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8.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01D943A4" w14:textId="6BC9D5B7" w:rsidR="00B1765D" w:rsidRDefault="00096CE7" w:rsidP="00B1765D">
      <w:pPr>
        <w:tabs>
          <w:tab w:val="left" w:pos="8910"/>
        </w:tabs>
        <w:spacing w:after="9" w:line="259" w:lineRule="auto"/>
        <w:ind w:left="720" w:right="960" w:firstLine="0"/>
        <w:jc w:val="center"/>
      </w:pPr>
      <w:r w:rsidRPr="00096CE7">
        <w:rPr>
          <w:b/>
          <w:noProof/>
          <w:sz w:val="72"/>
          <w:u w:val="single" w:color="000000"/>
        </w:rPr>
        <w:drawing>
          <wp:anchor distT="0" distB="0" distL="114300" distR="114300" simplePos="0" relativeHeight="251660288" behindDoc="0" locked="0" layoutInCell="1" allowOverlap="1" wp14:anchorId="353158D4" wp14:editId="195B68DF">
            <wp:simplePos x="0" y="0"/>
            <wp:positionH relativeFrom="page">
              <wp:align>right</wp:align>
            </wp:positionH>
            <wp:positionV relativeFrom="paragraph">
              <wp:posOffset>0</wp:posOffset>
            </wp:positionV>
            <wp:extent cx="7764375" cy="5046345"/>
            <wp:effectExtent l="0" t="0" r="8255" b="1905"/>
            <wp:wrapThrough wrapText="bothSides">
              <wp:wrapPolygon edited="0">
                <wp:start x="0" y="0"/>
                <wp:lineTo x="0" y="21527"/>
                <wp:lineTo x="21570" y="21527"/>
                <wp:lineTo x="21570" y="0"/>
                <wp:lineTo x="0" y="0"/>
              </wp:wrapPolygon>
            </wp:wrapThrough>
            <wp:docPr id="1" name="Picture 1" descr="A bridge over a riv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ridge over a river&#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64375" cy="5046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566800" w14:textId="3C9088EF" w:rsidR="00096CE7" w:rsidRPr="00096CE7" w:rsidRDefault="00096CE7" w:rsidP="00096CE7">
      <w:pPr>
        <w:tabs>
          <w:tab w:val="left" w:pos="8910"/>
        </w:tabs>
        <w:spacing w:after="52" w:line="259" w:lineRule="auto"/>
        <w:ind w:left="0" w:right="960" w:firstLine="0"/>
        <w:jc w:val="left"/>
        <w:rPr>
          <w:sz w:val="80"/>
          <w:szCs w:val="80"/>
        </w:rPr>
      </w:pPr>
      <w:r w:rsidRPr="00096CE7">
        <w:rPr>
          <w:sz w:val="80"/>
          <w:szCs w:val="80"/>
        </w:rPr>
        <w:t>Pend Oreille County</w:t>
      </w:r>
    </w:p>
    <w:p w14:paraId="0FE21A62" w14:textId="660B5BD7" w:rsidR="00096CE7" w:rsidRPr="00096CE7" w:rsidRDefault="00096CE7" w:rsidP="00096CE7">
      <w:pPr>
        <w:tabs>
          <w:tab w:val="left" w:pos="8910"/>
        </w:tabs>
        <w:spacing w:after="52" w:line="259" w:lineRule="auto"/>
        <w:ind w:left="0" w:right="960" w:firstLine="0"/>
        <w:jc w:val="left"/>
        <w:rPr>
          <w:sz w:val="80"/>
          <w:szCs w:val="80"/>
        </w:rPr>
      </w:pPr>
      <w:r w:rsidRPr="00096CE7">
        <w:rPr>
          <w:sz w:val="80"/>
          <w:szCs w:val="80"/>
        </w:rPr>
        <w:t>Development Regulations</w:t>
      </w:r>
    </w:p>
    <w:p w14:paraId="5CCF3CAB" w14:textId="5F97E06D" w:rsidR="00096CE7" w:rsidRDefault="00096CE7" w:rsidP="00096CE7">
      <w:pPr>
        <w:tabs>
          <w:tab w:val="left" w:pos="8910"/>
        </w:tabs>
        <w:spacing w:after="52" w:line="259" w:lineRule="auto"/>
        <w:ind w:left="0" w:right="960" w:firstLine="0"/>
        <w:jc w:val="left"/>
        <w:rPr>
          <w:sz w:val="80"/>
          <w:szCs w:val="80"/>
        </w:rPr>
      </w:pPr>
      <w:r w:rsidRPr="00096CE7">
        <w:rPr>
          <w:sz w:val="80"/>
          <w:szCs w:val="80"/>
        </w:rPr>
        <w:t>2020</w:t>
      </w:r>
    </w:p>
    <w:p w14:paraId="60899907" w14:textId="19C07CCF" w:rsidR="00096CE7" w:rsidRDefault="00096CE7" w:rsidP="00096CE7">
      <w:pPr>
        <w:tabs>
          <w:tab w:val="left" w:pos="8910"/>
        </w:tabs>
        <w:spacing w:after="52" w:line="259" w:lineRule="auto"/>
        <w:ind w:left="0" w:right="960" w:firstLine="0"/>
        <w:jc w:val="center"/>
        <w:rPr>
          <w:sz w:val="80"/>
          <w:szCs w:val="80"/>
        </w:rPr>
      </w:pPr>
    </w:p>
    <w:p w14:paraId="0880CDD2" w14:textId="77777777" w:rsidR="00096CE7" w:rsidRPr="00096CE7" w:rsidRDefault="00096CE7" w:rsidP="00096CE7">
      <w:pPr>
        <w:tabs>
          <w:tab w:val="left" w:pos="8910"/>
        </w:tabs>
        <w:spacing w:after="52" w:line="259" w:lineRule="auto"/>
        <w:ind w:left="0" w:right="960" w:firstLine="0"/>
        <w:jc w:val="left"/>
        <w:rPr>
          <w:rFonts w:asciiTheme="majorHAnsi" w:hAnsiTheme="majorHAnsi" w:cstheme="majorHAnsi"/>
          <w:b/>
          <w:bCs/>
          <w:szCs w:val="24"/>
        </w:rPr>
      </w:pPr>
    </w:p>
    <w:p w14:paraId="4F11C152" w14:textId="77777777" w:rsidR="00B1765D" w:rsidRDefault="00B1765D" w:rsidP="00096CE7">
      <w:pPr>
        <w:tabs>
          <w:tab w:val="left" w:pos="8910"/>
        </w:tabs>
        <w:spacing w:after="0" w:line="259" w:lineRule="auto"/>
        <w:ind w:left="720" w:right="960" w:firstLine="0"/>
        <w:jc w:val="center"/>
      </w:pPr>
    </w:p>
    <w:p w14:paraId="77324918" w14:textId="77777777" w:rsidR="00B1765D" w:rsidRDefault="00B1765D" w:rsidP="00B1765D">
      <w:pPr>
        <w:tabs>
          <w:tab w:val="left" w:pos="8910"/>
        </w:tabs>
        <w:spacing w:after="0" w:line="259" w:lineRule="auto"/>
        <w:ind w:left="720" w:right="960" w:firstLine="0"/>
        <w:jc w:val="center"/>
      </w:pPr>
    </w:p>
    <w:p w14:paraId="5F2B038B" w14:textId="77777777" w:rsidR="00B1765D" w:rsidRDefault="00B1765D" w:rsidP="00B1765D">
      <w:pPr>
        <w:tabs>
          <w:tab w:val="left" w:pos="8910"/>
        </w:tabs>
        <w:spacing w:after="0" w:line="259" w:lineRule="auto"/>
        <w:ind w:left="720" w:right="960" w:firstLine="0"/>
        <w:jc w:val="center"/>
      </w:pPr>
    </w:p>
    <w:p w14:paraId="1033E602" w14:textId="77777777" w:rsidR="00B1765D" w:rsidRDefault="00B1765D" w:rsidP="00B1765D">
      <w:pPr>
        <w:spacing w:after="0" w:line="259" w:lineRule="auto"/>
        <w:ind w:left="0" w:right="300" w:firstLine="0"/>
        <w:jc w:val="center"/>
      </w:pPr>
      <w:r>
        <w:rPr>
          <w:b/>
        </w:rPr>
        <w:t xml:space="preserve"> </w:t>
      </w:r>
    </w:p>
    <w:p w14:paraId="71DA179E" w14:textId="77777777" w:rsidR="006028CD" w:rsidRDefault="00096CE7" w:rsidP="006028CD">
      <w:pPr>
        <w:spacing w:after="0" w:line="259" w:lineRule="auto"/>
        <w:ind w:left="0" w:right="300" w:firstLine="0"/>
        <w:jc w:val="right"/>
        <w:rPr>
          <w:b/>
        </w:rPr>
        <w:sectPr w:rsidR="006028CD" w:rsidSect="00497D0D">
          <w:footerReference w:type="default" r:id="rId12"/>
          <w:headerReference w:type="first" r:id="rId13"/>
          <w:footerReference w:type="first" r:id="rId14"/>
          <w:type w:val="continuous"/>
          <w:pgSz w:w="12240" w:h="15840"/>
          <w:pgMar w:top="720" w:right="720" w:bottom="720" w:left="720" w:header="0" w:footer="0" w:gutter="0"/>
          <w:cols w:space="720"/>
          <w:docGrid w:linePitch="299"/>
        </w:sectPr>
      </w:pPr>
      <w:r>
        <w:rPr>
          <w:b/>
        </w:rPr>
        <w:t>Effective April 25</w:t>
      </w:r>
      <w:r w:rsidRPr="00096CE7">
        <w:rPr>
          <w:b/>
          <w:vertAlign w:val="superscript"/>
        </w:rPr>
        <w:t>th</w:t>
      </w:r>
      <w:r>
        <w:rPr>
          <w:b/>
        </w:rPr>
        <w:t xml:space="preserve">, </w:t>
      </w:r>
      <w:proofErr w:type="gramStart"/>
      <w:r>
        <w:rPr>
          <w:b/>
        </w:rPr>
        <w:t>2023</w:t>
      </w:r>
      <w:proofErr w:type="gramEnd"/>
      <w:r w:rsidR="00B1765D">
        <w:rPr>
          <w:b/>
        </w:rPr>
        <w:t xml:space="preserve"> </w:t>
      </w:r>
    </w:p>
    <w:p w14:paraId="50E1AA92" w14:textId="1A7BBF14" w:rsidR="006028CD" w:rsidRDefault="006028CD" w:rsidP="006028CD">
      <w:pPr>
        <w:spacing w:after="0" w:line="259" w:lineRule="auto"/>
        <w:ind w:left="0" w:right="300" w:firstLine="0"/>
        <w:jc w:val="right"/>
        <w:rPr>
          <w:b/>
        </w:rPr>
        <w:sectPr w:rsidR="006028CD" w:rsidSect="00497D0D">
          <w:type w:val="continuous"/>
          <w:pgSz w:w="12240" w:h="15840"/>
          <w:pgMar w:top="720" w:right="720" w:bottom="720" w:left="720" w:header="0" w:footer="0" w:gutter="0"/>
          <w:cols w:space="720"/>
          <w:docGrid w:linePitch="299"/>
        </w:sectPr>
      </w:pPr>
    </w:p>
    <w:p w14:paraId="291324E4" w14:textId="77777777" w:rsidR="006028CD" w:rsidRDefault="006028CD" w:rsidP="00096CE7">
      <w:pPr>
        <w:spacing w:after="0" w:line="259" w:lineRule="auto"/>
        <w:ind w:left="0" w:right="300" w:firstLine="0"/>
        <w:jc w:val="center"/>
        <w:rPr>
          <w:b/>
        </w:rPr>
      </w:pPr>
    </w:p>
    <w:p w14:paraId="2496D4F1" w14:textId="5CF11DDA" w:rsidR="00B1765D" w:rsidRPr="003B7CA0" w:rsidRDefault="00B1765D" w:rsidP="00096CE7">
      <w:pPr>
        <w:spacing w:after="0" w:line="259" w:lineRule="auto"/>
        <w:ind w:left="0" w:right="300" w:firstLine="0"/>
        <w:jc w:val="center"/>
        <w:rPr>
          <w:sz w:val="28"/>
          <w:szCs w:val="28"/>
        </w:rPr>
      </w:pPr>
      <w:r w:rsidRPr="003B7CA0">
        <w:rPr>
          <w:b/>
          <w:sz w:val="28"/>
          <w:szCs w:val="28"/>
        </w:rPr>
        <w:t xml:space="preserve">TITLE XX </w:t>
      </w:r>
    </w:p>
    <w:p w14:paraId="4973F64C" w14:textId="77777777" w:rsidR="00B1765D" w:rsidRPr="003B7CA0" w:rsidRDefault="00B1765D" w:rsidP="00B1765D">
      <w:pPr>
        <w:spacing w:after="0" w:line="259" w:lineRule="auto"/>
        <w:ind w:left="1395" w:right="1750" w:hanging="10"/>
        <w:jc w:val="center"/>
        <w:rPr>
          <w:sz w:val="28"/>
          <w:szCs w:val="28"/>
        </w:rPr>
      </w:pPr>
      <w:r w:rsidRPr="003B7CA0">
        <w:rPr>
          <w:b/>
          <w:sz w:val="28"/>
          <w:szCs w:val="28"/>
        </w:rPr>
        <w:t xml:space="preserve">PEND OREILLE COUNTY DEVELOPMENT REGULATIONS </w:t>
      </w:r>
    </w:p>
    <w:p w14:paraId="00BC942F" w14:textId="77777777" w:rsidR="00B1765D" w:rsidRPr="003B7CA0" w:rsidRDefault="00B1765D" w:rsidP="00B1765D">
      <w:pPr>
        <w:spacing w:after="0" w:line="259" w:lineRule="auto"/>
        <w:ind w:left="1395" w:right="1747" w:hanging="10"/>
        <w:jc w:val="center"/>
        <w:rPr>
          <w:sz w:val="28"/>
          <w:szCs w:val="28"/>
        </w:rPr>
      </w:pPr>
      <w:r w:rsidRPr="003B7CA0">
        <w:rPr>
          <w:b/>
          <w:sz w:val="28"/>
          <w:szCs w:val="28"/>
        </w:rPr>
        <w:t xml:space="preserve">TABLE OF CONTENTS </w:t>
      </w:r>
    </w:p>
    <w:p w14:paraId="19CD61C7" w14:textId="168683D2" w:rsidR="00B1765D" w:rsidRDefault="00B1765D" w:rsidP="00972768">
      <w:pPr>
        <w:tabs>
          <w:tab w:val="left" w:pos="360"/>
          <w:tab w:val="left" w:pos="3240"/>
          <w:tab w:val="right" w:pos="10440"/>
        </w:tabs>
        <w:spacing w:after="160" w:line="259" w:lineRule="auto"/>
        <w:ind w:left="360" w:right="0" w:firstLine="0"/>
        <w:jc w:val="left"/>
        <w:rPr>
          <w:sz w:val="28"/>
          <w:szCs w:val="28"/>
        </w:rPr>
      </w:pPr>
    </w:p>
    <w:p w14:paraId="56CEC69A" w14:textId="3688DF1B" w:rsidR="00866DA9" w:rsidRDefault="0032763E">
      <w:pPr>
        <w:pStyle w:val="TOC1"/>
        <w:tabs>
          <w:tab w:val="right" w:leader="dot" w:pos="10520"/>
        </w:tabs>
        <w:rPr>
          <w:rFonts w:asciiTheme="minorHAnsi" w:eastAsiaTheme="minorEastAsia" w:hAnsiTheme="minorHAnsi" w:cstheme="minorBidi"/>
          <w:noProof/>
          <w:color w:val="auto"/>
          <w:kern w:val="2"/>
          <w:sz w:val="22"/>
          <w14:ligatures w14:val="standardContextual"/>
        </w:rPr>
      </w:pPr>
      <w:r>
        <w:rPr>
          <w:sz w:val="28"/>
          <w:szCs w:val="28"/>
        </w:rPr>
        <w:fldChar w:fldCharType="begin"/>
      </w:r>
      <w:r>
        <w:rPr>
          <w:sz w:val="28"/>
          <w:szCs w:val="28"/>
        </w:rPr>
        <w:instrText xml:space="preserve"> TOC \o "1-1" \h \z \u </w:instrText>
      </w:r>
      <w:r>
        <w:rPr>
          <w:sz w:val="28"/>
          <w:szCs w:val="28"/>
        </w:rPr>
        <w:fldChar w:fldCharType="separate"/>
      </w:r>
      <w:hyperlink w:anchor="_Toc156560660" w:history="1">
        <w:r w:rsidR="00866DA9" w:rsidRPr="00F860A3">
          <w:rPr>
            <w:rStyle w:val="Hyperlink"/>
            <w:b/>
            <w:noProof/>
          </w:rPr>
          <w:t>CHAPTER XX.02 - GENERAL PROVISIONS</w:t>
        </w:r>
        <w:r w:rsidR="00866DA9">
          <w:rPr>
            <w:noProof/>
            <w:webHidden/>
          </w:rPr>
          <w:tab/>
        </w:r>
        <w:r w:rsidR="00866DA9">
          <w:rPr>
            <w:noProof/>
            <w:webHidden/>
          </w:rPr>
          <w:fldChar w:fldCharType="begin"/>
        </w:r>
        <w:r w:rsidR="00866DA9">
          <w:rPr>
            <w:noProof/>
            <w:webHidden/>
          </w:rPr>
          <w:instrText xml:space="preserve"> PAGEREF _Toc156560660 \h </w:instrText>
        </w:r>
        <w:r w:rsidR="00866DA9">
          <w:rPr>
            <w:noProof/>
            <w:webHidden/>
          </w:rPr>
        </w:r>
        <w:r w:rsidR="00866DA9">
          <w:rPr>
            <w:noProof/>
            <w:webHidden/>
          </w:rPr>
          <w:fldChar w:fldCharType="separate"/>
        </w:r>
        <w:r w:rsidR="009F045D">
          <w:rPr>
            <w:noProof/>
            <w:webHidden/>
          </w:rPr>
          <w:t>1</w:t>
        </w:r>
        <w:r w:rsidR="00866DA9">
          <w:rPr>
            <w:noProof/>
            <w:webHidden/>
          </w:rPr>
          <w:fldChar w:fldCharType="end"/>
        </w:r>
      </w:hyperlink>
    </w:p>
    <w:p w14:paraId="55A5DEA1" w14:textId="0741E696"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661" w:history="1">
        <w:r w:rsidR="00866DA9" w:rsidRPr="00F860A3">
          <w:rPr>
            <w:rStyle w:val="Hyperlink"/>
            <w:noProof/>
          </w:rPr>
          <w:t>xx.02.010 Introduction</w:t>
        </w:r>
        <w:r w:rsidR="00866DA9">
          <w:rPr>
            <w:noProof/>
            <w:webHidden/>
          </w:rPr>
          <w:tab/>
        </w:r>
        <w:r w:rsidR="00866DA9">
          <w:rPr>
            <w:noProof/>
            <w:webHidden/>
          </w:rPr>
          <w:fldChar w:fldCharType="begin"/>
        </w:r>
        <w:r w:rsidR="00866DA9">
          <w:rPr>
            <w:noProof/>
            <w:webHidden/>
          </w:rPr>
          <w:instrText xml:space="preserve"> PAGEREF _Toc156560661 \h </w:instrText>
        </w:r>
        <w:r w:rsidR="00866DA9">
          <w:rPr>
            <w:noProof/>
            <w:webHidden/>
          </w:rPr>
        </w:r>
        <w:r w:rsidR="00866DA9">
          <w:rPr>
            <w:noProof/>
            <w:webHidden/>
          </w:rPr>
          <w:fldChar w:fldCharType="separate"/>
        </w:r>
        <w:r w:rsidR="009F045D">
          <w:rPr>
            <w:noProof/>
            <w:webHidden/>
          </w:rPr>
          <w:t>1</w:t>
        </w:r>
        <w:r w:rsidR="00866DA9">
          <w:rPr>
            <w:noProof/>
            <w:webHidden/>
          </w:rPr>
          <w:fldChar w:fldCharType="end"/>
        </w:r>
      </w:hyperlink>
    </w:p>
    <w:p w14:paraId="575ABAC7" w14:textId="3F7359BB"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662" w:history="1">
        <w:r w:rsidR="00866DA9" w:rsidRPr="00F860A3">
          <w:rPr>
            <w:rStyle w:val="Hyperlink"/>
            <w:noProof/>
          </w:rPr>
          <w:t>xx.02.020 Administration</w:t>
        </w:r>
        <w:r w:rsidR="00866DA9">
          <w:rPr>
            <w:noProof/>
            <w:webHidden/>
          </w:rPr>
          <w:tab/>
        </w:r>
        <w:r w:rsidR="00866DA9">
          <w:rPr>
            <w:noProof/>
            <w:webHidden/>
          </w:rPr>
          <w:fldChar w:fldCharType="begin"/>
        </w:r>
        <w:r w:rsidR="00866DA9">
          <w:rPr>
            <w:noProof/>
            <w:webHidden/>
          </w:rPr>
          <w:instrText xml:space="preserve"> PAGEREF _Toc156560662 \h </w:instrText>
        </w:r>
        <w:r w:rsidR="00866DA9">
          <w:rPr>
            <w:noProof/>
            <w:webHidden/>
          </w:rPr>
        </w:r>
        <w:r w:rsidR="00866DA9">
          <w:rPr>
            <w:noProof/>
            <w:webHidden/>
          </w:rPr>
          <w:fldChar w:fldCharType="separate"/>
        </w:r>
        <w:r w:rsidR="009F045D">
          <w:rPr>
            <w:noProof/>
            <w:webHidden/>
          </w:rPr>
          <w:t>1</w:t>
        </w:r>
        <w:r w:rsidR="00866DA9">
          <w:rPr>
            <w:noProof/>
            <w:webHidden/>
          </w:rPr>
          <w:fldChar w:fldCharType="end"/>
        </w:r>
      </w:hyperlink>
    </w:p>
    <w:p w14:paraId="4EBC3A89" w14:textId="7AB3A5AD"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663" w:history="1">
        <w:r w:rsidR="00866DA9" w:rsidRPr="00F860A3">
          <w:rPr>
            <w:rStyle w:val="Hyperlink"/>
            <w:noProof/>
          </w:rPr>
          <w:t>xx.02.030 Interpretations</w:t>
        </w:r>
        <w:r w:rsidR="00866DA9">
          <w:rPr>
            <w:noProof/>
            <w:webHidden/>
          </w:rPr>
          <w:tab/>
        </w:r>
        <w:r w:rsidR="00866DA9">
          <w:rPr>
            <w:noProof/>
            <w:webHidden/>
          </w:rPr>
          <w:fldChar w:fldCharType="begin"/>
        </w:r>
        <w:r w:rsidR="00866DA9">
          <w:rPr>
            <w:noProof/>
            <w:webHidden/>
          </w:rPr>
          <w:instrText xml:space="preserve"> PAGEREF _Toc156560663 \h </w:instrText>
        </w:r>
        <w:r w:rsidR="00866DA9">
          <w:rPr>
            <w:noProof/>
            <w:webHidden/>
          </w:rPr>
        </w:r>
        <w:r w:rsidR="00866DA9">
          <w:rPr>
            <w:noProof/>
            <w:webHidden/>
          </w:rPr>
          <w:fldChar w:fldCharType="separate"/>
        </w:r>
        <w:r w:rsidR="009F045D">
          <w:rPr>
            <w:noProof/>
            <w:webHidden/>
          </w:rPr>
          <w:t>1</w:t>
        </w:r>
        <w:r w:rsidR="00866DA9">
          <w:rPr>
            <w:noProof/>
            <w:webHidden/>
          </w:rPr>
          <w:fldChar w:fldCharType="end"/>
        </w:r>
      </w:hyperlink>
    </w:p>
    <w:p w14:paraId="261E763C" w14:textId="741816C4"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664" w:history="1">
        <w:r w:rsidR="00866DA9" w:rsidRPr="00F860A3">
          <w:rPr>
            <w:rStyle w:val="Hyperlink"/>
            <w:noProof/>
          </w:rPr>
          <w:t>xx.02.040 Financial Guarantees</w:t>
        </w:r>
        <w:r w:rsidR="00866DA9">
          <w:rPr>
            <w:noProof/>
            <w:webHidden/>
          </w:rPr>
          <w:tab/>
        </w:r>
        <w:r w:rsidR="00866DA9">
          <w:rPr>
            <w:noProof/>
            <w:webHidden/>
          </w:rPr>
          <w:fldChar w:fldCharType="begin"/>
        </w:r>
        <w:r w:rsidR="00866DA9">
          <w:rPr>
            <w:noProof/>
            <w:webHidden/>
          </w:rPr>
          <w:instrText xml:space="preserve"> PAGEREF _Toc156560664 \h </w:instrText>
        </w:r>
        <w:r w:rsidR="00866DA9">
          <w:rPr>
            <w:noProof/>
            <w:webHidden/>
          </w:rPr>
        </w:r>
        <w:r w:rsidR="00866DA9">
          <w:rPr>
            <w:noProof/>
            <w:webHidden/>
          </w:rPr>
          <w:fldChar w:fldCharType="separate"/>
        </w:r>
        <w:r w:rsidR="009F045D">
          <w:rPr>
            <w:noProof/>
            <w:webHidden/>
          </w:rPr>
          <w:t>2</w:t>
        </w:r>
        <w:r w:rsidR="00866DA9">
          <w:rPr>
            <w:noProof/>
            <w:webHidden/>
          </w:rPr>
          <w:fldChar w:fldCharType="end"/>
        </w:r>
      </w:hyperlink>
    </w:p>
    <w:p w14:paraId="79AA94D0" w14:textId="0524EC8D"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665" w:history="1">
        <w:r w:rsidR="00866DA9" w:rsidRPr="00F860A3">
          <w:rPr>
            <w:rStyle w:val="Hyperlink"/>
            <w:noProof/>
          </w:rPr>
          <w:t>xx.02.050 Liability</w:t>
        </w:r>
        <w:r w:rsidR="00866DA9">
          <w:rPr>
            <w:noProof/>
            <w:webHidden/>
          </w:rPr>
          <w:tab/>
        </w:r>
        <w:r w:rsidR="00866DA9">
          <w:rPr>
            <w:noProof/>
            <w:webHidden/>
          </w:rPr>
          <w:fldChar w:fldCharType="begin"/>
        </w:r>
        <w:r w:rsidR="00866DA9">
          <w:rPr>
            <w:noProof/>
            <w:webHidden/>
          </w:rPr>
          <w:instrText xml:space="preserve"> PAGEREF _Toc156560665 \h </w:instrText>
        </w:r>
        <w:r w:rsidR="00866DA9">
          <w:rPr>
            <w:noProof/>
            <w:webHidden/>
          </w:rPr>
        </w:r>
        <w:r w:rsidR="00866DA9">
          <w:rPr>
            <w:noProof/>
            <w:webHidden/>
          </w:rPr>
          <w:fldChar w:fldCharType="separate"/>
        </w:r>
        <w:r w:rsidR="009F045D">
          <w:rPr>
            <w:noProof/>
            <w:webHidden/>
          </w:rPr>
          <w:t>3</w:t>
        </w:r>
        <w:r w:rsidR="00866DA9">
          <w:rPr>
            <w:noProof/>
            <w:webHidden/>
          </w:rPr>
          <w:fldChar w:fldCharType="end"/>
        </w:r>
      </w:hyperlink>
    </w:p>
    <w:p w14:paraId="201BF889" w14:textId="16BD6723"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666" w:history="1">
        <w:r w:rsidR="00866DA9" w:rsidRPr="00F860A3">
          <w:rPr>
            <w:rStyle w:val="Hyperlink"/>
            <w:noProof/>
          </w:rPr>
          <w:t>xx.02.060 Severability</w:t>
        </w:r>
        <w:r w:rsidR="00866DA9">
          <w:rPr>
            <w:noProof/>
            <w:webHidden/>
          </w:rPr>
          <w:tab/>
        </w:r>
        <w:r w:rsidR="00866DA9">
          <w:rPr>
            <w:noProof/>
            <w:webHidden/>
          </w:rPr>
          <w:fldChar w:fldCharType="begin"/>
        </w:r>
        <w:r w:rsidR="00866DA9">
          <w:rPr>
            <w:noProof/>
            <w:webHidden/>
          </w:rPr>
          <w:instrText xml:space="preserve"> PAGEREF _Toc156560666 \h </w:instrText>
        </w:r>
        <w:r w:rsidR="00866DA9">
          <w:rPr>
            <w:noProof/>
            <w:webHidden/>
          </w:rPr>
        </w:r>
        <w:r w:rsidR="00866DA9">
          <w:rPr>
            <w:noProof/>
            <w:webHidden/>
          </w:rPr>
          <w:fldChar w:fldCharType="separate"/>
        </w:r>
        <w:r w:rsidR="009F045D">
          <w:rPr>
            <w:noProof/>
            <w:webHidden/>
          </w:rPr>
          <w:t>3</w:t>
        </w:r>
        <w:r w:rsidR="00866DA9">
          <w:rPr>
            <w:noProof/>
            <w:webHidden/>
          </w:rPr>
          <w:fldChar w:fldCharType="end"/>
        </w:r>
      </w:hyperlink>
    </w:p>
    <w:p w14:paraId="6C1A54BE" w14:textId="4BDF02F0" w:rsidR="00866DA9" w:rsidRDefault="00670B4C">
      <w:pPr>
        <w:pStyle w:val="TOC1"/>
        <w:tabs>
          <w:tab w:val="right" w:leader="dot" w:pos="10520"/>
        </w:tabs>
        <w:rPr>
          <w:rFonts w:asciiTheme="minorHAnsi" w:eastAsiaTheme="minorEastAsia" w:hAnsiTheme="minorHAnsi" w:cstheme="minorBidi"/>
          <w:noProof/>
          <w:color w:val="auto"/>
          <w:kern w:val="2"/>
          <w:sz w:val="22"/>
          <w14:ligatures w14:val="standardContextual"/>
        </w:rPr>
      </w:pPr>
      <w:hyperlink w:anchor="_Toc156560667" w:history="1">
        <w:r w:rsidR="00866DA9" w:rsidRPr="00F860A3">
          <w:rPr>
            <w:rStyle w:val="Hyperlink"/>
            <w:b/>
            <w:noProof/>
          </w:rPr>
          <w:t>CHAPTER XX.14 - PROCESSING PROCEDURES</w:t>
        </w:r>
        <w:r w:rsidR="00866DA9">
          <w:rPr>
            <w:noProof/>
            <w:webHidden/>
          </w:rPr>
          <w:tab/>
        </w:r>
        <w:r w:rsidR="00866DA9">
          <w:rPr>
            <w:noProof/>
            <w:webHidden/>
          </w:rPr>
          <w:fldChar w:fldCharType="begin"/>
        </w:r>
        <w:r w:rsidR="00866DA9">
          <w:rPr>
            <w:noProof/>
            <w:webHidden/>
          </w:rPr>
          <w:instrText xml:space="preserve"> PAGEREF _Toc156560667 \h </w:instrText>
        </w:r>
        <w:r w:rsidR="00866DA9">
          <w:rPr>
            <w:noProof/>
            <w:webHidden/>
          </w:rPr>
        </w:r>
        <w:r w:rsidR="00866DA9">
          <w:rPr>
            <w:noProof/>
            <w:webHidden/>
          </w:rPr>
          <w:fldChar w:fldCharType="separate"/>
        </w:r>
        <w:r w:rsidR="009F045D">
          <w:rPr>
            <w:noProof/>
            <w:webHidden/>
          </w:rPr>
          <w:t>4</w:t>
        </w:r>
        <w:r w:rsidR="00866DA9">
          <w:rPr>
            <w:noProof/>
            <w:webHidden/>
          </w:rPr>
          <w:fldChar w:fldCharType="end"/>
        </w:r>
      </w:hyperlink>
    </w:p>
    <w:p w14:paraId="4931E6F9" w14:textId="52B6866D"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668" w:history="1">
        <w:r w:rsidR="00866DA9" w:rsidRPr="00F860A3">
          <w:rPr>
            <w:rStyle w:val="Hyperlink"/>
            <w:noProof/>
          </w:rPr>
          <w:t>xx.14.010 Purpose</w:t>
        </w:r>
        <w:r w:rsidR="00866DA9">
          <w:rPr>
            <w:noProof/>
            <w:webHidden/>
          </w:rPr>
          <w:tab/>
        </w:r>
        <w:r w:rsidR="00866DA9">
          <w:rPr>
            <w:noProof/>
            <w:webHidden/>
          </w:rPr>
          <w:fldChar w:fldCharType="begin"/>
        </w:r>
        <w:r w:rsidR="00866DA9">
          <w:rPr>
            <w:noProof/>
            <w:webHidden/>
          </w:rPr>
          <w:instrText xml:space="preserve"> PAGEREF _Toc156560668 \h </w:instrText>
        </w:r>
        <w:r w:rsidR="00866DA9">
          <w:rPr>
            <w:noProof/>
            <w:webHidden/>
          </w:rPr>
        </w:r>
        <w:r w:rsidR="00866DA9">
          <w:rPr>
            <w:noProof/>
            <w:webHidden/>
          </w:rPr>
          <w:fldChar w:fldCharType="separate"/>
        </w:r>
        <w:r w:rsidR="009F045D">
          <w:rPr>
            <w:noProof/>
            <w:webHidden/>
          </w:rPr>
          <w:t>4</w:t>
        </w:r>
        <w:r w:rsidR="00866DA9">
          <w:rPr>
            <w:noProof/>
            <w:webHidden/>
          </w:rPr>
          <w:fldChar w:fldCharType="end"/>
        </w:r>
      </w:hyperlink>
    </w:p>
    <w:p w14:paraId="1A76B24E" w14:textId="15842CBF"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669" w:history="1">
        <w:r w:rsidR="00866DA9" w:rsidRPr="00F860A3">
          <w:rPr>
            <w:rStyle w:val="Hyperlink"/>
            <w:noProof/>
          </w:rPr>
          <w:t>xx.14.020 Project Review Classifications.</w:t>
        </w:r>
        <w:r w:rsidR="00866DA9">
          <w:rPr>
            <w:noProof/>
            <w:webHidden/>
          </w:rPr>
          <w:tab/>
        </w:r>
        <w:r w:rsidR="00866DA9">
          <w:rPr>
            <w:noProof/>
            <w:webHidden/>
          </w:rPr>
          <w:fldChar w:fldCharType="begin"/>
        </w:r>
        <w:r w:rsidR="00866DA9">
          <w:rPr>
            <w:noProof/>
            <w:webHidden/>
          </w:rPr>
          <w:instrText xml:space="preserve"> PAGEREF _Toc156560669 \h </w:instrText>
        </w:r>
        <w:r w:rsidR="00866DA9">
          <w:rPr>
            <w:noProof/>
            <w:webHidden/>
          </w:rPr>
        </w:r>
        <w:r w:rsidR="00866DA9">
          <w:rPr>
            <w:noProof/>
            <w:webHidden/>
          </w:rPr>
          <w:fldChar w:fldCharType="separate"/>
        </w:r>
        <w:r w:rsidR="009F045D">
          <w:rPr>
            <w:noProof/>
            <w:webHidden/>
          </w:rPr>
          <w:t>5</w:t>
        </w:r>
        <w:r w:rsidR="00866DA9">
          <w:rPr>
            <w:noProof/>
            <w:webHidden/>
          </w:rPr>
          <w:fldChar w:fldCharType="end"/>
        </w:r>
      </w:hyperlink>
    </w:p>
    <w:p w14:paraId="56A317A0" w14:textId="405FC970"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670" w:history="1">
        <w:r w:rsidR="00866DA9" w:rsidRPr="00F860A3">
          <w:rPr>
            <w:rStyle w:val="Hyperlink"/>
            <w:noProof/>
          </w:rPr>
          <w:t>xx.14.030 Procedures for Class 1 Review</w:t>
        </w:r>
        <w:r w:rsidR="00866DA9">
          <w:rPr>
            <w:noProof/>
            <w:webHidden/>
          </w:rPr>
          <w:tab/>
        </w:r>
        <w:r w:rsidR="00866DA9">
          <w:rPr>
            <w:noProof/>
            <w:webHidden/>
          </w:rPr>
          <w:fldChar w:fldCharType="begin"/>
        </w:r>
        <w:r w:rsidR="00866DA9">
          <w:rPr>
            <w:noProof/>
            <w:webHidden/>
          </w:rPr>
          <w:instrText xml:space="preserve"> PAGEREF _Toc156560670 \h </w:instrText>
        </w:r>
        <w:r w:rsidR="00866DA9">
          <w:rPr>
            <w:noProof/>
            <w:webHidden/>
          </w:rPr>
        </w:r>
        <w:r w:rsidR="00866DA9">
          <w:rPr>
            <w:noProof/>
            <w:webHidden/>
          </w:rPr>
          <w:fldChar w:fldCharType="separate"/>
        </w:r>
        <w:r w:rsidR="009F045D">
          <w:rPr>
            <w:noProof/>
            <w:webHidden/>
          </w:rPr>
          <w:t>7</w:t>
        </w:r>
        <w:r w:rsidR="00866DA9">
          <w:rPr>
            <w:noProof/>
            <w:webHidden/>
          </w:rPr>
          <w:fldChar w:fldCharType="end"/>
        </w:r>
      </w:hyperlink>
    </w:p>
    <w:p w14:paraId="49CE454B" w14:textId="64769F4D"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671" w:history="1">
        <w:r w:rsidR="00866DA9" w:rsidRPr="00F860A3">
          <w:rPr>
            <w:rStyle w:val="Hyperlink"/>
            <w:noProof/>
          </w:rPr>
          <w:t>xx.14.040 Procedures for Class 2 Review</w:t>
        </w:r>
        <w:r w:rsidR="00866DA9">
          <w:rPr>
            <w:noProof/>
            <w:webHidden/>
          </w:rPr>
          <w:tab/>
        </w:r>
        <w:r w:rsidR="00866DA9">
          <w:rPr>
            <w:noProof/>
            <w:webHidden/>
          </w:rPr>
          <w:fldChar w:fldCharType="begin"/>
        </w:r>
        <w:r w:rsidR="00866DA9">
          <w:rPr>
            <w:noProof/>
            <w:webHidden/>
          </w:rPr>
          <w:instrText xml:space="preserve"> PAGEREF _Toc156560671 \h </w:instrText>
        </w:r>
        <w:r w:rsidR="00866DA9">
          <w:rPr>
            <w:noProof/>
            <w:webHidden/>
          </w:rPr>
        </w:r>
        <w:r w:rsidR="00866DA9">
          <w:rPr>
            <w:noProof/>
            <w:webHidden/>
          </w:rPr>
          <w:fldChar w:fldCharType="separate"/>
        </w:r>
        <w:r w:rsidR="009F045D">
          <w:rPr>
            <w:noProof/>
            <w:webHidden/>
          </w:rPr>
          <w:t>7</w:t>
        </w:r>
        <w:r w:rsidR="00866DA9">
          <w:rPr>
            <w:noProof/>
            <w:webHidden/>
          </w:rPr>
          <w:fldChar w:fldCharType="end"/>
        </w:r>
      </w:hyperlink>
    </w:p>
    <w:p w14:paraId="094524DE" w14:textId="6BDB7B3F"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672" w:history="1">
        <w:r w:rsidR="00866DA9" w:rsidRPr="00F860A3">
          <w:rPr>
            <w:rStyle w:val="Hyperlink"/>
            <w:noProof/>
          </w:rPr>
          <w:t>xx.14.050 Procedures for Class 3 Review</w:t>
        </w:r>
        <w:r w:rsidR="00866DA9">
          <w:rPr>
            <w:noProof/>
            <w:webHidden/>
          </w:rPr>
          <w:tab/>
        </w:r>
        <w:r w:rsidR="00866DA9">
          <w:rPr>
            <w:noProof/>
            <w:webHidden/>
          </w:rPr>
          <w:fldChar w:fldCharType="begin"/>
        </w:r>
        <w:r w:rsidR="00866DA9">
          <w:rPr>
            <w:noProof/>
            <w:webHidden/>
          </w:rPr>
          <w:instrText xml:space="preserve"> PAGEREF _Toc156560672 \h </w:instrText>
        </w:r>
        <w:r w:rsidR="00866DA9">
          <w:rPr>
            <w:noProof/>
            <w:webHidden/>
          </w:rPr>
        </w:r>
        <w:r w:rsidR="00866DA9">
          <w:rPr>
            <w:noProof/>
            <w:webHidden/>
          </w:rPr>
          <w:fldChar w:fldCharType="separate"/>
        </w:r>
        <w:r w:rsidR="009F045D">
          <w:rPr>
            <w:noProof/>
            <w:webHidden/>
          </w:rPr>
          <w:t>7</w:t>
        </w:r>
        <w:r w:rsidR="00866DA9">
          <w:rPr>
            <w:noProof/>
            <w:webHidden/>
          </w:rPr>
          <w:fldChar w:fldCharType="end"/>
        </w:r>
      </w:hyperlink>
    </w:p>
    <w:p w14:paraId="3CA40B3A" w14:textId="5F26A219"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673" w:history="1">
        <w:r w:rsidR="00866DA9" w:rsidRPr="00F860A3">
          <w:rPr>
            <w:rStyle w:val="Hyperlink"/>
            <w:noProof/>
          </w:rPr>
          <w:t>xx.14.060 Procedures for Class 4 Review.</w:t>
        </w:r>
        <w:r w:rsidR="00866DA9">
          <w:rPr>
            <w:noProof/>
            <w:webHidden/>
          </w:rPr>
          <w:tab/>
        </w:r>
        <w:r w:rsidR="00866DA9">
          <w:rPr>
            <w:noProof/>
            <w:webHidden/>
          </w:rPr>
          <w:fldChar w:fldCharType="begin"/>
        </w:r>
        <w:r w:rsidR="00866DA9">
          <w:rPr>
            <w:noProof/>
            <w:webHidden/>
          </w:rPr>
          <w:instrText xml:space="preserve"> PAGEREF _Toc156560673 \h </w:instrText>
        </w:r>
        <w:r w:rsidR="00866DA9">
          <w:rPr>
            <w:noProof/>
            <w:webHidden/>
          </w:rPr>
        </w:r>
        <w:r w:rsidR="00866DA9">
          <w:rPr>
            <w:noProof/>
            <w:webHidden/>
          </w:rPr>
          <w:fldChar w:fldCharType="separate"/>
        </w:r>
        <w:r w:rsidR="009F045D">
          <w:rPr>
            <w:noProof/>
            <w:webHidden/>
          </w:rPr>
          <w:t>8</w:t>
        </w:r>
        <w:r w:rsidR="00866DA9">
          <w:rPr>
            <w:noProof/>
            <w:webHidden/>
          </w:rPr>
          <w:fldChar w:fldCharType="end"/>
        </w:r>
      </w:hyperlink>
    </w:p>
    <w:p w14:paraId="7C4F7AD8" w14:textId="44ED6821"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674" w:history="1">
        <w:r w:rsidR="00866DA9" w:rsidRPr="00F860A3">
          <w:rPr>
            <w:rStyle w:val="Hyperlink"/>
            <w:noProof/>
          </w:rPr>
          <w:t>xx.14.070 Consolidated Permit Processing</w:t>
        </w:r>
        <w:r w:rsidR="00866DA9">
          <w:rPr>
            <w:noProof/>
            <w:webHidden/>
          </w:rPr>
          <w:tab/>
        </w:r>
        <w:r w:rsidR="00866DA9">
          <w:rPr>
            <w:noProof/>
            <w:webHidden/>
          </w:rPr>
          <w:fldChar w:fldCharType="begin"/>
        </w:r>
        <w:r w:rsidR="00866DA9">
          <w:rPr>
            <w:noProof/>
            <w:webHidden/>
          </w:rPr>
          <w:instrText xml:space="preserve"> PAGEREF _Toc156560674 \h </w:instrText>
        </w:r>
        <w:r w:rsidR="00866DA9">
          <w:rPr>
            <w:noProof/>
            <w:webHidden/>
          </w:rPr>
        </w:r>
        <w:r w:rsidR="00866DA9">
          <w:rPr>
            <w:noProof/>
            <w:webHidden/>
          </w:rPr>
          <w:fldChar w:fldCharType="separate"/>
        </w:r>
        <w:r w:rsidR="009F045D">
          <w:rPr>
            <w:noProof/>
            <w:webHidden/>
          </w:rPr>
          <w:t>9</w:t>
        </w:r>
        <w:r w:rsidR="00866DA9">
          <w:rPr>
            <w:noProof/>
            <w:webHidden/>
          </w:rPr>
          <w:fldChar w:fldCharType="end"/>
        </w:r>
      </w:hyperlink>
    </w:p>
    <w:p w14:paraId="1028BB50" w14:textId="090EAF5A"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675" w:history="1">
        <w:r w:rsidR="00866DA9" w:rsidRPr="00F860A3">
          <w:rPr>
            <w:rStyle w:val="Hyperlink"/>
            <w:noProof/>
          </w:rPr>
          <w:t>xx.14.080 Completeness Review</w:t>
        </w:r>
        <w:r w:rsidR="00866DA9">
          <w:rPr>
            <w:noProof/>
            <w:webHidden/>
          </w:rPr>
          <w:tab/>
        </w:r>
        <w:r w:rsidR="00866DA9">
          <w:rPr>
            <w:noProof/>
            <w:webHidden/>
          </w:rPr>
          <w:fldChar w:fldCharType="begin"/>
        </w:r>
        <w:r w:rsidR="00866DA9">
          <w:rPr>
            <w:noProof/>
            <w:webHidden/>
          </w:rPr>
          <w:instrText xml:space="preserve"> PAGEREF _Toc156560675 \h </w:instrText>
        </w:r>
        <w:r w:rsidR="00866DA9">
          <w:rPr>
            <w:noProof/>
            <w:webHidden/>
          </w:rPr>
        </w:r>
        <w:r w:rsidR="00866DA9">
          <w:rPr>
            <w:noProof/>
            <w:webHidden/>
          </w:rPr>
          <w:fldChar w:fldCharType="separate"/>
        </w:r>
        <w:r w:rsidR="009F045D">
          <w:rPr>
            <w:noProof/>
            <w:webHidden/>
          </w:rPr>
          <w:t>9</w:t>
        </w:r>
        <w:r w:rsidR="00866DA9">
          <w:rPr>
            <w:noProof/>
            <w:webHidden/>
          </w:rPr>
          <w:fldChar w:fldCharType="end"/>
        </w:r>
      </w:hyperlink>
    </w:p>
    <w:p w14:paraId="05A6B5DF" w14:textId="2089C091"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676" w:history="1">
        <w:r w:rsidR="00866DA9" w:rsidRPr="00F860A3">
          <w:rPr>
            <w:rStyle w:val="Hyperlink"/>
            <w:noProof/>
          </w:rPr>
          <w:t>xx.14.090 Notice of Application</w:t>
        </w:r>
        <w:r w:rsidR="00866DA9">
          <w:rPr>
            <w:noProof/>
            <w:webHidden/>
          </w:rPr>
          <w:tab/>
        </w:r>
        <w:r w:rsidR="00866DA9">
          <w:rPr>
            <w:noProof/>
            <w:webHidden/>
          </w:rPr>
          <w:fldChar w:fldCharType="begin"/>
        </w:r>
        <w:r w:rsidR="00866DA9">
          <w:rPr>
            <w:noProof/>
            <w:webHidden/>
          </w:rPr>
          <w:instrText xml:space="preserve"> PAGEREF _Toc156560676 \h </w:instrText>
        </w:r>
        <w:r w:rsidR="00866DA9">
          <w:rPr>
            <w:noProof/>
            <w:webHidden/>
          </w:rPr>
        </w:r>
        <w:r w:rsidR="00866DA9">
          <w:rPr>
            <w:noProof/>
            <w:webHidden/>
          </w:rPr>
          <w:fldChar w:fldCharType="separate"/>
        </w:r>
        <w:r w:rsidR="009F045D">
          <w:rPr>
            <w:noProof/>
            <w:webHidden/>
          </w:rPr>
          <w:t>10</w:t>
        </w:r>
        <w:r w:rsidR="00866DA9">
          <w:rPr>
            <w:noProof/>
            <w:webHidden/>
          </w:rPr>
          <w:fldChar w:fldCharType="end"/>
        </w:r>
      </w:hyperlink>
    </w:p>
    <w:p w14:paraId="679BDC43" w14:textId="6258B125"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677" w:history="1">
        <w:r w:rsidR="00866DA9" w:rsidRPr="00F860A3">
          <w:rPr>
            <w:rStyle w:val="Hyperlink"/>
            <w:noProof/>
          </w:rPr>
          <w:t>xx.14.100 Preliminary SEPA Determination</w:t>
        </w:r>
        <w:r w:rsidR="00866DA9">
          <w:rPr>
            <w:noProof/>
            <w:webHidden/>
          </w:rPr>
          <w:tab/>
        </w:r>
        <w:r w:rsidR="00866DA9">
          <w:rPr>
            <w:noProof/>
            <w:webHidden/>
          </w:rPr>
          <w:fldChar w:fldCharType="begin"/>
        </w:r>
        <w:r w:rsidR="00866DA9">
          <w:rPr>
            <w:noProof/>
            <w:webHidden/>
          </w:rPr>
          <w:instrText xml:space="preserve"> PAGEREF _Toc156560677 \h </w:instrText>
        </w:r>
        <w:r w:rsidR="00866DA9">
          <w:rPr>
            <w:noProof/>
            <w:webHidden/>
          </w:rPr>
        </w:r>
        <w:r w:rsidR="00866DA9">
          <w:rPr>
            <w:noProof/>
            <w:webHidden/>
          </w:rPr>
          <w:fldChar w:fldCharType="separate"/>
        </w:r>
        <w:r w:rsidR="009F045D">
          <w:rPr>
            <w:noProof/>
            <w:webHidden/>
          </w:rPr>
          <w:t>10</w:t>
        </w:r>
        <w:r w:rsidR="00866DA9">
          <w:rPr>
            <w:noProof/>
            <w:webHidden/>
          </w:rPr>
          <w:fldChar w:fldCharType="end"/>
        </w:r>
      </w:hyperlink>
    </w:p>
    <w:p w14:paraId="615DF5A4" w14:textId="751DDA82"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678" w:history="1">
        <w:r w:rsidR="00866DA9" w:rsidRPr="00F860A3">
          <w:rPr>
            <w:rStyle w:val="Hyperlink"/>
            <w:noProof/>
          </w:rPr>
          <w:t>xx.14.110 SEPA Threshold Determinations</w:t>
        </w:r>
        <w:r w:rsidR="00866DA9">
          <w:rPr>
            <w:noProof/>
            <w:webHidden/>
          </w:rPr>
          <w:tab/>
        </w:r>
        <w:r w:rsidR="00866DA9">
          <w:rPr>
            <w:noProof/>
            <w:webHidden/>
          </w:rPr>
          <w:fldChar w:fldCharType="begin"/>
        </w:r>
        <w:r w:rsidR="00866DA9">
          <w:rPr>
            <w:noProof/>
            <w:webHidden/>
          </w:rPr>
          <w:instrText xml:space="preserve"> PAGEREF _Toc156560678 \h </w:instrText>
        </w:r>
        <w:r w:rsidR="00866DA9">
          <w:rPr>
            <w:noProof/>
            <w:webHidden/>
          </w:rPr>
        </w:r>
        <w:r w:rsidR="00866DA9">
          <w:rPr>
            <w:noProof/>
            <w:webHidden/>
          </w:rPr>
          <w:fldChar w:fldCharType="separate"/>
        </w:r>
        <w:r w:rsidR="009F045D">
          <w:rPr>
            <w:noProof/>
            <w:webHidden/>
          </w:rPr>
          <w:t>10</w:t>
        </w:r>
        <w:r w:rsidR="00866DA9">
          <w:rPr>
            <w:noProof/>
            <w:webHidden/>
          </w:rPr>
          <w:fldChar w:fldCharType="end"/>
        </w:r>
      </w:hyperlink>
    </w:p>
    <w:p w14:paraId="6CA585B8" w14:textId="329418BE"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679" w:history="1">
        <w:r w:rsidR="00866DA9" w:rsidRPr="00F860A3">
          <w:rPr>
            <w:rStyle w:val="Hyperlink"/>
            <w:noProof/>
          </w:rPr>
          <w:t>xx.14.120 Determination of Consistency</w:t>
        </w:r>
        <w:r w:rsidR="00866DA9">
          <w:rPr>
            <w:noProof/>
            <w:webHidden/>
          </w:rPr>
          <w:tab/>
        </w:r>
        <w:r w:rsidR="00866DA9">
          <w:rPr>
            <w:noProof/>
            <w:webHidden/>
          </w:rPr>
          <w:fldChar w:fldCharType="begin"/>
        </w:r>
        <w:r w:rsidR="00866DA9">
          <w:rPr>
            <w:noProof/>
            <w:webHidden/>
          </w:rPr>
          <w:instrText xml:space="preserve"> PAGEREF _Toc156560679 \h </w:instrText>
        </w:r>
        <w:r w:rsidR="00866DA9">
          <w:rPr>
            <w:noProof/>
            <w:webHidden/>
          </w:rPr>
        </w:r>
        <w:r w:rsidR="00866DA9">
          <w:rPr>
            <w:noProof/>
            <w:webHidden/>
          </w:rPr>
          <w:fldChar w:fldCharType="separate"/>
        </w:r>
        <w:r w:rsidR="009F045D">
          <w:rPr>
            <w:noProof/>
            <w:webHidden/>
          </w:rPr>
          <w:t>11</w:t>
        </w:r>
        <w:r w:rsidR="00866DA9">
          <w:rPr>
            <w:noProof/>
            <w:webHidden/>
          </w:rPr>
          <w:fldChar w:fldCharType="end"/>
        </w:r>
      </w:hyperlink>
    </w:p>
    <w:p w14:paraId="2507C853" w14:textId="76203685"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680" w:history="1">
        <w:r w:rsidR="00866DA9" w:rsidRPr="00F860A3">
          <w:rPr>
            <w:rStyle w:val="Hyperlink"/>
            <w:noProof/>
          </w:rPr>
          <w:t>xx.14.130 Notice of Decision</w:t>
        </w:r>
        <w:r w:rsidR="00866DA9">
          <w:rPr>
            <w:noProof/>
            <w:webHidden/>
          </w:rPr>
          <w:tab/>
        </w:r>
        <w:r w:rsidR="00866DA9">
          <w:rPr>
            <w:noProof/>
            <w:webHidden/>
          </w:rPr>
          <w:fldChar w:fldCharType="begin"/>
        </w:r>
        <w:r w:rsidR="00866DA9">
          <w:rPr>
            <w:noProof/>
            <w:webHidden/>
          </w:rPr>
          <w:instrText xml:space="preserve"> PAGEREF _Toc156560680 \h </w:instrText>
        </w:r>
        <w:r w:rsidR="00866DA9">
          <w:rPr>
            <w:noProof/>
            <w:webHidden/>
          </w:rPr>
        </w:r>
        <w:r w:rsidR="00866DA9">
          <w:rPr>
            <w:noProof/>
            <w:webHidden/>
          </w:rPr>
          <w:fldChar w:fldCharType="separate"/>
        </w:r>
        <w:r w:rsidR="009F045D">
          <w:rPr>
            <w:noProof/>
            <w:webHidden/>
          </w:rPr>
          <w:t>12</w:t>
        </w:r>
        <w:r w:rsidR="00866DA9">
          <w:rPr>
            <w:noProof/>
            <w:webHidden/>
          </w:rPr>
          <w:fldChar w:fldCharType="end"/>
        </w:r>
      </w:hyperlink>
    </w:p>
    <w:p w14:paraId="369CE1F5" w14:textId="1FA4C5A4"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681" w:history="1">
        <w:r w:rsidR="00866DA9" w:rsidRPr="00F860A3">
          <w:rPr>
            <w:rStyle w:val="Hyperlink"/>
            <w:noProof/>
          </w:rPr>
          <w:t>xx.14.140 Public Notice Requirements</w:t>
        </w:r>
        <w:r w:rsidR="00866DA9">
          <w:rPr>
            <w:noProof/>
            <w:webHidden/>
          </w:rPr>
          <w:tab/>
        </w:r>
        <w:r w:rsidR="00866DA9">
          <w:rPr>
            <w:noProof/>
            <w:webHidden/>
          </w:rPr>
          <w:fldChar w:fldCharType="begin"/>
        </w:r>
        <w:r w:rsidR="00866DA9">
          <w:rPr>
            <w:noProof/>
            <w:webHidden/>
          </w:rPr>
          <w:instrText xml:space="preserve"> PAGEREF _Toc156560681 \h </w:instrText>
        </w:r>
        <w:r w:rsidR="00866DA9">
          <w:rPr>
            <w:noProof/>
            <w:webHidden/>
          </w:rPr>
        </w:r>
        <w:r w:rsidR="00866DA9">
          <w:rPr>
            <w:noProof/>
            <w:webHidden/>
          </w:rPr>
          <w:fldChar w:fldCharType="separate"/>
        </w:r>
        <w:r w:rsidR="009F045D">
          <w:rPr>
            <w:noProof/>
            <w:webHidden/>
          </w:rPr>
          <w:t>12</w:t>
        </w:r>
        <w:r w:rsidR="00866DA9">
          <w:rPr>
            <w:noProof/>
            <w:webHidden/>
          </w:rPr>
          <w:fldChar w:fldCharType="end"/>
        </w:r>
      </w:hyperlink>
    </w:p>
    <w:p w14:paraId="3B954A9F" w14:textId="775C9BC7"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682" w:history="1">
        <w:r w:rsidR="00866DA9" w:rsidRPr="00F860A3">
          <w:rPr>
            <w:rStyle w:val="Hyperlink"/>
            <w:noProof/>
          </w:rPr>
          <w:t>xx.14.145 Site Posting</w:t>
        </w:r>
        <w:r w:rsidR="00866DA9">
          <w:rPr>
            <w:noProof/>
            <w:webHidden/>
          </w:rPr>
          <w:tab/>
        </w:r>
        <w:r w:rsidR="00866DA9">
          <w:rPr>
            <w:noProof/>
            <w:webHidden/>
          </w:rPr>
          <w:fldChar w:fldCharType="begin"/>
        </w:r>
        <w:r w:rsidR="00866DA9">
          <w:rPr>
            <w:noProof/>
            <w:webHidden/>
          </w:rPr>
          <w:instrText xml:space="preserve"> PAGEREF _Toc156560682 \h </w:instrText>
        </w:r>
        <w:r w:rsidR="00866DA9">
          <w:rPr>
            <w:noProof/>
            <w:webHidden/>
          </w:rPr>
        </w:r>
        <w:r w:rsidR="00866DA9">
          <w:rPr>
            <w:noProof/>
            <w:webHidden/>
          </w:rPr>
          <w:fldChar w:fldCharType="separate"/>
        </w:r>
        <w:r w:rsidR="009F045D">
          <w:rPr>
            <w:noProof/>
            <w:webHidden/>
          </w:rPr>
          <w:t>13</w:t>
        </w:r>
        <w:r w:rsidR="00866DA9">
          <w:rPr>
            <w:noProof/>
            <w:webHidden/>
          </w:rPr>
          <w:fldChar w:fldCharType="end"/>
        </w:r>
      </w:hyperlink>
    </w:p>
    <w:p w14:paraId="695C8EB3" w14:textId="24BA4AA7"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683" w:history="1">
        <w:r w:rsidR="00866DA9" w:rsidRPr="00F860A3">
          <w:rPr>
            <w:rStyle w:val="Hyperlink"/>
            <w:noProof/>
          </w:rPr>
          <w:t>xx.14.150 Appeals</w:t>
        </w:r>
        <w:r w:rsidR="00866DA9">
          <w:rPr>
            <w:noProof/>
            <w:webHidden/>
          </w:rPr>
          <w:tab/>
        </w:r>
        <w:r w:rsidR="00866DA9">
          <w:rPr>
            <w:noProof/>
            <w:webHidden/>
          </w:rPr>
          <w:fldChar w:fldCharType="begin"/>
        </w:r>
        <w:r w:rsidR="00866DA9">
          <w:rPr>
            <w:noProof/>
            <w:webHidden/>
          </w:rPr>
          <w:instrText xml:space="preserve"> PAGEREF _Toc156560683 \h </w:instrText>
        </w:r>
        <w:r w:rsidR="00866DA9">
          <w:rPr>
            <w:noProof/>
            <w:webHidden/>
          </w:rPr>
        </w:r>
        <w:r w:rsidR="00866DA9">
          <w:rPr>
            <w:noProof/>
            <w:webHidden/>
          </w:rPr>
          <w:fldChar w:fldCharType="separate"/>
        </w:r>
        <w:r w:rsidR="009F045D">
          <w:rPr>
            <w:noProof/>
            <w:webHidden/>
          </w:rPr>
          <w:t>13</w:t>
        </w:r>
        <w:r w:rsidR="00866DA9">
          <w:rPr>
            <w:noProof/>
            <w:webHidden/>
          </w:rPr>
          <w:fldChar w:fldCharType="end"/>
        </w:r>
      </w:hyperlink>
    </w:p>
    <w:p w14:paraId="1EDB5A2C" w14:textId="29B9C7D4"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684" w:history="1">
        <w:r w:rsidR="00866DA9" w:rsidRPr="00F860A3">
          <w:rPr>
            <w:rStyle w:val="Hyperlink"/>
            <w:noProof/>
          </w:rPr>
          <w:t>xx.14.160 Reapplications</w:t>
        </w:r>
        <w:r w:rsidR="00866DA9">
          <w:rPr>
            <w:noProof/>
            <w:webHidden/>
          </w:rPr>
          <w:tab/>
        </w:r>
        <w:r w:rsidR="00866DA9">
          <w:rPr>
            <w:noProof/>
            <w:webHidden/>
          </w:rPr>
          <w:fldChar w:fldCharType="begin"/>
        </w:r>
        <w:r w:rsidR="00866DA9">
          <w:rPr>
            <w:noProof/>
            <w:webHidden/>
          </w:rPr>
          <w:instrText xml:space="preserve"> PAGEREF _Toc156560684 \h </w:instrText>
        </w:r>
        <w:r w:rsidR="00866DA9">
          <w:rPr>
            <w:noProof/>
            <w:webHidden/>
          </w:rPr>
        </w:r>
        <w:r w:rsidR="00866DA9">
          <w:rPr>
            <w:noProof/>
            <w:webHidden/>
          </w:rPr>
          <w:fldChar w:fldCharType="separate"/>
        </w:r>
        <w:r w:rsidR="009F045D">
          <w:rPr>
            <w:noProof/>
            <w:webHidden/>
          </w:rPr>
          <w:t>14</w:t>
        </w:r>
        <w:r w:rsidR="00866DA9">
          <w:rPr>
            <w:noProof/>
            <w:webHidden/>
          </w:rPr>
          <w:fldChar w:fldCharType="end"/>
        </w:r>
      </w:hyperlink>
    </w:p>
    <w:p w14:paraId="601F0819" w14:textId="12D665C0" w:rsidR="00866DA9" w:rsidRDefault="00670B4C">
      <w:pPr>
        <w:pStyle w:val="TOC1"/>
        <w:tabs>
          <w:tab w:val="right" w:leader="dot" w:pos="10520"/>
        </w:tabs>
        <w:rPr>
          <w:rFonts w:asciiTheme="minorHAnsi" w:eastAsiaTheme="minorEastAsia" w:hAnsiTheme="minorHAnsi" w:cstheme="minorBidi"/>
          <w:noProof/>
          <w:color w:val="auto"/>
          <w:kern w:val="2"/>
          <w:sz w:val="22"/>
          <w14:ligatures w14:val="standardContextual"/>
        </w:rPr>
      </w:pPr>
      <w:hyperlink w:anchor="_Toc156560685" w:history="1">
        <w:r w:rsidR="00866DA9" w:rsidRPr="00F860A3">
          <w:rPr>
            <w:rStyle w:val="Hyperlink"/>
            <w:b/>
            <w:noProof/>
          </w:rPr>
          <w:t>CHAPTER XX.22 - CONCURRENCY MANAGEMENT</w:t>
        </w:r>
        <w:r w:rsidR="00866DA9">
          <w:rPr>
            <w:noProof/>
            <w:webHidden/>
          </w:rPr>
          <w:tab/>
        </w:r>
        <w:r w:rsidR="00866DA9">
          <w:rPr>
            <w:noProof/>
            <w:webHidden/>
          </w:rPr>
          <w:fldChar w:fldCharType="begin"/>
        </w:r>
        <w:r w:rsidR="00866DA9">
          <w:rPr>
            <w:noProof/>
            <w:webHidden/>
          </w:rPr>
          <w:instrText xml:space="preserve"> PAGEREF _Toc156560685 \h </w:instrText>
        </w:r>
        <w:r w:rsidR="00866DA9">
          <w:rPr>
            <w:noProof/>
            <w:webHidden/>
          </w:rPr>
        </w:r>
        <w:r w:rsidR="00866DA9">
          <w:rPr>
            <w:noProof/>
            <w:webHidden/>
          </w:rPr>
          <w:fldChar w:fldCharType="separate"/>
        </w:r>
        <w:r w:rsidR="009F045D">
          <w:rPr>
            <w:noProof/>
            <w:webHidden/>
          </w:rPr>
          <w:t>15</w:t>
        </w:r>
        <w:r w:rsidR="00866DA9">
          <w:rPr>
            <w:noProof/>
            <w:webHidden/>
          </w:rPr>
          <w:fldChar w:fldCharType="end"/>
        </w:r>
      </w:hyperlink>
    </w:p>
    <w:p w14:paraId="2186972D" w14:textId="7279D360"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686" w:history="1">
        <w:r w:rsidR="00866DA9" w:rsidRPr="00F860A3">
          <w:rPr>
            <w:rStyle w:val="Hyperlink"/>
            <w:noProof/>
          </w:rPr>
          <w:t>xx.22.010 Purpose</w:t>
        </w:r>
        <w:r w:rsidR="00866DA9">
          <w:rPr>
            <w:noProof/>
            <w:webHidden/>
          </w:rPr>
          <w:tab/>
        </w:r>
        <w:r w:rsidR="00866DA9">
          <w:rPr>
            <w:noProof/>
            <w:webHidden/>
          </w:rPr>
          <w:fldChar w:fldCharType="begin"/>
        </w:r>
        <w:r w:rsidR="00866DA9">
          <w:rPr>
            <w:noProof/>
            <w:webHidden/>
          </w:rPr>
          <w:instrText xml:space="preserve"> PAGEREF _Toc156560686 \h </w:instrText>
        </w:r>
        <w:r w:rsidR="00866DA9">
          <w:rPr>
            <w:noProof/>
            <w:webHidden/>
          </w:rPr>
        </w:r>
        <w:r w:rsidR="00866DA9">
          <w:rPr>
            <w:noProof/>
            <w:webHidden/>
          </w:rPr>
          <w:fldChar w:fldCharType="separate"/>
        </w:r>
        <w:r w:rsidR="009F045D">
          <w:rPr>
            <w:noProof/>
            <w:webHidden/>
          </w:rPr>
          <w:t>15</w:t>
        </w:r>
        <w:r w:rsidR="00866DA9">
          <w:rPr>
            <w:noProof/>
            <w:webHidden/>
          </w:rPr>
          <w:fldChar w:fldCharType="end"/>
        </w:r>
      </w:hyperlink>
    </w:p>
    <w:p w14:paraId="436268FF" w14:textId="25A6205D"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687" w:history="1">
        <w:r w:rsidR="00866DA9" w:rsidRPr="00F860A3">
          <w:rPr>
            <w:rStyle w:val="Hyperlink"/>
            <w:rFonts w:eastAsia="Arial Unicode MS" w:cs="Arial"/>
            <w:noProof/>
          </w:rPr>
          <w:t>xx.22.020 Applicability</w:t>
        </w:r>
        <w:r w:rsidR="00866DA9">
          <w:rPr>
            <w:noProof/>
            <w:webHidden/>
          </w:rPr>
          <w:tab/>
        </w:r>
        <w:r w:rsidR="00866DA9">
          <w:rPr>
            <w:noProof/>
            <w:webHidden/>
          </w:rPr>
          <w:fldChar w:fldCharType="begin"/>
        </w:r>
        <w:r w:rsidR="00866DA9">
          <w:rPr>
            <w:noProof/>
            <w:webHidden/>
          </w:rPr>
          <w:instrText xml:space="preserve"> PAGEREF _Toc156560687 \h </w:instrText>
        </w:r>
        <w:r w:rsidR="00866DA9">
          <w:rPr>
            <w:noProof/>
            <w:webHidden/>
          </w:rPr>
        </w:r>
        <w:r w:rsidR="00866DA9">
          <w:rPr>
            <w:noProof/>
            <w:webHidden/>
          </w:rPr>
          <w:fldChar w:fldCharType="separate"/>
        </w:r>
        <w:r w:rsidR="009F045D">
          <w:rPr>
            <w:noProof/>
            <w:webHidden/>
          </w:rPr>
          <w:t>15</w:t>
        </w:r>
        <w:r w:rsidR="00866DA9">
          <w:rPr>
            <w:noProof/>
            <w:webHidden/>
          </w:rPr>
          <w:fldChar w:fldCharType="end"/>
        </w:r>
      </w:hyperlink>
    </w:p>
    <w:p w14:paraId="3162DBB3" w14:textId="7F9F6037"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688" w:history="1">
        <w:r w:rsidR="00866DA9" w:rsidRPr="00F860A3">
          <w:rPr>
            <w:rStyle w:val="Hyperlink"/>
            <w:rFonts w:eastAsia="Arial Unicode MS" w:cs="Arial"/>
            <w:noProof/>
          </w:rPr>
          <w:t>xx.22.030 Transportation Concurrency Review Procedures</w:t>
        </w:r>
        <w:r w:rsidR="00866DA9">
          <w:rPr>
            <w:noProof/>
            <w:webHidden/>
          </w:rPr>
          <w:tab/>
        </w:r>
        <w:r w:rsidR="00866DA9">
          <w:rPr>
            <w:noProof/>
            <w:webHidden/>
          </w:rPr>
          <w:fldChar w:fldCharType="begin"/>
        </w:r>
        <w:r w:rsidR="00866DA9">
          <w:rPr>
            <w:noProof/>
            <w:webHidden/>
          </w:rPr>
          <w:instrText xml:space="preserve"> PAGEREF _Toc156560688 \h </w:instrText>
        </w:r>
        <w:r w:rsidR="00866DA9">
          <w:rPr>
            <w:noProof/>
            <w:webHidden/>
          </w:rPr>
        </w:r>
        <w:r w:rsidR="00866DA9">
          <w:rPr>
            <w:noProof/>
            <w:webHidden/>
          </w:rPr>
          <w:fldChar w:fldCharType="separate"/>
        </w:r>
        <w:r w:rsidR="009F045D">
          <w:rPr>
            <w:noProof/>
            <w:webHidden/>
          </w:rPr>
          <w:t>15</w:t>
        </w:r>
        <w:r w:rsidR="00866DA9">
          <w:rPr>
            <w:noProof/>
            <w:webHidden/>
          </w:rPr>
          <w:fldChar w:fldCharType="end"/>
        </w:r>
      </w:hyperlink>
    </w:p>
    <w:p w14:paraId="38932C6F" w14:textId="025931FB"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689" w:history="1">
        <w:r w:rsidR="00866DA9" w:rsidRPr="00F860A3">
          <w:rPr>
            <w:rStyle w:val="Hyperlink"/>
            <w:rFonts w:eastAsia="Arial Unicode MS" w:cs="Arial"/>
            <w:noProof/>
          </w:rPr>
          <w:t>xx.22.040 Transportation Concurrency Mitigation Methods</w:t>
        </w:r>
        <w:r w:rsidR="00866DA9">
          <w:rPr>
            <w:noProof/>
            <w:webHidden/>
          </w:rPr>
          <w:tab/>
        </w:r>
        <w:r w:rsidR="00866DA9">
          <w:rPr>
            <w:noProof/>
            <w:webHidden/>
          </w:rPr>
          <w:fldChar w:fldCharType="begin"/>
        </w:r>
        <w:r w:rsidR="00866DA9">
          <w:rPr>
            <w:noProof/>
            <w:webHidden/>
          </w:rPr>
          <w:instrText xml:space="preserve"> PAGEREF _Toc156560689 \h </w:instrText>
        </w:r>
        <w:r w:rsidR="00866DA9">
          <w:rPr>
            <w:noProof/>
            <w:webHidden/>
          </w:rPr>
        </w:r>
        <w:r w:rsidR="00866DA9">
          <w:rPr>
            <w:noProof/>
            <w:webHidden/>
          </w:rPr>
          <w:fldChar w:fldCharType="separate"/>
        </w:r>
        <w:r w:rsidR="009F045D">
          <w:rPr>
            <w:noProof/>
            <w:webHidden/>
          </w:rPr>
          <w:t>16</w:t>
        </w:r>
        <w:r w:rsidR="00866DA9">
          <w:rPr>
            <w:noProof/>
            <w:webHidden/>
          </w:rPr>
          <w:fldChar w:fldCharType="end"/>
        </w:r>
      </w:hyperlink>
    </w:p>
    <w:p w14:paraId="011C5FF7" w14:textId="556545A2"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690" w:history="1">
        <w:r w:rsidR="00866DA9" w:rsidRPr="00F860A3">
          <w:rPr>
            <w:rStyle w:val="Hyperlink"/>
            <w:rFonts w:eastAsia="Arial Unicode MS" w:cs="Arial"/>
            <w:noProof/>
          </w:rPr>
          <w:t>xx.22.050 Utility Concurrency Management</w:t>
        </w:r>
        <w:r w:rsidR="00866DA9">
          <w:rPr>
            <w:noProof/>
            <w:webHidden/>
          </w:rPr>
          <w:tab/>
        </w:r>
        <w:r w:rsidR="00866DA9">
          <w:rPr>
            <w:noProof/>
            <w:webHidden/>
          </w:rPr>
          <w:fldChar w:fldCharType="begin"/>
        </w:r>
        <w:r w:rsidR="00866DA9">
          <w:rPr>
            <w:noProof/>
            <w:webHidden/>
          </w:rPr>
          <w:instrText xml:space="preserve"> PAGEREF _Toc156560690 \h </w:instrText>
        </w:r>
        <w:r w:rsidR="00866DA9">
          <w:rPr>
            <w:noProof/>
            <w:webHidden/>
          </w:rPr>
        </w:r>
        <w:r w:rsidR="00866DA9">
          <w:rPr>
            <w:noProof/>
            <w:webHidden/>
          </w:rPr>
          <w:fldChar w:fldCharType="separate"/>
        </w:r>
        <w:r w:rsidR="009F045D">
          <w:rPr>
            <w:noProof/>
            <w:webHidden/>
          </w:rPr>
          <w:t>17</w:t>
        </w:r>
        <w:r w:rsidR="00866DA9">
          <w:rPr>
            <w:noProof/>
            <w:webHidden/>
          </w:rPr>
          <w:fldChar w:fldCharType="end"/>
        </w:r>
      </w:hyperlink>
    </w:p>
    <w:p w14:paraId="389A3EB4" w14:textId="2F81829F" w:rsidR="00866DA9" w:rsidRDefault="00670B4C">
      <w:pPr>
        <w:pStyle w:val="TOC1"/>
        <w:tabs>
          <w:tab w:val="right" w:leader="dot" w:pos="10520"/>
        </w:tabs>
        <w:rPr>
          <w:rFonts w:asciiTheme="minorHAnsi" w:eastAsiaTheme="minorEastAsia" w:hAnsiTheme="minorHAnsi" w:cstheme="minorBidi"/>
          <w:noProof/>
          <w:color w:val="auto"/>
          <w:kern w:val="2"/>
          <w:sz w:val="22"/>
          <w14:ligatures w14:val="standardContextual"/>
        </w:rPr>
      </w:pPr>
      <w:hyperlink w:anchor="_Toc156560691" w:history="1">
        <w:r w:rsidR="00866DA9" w:rsidRPr="00F860A3">
          <w:rPr>
            <w:rStyle w:val="Hyperlink"/>
            <w:b/>
            <w:noProof/>
          </w:rPr>
          <w:t>CHAPTER XX.26 - ZONING CONTROLS</w:t>
        </w:r>
        <w:r w:rsidR="00866DA9">
          <w:rPr>
            <w:noProof/>
            <w:webHidden/>
          </w:rPr>
          <w:tab/>
        </w:r>
        <w:r w:rsidR="00866DA9">
          <w:rPr>
            <w:noProof/>
            <w:webHidden/>
          </w:rPr>
          <w:fldChar w:fldCharType="begin"/>
        </w:r>
        <w:r w:rsidR="00866DA9">
          <w:rPr>
            <w:noProof/>
            <w:webHidden/>
          </w:rPr>
          <w:instrText xml:space="preserve"> PAGEREF _Toc156560691 \h </w:instrText>
        </w:r>
        <w:r w:rsidR="00866DA9">
          <w:rPr>
            <w:noProof/>
            <w:webHidden/>
          </w:rPr>
        </w:r>
        <w:r w:rsidR="00866DA9">
          <w:rPr>
            <w:noProof/>
            <w:webHidden/>
          </w:rPr>
          <w:fldChar w:fldCharType="separate"/>
        </w:r>
        <w:r w:rsidR="009F045D">
          <w:rPr>
            <w:noProof/>
            <w:webHidden/>
          </w:rPr>
          <w:t>18</w:t>
        </w:r>
        <w:r w:rsidR="00866DA9">
          <w:rPr>
            <w:noProof/>
            <w:webHidden/>
          </w:rPr>
          <w:fldChar w:fldCharType="end"/>
        </w:r>
      </w:hyperlink>
    </w:p>
    <w:p w14:paraId="10644D2C" w14:textId="67C9F12A"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692" w:history="1">
        <w:r w:rsidR="00866DA9" w:rsidRPr="00F860A3">
          <w:rPr>
            <w:rStyle w:val="Hyperlink"/>
            <w:rFonts w:eastAsia="Arial Unicode MS" w:cs="Arial"/>
            <w:noProof/>
          </w:rPr>
          <w:t>xx.26.010 Purpose</w:t>
        </w:r>
        <w:r w:rsidR="00866DA9">
          <w:rPr>
            <w:noProof/>
            <w:webHidden/>
          </w:rPr>
          <w:tab/>
        </w:r>
        <w:r w:rsidR="00866DA9">
          <w:rPr>
            <w:noProof/>
            <w:webHidden/>
          </w:rPr>
          <w:fldChar w:fldCharType="begin"/>
        </w:r>
        <w:r w:rsidR="00866DA9">
          <w:rPr>
            <w:noProof/>
            <w:webHidden/>
          </w:rPr>
          <w:instrText xml:space="preserve"> PAGEREF _Toc156560692 \h </w:instrText>
        </w:r>
        <w:r w:rsidR="00866DA9">
          <w:rPr>
            <w:noProof/>
            <w:webHidden/>
          </w:rPr>
        </w:r>
        <w:r w:rsidR="00866DA9">
          <w:rPr>
            <w:noProof/>
            <w:webHidden/>
          </w:rPr>
          <w:fldChar w:fldCharType="separate"/>
        </w:r>
        <w:r w:rsidR="009F045D">
          <w:rPr>
            <w:noProof/>
            <w:webHidden/>
          </w:rPr>
          <w:t>18</w:t>
        </w:r>
        <w:r w:rsidR="00866DA9">
          <w:rPr>
            <w:noProof/>
            <w:webHidden/>
          </w:rPr>
          <w:fldChar w:fldCharType="end"/>
        </w:r>
      </w:hyperlink>
    </w:p>
    <w:p w14:paraId="72F13E63" w14:textId="4ADB9F57"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693" w:history="1">
        <w:r w:rsidR="00866DA9" w:rsidRPr="00F860A3">
          <w:rPr>
            <w:rStyle w:val="Hyperlink"/>
            <w:rFonts w:eastAsia="Arial Unicode MS" w:cs="Arial"/>
            <w:noProof/>
          </w:rPr>
          <w:t>xx.26.020 Legal Lots</w:t>
        </w:r>
        <w:r w:rsidR="00866DA9">
          <w:rPr>
            <w:noProof/>
            <w:webHidden/>
          </w:rPr>
          <w:tab/>
        </w:r>
        <w:r w:rsidR="00866DA9">
          <w:rPr>
            <w:noProof/>
            <w:webHidden/>
          </w:rPr>
          <w:fldChar w:fldCharType="begin"/>
        </w:r>
        <w:r w:rsidR="00866DA9">
          <w:rPr>
            <w:noProof/>
            <w:webHidden/>
          </w:rPr>
          <w:instrText xml:space="preserve"> PAGEREF _Toc156560693 \h </w:instrText>
        </w:r>
        <w:r w:rsidR="00866DA9">
          <w:rPr>
            <w:noProof/>
            <w:webHidden/>
          </w:rPr>
        </w:r>
        <w:r w:rsidR="00866DA9">
          <w:rPr>
            <w:noProof/>
            <w:webHidden/>
          </w:rPr>
          <w:fldChar w:fldCharType="separate"/>
        </w:r>
        <w:r w:rsidR="009F045D">
          <w:rPr>
            <w:noProof/>
            <w:webHidden/>
          </w:rPr>
          <w:t>18</w:t>
        </w:r>
        <w:r w:rsidR="00866DA9">
          <w:rPr>
            <w:noProof/>
            <w:webHidden/>
          </w:rPr>
          <w:fldChar w:fldCharType="end"/>
        </w:r>
      </w:hyperlink>
    </w:p>
    <w:p w14:paraId="2BF35F04" w14:textId="10D847D9"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694" w:history="1">
        <w:r w:rsidR="00866DA9" w:rsidRPr="00F860A3">
          <w:rPr>
            <w:rStyle w:val="Hyperlink"/>
            <w:rFonts w:eastAsia="Arial Unicode MS" w:cs="Arial"/>
            <w:noProof/>
          </w:rPr>
          <w:t>xx.26.030 Establishment of Zoning Districts</w:t>
        </w:r>
        <w:r w:rsidR="00866DA9">
          <w:rPr>
            <w:noProof/>
            <w:webHidden/>
          </w:rPr>
          <w:tab/>
        </w:r>
        <w:r w:rsidR="00866DA9">
          <w:rPr>
            <w:noProof/>
            <w:webHidden/>
          </w:rPr>
          <w:fldChar w:fldCharType="begin"/>
        </w:r>
        <w:r w:rsidR="00866DA9">
          <w:rPr>
            <w:noProof/>
            <w:webHidden/>
          </w:rPr>
          <w:instrText xml:space="preserve"> PAGEREF _Toc156560694 \h </w:instrText>
        </w:r>
        <w:r w:rsidR="00866DA9">
          <w:rPr>
            <w:noProof/>
            <w:webHidden/>
          </w:rPr>
        </w:r>
        <w:r w:rsidR="00866DA9">
          <w:rPr>
            <w:noProof/>
            <w:webHidden/>
          </w:rPr>
          <w:fldChar w:fldCharType="separate"/>
        </w:r>
        <w:r w:rsidR="009F045D">
          <w:rPr>
            <w:noProof/>
            <w:webHidden/>
          </w:rPr>
          <w:t>18</w:t>
        </w:r>
        <w:r w:rsidR="00866DA9">
          <w:rPr>
            <w:noProof/>
            <w:webHidden/>
          </w:rPr>
          <w:fldChar w:fldCharType="end"/>
        </w:r>
      </w:hyperlink>
    </w:p>
    <w:p w14:paraId="3290EA74" w14:textId="7EA6F3FE"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695" w:history="1">
        <w:r w:rsidR="00866DA9" w:rsidRPr="00F860A3">
          <w:rPr>
            <w:rStyle w:val="Hyperlink"/>
            <w:rFonts w:eastAsia="Arial Unicode MS" w:cs="Arial"/>
            <w:noProof/>
          </w:rPr>
          <w:t>xx.26.040 Permitted and Conditional Uses</w:t>
        </w:r>
        <w:r w:rsidR="00866DA9">
          <w:rPr>
            <w:noProof/>
            <w:webHidden/>
          </w:rPr>
          <w:tab/>
        </w:r>
        <w:r w:rsidR="00866DA9">
          <w:rPr>
            <w:noProof/>
            <w:webHidden/>
          </w:rPr>
          <w:fldChar w:fldCharType="begin"/>
        </w:r>
        <w:r w:rsidR="00866DA9">
          <w:rPr>
            <w:noProof/>
            <w:webHidden/>
          </w:rPr>
          <w:instrText xml:space="preserve"> PAGEREF _Toc156560695 \h </w:instrText>
        </w:r>
        <w:r w:rsidR="00866DA9">
          <w:rPr>
            <w:noProof/>
            <w:webHidden/>
          </w:rPr>
        </w:r>
        <w:r w:rsidR="00866DA9">
          <w:rPr>
            <w:noProof/>
            <w:webHidden/>
          </w:rPr>
          <w:fldChar w:fldCharType="separate"/>
        </w:r>
        <w:r w:rsidR="009F045D">
          <w:rPr>
            <w:noProof/>
            <w:webHidden/>
          </w:rPr>
          <w:t>20</w:t>
        </w:r>
        <w:r w:rsidR="00866DA9">
          <w:rPr>
            <w:noProof/>
            <w:webHidden/>
          </w:rPr>
          <w:fldChar w:fldCharType="end"/>
        </w:r>
      </w:hyperlink>
    </w:p>
    <w:p w14:paraId="7C7F4159" w14:textId="3B2CA7A1"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696" w:history="1">
        <w:r w:rsidR="00866DA9" w:rsidRPr="00F860A3">
          <w:rPr>
            <w:rStyle w:val="Hyperlink"/>
            <w:rFonts w:eastAsia="Arial Unicode MS" w:cs="Arial"/>
            <w:noProof/>
          </w:rPr>
          <w:t>xx.26.050 Development Standards</w:t>
        </w:r>
        <w:r w:rsidR="00866DA9">
          <w:rPr>
            <w:noProof/>
            <w:webHidden/>
          </w:rPr>
          <w:tab/>
        </w:r>
        <w:r w:rsidR="00866DA9">
          <w:rPr>
            <w:noProof/>
            <w:webHidden/>
          </w:rPr>
          <w:fldChar w:fldCharType="begin"/>
        </w:r>
        <w:r w:rsidR="00866DA9">
          <w:rPr>
            <w:noProof/>
            <w:webHidden/>
          </w:rPr>
          <w:instrText xml:space="preserve"> PAGEREF _Toc156560696 \h </w:instrText>
        </w:r>
        <w:r w:rsidR="00866DA9">
          <w:rPr>
            <w:noProof/>
            <w:webHidden/>
          </w:rPr>
        </w:r>
        <w:r w:rsidR="00866DA9">
          <w:rPr>
            <w:noProof/>
            <w:webHidden/>
          </w:rPr>
          <w:fldChar w:fldCharType="separate"/>
        </w:r>
        <w:r w:rsidR="009F045D">
          <w:rPr>
            <w:noProof/>
            <w:webHidden/>
          </w:rPr>
          <w:t>20</w:t>
        </w:r>
        <w:r w:rsidR="00866DA9">
          <w:rPr>
            <w:noProof/>
            <w:webHidden/>
          </w:rPr>
          <w:fldChar w:fldCharType="end"/>
        </w:r>
      </w:hyperlink>
    </w:p>
    <w:p w14:paraId="38FAF209" w14:textId="6756F1F2"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697" w:history="1">
        <w:r w:rsidR="00866DA9" w:rsidRPr="00F860A3">
          <w:rPr>
            <w:rStyle w:val="Hyperlink"/>
            <w:rFonts w:eastAsia="Arial Unicode MS" w:cs="Arial"/>
            <w:noProof/>
          </w:rPr>
          <w:t>xx.26.060 Rural Overlay Zone</w:t>
        </w:r>
        <w:r w:rsidR="00866DA9">
          <w:rPr>
            <w:noProof/>
            <w:webHidden/>
          </w:rPr>
          <w:tab/>
        </w:r>
        <w:r w:rsidR="00866DA9">
          <w:rPr>
            <w:noProof/>
            <w:webHidden/>
          </w:rPr>
          <w:fldChar w:fldCharType="begin"/>
        </w:r>
        <w:r w:rsidR="00866DA9">
          <w:rPr>
            <w:noProof/>
            <w:webHidden/>
          </w:rPr>
          <w:instrText xml:space="preserve"> PAGEREF _Toc156560697 \h </w:instrText>
        </w:r>
        <w:r w:rsidR="00866DA9">
          <w:rPr>
            <w:noProof/>
            <w:webHidden/>
          </w:rPr>
        </w:r>
        <w:r w:rsidR="00866DA9">
          <w:rPr>
            <w:noProof/>
            <w:webHidden/>
          </w:rPr>
          <w:fldChar w:fldCharType="separate"/>
        </w:r>
        <w:r w:rsidR="009F045D">
          <w:rPr>
            <w:noProof/>
            <w:webHidden/>
          </w:rPr>
          <w:t>22</w:t>
        </w:r>
        <w:r w:rsidR="00866DA9">
          <w:rPr>
            <w:noProof/>
            <w:webHidden/>
          </w:rPr>
          <w:fldChar w:fldCharType="end"/>
        </w:r>
      </w:hyperlink>
    </w:p>
    <w:p w14:paraId="0E24231B" w14:textId="51F4D8A7"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698" w:history="1">
        <w:r w:rsidR="00866DA9" w:rsidRPr="00F860A3">
          <w:rPr>
            <w:rStyle w:val="Hyperlink"/>
            <w:rFonts w:eastAsia="Arial Unicode MS" w:cs="Arial"/>
            <w:noProof/>
          </w:rPr>
          <w:t>xx.26.070 Essential Public Facilities</w:t>
        </w:r>
        <w:r w:rsidR="00866DA9">
          <w:rPr>
            <w:noProof/>
            <w:webHidden/>
          </w:rPr>
          <w:tab/>
        </w:r>
        <w:r w:rsidR="00866DA9">
          <w:rPr>
            <w:noProof/>
            <w:webHidden/>
          </w:rPr>
          <w:fldChar w:fldCharType="begin"/>
        </w:r>
        <w:r w:rsidR="00866DA9">
          <w:rPr>
            <w:noProof/>
            <w:webHidden/>
          </w:rPr>
          <w:instrText xml:space="preserve"> PAGEREF _Toc156560698 \h </w:instrText>
        </w:r>
        <w:r w:rsidR="00866DA9">
          <w:rPr>
            <w:noProof/>
            <w:webHidden/>
          </w:rPr>
        </w:r>
        <w:r w:rsidR="00866DA9">
          <w:rPr>
            <w:noProof/>
            <w:webHidden/>
          </w:rPr>
          <w:fldChar w:fldCharType="separate"/>
        </w:r>
        <w:r w:rsidR="009F045D">
          <w:rPr>
            <w:noProof/>
            <w:webHidden/>
          </w:rPr>
          <w:t>22</w:t>
        </w:r>
        <w:r w:rsidR="00866DA9">
          <w:rPr>
            <w:noProof/>
            <w:webHidden/>
          </w:rPr>
          <w:fldChar w:fldCharType="end"/>
        </w:r>
      </w:hyperlink>
    </w:p>
    <w:p w14:paraId="1B638280" w14:textId="50E92B60" w:rsidR="00866DA9" w:rsidRDefault="00670B4C">
      <w:pPr>
        <w:pStyle w:val="TOC1"/>
        <w:tabs>
          <w:tab w:val="right" w:leader="dot" w:pos="10520"/>
        </w:tabs>
        <w:rPr>
          <w:rFonts w:asciiTheme="minorHAnsi" w:eastAsiaTheme="minorEastAsia" w:hAnsiTheme="minorHAnsi" w:cstheme="minorBidi"/>
          <w:noProof/>
          <w:color w:val="auto"/>
          <w:kern w:val="2"/>
          <w:sz w:val="22"/>
          <w14:ligatures w14:val="standardContextual"/>
        </w:rPr>
      </w:pPr>
      <w:hyperlink w:anchor="_Toc156560699" w:history="1">
        <w:r w:rsidR="00866DA9" w:rsidRPr="00F860A3">
          <w:rPr>
            <w:rStyle w:val="Hyperlink"/>
            <w:b/>
            <w:noProof/>
          </w:rPr>
          <w:t>CHAPTER XX.26.070 G - Airport (AP) Overlay</w:t>
        </w:r>
        <w:r w:rsidR="00866DA9">
          <w:rPr>
            <w:noProof/>
            <w:webHidden/>
          </w:rPr>
          <w:tab/>
        </w:r>
        <w:r w:rsidR="00866DA9">
          <w:rPr>
            <w:noProof/>
            <w:webHidden/>
          </w:rPr>
          <w:fldChar w:fldCharType="begin"/>
        </w:r>
        <w:r w:rsidR="00866DA9">
          <w:rPr>
            <w:noProof/>
            <w:webHidden/>
          </w:rPr>
          <w:instrText xml:space="preserve"> PAGEREF _Toc156560699 \h </w:instrText>
        </w:r>
        <w:r w:rsidR="00866DA9">
          <w:rPr>
            <w:noProof/>
            <w:webHidden/>
          </w:rPr>
        </w:r>
        <w:r w:rsidR="00866DA9">
          <w:rPr>
            <w:noProof/>
            <w:webHidden/>
          </w:rPr>
          <w:fldChar w:fldCharType="separate"/>
        </w:r>
        <w:r w:rsidR="009F045D">
          <w:rPr>
            <w:noProof/>
            <w:webHidden/>
          </w:rPr>
          <w:t>24</w:t>
        </w:r>
        <w:r w:rsidR="00866DA9">
          <w:rPr>
            <w:noProof/>
            <w:webHidden/>
          </w:rPr>
          <w:fldChar w:fldCharType="end"/>
        </w:r>
      </w:hyperlink>
    </w:p>
    <w:p w14:paraId="53922B1C" w14:textId="5C7A6438"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700" w:history="1">
        <w:r w:rsidR="00866DA9" w:rsidRPr="00F860A3">
          <w:rPr>
            <w:rStyle w:val="Hyperlink"/>
            <w:rFonts w:eastAsia="Arial Unicode MS" w:cs="Arial"/>
            <w:noProof/>
          </w:rPr>
          <w:t>xx.26.070G.010 Intent.</w:t>
        </w:r>
        <w:r w:rsidR="00866DA9">
          <w:rPr>
            <w:noProof/>
            <w:webHidden/>
          </w:rPr>
          <w:tab/>
        </w:r>
        <w:r w:rsidR="00866DA9">
          <w:rPr>
            <w:noProof/>
            <w:webHidden/>
          </w:rPr>
          <w:fldChar w:fldCharType="begin"/>
        </w:r>
        <w:r w:rsidR="00866DA9">
          <w:rPr>
            <w:noProof/>
            <w:webHidden/>
          </w:rPr>
          <w:instrText xml:space="preserve"> PAGEREF _Toc156560700 \h </w:instrText>
        </w:r>
        <w:r w:rsidR="00866DA9">
          <w:rPr>
            <w:noProof/>
            <w:webHidden/>
          </w:rPr>
        </w:r>
        <w:r w:rsidR="00866DA9">
          <w:rPr>
            <w:noProof/>
            <w:webHidden/>
          </w:rPr>
          <w:fldChar w:fldCharType="separate"/>
        </w:r>
        <w:r w:rsidR="009F045D">
          <w:rPr>
            <w:noProof/>
            <w:webHidden/>
          </w:rPr>
          <w:t>24</w:t>
        </w:r>
        <w:r w:rsidR="00866DA9">
          <w:rPr>
            <w:noProof/>
            <w:webHidden/>
          </w:rPr>
          <w:fldChar w:fldCharType="end"/>
        </w:r>
      </w:hyperlink>
    </w:p>
    <w:p w14:paraId="298CBD5F" w14:textId="2F7E3643"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701" w:history="1">
        <w:r w:rsidR="00866DA9" w:rsidRPr="00F860A3">
          <w:rPr>
            <w:rStyle w:val="Hyperlink"/>
            <w:rFonts w:eastAsia="Arial Unicode MS" w:cs="Arial"/>
            <w:noProof/>
          </w:rPr>
          <w:t>xx.26.070G.020 Statutory Authority</w:t>
        </w:r>
        <w:r w:rsidR="00866DA9">
          <w:rPr>
            <w:noProof/>
            <w:webHidden/>
          </w:rPr>
          <w:tab/>
        </w:r>
        <w:r w:rsidR="00866DA9">
          <w:rPr>
            <w:noProof/>
            <w:webHidden/>
          </w:rPr>
          <w:fldChar w:fldCharType="begin"/>
        </w:r>
        <w:r w:rsidR="00866DA9">
          <w:rPr>
            <w:noProof/>
            <w:webHidden/>
          </w:rPr>
          <w:instrText xml:space="preserve"> PAGEREF _Toc156560701 \h </w:instrText>
        </w:r>
        <w:r w:rsidR="00866DA9">
          <w:rPr>
            <w:noProof/>
            <w:webHidden/>
          </w:rPr>
        </w:r>
        <w:r w:rsidR="00866DA9">
          <w:rPr>
            <w:noProof/>
            <w:webHidden/>
          </w:rPr>
          <w:fldChar w:fldCharType="separate"/>
        </w:r>
        <w:r w:rsidR="009F045D">
          <w:rPr>
            <w:noProof/>
            <w:webHidden/>
          </w:rPr>
          <w:t>24</w:t>
        </w:r>
        <w:r w:rsidR="00866DA9">
          <w:rPr>
            <w:noProof/>
            <w:webHidden/>
          </w:rPr>
          <w:fldChar w:fldCharType="end"/>
        </w:r>
      </w:hyperlink>
    </w:p>
    <w:p w14:paraId="1749A414" w14:textId="68B81130"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702" w:history="1">
        <w:r w:rsidR="00866DA9" w:rsidRPr="00F860A3">
          <w:rPr>
            <w:rStyle w:val="Hyperlink"/>
            <w:rFonts w:eastAsia="Arial Unicode MS" w:cs="Arial"/>
            <w:noProof/>
          </w:rPr>
          <w:t>xx.26.070G.030 Applicability</w:t>
        </w:r>
        <w:r w:rsidR="00866DA9">
          <w:rPr>
            <w:noProof/>
            <w:webHidden/>
          </w:rPr>
          <w:tab/>
        </w:r>
        <w:r w:rsidR="00866DA9">
          <w:rPr>
            <w:noProof/>
            <w:webHidden/>
          </w:rPr>
          <w:fldChar w:fldCharType="begin"/>
        </w:r>
        <w:r w:rsidR="00866DA9">
          <w:rPr>
            <w:noProof/>
            <w:webHidden/>
          </w:rPr>
          <w:instrText xml:space="preserve"> PAGEREF _Toc156560702 \h </w:instrText>
        </w:r>
        <w:r w:rsidR="00866DA9">
          <w:rPr>
            <w:noProof/>
            <w:webHidden/>
          </w:rPr>
        </w:r>
        <w:r w:rsidR="00866DA9">
          <w:rPr>
            <w:noProof/>
            <w:webHidden/>
          </w:rPr>
          <w:fldChar w:fldCharType="separate"/>
        </w:r>
        <w:r w:rsidR="009F045D">
          <w:rPr>
            <w:noProof/>
            <w:webHidden/>
          </w:rPr>
          <w:t>24</w:t>
        </w:r>
        <w:r w:rsidR="00866DA9">
          <w:rPr>
            <w:noProof/>
            <w:webHidden/>
          </w:rPr>
          <w:fldChar w:fldCharType="end"/>
        </w:r>
      </w:hyperlink>
    </w:p>
    <w:p w14:paraId="7F286070" w14:textId="46EC8312"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703" w:history="1">
        <w:r w:rsidR="00866DA9" w:rsidRPr="00F860A3">
          <w:rPr>
            <w:rStyle w:val="Hyperlink"/>
            <w:rFonts w:eastAsia="Arial Unicode MS" w:cs="Arial"/>
            <w:noProof/>
          </w:rPr>
          <w:t>xx.26.070G.050 Description of Overlay Zone</w:t>
        </w:r>
        <w:r w:rsidR="00866DA9">
          <w:rPr>
            <w:noProof/>
            <w:webHidden/>
          </w:rPr>
          <w:tab/>
        </w:r>
        <w:r w:rsidR="00866DA9">
          <w:rPr>
            <w:noProof/>
            <w:webHidden/>
          </w:rPr>
          <w:fldChar w:fldCharType="begin"/>
        </w:r>
        <w:r w:rsidR="00866DA9">
          <w:rPr>
            <w:noProof/>
            <w:webHidden/>
          </w:rPr>
          <w:instrText xml:space="preserve"> PAGEREF _Toc156560703 \h </w:instrText>
        </w:r>
        <w:r w:rsidR="00866DA9">
          <w:rPr>
            <w:noProof/>
            <w:webHidden/>
          </w:rPr>
        </w:r>
        <w:r w:rsidR="00866DA9">
          <w:rPr>
            <w:noProof/>
            <w:webHidden/>
          </w:rPr>
          <w:fldChar w:fldCharType="separate"/>
        </w:r>
        <w:r w:rsidR="009F045D">
          <w:rPr>
            <w:noProof/>
            <w:webHidden/>
          </w:rPr>
          <w:t>25</w:t>
        </w:r>
        <w:r w:rsidR="00866DA9">
          <w:rPr>
            <w:noProof/>
            <w:webHidden/>
          </w:rPr>
          <w:fldChar w:fldCharType="end"/>
        </w:r>
      </w:hyperlink>
    </w:p>
    <w:p w14:paraId="4B08AC56" w14:textId="037EA196"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704" w:history="1">
        <w:r w:rsidR="00866DA9" w:rsidRPr="00F860A3">
          <w:rPr>
            <w:rStyle w:val="Hyperlink"/>
            <w:rFonts w:eastAsia="Arial Unicode MS" w:cs="Arial"/>
            <w:noProof/>
          </w:rPr>
          <w:t>xx.26.070G.060 Preexisting Uses</w:t>
        </w:r>
        <w:r w:rsidR="00866DA9">
          <w:rPr>
            <w:noProof/>
            <w:webHidden/>
          </w:rPr>
          <w:tab/>
        </w:r>
        <w:r w:rsidR="00866DA9">
          <w:rPr>
            <w:noProof/>
            <w:webHidden/>
          </w:rPr>
          <w:fldChar w:fldCharType="begin"/>
        </w:r>
        <w:r w:rsidR="00866DA9">
          <w:rPr>
            <w:noProof/>
            <w:webHidden/>
          </w:rPr>
          <w:instrText xml:space="preserve"> PAGEREF _Toc156560704 \h </w:instrText>
        </w:r>
        <w:r w:rsidR="00866DA9">
          <w:rPr>
            <w:noProof/>
            <w:webHidden/>
          </w:rPr>
        </w:r>
        <w:r w:rsidR="00866DA9">
          <w:rPr>
            <w:noProof/>
            <w:webHidden/>
          </w:rPr>
          <w:fldChar w:fldCharType="separate"/>
        </w:r>
        <w:r w:rsidR="009F045D">
          <w:rPr>
            <w:noProof/>
            <w:webHidden/>
          </w:rPr>
          <w:t>25</w:t>
        </w:r>
        <w:r w:rsidR="00866DA9">
          <w:rPr>
            <w:noProof/>
            <w:webHidden/>
          </w:rPr>
          <w:fldChar w:fldCharType="end"/>
        </w:r>
      </w:hyperlink>
    </w:p>
    <w:p w14:paraId="26C83EA1" w14:textId="63796440"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705" w:history="1">
        <w:r w:rsidR="00866DA9" w:rsidRPr="00F860A3">
          <w:rPr>
            <w:rStyle w:val="Hyperlink"/>
            <w:rFonts w:eastAsia="Arial Unicode MS" w:cs="Arial"/>
            <w:noProof/>
          </w:rPr>
          <w:t>xx.26.070G.070 Prohibited Uses within Compatible Use Zones</w:t>
        </w:r>
        <w:r w:rsidR="00866DA9">
          <w:rPr>
            <w:noProof/>
            <w:webHidden/>
          </w:rPr>
          <w:tab/>
        </w:r>
        <w:r w:rsidR="00866DA9">
          <w:rPr>
            <w:noProof/>
            <w:webHidden/>
          </w:rPr>
          <w:fldChar w:fldCharType="begin"/>
        </w:r>
        <w:r w:rsidR="00866DA9">
          <w:rPr>
            <w:noProof/>
            <w:webHidden/>
          </w:rPr>
          <w:instrText xml:space="preserve"> PAGEREF _Toc156560705 \h </w:instrText>
        </w:r>
        <w:r w:rsidR="00866DA9">
          <w:rPr>
            <w:noProof/>
            <w:webHidden/>
          </w:rPr>
        </w:r>
        <w:r w:rsidR="00866DA9">
          <w:rPr>
            <w:noProof/>
            <w:webHidden/>
          </w:rPr>
          <w:fldChar w:fldCharType="separate"/>
        </w:r>
        <w:r w:rsidR="009F045D">
          <w:rPr>
            <w:noProof/>
            <w:webHidden/>
          </w:rPr>
          <w:t>25</w:t>
        </w:r>
        <w:r w:rsidR="00866DA9">
          <w:rPr>
            <w:noProof/>
            <w:webHidden/>
          </w:rPr>
          <w:fldChar w:fldCharType="end"/>
        </w:r>
      </w:hyperlink>
    </w:p>
    <w:p w14:paraId="6B1762BA" w14:textId="20347322"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706" w:history="1">
        <w:r w:rsidR="00866DA9" w:rsidRPr="00F860A3">
          <w:rPr>
            <w:rStyle w:val="Hyperlink"/>
            <w:rFonts w:eastAsia="Arial Unicode MS" w:cs="Arial"/>
            <w:noProof/>
          </w:rPr>
          <w:t>xx.26.070G.080 Development Standards</w:t>
        </w:r>
        <w:r w:rsidR="00866DA9">
          <w:rPr>
            <w:noProof/>
            <w:webHidden/>
          </w:rPr>
          <w:tab/>
        </w:r>
        <w:r w:rsidR="00866DA9">
          <w:rPr>
            <w:noProof/>
            <w:webHidden/>
          </w:rPr>
          <w:fldChar w:fldCharType="begin"/>
        </w:r>
        <w:r w:rsidR="00866DA9">
          <w:rPr>
            <w:noProof/>
            <w:webHidden/>
          </w:rPr>
          <w:instrText xml:space="preserve"> PAGEREF _Toc156560706 \h </w:instrText>
        </w:r>
        <w:r w:rsidR="00866DA9">
          <w:rPr>
            <w:noProof/>
            <w:webHidden/>
          </w:rPr>
        </w:r>
        <w:r w:rsidR="00866DA9">
          <w:rPr>
            <w:noProof/>
            <w:webHidden/>
          </w:rPr>
          <w:fldChar w:fldCharType="separate"/>
        </w:r>
        <w:r w:rsidR="009F045D">
          <w:rPr>
            <w:noProof/>
            <w:webHidden/>
          </w:rPr>
          <w:t>27</w:t>
        </w:r>
        <w:r w:rsidR="00866DA9">
          <w:rPr>
            <w:noProof/>
            <w:webHidden/>
          </w:rPr>
          <w:fldChar w:fldCharType="end"/>
        </w:r>
      </w:hyperlink>
    </w:p>
    <w:p w14:paraId="7B337B45" w14:textId="45BBB4FC" w:rsidR="00866DA9" w:rsidRDefault="00670B4C">
      <w:pPr>
        <w:pStyle w:val="TOC1"/>
        <w:tabs>
          <w:tab w:val="right" w:leader="dot" w:pos="10520"/>
        </w:tabs>
        <w:rPr>
          <w:rFonts w:asciiTheme="minorHAnsi" w:eastAsiaTheme="minorEastAsia" w:hAnsiTheme="minorHAnsi" w:cstheme="minorBidi"/>
          <w:noProof/>
          <w:color w:val="auto"/>
          <w:kern w:val="2"/>
          <w:sz w:val="22"/>
          <w14:ligatures w14:val="standardContextual"/>
        </w:rPr>
      </w:pPr>
      <w:hyperlink w:anchor="_Toc156560707" w:history="1">
        <w:r w:rsidR="00866DA9" w:rsidRPr="00F860A3">
          <w:rPr>
            <w:rStyle w:val="Hyperlink"/>
            <w:b/>
            <w:noProof/>
          </w:rPr>
          <w:t>CHAPTER</w:t>
        </w:r>
        <w:r w:rsidR="00866DA9" w:rsidRPr="00F860A3">
          <w:rPr>
            <w:rStyle w:val="Hyperlink"/>
            <w:noProof/>
          </w:rPr>
          <w:t xml:space="preserve"> </w:t>
        </w:r>
        <w:r w:rsidR="00866DA9" w:rsidRPr="00F860A3">
          <w:rPr>
            <w:rStyle w:val="Hyperlink"/>
            <w:b/>
            <w:noProof/>
          </w:rPr>
          <w:t>XX.30 - DEVELOPMENT STANDARDS</w:t>
        </w:r>
        <w:r w:rsidR="00866DA9">
          <w:rPr>
            <w:noProof/>
            <w:webHidden/>
          </w:rPr>
          <w:tab/>
        </w:r>
        <w:r w:rsidR="00866DA9">
          <w:rPr>
            <w:noProof/>
            <w:webHidden/>
          </w:rPr>
          <w:fldChar w:fldCharType="begin"/>
        </w:r>
        <w:r w:rsidR="00866DA9">
          <w:rPr>
            <w:noProof/>
            <w:webHidden/>
          </w:rPr>
          <w:instrText xml:space="preserve"> PAGEREF _Toc156560707 \h </w:instrText>
        </w:r>
        <w:r w:rsidR="00866DA9">
          <w:rPr>
            <w:noProof/>
            <w:webHidden/>
          </w:rPr>
        </w:r>
        <w:r w:rsidR="00866DA9">
          <w:rPr>
            <w:noProof/>
            <w:webHidden/>
          </w:rPr>
          <w:fldChar w:fldCharType="separate"/>
        </w:r>
        <w:r w:rsidR="009F045D">
          <w:rPr>
            <w:noProof/>
            <w:webHidden/>
          </w:rPr>
          <w:t>30</w:t>
        </w:r>
        <w:r w:rsidR="00866DA9">
          <w:rPr>
            <w:noProof/>
            <w:webHidden/>
          </w:rPr>
          <w:fldChar w:fldCharType="end"/>
        </w:r>
      </w:hyperlink>
    </w:p>
    <w:p w14:paraId="010CF018" w14:textId="5CDE9C31"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708" w:history="1">
        <w:r w:rsidR="00866DA9" w:rsidRPr="00F860A3">
          <w:rPr>
            <w:rStyle w:val="Hyperlink"/>
            <w:rFonts w:eastAsia="Arial Unicode MS" w:cs="Arial"/>
            <w:noProof/>
          </w:rPr>
          <w:t>xx.30.010 Off-Premise Sign Regulations.</w:t>
        </w:r>
        <w:r w:rsidR="00866DA9">
          <w:rPr>
            <w:noProof/>
            <w:webHidden/>
          </w:rPr>
          <w:tab/>
        </w:r>
        <w:r w:rsidR="00866DA9">
          <w:rPr>
            <w:noProof/>
            <w:webHidden/>
          </w:rPr>
          <w:fldChar w:fldCharType="begin"/>
        </w:r>
        <w:r w:rsidR="00866DA9">
          <w:rPr>
            <w:noProof/>
            <w:webHidden/>
          </w:rPr>
          <w:instrText xml:space="preserve"> PAGEREF _Toc156560708 \h </w:instrText>
        </w:r>
        <w:r w:rsidR="00866DA9">
          <w:rPr>
            <w:noProof/>
            <w:webHidden/>
          </w:rPr>
        </w:r>
        <w:r w:rsidR="00866DA9">
          <w:rPr>
            <w:noProof/>
            <w:webHidden/>
          </w:rPr>
          <w:fldChar w:fldCharType="separate"/>
        </w:r>
        <w:r w:rsidR="009F045D">
          <w:rPr>
            <w:noProof/>
            <w:webHidden/>
          </w:rPr>
          <w:t>30</w:t>
        </w:r>
        <w:r w:rsidR="00866DA9">
          <w:rPr>
            <w:noProof/>
            <w:webHidden/>
          </w:rPr>
          <w:fldChar w:fldCharType="end"/>
        </w:r>
      </w:hyperlink>
    </w:p>
    <w:p w14:paraId="68637D17" w14:textId="3B3EF8C3"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709" w:history="1">
        <w:r w:rsidR="00866DA9" w:rsidRPr="00F860A3">
          <w:rPr>
            <w:rStyle w:val="Hyperlink"/>
            <w:rFonts w:eastAsia="Arial Unicode MS" w:cs="Arial"/>
            <w:noProof/>
          </w:rPr>
          <w:t>xx.30.020 Outdoor Lighting Standards.</w:t>
        </w:r>
        <w:r w:rsidR="00866DA9">
          <w:rPr>
            <w:noProof/>
            <w:webHidden/>
          </w:rPr>
          <w:tab/>
        </w:r>
        <w:r w:rsidR="00866DA9">
          <w:rPr>
            <w:noProof/>
            <w:webHidden/>
          </w:rPr>
          <w:fldChar w:fldCharType="begin"/>
        </w:r>
        <w:r w:rsidR="00866DA9">
          <w:rPr>
            <w:noProof/>
            <w:webHidden/>
          </w:rPr>
          <w:instrText xml:space="preserve"> PAGEREF _Toc156560709 \h </w:instrText>
        </w:r>
        <w:r w:rsidR="00866DA9">
          <w:rPr>
            <w:noProof/>
            <w:webHidden/>
          </w:rPr>
        </w:r>
        <w:r w:rsidR="00866DA9">
          <w:rPr>
            <w:noProof/>
            <w:webHidden/>
          </w:rPr>
          <w:fldChar w:fldCharType="separate"/>
        </w:r>
        <w:r w:rsidR="009F045D">
          <w:rPr>
            <w:noProof/>
            <w:webHidden/>
          </w:rPr>
          <w:t>30</w:t>
        </w:r>
        <w:r w:rsidR="00866DA9">
          <w:rPr>
            <w:noProof/>
            <w:webHidden/>
          </w:rPr>
          <w:fldChar w:fldCharType="end"/>
        </w:r>
      </w:hyperlink>
    </w:p>
    <w:p w14:paraId="4BC2DA49" w14:textId="15E86A54"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710" w:history="1">
        <w:r w:rsidR="00866DA9" w:rsidRPr="00F860A3">
          <w:rPr>
            <w:rStyle w:val="Hyperlink"/>
            <w:rFonts w:eastAsia="Arial Unicode MS" w:cs="Arial"/>
            <w:noProof/>
          </w:rPr>
          <w:t>xx.30.030 Clearing, Grading, and Stormwater Management.</w:t>
        </w:r>
        <w:r w:rsidR="00866DA9">
          <w:rPr>
            <w:noProof/>
            <w:webHidden/>
          </w:rPr>
          <w:tab/>
        </w:r>
        <w:r w:rsidR="00866DA9">
          <w:rPr>
            <w:noProof/>
            <w:webHidden/>
          </w:rPr>
          <w:fldChar w:fldCharType="begin"/>
        </w:r>
        <w:r w:rsidR="00866DA9">
          <w:rPr>
            <w:noProof/>
            <w:webHidden/>
          </w:rPr>
          <w:instrText xml:space="preserve"> PAGEREF _Toc156560710 \h </w:instrText>
        </w:r>
        <w:r w:rsidR="00866DA9">
          <w:rPr>
            <w:noProof/>
            <w:webHidden/>
          </w:rPr>
        </w:r>
        <w:r w:rsidR="00866DA9">
          <w:rPr>
            <w:noProof/>
            <w:webHidden/>
          </w:rPr>
          <w:fldChar w:fldCharType="separate"/>
        </w:r>
        <w:r w:rsidR="009F045D">
          <w:rPr>
            <w:noProof/>
            <w:webHidden/>
          </w:rPr>
          <w:t>31</w:t>
        </w:r>
        <w:r w:rsidR="00866DA9">
          <w:rPr>
            <w:noProof/>
            <w:webHidden/>
          </w:rPr>
          <w:fldChar w:fldCharType="end"/>
        </w:r>
      </w:hyperlink>
    </w:p>
    <w:p w14:paraId="0D3CFC49" w14:textId="5DD27224" w:rsidR="00866DA9" w:rsidRDefault="00670B4C">
      <w:pPr>
        <w:pStyle w:val="TOC1"/>
        <w:tabs>
          <w:tab w:val="right" w:leader="dot" w:pos="10520"/>
        </w:tabs>
        <w:rPr>
          <w:rFonts w:asciiTheme="minorHAnsi" w:eastAsiaTheme="minorEastAsia" w:hAnsiTheme="minorHAnsi" w:cstheme="minorBidi"/>
          <w:noProof/>
          <w:color w:val="auto"/>
          <w:kern w:val="2"/>
          <w:sz w:val="22"/>
          <w14:ligatures w14:val="standardContextual"/>
        </w:rPr>
      </w:pPr>
      <w:hyperlink w:anchor="_Toc156560711" w:history="1">
        <w:r w:rsidR="00866DA9" w:rsidRPr="00F860A3">
          <w:rPr>
            <w:rStyle w:val="Hyperlink"/>
            <w:b/>
            <w:bCs/>
            <w:noProof/>
          </w:rPr>
          <w:t>CHAPTER XX.36 - ENVIRONMENTALLY SENSITIVE AREAS</w:t>
        </w:r>
        <w:r w:rsidR="00866DA9">
          <w:rPr>
            <w:noProof/>
            <w:webHidden/>
          </w:rPr>
          <w:tab/>
        </w:r>
        <w:r w:rsidR="00866DA9">
          <w:rPr>
            <w:noProof/>
            <w:webHidden/>
          </w:rPr>
          <w:fldChar w:fldCharType="begin"/>
        </w:r>
        <w:r w:rsidR="00866DA9">
          <w:rPr>
            <w:noProof/>
            <w:webHidden/>
          </w:rPr>
          <w:instrText xml:space="preserve"> PAGEREF _Toc156560711 \h </w:instrText>
        </w:r>
        <w:r w:rsidR="00866DA9">
          <w:rPr>
            <w:noProof/>
            <w:webHidden/>
          </w:rPr>
        </w:r>
        <w:r w:rsidR="00866DA9">
          <w:rPr>
            <w:noProof/>
            <w:webHidden/>
          </w:rPr>
          <w:fldChar w:fldCharType="separate"/>
        </w:r>
        <w:r w:rsidR="009F045D">
          <w:rPr>
            <w:noProof/>
            <w:webHidden/>
          </w:rPr>
          <w:t>33</w:t>
        </w:r>
        <w:r w:rsidR="00866DA9">
          <w:rPr>
            <w:noProof/>
            <w:webHidden/>
          </w:rPr>
          <w:fldChar w:fldCharType="end"/>
        </w:r>
      </w:hyperlink>
    </w:p>
    <w:p w14:paraId="77A74738" w14:textId="5B4F2518"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712" w:history="1">
        <w:r w:rsidR="00866DA9" w:rsidRPr="00F860A3">
          <w:rPr>
            <w:rStyle w:val="Hyperlink"/>
            <w:rFonts w:eastAsia="Arial Unicode MS" w:cs="Arial"/>
            <w:noProof/>
          </w:rPr>
          <w:t>xx.36.010 Purpose</w:t>
        </w:r>
        <w:r w:rsidR="00866DA9">
          <w:rPr>
            <w:noProof/>
            <w:webHidden/>
          </w:rPr>
          <w:tab/>
        </w:r>
        <w:r w:rsidR="00866DA9">
          <w:rPr>
            <w:noProof/>
            <w:webHidden/>
          </w:rPr>
          <w:fldChar w:fldCharType="begin"/>
        </w:r>
        <w:r w:rsidR="00866DA9">
          <w:rPr>
            <w:noProof/>
            <w:webHidden/>
          </w:rPr>
          <w:instrText xml:space="preserve"> PAGEREF _Toc156560712 \h </w:instrText>
        </w:r>
        <w:r w:rsidR="00866DA9">
          <w:rPr>
            <w:noProof/>
            <w:webHidden/>
          </w:rPr>
        </w:r>
        <w:r w:rsidR="00866DA9">
          <w:rPr>
            <w:noProof/>
            <w:webHidden/>
          </w:rPr>
          <w:fldChar w:fldCharType="separate"/>
        </w:r>
        <w:r w:rsidR="009F045D">
          <w:rPr>
            <w:noProof/>
            <w:webHidden/>
          </w:rPr>
          <w:t>33</w:t>
        </w:r>
        <w:r w:rsidR="00866DA9">
          <w:rPr>
            <w:noProof/>
            <w:webHidden/>
          </w:rPr>
          <w:fldChar w:fldCharType="end"/>
        </w:r>
      </w:hyperlink>
    </w:p>
    <w:p w14:paraId="67643337" w14:textId="5D087DB0"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713" w:history="1">
        <w:r w:rsidR="00866DA9" w:rsidRPr="00F860A3">
          <w:rPr>
            <w:rStyle w:val="Hyperlink"/>
            <w:rFonts w:eastAsia="Arial Unicode MS" w:cs="Arial"/>
            <w:noProof/>
          </w:rPr>
          <w:t>xx.36.020 Applicability</w:t>
        </w:r>
        <w:r w:rsidR="00866DA9">
          <w:rPr>
            <w:noProof/>
            <w:webHidden/>
          </w:rPr>
          <w:tab/>
        </w:r>
        <w:r w:rsidR="00866DA9">
          <w:rPr>
            <w:noProof/>
            <w:webHidden/>
          </w:rPr>
          <w:fldChar w:fldCharType="begin"/>
        </w:r>
        <w:r w:rsidR="00866DA9">
          <w:rPr>
            <w:noProof/>
            <w:webHidden/>
          </w:rPr>
          <w:instrText xml:space="preserve"> PAGEREF _Toc156560713 \h </w:instrText>
        </w:r>
        <w:r w:rsidR="00866DA9">
          <w:rPr>
            <w:noProof/>
            <w:webHidden/>
          </w:rPr>
        </w:r>
        <w:r w:rsidR="00866DA9">
          <w:rPr>
            <w:noProof/>
            <w:webHidden/>
          </w:rPr>
          <w:fldChar w:fldCharType="separate"/>
        </w:r>
        <w:r w:rsidR="009F045D">
          <w:rPr>
            <w:noProof/>
            <w:webHidden/>
          </w:rPr>
          <w:t>33</w:t>
        </w:r>
        <w:r w:rsidR="00866DA9">
          <w:rPr>
            <w:noProof/>
            <w:webHidden/>
          </w:rPr>
          <w:fldChar w:fldCharType="end"/>
        </w:r>
      </w:hyperlink>
    </w:p>
    <w:p w14:paraId="0A0DB933" w14:textId="40CE4E0F"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714" w:history="1">
        <w:r w:rsidR="00866DA9" w:rsidRPr="00F860A3">
          <w:rPr>
            <w:rStyle w:val="Hyperlink"/>
            <w:rFonts w:eastAsia="Arial Unicode MS" w:cs="Arial"/>
            <w:noProof/>
          </w:rPr>
          <w:t>xx.36.030 General Provisions</w:t>
        </w:r>
        <w:r w:rsidR="00866DA9">
          <w:rPr>
            <w:noProof/>
            <w:webHidden/>
          </w:rPr>
          <w:tab/>
        </w:r>
        <w:r w:rsidR="00866DA9">
          <w:rPr>
            <w:noProof/>
            <w:webHidden/>
          </w:rPr>
          <w:fldChar w:fldCharType="begin"/>
        </w:r>
        <w:r w:rsidR="00866DA9">
          <w:rPr>
            <w:noProof/>
            <w:webHidden/>
          </w:rPr>
          <w:instrText xml:space="preserve"> PAGEREF _Toc156560714 \h </w:instrText>
        </w:r>
        <w:r w:rsidR="00866DA9">
          <w:rPr>
            <w:noProof/>
            <w:webHidden/>
          </w:rPr>
        </w:r>
        <w:r w:rsidR="00866DA9">
          <w:rPr>
            <w:noProof/>
            <w:webHidden/>
          </w:rPr>
          <w:fldChar w:fldCharType="separate"/>
        </w:r>
        <w:r w:rsidR="009F045D">
          <w:rPr>
            <w:noProof/>
            <w:webHidden/>
          </w:rPr>
          <w:t>34</w:t>
        </w:r>
        <w:r w:rsidR="00866DA9">
          <w:rPr>
            <w:noProof/>
            <w:webHidden/>
          </w:rPr>
          <w:fldChar w:fldCharType="end"/>
        </w:r>
      </w:hyperlink>
    </w:p>
    <w:p w14:paraId="4B868270" w14:textId="4016D1F6"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715" w:history="1">
        <w:r w:rsidR="00866DA9" w:rsidRPr="00F860A3">
          <w:rPr>
            <w:rStyle w:val="Hyperlink"/>
            <w:rFonts w:eastAsia="Arial Unicode MS" w:cs="Arial"/>
            <w:noProof/>
          </w:rPr>
          <w:t>xx.36.040 Wetlands</w:t>
        </w:r>
        <w:r w:rsidR="00866DA9">
          <w:rPr>
            <w:noProof/>
            <w:webHidden/>
          </w:rPr>
          <w:tab/>
        </w:r>
        <w:r w:rsidR="00866DA9">
          <w:rPr>
            <w:noProof/>
            <w:webHidden/>
          </w:rPr>
          <w:fldChar w:fldCharType="begin"/>
        </w:r>
        <w:r w:rsidR="00866DA9">
          <w:rPr>
            <w:noProof/>
            <w:webHidden/>
          </w:rPr>
          <w:instrText xml:space="preserve"> PAGEREF _Toc156560715 \h </w:instrText>
        </w:r>
        <w:r w:rsidR="00866DA9">
          <w:rPr>
            <w:noProof/>
            <w:webHidden/>
          </w:rPr>
        </w:r>
        <w:r w:rsidR="00866DA9">
          <w:rPr>
            <w:noProof/>
            <w:webHidden/>
          </w:rPr>
          <w:fldChar w:fldCharType="separate"/>
        </w:r>
        <w:r w:rsidR="009F045D">
          <w:rPr>
            <w:noProof/>
            <w:webHidden/>
          </w:rPr>
          <w:t>36</w:t>
        </w:r>
        <w:r w:rsidR="00866DA9">
          <w:rPr>
            <w:noProof/>
            <w:webHidden/>
          </w:rPr>
          <w:fldChar w:fldCharType="end"/>
        </w:r>
      </w:hyperlink>
    </w:p>
    <w:p w14:paraId="0246E346" w14:textId="5FB3E0DB"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716" w:history="1">
        <w:r w:rsidR="00866DA9" w:rsidRPr="00F860A3">
          <w:rPr>
            <w:rStyle w:val="Hyperlink"/>
            <w:rFonts w:eastAsia="Arial Unicode MS" w:cs="Arial"/>
            <w:noProof/>
          </w:rPr>
          <w:t>xx.36.050 Geologically Hazardous Areas</w:t>
        </w:r>
        <w:r w:rsidR="00866DA9">
          <w:rPr>
            <w:noProof/>
            <w:webHidden/>
          </w:rPr>
          <w:tab/>
        </w:r>
        <w:r w:rsidR="00866DA9">
          <w:rPr>
            <w:noProof/>
            <w:webHidden/>
          </w:rPr>
          <w:fldChar w:fldCharType="begin"/>
        </w:r>
        <w:r w:rsidR="00866DA9">
          <w:rPr>
            <w:noProof/>
            <w:webHidden/>
          </w:rPr>
          <w:instrText xml:space="preserve"> PAGEREF _Toc156560716 \h </w:instrText>
        </w:r>
        <w:r w:rsidR="00866DA9">
          <w:rPr>
            <w:noProof/>
            <w:webHidden/>
          </w:rPr>
        </w:r>
        <w:r w:rsidR="00866DA9">
          <w:rPr>
            <w:noProof/>
            <w:webHidden/>
          </w:rPr>
          <w:fldChar w:fldCharType="separate"/>
        </w:r>
        <w:r w:rsidR="009F045D">
          <w:rPr>
            <w:noProof/>
            <w:webHidden/>
          </w:rPr>
          <w:t>50</w:t>
        </w:r>
        <w:r w:rsidR="00866DA9">
          <w:rPr>
            <w:noProof/>
            <w:webHidden/>
          </w:rPr>
          <w:fldChar w:fldCharType="end"/>
        </w:r>
      </w:hyperlink>
    </w:p>
    <w:p w14:paraId="7489AD13" w14:textId="507F96E5"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717" w:history="1">
        <w:r w:rsidR="00866DA9" w:rsidRPr="00F860A3">
          <w:rPr>
            <w:rStyle w:val="Hyperlink"/>
            <w:rFonts w:eastAsia="Arial Unicode MS" w:cs="Arial"/>
            <w:noProof/>
          </w:rPr>
          <w:t>xx.36.070 Critical Aquifer Recharge Areas.</w:t>
        </w:r>
        <w:r w:rsidR="00866DA9">
          <w:rPr>
            <w:noProof/>
            <w:webHidden/>
          </w:rPr>
          <w:tab/>
        </w:r>
        <w:r w:rsidR="00866DA9">
          <w:rPr>
            <w:noProof/>
            <w:webHidden/>
          </w:rPr>
          <w:fldChar w:fldCharType="begin"/>
        </w:r>
        <w:r w:rsidR="00866DA9">
          <w:rPr>
            <w:noProof/>
            <w:webHidden/>
          </w:rPr>
          <w:instrText xml:space="preserve"> PAGEREF _Toc156560717 \h </w:instrText>
        </w:r>
        <w:r w:rsidR="00866DA9">
          <w:rPr>
            <w:noProof/>
            <w:webHidden/>
          </w:rPr>
        </w:r>
        <w:r w:rsidR="00866DA9">
          <w:rPr>
            <w:noProof/>
            <w:webHidden/>
          </w:rPr>
          <w:fldChar w:fldCharType="separate"/>
        </w:r>
        <w:r w:rsidR="009F045D">
          <w:rPr>
            <w:noProof/>
            <w:webHidden/>
          </w:rPr>
          <w:t>68</w:t>
        </w:r>
        <w:r w:rsidR="00866DA9">
          <w:rPr>
            <w:noProof/>
            <w:webHidden/>
          </w:rPr>
          <w:fldChar w:fldCharType="end"/>
        </w:r>
      </w:hyperlink>
    </w:p>
    <w:p w14:paraId="60C19808" w14:textId="6BB978A0" w:rsidR="00866DA9" w:rsidRDefault="00670B4C">
      <w:pPr>
        <w:pStyle w:val="TOC1"/>
        <w:tabs>
          <w:tab w:val="right" w:leader="dot" w:pos="10520"/>
        </w:tabs>
        <w:rPr>
          <w:rFonts w:asciiTheme="minorHAnsi" w:eastAsiaTheme="minorEastAsia" w:hAnsiTheme="minorHAnsi" w:cstheme="minorBidi"/>
          <w:noProof/>
          <w:color w:val="auto"/>
          <w:kern w:val="2"/>
          <w:sz w:val="22"/>
          <w14:ligatures w14:val="standardContextual"/>
        </w:rPr>
      </w:pPr>
      <w:hyperlink w:anchor="_Toc156560718" w:history="1">
        <w:r w:rsidR="00866DA9" w:rsidRPr="00F860A3">
          <w:rPr>
            <w:rStyle w:val="Hyperlink"/>
            <w:b/>
            <w:bCs/>
            <w:noProof/>
          </w:rPr>
          <w:t>CHAPTER XX.40 - FOREST PRACTICES</w:t>
        </w:r>
        <w:r w:rsidR="00866DA9">
          <w:rPr>
            <w:noProof/>
            <w:webHidden/>
          </w:rPr>
          <w:tab/>
        </w:r>
        <w:r w:rsidR="00866DA9">
          <w:rPr>
            <w:noProof/>
            <w:webHidden/>
          </w:rPr>
          <w:fldChar w:fldCharType="begin"/>
        </w:r>
        <w:r w:rsidR="00866DA9">
          <w:rPr>
            <w:noProof/>
            <w:webHidden/>
          </w:rPr>
          <w:instrText xml:space="preserve"> PAGEREF _Toc156560718 \h </w:instrText>
        </w:r>
        <w:r w:rsidR="00866DA9">
          <w:rPr>
            <w:noProof/>
            <w:webHidden/>
          </w:rPr>
        </w:r>
        <w:r w:rsidR="00866DA9">
          <w:rPr>
            <w:noProof/>
            <w:webHidden/>
          </w:rPr>
          <w:fldChar w:fldCharType="separate"/>
        </w:r>
        <w:r w:rsidR="009F045D">
          <w:rPr>
            <w:noProof/>
            <w:webHidden/>
          </w:rPr>
          <w:t>71</w:t>
        </w:r>
        <w:r w:rsidR="00866DA9">
          <w:rPr>
            <w:noProof/>
            <w:webHidden/>
          </w:rPr>
          <w:fldChar w:fldCharType="end"/>
        </w:r>
      </w:hyperlink>
    </w:p>
    <w:p w14:paraId="7DF24B7C" w14:textId="14BA1DC6"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719" w:history="1">
        <w:r w:rsidR="00866DA9" w:rsidRPr="00F860A3">
          <w:rPr>
            <w:rStyle w:val="Hyperlink"/>
            <w:rFonts w:eastAsia="Arial Unicode MS" w:cs="Arial"/>
            <w:noProof/>
          </w:rPr>
          <w:t>xx.40.010 Purpose</w:t>
        </w:r>
        <w:r w:rsidR="00866DA9">
          <w:rPr>
            <w:noProof/>
            <w:webHidden/>
          </w:rPr>
          <w:tab/>
        </w:r>
        <w:r w:rsidR="00866DA9">
          <w:rPr>
            <w:noProof/>
            <w:webHidden/>
          </w:rPr>
          <w:fldChar w:fldCharType="begin"/>
        </w:r>
        <w:r w:rsidR="00866DA9">
          <w:rPr>
            <w:noProof/>
            <w:webHidden/>
          </w:rPr>
          <w:instrText xml:space="preserve"> PAGEREF _Toc156560719 \h </w:instrText>
        </w:r>
        <w:r w:rsidR="00866DA9">
          <w:rPr>
            <w:noProof/>
            <w:webHidden/>
          </w:rPr>
        </w:r>
        <w:r w:rsidR="00866DA9">
          <w:rPr>
            <w:noProof/>
            <w:webHidden/>
          </w:rPr>
          <w:fldChar w:fldCharType="separate"/>
        </w:r>
        <w:r w:rsidR="009F045D">
          <w:rPr>
            <w:noProof/>
            <w:webHidden/>
          </w:rPr>
          <w:t>71</w:t>
        </w:r>
        <w:r w:rsidR="00866DA9">
          <w:rPr>
            <w:noProof/>
            <w:webHidden/>
          </w:rPr>
          <w:fldChar w:fldCharType="end"/>
        </w:r>
      </w:hyperlink>
    </w:p>
    <w:p w14:paraId="5346D96B" w14:textId="0FA7577F"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720" w:history="1">
        <w:r w:rsidR="00866DA9" w:rsidRPr="00F860A3">
          <w:rPr>
            <w:rStyle w:val="Hyperlink"/>
            <w:rFonts w:eastAsia="Arial Unicode MS" w:cs="Arial"/>
            <w:noProof/>
          </w:rPr>
          <w:t>xx.40.020 Administrative Process</w:t>
        </w:r>
        <w:r w:rsidR="00866DA9">
          <w:rPr>
            <w:noProof/>
            <w:webHidden/>
          </w:rPr>
          <w:tab/>
        </w:r>
        <w:r w:rsidR="00866DA9">
          <w:rPr>
            <w:noProof/>
            <w:webHidden/>
          </w:rPr>
          <w:fldChar w:fldCharType="begin"/>
        </w:r>
        <w:r w:rsidR="00866DA9">
          <w:rPr>
            <w:noProof/>
            <w:webHidden/>
          </w:rPr>
          <w:instrText xml:space="preserve"> PAGEREF _Toc156560720 \h </w:instrText>
        </w:r>
        <w:r w:rsidR="00866DA9">
          <w:rPr>
            <w:noProof/>
            <w:webHidden/>
          </w:rPr>
        </w:r>
        <w:r w:rsidR="00866DA9">
          <w:rPr>
            <w:noProof/>
            <w:webHidden/>
          </w:rPr>
          <w:fldChar w:fldCharType="separate"/>
        </w:r>
        <w:r w:rsidR="009F045D">
          <w:rPr>
            <w:noProof/>
            <w:webHidden/>
          </w:rPr>
          <w:t>71</w:t>
        </w:r>
        <w:r w:rsidR="00866DA9">
          <w:rPr>
            <w:noProof/>
            <w:webHidden/>
          </w:rPr>
          <w:fldChar w:fldCharType="end"/>
        </w:r>
      </w:hyperlink>
    </w:p>
    <w:p w14:paraId="600FC3FF" w14:textId="21992419"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721" w:history="1">
        <w:r w:rsidR="00866DA9" w:rsidRPr="00F860A3">
          <w:rPr>
            <w:rStyle w:val="Hyperlink"/>
            <w:rFonts w:eastAsia="Arial Unicode MS" w:cs="Arial"/>
            <w:noProof/>
          </w:rPr>
          <w:t>xx.40.030 Public Process</w:t>
        </w:r>
        <w:r w:rsidR="00866DA9">
          <w:rPr>
            <w:noProof/>
            <w:webHidden/>
          </w:rPr>
          <w:tab/>
        </w:r>
        <w:r w:rsidR="00866DA9">
          <w:rPr>
            <w:noProof/>
            <w:webHidden/>
          </w:rPr>
          <w:fldChar w:fldCharType="begin"/>
        </w:r>
        <w:r w:rsidR="00866DA9">
          <w:rPr>
            <w:noProof/>
            <w:webHidden/>
          </w:rPr>
          <w:instrText xml:space="preserve"> PAGEREF _Toc156560721 \h </w:instrText>
        </w:r>
        <w:r w:rsidR="00866DA9">
          <w:rPr>
            <w:noProof/>
            <w:webHidden/>
          </w:rPr>
        </w:r>
        <w:r w:rsidR="00866DA9">
          <w:rPr>
            <w:noProof/>
            <w:webHidden/>
          </w:rPr>
          <w:fldChar w:fldCharType="separate"/>
        </w:r>
        <w:r w:rsidR="009F045D">
          <w:rPr>
            <w:noProof/>
            <w:webHidden/>
          </w:rPr>
          <w:t>71</w:t>
        </w:r>
        <w:r w:rsidR="00866DA9">
          <w:rPr>
            <w:noProof/>
            <w:webHidden/>
          </w:rPr>
          <w:fldChar w:fldCharType="end"/>
        </w:r>
      </w:hyperlink>
    </w:p>
    <w:p w14:paraId="57DEFD94" w14:textId="0D136E5F" w:rsidR="00866DA9" w:rsidRDefault="00670B4C">
      <w:pPr>
        <w:pStyle w:val="TOC1"/>
        <w:tabs>
          <w:tab w:val="right" w:leader="dot" w:pos="10520"/>
        </w:tabs>
        <w:rPr>
          <w:rFonts w:asciiTheme="minorHAnsi" w:eastAsiaTheme="minorEastAsia" w:hAnsiTheme="minorHAnsi" w:cstheme="minorBidi"/>
          <w:noProof/>
          <w:color w:val="auto"/>
          <w:kern w:val="2"/>
          <w:sz w:val="22"/>
          <w14:ligatures w14:val="standardContextual"/>
        </w:rPr>
      </w:pPr>
      <w:hyperlink w:anchor="_Toc156560722" w:history="1">
        <w:r w:rsidR="00866DA9" w:rsidRPr="00F860A3">
          <w:rPr>
            <w:rStyle w:val="Hyperlink"/>
            <w:b/>
            <w:bCs/>
            <w:noProof/>
          </w:rPr>
          <w:t>CHAPTER XX.44 - RECREATION AND TOURISM FACILITIES</w:t>
        </w:r>
        <w:r w:rsidR="00866DA9">
          <w:rPr>
            <w:noProof/>
            <w:webHidden/>
          </w:rPr>
          <w:tab/>
        </w:r>
        <w:r w:rsidR="00866DA9">
          <w:rPr>
            <w:noProof/>
            <w:webHidden/>
          </w:rPr>
          <w:fldChar w:fldCharType="begin"/>
        </w:r>
        <w:r w:rsidR="00866DA9">
          <w:rPr>
            <w:noProof/>
            <w:webHidden/>
          </w:rPr>
          <w:instrText xml:space="preserve"> PAGEREF _Toc156560722 \h </w:instrText>
        </w:r>
        <w:r w:rsidR="00866DA9">
          <w:rPr>
            <w:noProof/>
            <w:webHidden/>
          </w:rPr>
        </w:r>
        <w:r w:rsidR="00866DA9">
          <w:rPr>
            <w:noProof/>
            <w:webHidden/>
          </w:rPr>
          <w:fldChar w:fldCharType="separate"/>
        </w:r>
        <w:r w:rsidR="009F045D">
          <w:rPr>
            <w:noProof/>
            <w:webHidden/>
          </w:rPr>
          <w:t>72</w:t>
        </w:r>
        <w:r w:rsidR="00866DA9">
          <w:rPr>
            <w:noProof/>
            <w:webHidden/>
          </w:rPr>
          <w:fldChar w:fldCharType="end"/>
        </w:r>
      </w:hyperlink>
    </w:p>
    <w:p w14:paraId="20B2FED8" w14:textId="61802B38"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723" w:history="1">
        <w:r w:rsidR="00866DA9" w:rsidRPr="00F860A3">
          <w:rPr>
            <w:rStyle w:val="Hyperlink"/>
            <w:rFonts w:eastAsia="Arial Unicode MS" w:cs="Arial"/>
            <w:noProof/>
          </w:rPr>
          <w:t>xx.44.010 Purpose</w:t>
        </w:r>
        <w:r w:rsidR="00866DA9">
          <w:rPr>
            <w:noProof/>
            <w:webHidden/>
          </w:rPr>
          <w:tab/>
        </w:r>
        <w:r w:rsidR="00866DA9">
          <w:rPr>
            <w:noProof/>
            <w:webHidden/>
          </w:rPr>
          <w:fldChar w:fldCharType="begin"/>
        </w:r>
        <w:r w:rsidR="00866DA9">
          <w:rPr>
            <w:noProof/>
            <w:webHidden/>
          </w:rPr>
          <w:instrText xml:space="preserve"> PAGEREF _Toc156560723 \h </w:instrText>
        </w:r>
        <w:r w:rsidR="00866DA9">
          <w:rPr>
            <w:noProof/>
            <w:webHidden/>
          </w:rPr>
        </w:r>
        <w:r w:rsidR="00866DA9">
          <w:rPr>
            <w:noProof/>
            <w:webHidden/>
          </w:rPr>
          <w:fldChar w:fldCharType="separate"/>
        </w:r>
        <w:r w:rsidR="009F045D">
          <w:rPr>
            <w:noProof/>
            <w:webHidden/>
          </w:rPr>
          <w:t>72</w:t>
        </w:r>
        <w:r w:rsidR="00866DA9">
          <w:rPr>
            <w:noProof/>
            <w:webHidden/>
          </w:rPr>
          <w:fldChar w:fldCharType="end"/>
        </w:r>
      </w:hyperlink>
    </w:p>
    <w:p w14:paraId="0DE76369" w14:textId="582A73B1"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724" w:history="1">
        <w:r w:rsidR="00866DA9" w:rsidRPr="00F860A3">
          <w:rPr>
            <w:rStyle w:val="Hyperlink"/>
            <w:rFonts w:eastAsia="Arial Unicode MS" w:cs="Arial"/>
            <w:noProof/>
          </w:rPr>
          <w:t>xx.44.020 Administration</w:t>
        </w:r>
        <w:r w:rsidR="00866DA9">
          <w:rPr>
            <w:noProof/>
            <w:webHidden/>
          </w:rPr>
          <w:tab/>
        </w:r>
        <w:r w:rsidR="00866DA9">
          <w:rPr>
            <w:noProof/>
            <w:webHidden/>
          </w:rPr>
          <w:fldChar w:fldCharType="begin"/>
        </w:r>
        <w:r w:rsidR="00866DA9">
          <w:rPr>
            <w:noProof/>
            <w:webHidden/>
          </w:rPr>
          <w:instrText xml:space="preserve"> PAGEREF _Toc156560724 \h </w:instrText>
        </w:r>
        <w:r w:rsidR="00866DA9">
          <w:rPr>
            <w:noProof/>
            <w:webHidden/>
          </w:rPr>
        </w:r>
        <w:r w:rsidR="00866DA9">
          <w:rPr>
            <w:noProof/>
            <w:webHidden/>
          </w:rPr>
          <w:fldChar w:fldCharType="separate"/>
        </w:r>
        <w:r w:rsidR="009F045D">
          <w:rPr>
            <w:noProof/>
            <w:webHidden/>
          </w:rPr>
          <w:t>72</w:t>
        </w:r>
        <w:r w:rsidR="00866DA9">
          <w:rPr>
            <w:noProof/>
            <w:webHidden/>
          </w:rPr>
          <w:fldChar w:fldCharType="end"/>
        </w:r>
      </w:hyperlink>
    </w:p>
    <w:p w14:paraId="00DD7CCE" w14:textId="04B79ED4"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725" w:history="1">
        <w:r w:rsidR="00866DA9" w:rsidRPr="00F860A3">
          <w:rPr>
            <w:rStyle w:val="Hyperlink"/>
            <w:rFonts w:eastAsia="Arial Unicode MS" w:cs="Arial"/>
            <w:noProof/>
          </w:rPr>
          <w:t>xx.44.030 Development Standards.</w:t>
        </w:r>
        <w:r w:rsidR="00866DA9">
          <w:rPr>
            <w:noProof/>
            <w:webHidden/>
          </w:rPr>
          <w:tab/>
        </w:r>
        <w:r w:rsidR="00866DA9">
          <w:rPr>
            <w:noProof/>
            <w:webHidden/>
          </w:rPr>
          <w:fldChar w:fldCharType="begin"/>
        </w:r>
        <w:r w:rsidR="00866DA9">
          <w:rPr>
            <w:noProof/>
            <w:webHidden/>
          </w:rPr>
          <w:instrText xml:space="preserve"> PAGEREF _Toc156560725 \h </w:instrText>
        </w:r>
        <w:r w:rsidR="00866DA9">
          <w:rPr>
            <w:noProof/>
            <w:webHidden/>
          </w:rPr>
        </w:r>
        <w:r w:rsidR="00866DA9">
          <w:rPr>
            <w:noProof/>
            <w:webHidden/>
          </w:rPr>
          <w:fldChar w:fldCharType="separate"/>
        </w:r>
        <w:r w:rsidR="009F045D">
          <w:rPr>
            <w:noProof/>
            <w:webHidden/>
          </w:rPr>
          <w:t>73</w:t>
        </w:r>
        <w:r w:rsidR="00866DA9">
          <w:rPr>
            <w:noProof/>
            <w:webHidden/>
          </w:rPr>
          <w:fldChar w:fldCharType="end"/>
        </w:r>
      </w:hyperlink>
    </w:p>
    <w:p w14:paraId="4C098D27" w14:textId="7F5A7F31"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726" w:history="1">
        <w:r w:rsidR="00866DA9" w:rsidRPr="00F860A3">
          <w:rPr>
            <w:rStyle w:val="Hyperlink"/>
            <w:rFonts w:eastAsia="Arial Unicode MS" w:cs="Arial"/>
            <w:noProof/>
          </w:rPr>
          <w:t>xx.44.040 Approval Criteria</w:t>
        </w:r>
        <w:r w:rsidR="00866DA9">
          <w:rPr>
            <w:noProof/>
            <w:webHidden/>
          </w:rPr>
          <w:tab/>
        </w:r>
        <w:r w:rsidR="00866DA9">
          <w:rPr>
            <w:noProof/>
            <w:webHidden/>
          </w:rPr>
          <w:fldChar w:fldCharType="begin"/>
        </w:r>
        <w:r w:rsidR="00866DA9">
          <w:rPr>
            <w:noProof/>
            <w:webHidden/>
          </w:rPr>
          <w:instrText xml:space="preserve"> PAGEREF _Toc156560726 \h </w:instrText>
        </w:r>
        <w:r w:rsidR="00866DA9">
          <w:rPr>
            <w:noProof/>
            <w:webHidden/>
          </w:rPr>
        </w:r>
        <w:r w:rsidR="00866DA9">
          <w:rPr>
            <w:noProof/>
            <w:webHidden/>
          </w:rPr>
          <w:fldChar w:fldCharType="separate"/>
        </w:r>
        <w:r w:rsidR="009F045D">
          <w:rPr>
            <w:noProof/>
            <w:webHidden/>
          </w:rPr>
          <w:t>74</w:t>
        </w:r>
        <w:r w:rsidR="00866DA9">
          <w:rPr>
            <w:noProof/>
            <w:webHidden/>
          </w:rPr>
          <w:fldChar w:fldCharType="end"/>
        </w:r>
      </w:hyperlink>
    </w:p>
    <w:p w14:paraId="2578F25A" w14:textId="725D837A"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727" w:history="1">
        <w:r w:rsidR="00866DA9" w:rsidRPr="00F860A3">
          <w:rPr>
            <w:rStyle w:val="Hyperlink"/>
            <w:rFonts w:eastAsia="Arial Unicode MS" w:cs="Arial"/>
            <w:noProof/>
          </w:rPr>
          <w:t>xx.44.050 Binding Site Plan</w:t>
        </w:r>
        <w:r w:rsidR="00866DA9">
          <w:rPr>
            <w:noProof/>
            <w:webHidden/>
          </w:rPr>
          <w:tab/>
        </w:r>
        <w:r w:rsidR="00866DA9">
          <w:rPr>
            <w:noProof/>
            <w:webHidden/>
          </w:rPr>
          <w:fldChar w:fldCharType="begin"/>
        </w:r>
        <w:r w:rsidR="00866DA9">
          <w:rPr>
            <w:noProof/>
            <w:webHidden/>
          </w:rPr>
          <w:instrText xml:space="preserve"> PAGEREF _Toc156560727 \h </w:instrText>
        </w:r>
        <w:r w:rsidR="00866DA9">
          <w:rPr>
            <w:noProof/>
            <w:webHidden/>
          </w:rPr>
        </w:r>
        <w:r w:rsidR="00866DA9">
          <w:rPr>
            <w:noProof/>
            <w:webHidden/>
          </w:rPr>
          <w:fldChar w:fldCharType="separate"/>
        </w:r>
        <w:r w:rsidR="009F045D">
          <w:rPr>
            <w:noProof/>
            <w:webHidden/>
          </w:rPr>
          <w:t>74</w:t>
        </w:r>
        <w:r w:rsidR="00866DA9">
          <w:rPr>
            <w:noProof/>
            <w:webHidden/>
          </w:rPr>
          <w:fldChar w:fldCharType="end"/>
        </w:r>
      </w:hyperlink>
    </w:p>
    <w:p w14:paraId="2BF63C31" w14:textId="68D85031"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728" w:history="1">
        <w:r w:rsidR="00866DA9" w:rsidRPr="00F860A3">
          <w:rPr>
            <w:rStyle w:val="Hyperlink"/>
            <w:rFonts w:eastAsia="Arial Unicode MS" w:cs="Arial"/>
            <w:noProof/>
          </w:rPr>
          <w:t>xx.40.060 Development Agreement(s).</w:t>
        </w:r>
        <w:r w:rsidR="00866DA9">
          <w:rPr>
            <w:noProof/>
            <w:webHidden/>
          </w:rPr>
          <w:tab/>
        </w:r>
        <w:r w:rsidR="00866DA9">
          <w:rPr>
            <w:noProof/>
            <w:webHidden/>
          </w:rPr>
          <w:fldChar w:fldCharType="begin"/>
        </w:r>
        <w:r w:rsidR="00866DA9">
          <w:rPr>
            <w:noProof/>
            <w:webHidden/>
          </w:rPr>
          <w:instrText xml:space="preserve"> PAGEREF _Toc156560728 \h </w:instrText>
        </w:r>
        <w:r w:rsidR="00866DA9">
          <w:rPr>
            <w:noProof/>
            <w:webHidden/>
          </w:rPr>
        </w:r>
        <w:r w:rsidR="00866DA9">
          <w:rPr>
            <w:noProof/>
            <w:webHidden/>
          </w:rPr>
          <w:fldChar w:fldCharType="separate"/>
        </w:r>
        <w:r w:rsidR="009F045D">
          <w:rPr>
            <w:noProof/>
            <w:webHidden/>
          </w:rPr>
          <w:t>75</w:t>
        </w:r>
        <w:r w:rsidR="00866DA9">
          <w:rPr>
            <w:noProof/>
            <w:webHidden/>
          </w:rPr>
          <w:fldChar w:fldCharType="end"/>
        </w:r>
      </w:hyperlink>
    </w:p>
    <w:p w14:paraId="206FE0F2" w14:textId="0B19B4EF"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729" w:history="1">
        <w:r w:rsidR="00866DA9" w:rsidRPr="00F860A3">
          <w:rPr>
            <w:rStyle w:val="Hyperlink"/>
            <w:rFonts w:eastAsia="Arial Unicode MS" w:cs="Arial"/>
            <w:noProof/>
          </w:rPr>
          <w:t>xx.44.070 Cost Recovery</w:t>
        </w:r>
        <w:r w:rsidR="00866DA9">
          <w:rPr>
            <w:noProof/>
            <w:webHidden/>
          </w:rPr>
          <w:tab/>
        </w:r>
        <w:r w:rsidR="00866DA9">
          <w:rPr>
            <w:noProof/>
            <w:webHidden/>
          </w:rPr>
          <w:fldChar w:fldCharType="begin"/>
        </w:r>
        <w:r w:rsidR="00866DA9">
          <w:rPr>
            <w:noProof/>
            <w:webHidden/>
          </w:rPr>
          <w:instrText xml:space="preserve"> PAGEREF _Toc156560729 \h </w:instrText>
        </w:r>
        <w:r w:rsidR="00866DA9">
          <w:rPr>
            <w:noProof/>
            <w:webHidden/>
          </w:rPr>
        </w:r>
        <w:r w:rsidR="00866DA9">
          <w:rPr>
            <w:noProof/>
            <w:webHidden/>
          </w:rPr>
          <w:fldChar w:fldCharType="separate"/>
        </w:r>
        <w:r w:rsidR="009F045D">
          <w:rPr>
            <w:noProof/>
            <w:webHidden/>
          </w:rPr>
          <w:t>75</w:t>
        </w:r>
        <w:r w:rsidR="00866DA9">
          <w:rPr>
            <w:noProof/>
            <w:webHidden/>
          </w:rPr>
          <w:fldChar w:fldCharType="end"/>
        </w:r>
      </w:hyperlink>
    </w:p>
    <w:p w14:paraId="7F155FC7" w14:textId="19CB99E6" w:rsidR="00866DA9" w:rsidRDefault="00670B4C">
      <w:pPr>
        <w:pStyle w:val="TOC1"/>
        <w:tabs>
          <w:tab w:val="right" w:leader="dot" w:pos="10520"/>
        </w:tabs>
        <w:rPr>
          <w:rFonts w:asciiTheme="minorHAnsi" w:eastAsiaTheme="minorEastAsia" w:hAnsiTheme="minorHAnsi" w:cstheme="minorBidi"/>
          <w:noProof/>
          <w:color w:val="auto"/>
          <w:kern w:val="2"/>
          <w:sz w:val="22"/>
          <w14:ligatures w14:val="standardContextual"/>
        </w:rPr>
      </w:pPr>
      <w:hyperlink w:anchor="_Toc156560730" w:history="1">
        <w:r w:rsidR="00866DA9" w:rsidRPr="00F860A3">
          <w:rPr>
            <w:rStyle w:val="Hyperlink"/>
            <w:b/>
            <w:bCs/>
            <w:noProof/>
          </w:rPr>
          <w:t>CHAPTER XX.48A - RECREATIONAL VEHICLE PARK REGULATIONS</w:t>
        </w:r>
        <w:r w:rsidR="00866DA9">
          <w:rPr>
            <w:noProof/>
            <w:webHidden/>
          </w:rPr>
          <w:tab/>
        </w:r>
        <w:r w:rsidR="00866DA9">
          <w:rPr>
            <w:noProof/>
            <w:webHidden/>
          </w:rPr>
          <w:fldChar w:fldCharType="begin"/>
        </w:r>
        <w:r w:rsidR="00866DA9">
          <w:rPr>
            <w:noProof/>
            <w:webHidden/>
          </w:rPr>
          <w:instrText xml:space="preserve"> PAGEREF _Toc156560730 \h </w:instrText>
        </w:r>
        <w:r w:rsidR="00866DA9">
          <w:rPr>
            <w:noProof/>
            <w:webHidden/>
          </w:rPr>
        </w:r>
        <w:r w:rsidR="00866DA9">
          <w:rPr>
            <w:noProof/>
            <w:webHidden/>
          </w:rPr>
          <w:fldChar w:fldCharType="separate"/>
        </w:r>
        <w:r w:rsidR="009F045D">
          <w:rPr>
            <w:noProof/>
            <w:webHidden/>
          </w:rPr>
          <w:t>76</w:t>
        </w:r>
        <w:r w:rsidR="00866DA9">
          <w:rPr>
            <w:noProof/>
            <w:webHidden/>
          </w:rPr>
          <w:fldChar w:fldCharType="end"/>
        </w:r>
      </w:hyperlink>
    </w:p>
    <w:p w14:paraId="72085A83" w14:textId="571765EE"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731" w:history="1">
        <w:r w:rsidR="00866DA9" w:rsidRPr="00F860A3">
          <w:rPr>
            <w:rStyle w:val="Hyperlink"/>
            <w:rFonts w:eastAsia="Arial Unicode MS"/>
            <w:noProof/>
          </w:rPr>
          <w:t>xx.48A.010 Purpose</w:t>
        </w:r>
        <w:r w:rsidR="00866DA9">
          <w:rPr>
            <w:noProof/>
            <w:webHidden/>
          </w:rPr>
          <w:tab/>
        </w:r>
        <w:r w:rsidR="00866DA9">
          <w:rPr>
            <w:noProof/>
            <w:webHidden/>
          </w:rPr>
          <w:fldChar w:fldCharType="begin"/>
        </w:r>
        <w:r w:rsidR="00866DA9">
          <w:rPr>
            <w:noProof/>
            <w:webHidden/>
          </w:rPr>
          <w:instrText xml:space="preserve"> PAGEREF _Toc156560731 \h </w:instrText>
        </w:r>
        <w:r w:rsidR="00866DA9">
          <w:rPr>
            <w:noProof/>
            <w:webHidden/>
          </w:rPr>
        </w:r>
        <w:r w:rsidR="00866DA9">
          <w:rPr>
            <w:noProof/>
            <w:webHidden/>
          </w:rPr>
          <w:fldChar w:fldCharType="separate"/>
        </w:r>
        <w:r w:rsidR="009F045D">
          <w:rPr>
            <w:noProof/>
            <w:webHidden/>
          </w:rPr>
          <w:t>76</w:t>
        </w:r>
        <w:r w:rsidR="00866DA9">
          <w:rPr>
            <w:noProof/>
            <w:webHidden/>
          </w:rPr>
          <w:fldChar w:fldCharType="end"/>
        </w:r>
      </w:hyperlink>
    </w:p>
    <w:p w14:paraId="4585524B" w14:textId="1EF5E612"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732" w:history="1">
        <w:r w:rsidR="00866DA9" w:rsidRPr="00F860A3">
          <w:rPr>
            <w:rStyle w:val="Hyperlink"/>
            <w:rFonts w:eastAsia="Arial Unicode MS"/>
            <w:noProof/>
          </w:rPr>
          <w:t>xx.48A.020 Applicability</w:t>
        </w:r>
        <w:r w:rsidR="00866DA9">
          <w:rPr>
            <w:noProof/>
            <w:webHidden/>
          </w:rPr>
          <w:tab/>
        </w:r>
        <w:r w:rsidR="00866DA9">
          <w:rPr>
            <w:noProof/>
            <w:webHidden/>
          </w:rPr>
          <w:fldChar w:fldCharType="begin"/>
        </w:r>
        <w:r w:rsidR="00866DA9">
          <w:rPr>
            <w:noProof/>
            <w:webHidden/>
          </w:rPr>
          <w:instrText xml:space="preserve"> PAGEREF _Toc156560732 \h </w:instrText>
        </w:r>
        <w:r w:rsidR="00866DA9">
          <w:rPr>
            <w:noProof/>
            <w:webHidden/>
          </w:rPr>
        </w:r>
        <w:r w:rsidR="00866DA9">
          <w:rPr>
            <w:noProof/>
            <w:webHidden/>
          </w:rPr>
          <w:fldChar w:fldCharType="separate"/>
        </w:r>
        <w:r w:rsidR="009F045D">
          <w:rPr>
            <w:noProof/>
            <w:webHidden/>
          </w:rPr>
          <w:t>76</w:t>
        </w:r>
        <w:r w:rsidR="00866DA9">
          <w:rPr>
            <w:noProof/>
            <w:webHidden/>
          </w:rPr>
          <w:fldChar w:fldCharType="end"/>
        </w:r>
      </w:hyperlink>
    </w:p>
    <w:p w14:paraId="26B2E715" w14:textId="1613BE80"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733" w:history="1">
        <w:r w:rsidR="00866DA9" w:rsidRPr="00F860A3">
          <w:rPr>
            <w:rStyle w:val="Hyperlink"/>
            <w:rFonts w:eastAsia="Arial Unicode MS"/>
            <w:noProof/>
          </w:rPr>
          <w:t>xx.48A.030 Application Requirements</w:t>
        </w:r>
        <w:r w:rsidR="00866DA9">
          <w:rPr>
            <w:noProof/>
            <w:webHidden/>
          </w:rPr>
          <w:tab/>
        </w:r>
        <w:r w:rsidR="00866DA9">
          <w:rPr>
            <w:noProof/>
            <w:webHidden/>
          </w:rPr>
          <w:fldChar w:fldCharType="begin"/>
        </w:r>
        <w:r w:rsidR="00866DA9">
          <w:rPr>
            <w:noProof/>
            <w:webHidden/>
          </w:rPr>
          <w:instrText xml:space="preserve"> PAGEREF _Toc156560733 \h </w:instrText>
        </w:r>
        <w:r w:rsidR="00866DA9">
          <w:rPr>
            <w:noProof/>
            <w:webHidden/>
          </w:rPr>
        </w:r>
        <w:r w:rsidR="00866DA9">
          <w:rPr>
            <w:noProof/>
            <w:webHidden/>
          </w:rPr>
          <w:fldChar w:fldCharType="separate"/>
        </w:r>
        <w:r w:rsidR="009F045D">
          <w:rPr>
            <w:noProof/>
            <w:webHidden/>
          </w:rPr>
          <w:t>76</w:t>
        </w:r>
        <w:r w:rsidR="00866DA9">
          <w:rPr>
            <w:noProof/>
            <w:webHidden/>
          </w:rPr>
          <w:fldChar w:fldCharType="end"/>
        </w:r>
      </w:hyperlink>
    </w:p>
    <w:p w14:paraId="3857D052" w14:textId="72B31A0B"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734" w:history="1">
        <w:r w:rsidR="00866DA9" w:rsidRPr="00F860A3">
          <w:rPr>
            <w:rStyle w:val="Hyperlink"/>
            <w:rFonts w:eastAsia="Arial Unicode MS"/>
            <w:noProof/>
          </w:rPr>
          <w:t>xx.48A.040 Approval Criteria</w:t>
        </w:r>
        <w:r w:rsidR="00866DA9">
          <w:rPr>
            <w:noProof/>
            <w:webHidden/>
          </w:rPr>
          <w:tab/>
        </w:r>
        <w:r w:rsidR="00866DA9">
          <w:rPr>
            <w:noProof/>
            <w:webHidden/>
          </w:rPr>
          <w:fldChar w:fldCharType="begin"/>
        </w:r>
        <w:r w:rsidR="00866DA9">
          <w:rPr>
            <w:noProof/>
            <w:webHidden/>
          </w:rPr>
          <w:instrText xml:space="preserve"> PAGEREF _Toc156560734 \h </w:instrText>
        </w:r>
        <w:r w:rsidR="00866DA9">
          <w:rPr>
            <w:noProof/>
            <w:webHidden/>
          </w:rPr>
        </w:r>
        <w:r w:rsidR="00866DA9">
          <w:rPr>
            <w:noProof/>
            <w:webHidden/>
          </w:rPr>
          <w:fldChar w:fldCharType="separate"/>
        </w:r>
        <w:r w:rsidR="009F045D">
          <w:rPr>
            <w:noProof/>
            <w:webHidden/>
          </w:rPr>
          <w:t>77</w:t>
        </w:r>
        <w:r w:rsidR="00866DA9">
          <w:rPr>
            <w:noProof/>
            <w:webHidden/>
          </w:rPr>
          <w:fldChar w:fldCharType="end"/>
        </w:r>
      </w:hyperlink>
    </w:p>
    <w:p w14:paraId="1BDF9C67" w14:textId="0199D60C"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735" w:history="1">
        <w:r w:rsidR="00866DA9" w:rsidRPr="00F860A3">
          <w:rPr>
            <w:rStyle w:val="Hyperlink"/>
            <w:rFonts w:eastAsia="Arial Unicode MS"/>
            <w:noProof/>
          </w:rPr>
          <w:t>xx.48A.050 Project Approval</w:t>
        </w:r>
        <w:r w:rsidR="00866DA9">
          <w:rPr>
            <w:noProof/>
            <w:webHidden/>
          </w:rPr>
          <w:tab/>
        </w:r>
        <w:r w:rsidR="00866DA9">
          <w:rPr>
            <w:noProof/>
            <w:webHidden/>
          </w:rPr>
          <w:fldChar w:fldCharType="begin"/>
        </w:r>
        <w:r w:rsidR="00866DA9">
          <w:rPr>
            <w:noProof/>
            <w:webHidden/>
          </w:rPr>
          <w:instrText xml:space="preserve"> PAGEREF _Toc156560735 \h </w:instrText>
        </w:r>
        <w:r w:rsidR="00866DA9">
          <w:rPr>
            <w:noProof/>
            <w:webHidden/>
          </w:rPr>
        </w:r>
        <w:r w:rsidR="00866DA9">
          <w:rPr>
            <w:noProof/>
            <w:webHidden/>
          </w:rPr>
          <w:fldChar w:fldCharType="separate"/>
        </w:r>
        <w:r w:rsidR="009F045D">
          <w:rPr>
            <w:noProof/>
            <w:webHidden/>
          </w:rPr>
          <w:t>80</w:t>
        </w:r>
        <w:r w:rsidR="00866DA9">
          <w:rPr>
            <w:noProof/>
            <w:webHidden/>
          </w:rPr>
          <w:fldChar w:fldCharType="end"/>
        </w:r>
      </w:hyperlink>
    </w:p>
    <w:p w14:paraId="6C7FE140" w14:textId="3982A136"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736" w:history="1">
        <w:r w:rsidR="00866DA9" w:rsidRPr="00F860A3">
          <w:rPr>
            <w:rStyle w:val="Hyperlink"/>
            <w:rFonts w:eastAsia="Arial Unicode MS"/>
            <w:noProof/>
          </w:rPr>
          <w:t>xx.48A.060 Revisions to Approved Plans</w:t>
        </w:r>
        <w:r w:rsidR="00866DA9">
          <w:rPr>
            <w:noProof/>
            <w:webHidden/>
          </w:rPr>
          <w:tab/>
        </w:r>
        <w:r w:rsidR="00866DA9">
          <w:rPr>
            <w:noProof/>
            <w:webHidden/>
          </w:rPr>
          <w:fldChar w:fldCharType="begin"/>
        </w:r>
        <w:r w:rsidR="00866DA9">
          <w:rPr>
            <w:noProof/>
            <w:webHidden/>
          </w:rPr>
          <w:instrText xml:space="preserve"> PAGEREF _Toc156560736 \h </w:instrText>
        </w:r>
        <w:r w:rsidR="00866DA9">
          <w:rPr>
            <w:noProof/>
            <w:webHidden/>
          </w:rPr>
        </w:r>
        <w:r w:rsidR="00866DA9">
          <w:rPr>
            <w:noProof/>
            <w:webHidden/>
          </w:rPr>
          <w:fldChar w:fldCharType="separate"/>
        </w:r>
        <w:r w:rsidR="009F045D">
          <w:rPr>
            <w:noProof/>
            <w:webHidden/>
          </w:rPr>
          <w:t>80</w:t>
        </w:r>
        <w:r w:rsidR="00866DA9">
          <w:rPr>
            <w:noProof/>
            <w:webHidden/>
          </w:rPr>
          <w:fldChar w:fldCharType="end"/>
        </w:r>
      </w:hyperlink>
    </w:p>
    <w:p w14:paraId="00F1392F" w14:textId="64444D6E" w:rsidR="00866DA9" w:rsidRDefault="00670B4C">
      <w:pPr>
        <w:pStyle w:val="TOC1"/>
        <w:tabs>
          <w:tab w:val="right" w:leader="dot" w:pos="10520"/>
        </w:tabs>
        <w:rPr>
          <w:rFonts w:asciiTheme="minorHAnsi" w:eastAsiaTheme="minorEastAsia" w:hAnsiTheme="minorHAnsi" w:cstheme="minorBidi"/>
          <w:noProof/>
          <w:color w:val="auto"/>
          <w:kern w:val="2"/>
          <w:sz w:val="22"/>
          <w14:ligatures w14:val="standardContextual"/>
        </w:rPr>
      </w:pPr>
      <w:hyperlink w:anchor="_Toc156560737" w:history="1">
        <w:r w:rsidR="00866DA9" w:rsidRPr="00F860A3">
          <w:rPr>
            <w:rStyle w:val="Hyperlink"/>
            <w:b/>
            <w:bCs/>
            <w:noProof/>
          </w:rPr>
          <w:t>CHAPTER XX.48B - RECREATIONAL VEHICLE RESORT REGULATIONS</w:t>
        </w:r>
        <w:r w:rsidR="00866DA9">
          <w:rPr>
            <w:noProof/>
            <w:webHidden/>
          </w:rPr>
          <w:tab/>
        </w:r>
        <w:r w:rsidR="00866DA9">
          <w:rPr>
            <w:noProof/>
            <w:webHidden/>
          </w:rPr>
          <w:fldChar w:fldCharType="begin"/>
        </w:r>
        <w:r w:rsidR="00866DA9">
          <w:rPr>
            <w:noProof/>
            <w:webHidden/>
          </w:rPr>
          <w:instrText xml:space="preserve"> PAGEREF _Toc156560737 \h </w:instrText>
        </w:r>
        <w:r w:rsidR="00866DA9">
          <w:rPr>
            <w:noProof/>
            <w:webHidden/>
          </w:rPr>
        </w:r>
        <w:r w:rsidR="00866DA9">
          <w:rPr>
            <w:noProof/>
            <w:webHidden/>
          </w:rPr>
          <w:fldChar w:fldCharType="separate"/>
        </w:r>
        <w:r w:rsidR="009F045D">
          <w:rPr>
            <w:noProof/>
            <w:webHidden/>
          </w:rPr>
          <w:t>81</w:t>
        </w:r>
        <w:r w:rsidR="00866DA9">
          <w:rPr>
            <w:noProof/>
            <w:webHidden/>
          </w:rPr>
          <w:fldChar w:fldCharType="end"/>
        </w:r>
      </w:hyperlink>
    </w:p>
    <w:p w14:paraId="412B66F6" w14:textId="0DCE4BC4"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738" w:history="1">
        <w:r w:rsidR="00866DA9" w:rsidRPr="00F860A3">
          <w:rPr>
            <w:rStyle w:val="Hyperlink"/>
            <w:rFonts w:eastAsia="Arial Unicode MS"/>
            <w:noProof/>
          </w:rPr>
          <w:t>xx.48B.010 Purpose</w:t>
        </w:r>
        <w:r w:rsidR="00866DA9">
          <w:rPr>
            <w:noProof/>
            <w:webHidden/>
          </w:rPr>
          <w:tab/>
        </w:r>
        <w:r w:rsidR="00866DA9">
          <w:rPr>
            <w:noProof/>
            <w:webHidden/>
          </w:rPr>
          <w:fldChar w:fldCharType="begin"/>
        </w:r>
        <w:r w:rsidR="00866DA9">
          <w:rPr>
            <w:noProof/>
            <w:webHidden/>
          </w:rPr>
          <w:instrText xml:space="preserve"> PAGEREF _Toc156560738 \h </w:instrText>
        </w:r>
        <w:r w:rsidR="00866DA9">
          <w:rPr>
            <w:noProof/>
            <w:webHidden/>
          </w:rPr>
        </w:r>
        <w:r w:rsidR="00866DA9">
          <w:rPr>
            <w:noProof/>
            <w:webHidden/>
          </w:rPr>
          <w:fldChar w:fldCharType="separate"/>
        </w:r>
        <w:r w:rsidR="009F045D">
          <w:rPr>
            <w:noProof/>
            <w:webHidden/>
          </w:rPr>
          <w:t>81</w:t>
        </w:r>
        <w:r w:rsidR="00866DA9">
          <w:rPr>
            <w:noProof/>
            <w:webHidden/>
          </w:rPr>
          <w:fldChar w:fldCharType="end"/>
        </w:r>
      </w:hyperlink>
    </w:p>
    <w:p w14:paraId="3919CFA0" w14:textId="67957B1D"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739" w:history="1">
        <w:r w:rsidR="00866DA9" w:rsidRPr="00F860A3">
          <w:rPr>
            <w:rStyle w:val="Hyperlink"/>
            <w:rFonts w:eastAsia="Arial Unicode MS"/>
            <w:noProof/>
          </w:rPr>
          <w:t>xx.48B.020 Applicability</w:t>
        </w:r>
        <w:r w:rsidR="00866DA9">
          <w:rPr>
            <w:noProof/>
            <w:webHidden/>
          </w:rPr>
          <w:tab/>
        </w:r>
        <w:r w:rsidR="00866DA9">
          <w:rPr>
            <w:noProof/>
            <w:webHidden/>
          </w:rPr>
          <w:fldChar w:fldCharType="begin"/>
        </w:r>
        <w:r w:rsidR="00866DA9">
          <w:rPr>
            <w:noProof/>
            <w:webHidden/>
          </w:rPr>
          <w:instrText xml:space="preserve"> PAGEREF _Toc156560739 \h </w:instrText>
        </w:r>
        <w:r w:rsidR="00866DA9">
          <w:rPr>
            <w:noProof/>
            <w:webHidden/>
          </w:rPr>
        </w:r>
        <w:r w:rsidR="00866DA9">
          <w:rPr>
            <w:noProof/>
            <w:webHidden/>
          </w:rPr>
          <w:fldChar w:fldCharType="separate"/>
        </w:r>
        <w:r w:rsidR="009F045D">
          <w:rPr>
            <w:noProof/>
            <w:webHidden/>
          </w:rPr>
          <w:t>81</w:t>
        </w:r>
        <w:r w:rsidR="00866DA9">
          <w:rPr>
            <w:noProof/>
            <w:webHidden/>
          </w:rPr>
          <w:fldChar w:fldCharType="end"/>
        </w:r>
      </w:hyperlink>
    </w:p>
    <w:p w14:paraId="2E3EED6A" w14:textId="09C5F423"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740" w:history="1">
        <w:r w:rsidR="00866DA9" w:rsidRPr="00F860A3">
          <w:rPr>
            <w:rStyle w:val="Hyperlink"/>
            <w:rFonts w:eastAsia="Arial Unicode MS"/>
            <w:noProof/>
          </w:rPr>
          <w:t>xx.48B.030 Application Requirements</w:t>
        </w:r>
        <w:r w:rsidR="00866DA9">
          <w:rPr>
            <w:noProof/>
            <w:webHidden/>
          </w:rPr>
          <w:tab/>
        </w:r>
        <w:r w:rsidR="00866DA9">
          <w:rPr>
            <w:noProof/>
            <w:webHidden/>
          </w:rPr>
          <w:fldChar w:fldCharType="begin"/>
        </w:r>
        <w:r w:rsidR="00866DA9">
          <w:rPr>
            <w:noProof/>
            <w:webHidden/>
          </w:rPr>
          <w:instrText xml:space="preserve"> PAGEREF _Toc156560740 \h </w:instrText>
        </w:r>
        <w:r w:rsidR="00866DA9">
          <w:rPr>
            <w:noProof/>
            <w:webHidden/>
          </w:rPr>
        </w:r>
        <w:r w:rsidR="00866DA9">
          <w:rPr>
            <w:noProof/>
            <w:webHidden/>
          </w:rPr>
          <w:fldChar w:fldCharType="separate"/>
        </w:r>
        <w:r w:rsidR="009F045D">
          <w:rPr>
            <w:noProof/>
            <w:webHidden/>
          </w:rPr>
          <w:t>81</w:t>
        </w:r>
        <w:r w:rsidR="00866DA9">
          <w:rPr>
            <w:noProof/>
            <w:webHidden/>
          </w:rPr>
          <w:fldChar w:fldCharType="end"/>
        </w:r>
      </w:hyperlink>
    </w:p>
    <w:p w14:paraId="3F26CF81" w14:textId="5D8018B2"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741" w:history="1">
        <w:r w:rsidR="00866DA9" w:rsidRPr="00F860A3">
          <w:rPr>
            <w:rStyle w:val="Hyperlink"/>
            <w:rFonts w:eastAsia="Arial Unicode MS"/>
            <w:noProof/>
          </w:rPr>
          <w:t>xx.48B.040 Approval Criteria</w:t>
        </w:r>
        <w:r w:rsidR="00866DA9">
          <w:rPr>
            <w:noProof/>
            <w:webHidden/>
          </w:rPr>
          <w:tab/>
        </w:r>
        <w:r w:rsidR="00866DA9">
          <w:rPr>
            <w:noProof/>
            <w:webHidden/>
          </w:rPr>
          <w:fldChar w:fldCharType="begin"/>
        </w:r>
        <w:r w:rsidR="00866DA9">
          <w:rPr>
            <w:noProof/>
            <w:webHidden/>
          </w:rPr>
          <w:instrText xml:space="preserve"> PAGEREF _Toc156560741 \h </w:instrText>
        </w:r>
        <w:r w:rsidR="00866DA9">
          <w:rPr>
            <w:noProof/>
            <w:webHidden/>
          </w:rPr>
        </w:r>
        <w:r w:rsidR="00866DA9">
          <w:rPr>
            <w:noProof/>
            <w:webHidden/>
          </w:rPr>
          <w:fldChar w:fldCharType="separate"/>
        </w:r>
        <w:r w:rsidR="009F045D">
          <w:rPr>
            <w:noProof/>
            <w:webHidden/>
          </w:rPr>
          <w:t>82</w:t>
        </w:r>
        <w:r w:rsidR="00866DA9">
          <w:rPr>
            <w:noProof/>
            <w:webHidden/>
          </w:rPr>
          <w:fldChar w:fldCharType="end"/>
        </w:r>
      </w:hyperlink>
    </w:p>
    <w:p w14:paraId="4EF35317" w14:textId="59AA4918"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742" w:history="1">
        <w:r w:rsidR="00866DA9" w:rsidRPr="00F860A3">
          <w:rPr>
            <w:rStyle w:val="Hyperlink"/>
            <w:rFonts w:eastAsia="Arial Unicode MS"/>
            <w:noProof/>
          </w:rPr>
          <w:t>xx.48B.050 Project Approval</w:t>
        </w:r>
        <w:r w:rsidR="00866DA9">
          <w:rPr>
            <w:noProof/>
            <w:webHidden/>
          </w:rPr>
          <w:tab/>
        </w:r>
        <w:r w:rsidR="00866DA9">
          <w:rPr>
            <w:noProof/>
            <w:webHidden/>
          </w:rPr>
          <w:fldChar w:fldCharType="begin"/>
        </w:r>
        <w:r w:rsidR="00866DA9">
          <w:rPr>
            <w:noProof/>
            <w:webHidden/>
          </w:rPr>
          <w:instrText xml:space="preserve"> PAGEREF _Toc156560742 \h </w:instrText>
        </w:r>
        <w:r w:rsidR="00866DA9">
          <w:rPr>
            <w:noProof/>
            <w:webHidden/>
          </w:rPr>
        </w:r>
        <w:r w:rsidR="00866DA9">
          <w:rPr>
            <w:noProof/>
            <w:webHidden/>
          </w:rPr>
          <w:fldChar w:fldCharType="separate"/>
        </w:r>
        <w:r w:rsidR="009F045D">
          <w:rPr>
            <w:noProof/>
            <w:webHidden/>
          </w:rPr>
          <w:t>85</w:t>
        </w:r>
        <w:r w:rsidR="00866DA9">
          <w:rPr>
            <w:noProof/>
            <w:webHidden/>
          </w:rPr>
          <w:fldChar w:fldCharType="end"/>
        </w:r>
      </w:hyperlink>
    </w:p>
    <w:p w14:paraId="67C78147" w14:textId="2DF017E2"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743" w:history="1">
        <w:r w:rsidR="00866DA9" w:rsidRPr="00F860A3">
          <w:rPr>
            <w:rStyle w:val="Hyperlink"/>
            <w:rFonts w:eastAsia="Arial Unicode MS"/>
            <w:noProof/>
          </w:rPr>
          <w:t>xx.48B.060 Revisions to Approved Plans</w:t>
        </w:r>
        <w:r w:rsidR="00866DA9">
          <w:rPr>
            <w:noProof/>
            <w:webHidden/>
          </w:rPr>
          <w:tab/>
        </w:r>
        <w:r w:rsidR="00866DA9">
          <w:rPr>
            <w:noProof/>
            <w:webHidden/>
          </w:rPr>
          <w:fldChar w:fldCharType="begin"/>
        </w:r>
        <w:r w:rsidR="00866DA9">
          <w:rPr>
            <w:noProof/>
            <w:webHidden/>
          </w:rPr>
          <w:instrText xml:space="preserve"> PAGEREF _Toc156560743 \h </w:instrText>
        </w:r>
        <w:r w:rsidR="00866DA9">
          <w:rPr>
            <w:noProof/>
            <w:webHidden/>
          </w:rPr>
        </w:r>
        <w:r w:rsidR="00866DA9">
          <w:rPr>
            <w:noProof/>
            <w:webHidden/>
          </w:rPr>
          <w:fldChar w:fldCharType="separate"/>
        </w:r>
        <w:r w:rsidR="009F045D">
          <w:rPr>
            <w:noProof/>
            <w:webHidden/>
          </w:rPr>
          <w:t>85</w:t>
        </w:r>
        <w:r w:rsidR="00866DA9">
          <w:rPr>
            <w:noProof/>
            <w:webHidden/>
          </w:rPr>
          <w:fldChar w:fldCharType="end"/>
        </w:r>
      </w:hyperlink>
    </w:p>
    <w:p w14:paraId="6BB77E85" w14:textId="2205F05B" w:rsidR="00866DA9" w:rsidRDefault="00670B4C">
      <w:pPr>
        <w:pStyle w:val="TOC1"/>
        <w:tabs>
          <w:tab w:val="right" w:leader="dot" w:pos="10520"/>
        </w:tabs>
        <w:rPr>
          <w:rFonts w:asciiTheme="minorHAnsi" w:eastAsiaTheme="minorEastAsia" w:hAnsiTheme="minorHAnsi" w:cstheme="minorBidi"/>
          <w:noProof/>
          <w:color w:val="auto"/>
          <w:kern w:val="2"/>
          <w:sz w:val="22"/>
          <w14:ligatures w14:val="standardContextual"/>
        </w:rPr>
      </w:pPr>
      <w:hyperlink w:anchor="_Toc156560744" w:history="1">
        <w:r w:rsidR="00866DA9" w:rsidRPr="00F860A3">
          <w:rPr>
            <w:rStyle w:val="Hyperlink"/>
            <w:b/>
            <w:bCs/>
            <w:noProof/>
          </w:rPr>
          <w:t>CHAPTER XX.52 - BINDING SITE PLA</w:t>
        </w:r>
        <w:r w:rsidR="00866DA9" w:rsidRPr="00F860A3">
          <w:rPr>
            <w:rStyle w:val="Hyperlink"/>
            <w:b/>
            <w:noProof/>
          </w:rPr>
          <w:t>NS</w:t>
        </w:r>
        <w:r w:rsidR="00866DA9">
          <w:rPr>
            <w:noProof/>
            <w:webHidden/>
          </w:rPr>
          <w:tab/>
        </w:r>
        <w:r w:rsidR="00866DA9">
          <w:rPr>
            <w:noProof/>
            <w:webHidden/>
          </w:rPr>
          <w:fldChar w:fldCharType="begin"/>
        </w:r>
        <w:r w:rsidR="00866DA9">
          <w:rPr>
            <w:noProof/>
            <w:webHidden/>
          </w:rPr>
          <w:instrText xml:space="preserve"> PAGEREF _Toc156560744 \h </w:instrText>
        </w:r>
        <w:r w:rsidR="00866DA9">
          <w:rPr>
            <w:noProof/>
            <w:webHidden/>
          </w:rPr>
        </w:r>
        <w:r w:rsidR="00866DA9">
          <w:rPr>
            <w:noProof/>
            <w:webHidden/>
          </w:rPr>
          <w:fldChar w:fldCharType="separate"/>
        </w:r>
        <w:r w:rsidR="009F045D">
          <w:rPr>
            <w:noProof/>
            <w:webHidden/>
          </w:rPr>
          <w:t>86</w:t>
        </w:r>
        <w:r w:rsidR="00866DA9">
          <w:rPr>
            <w:noProof/>
            <w:webHidden/>
          </w:rPr>
          <w:fldChar w:fldCharType="end"/>
        </w:r>
      </w:hyperlink>
    </w:p>
    <w:p w14:paraId="797DAC93" w14:textId="2C4848C7"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745" w:history="1">
        <w:r w:rsidR="00866DA9" w:rsidRPr="00F860A3">
          <w:rPr>
            <w:rStyle w:val="Hyperlink"/>
            <w:rFonts w:eastAsia="Arial Unicode MS"/>
            <w:noProof/>
          </w:rPr>
          <w:t>xx.52.010 Purpose</w:t>
        </w:r>
        <w:r w:rsidR="00866DA9">
          <w:rPr>
            <w:noProof/>
            <w:webHidden/>
          </w:rPr>
          <w:tab/>
        </w:r>
        <w:r w:rsidR="00866DA9">
          <w:rPr>
            <w:noProof/>
            <w:webHidden/>
          </w:rPr>
          <w:fldChar w:fldCharType="begin"/>
        </w:r>
        <w:r w:rsidR="00866DA9">
          <w:rPr>
            <w:noProof/>
            <w:webHidden/>
          </w:rPr>
          <w:instrText xml:space="preserve"> PAGEREF _Toc156560745 \h </w:instrText>
        </w:r>
        <w:r w:rsidR="00866DA9">
          <w:rPr>
            <w:noProof/>
            <w:webHidden/>
          </w:rPr>
        </w:r>
        <w:r w:rsidR="00866DA9">
          <w:rPr>
            <w:noProof/>
            <w:webHidden/>
          </w:rPr>
          <w:fldChar w:fldCharType="separate"/>
        </w:r>
        <w:r w:rsidR="009F045D">
          <w:rPr>
            <w:noProof/>
            <w:webHidden/>
          </w:rPr>
          <w:t>86</w:t>
        </w:r>
        <w:r w:rsidR="00866DA9">
          <w:rPr>
            <w:noProof/>
            <w:webHidden/>
          </w:rPr>
          <w:fldChar w:fldCharType="end"/>
        </w:r>
      </w:hyperlink>
    </w:p>
    <w:p w14:paraId="655271C5" w14:textId="0894D38C"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746" w:history="1">
        <w:r w:rsidR="00866DA9" w:rsidRPr="00F860A3">
          <w:rPr>
            <w:rStyle w:val="Hyperlink"/>
            <w:rFonts w:eastAsia="Arial Unicode MS"/>
            <w:noProof/>
          </w:rPr>
          <w:t>xx.52.020 Application Requirements</w:t>
        </w:r>
        <w:r w:rsidR="00866DA9">
          <w:rPr>
            <w:noProof/>
            <w:webHidden/>
          </w:rPr>
          <w:tab/>
        </w:r>
        <w:r w:rsidR="00866DA9">
          <w:rPr>
            <w:noProof/>
            <w:webHidden/>
          </w:rPr>
          <w:fldChar w:fldCharType="begin"/>
        </w:r>
        <w:r w:rsidR="00866DA9">
          <w:rPr>
            <w:noProof/>
            <w:webHidden/>
          </w:rPr>
          <w:instrText xml:space="preserve"> PAGEREF _Toc156560746 \h </w:instrText>
        </w:r>
        <w:r w:rsidR="00866DA9">
          <w:rPr>
            <w:noProof/>
            <w:webHidden/>
          </w:rPr>
        </w:r>
        <w:r w:rsidR="00866DA9">
          <w:rPr>
            <w:noProof/>
            <w:webHidden/>
          </w:rPr>
          <w:fldChar w:fldCharType="separate"/>
        </w:r>
        <w:r w:rsidR="009F045D">
          <w:rPr>
            <w:noProof/>
            <w:webHidden/>
          </w:rPr>
          <w:t>86</w:t>
        </w:r>
        <w:r w:rsidR="00866DA9">
          <w:rPr>
            <w:noProof/>
            <w:webHidden/>
          </w:rPr>
          <w:fldChar w:fldCharType="end"/>
        </w:r>
      </w:hyperlink>
    </w:p>
    <w:p w14:paraId="26E381D6" w14:textId="2E4BAE52"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747" w:history="1">
        <w:r w:rsidR="00866DA9" w:rsidRPr="00F860A3">
          <w:rPr>
            <w:rStyle w:val="Hyperlink"/>
            <w:rFonts w:eastAsia="Arial Unicode MS"/>
            <w:noProof/>
          </w:rPr>
          <w:t>xx.52.030 Approval Criteria</w:t>
        </w:r>
        <w:r w:rsidR="00866DA9">
          <w:rPr>
            <w:noProof/>
            <w:webHidden/>
          </w:rPr>
          <w:tab/>
        </w:r>
        <w:r w:rsidR="00866DA9">
          <w:rPr>
            <w:noProof/>
            <w:webHidden/>
          </w:rPr>
          <w:fldChar w:fldCharType="begin"/>
        </w:r>
        <w:r w:rsidR="00866DA9">
          <w:rPr>
            <w:noProof/>
            <w:webHidden/>
          </w:rPr>
          <w:instrText xml:space="preserve"> PAGEREF _Toc156560747 \h </w:instrText>
        </w:r>
        <w:r w:rsidR="00866DA9">
          <w:rPr>
            <w:noProof/>
            <w:webHidden/>
          </w:rPr>
        </w:r>
        <w:r w:rsidR="00866DA9">
          <w:rPr>
            <w:noProof/>
            <w:webHidden/>
          </w:rPr>
          <w:fldChar w:fldCharType="separate"/>
        </w:r>
        <w:r w:rsidR="009F045D">
          <w:rPr>
            <w:noProof/>
            <w:webHidden/>
          </w:rPr>
          <w:t>86</w:t>
        </w:r>
        <w:r w:rsidR="00866DA9">
          <w:rPr>
            <w:noProof/>
            <w:webHidden/>
          </w:rPr>
          <w:fldChar w:fldCharType="end"/>
        </w:r>
      </w:hyperlink>
    </w:p>
    <w:p w14:paraId="00F8BE78" w14:textId="26C80FE0"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748" w:history="1">
        <w:r w:rsidR="00866DA9" w:rsidRPr="00F860A3">
          <w:rPr>
            <w:rStyle w:val="Hyperlink"/>
            <w:rFonts w:eastAsia="Arial Unicode MS"/>
            <w:noProof/>
          </w:rPr>
          <w:t>xx.52.040 Preliminary Binding Site Plan Approval</w:t>
        </w:r>
        <w:r w:rsidR="00866DA9">
          <w:rPr>
            <w:noProof/>
            <w:webHidden/>
          </w:rPr>
          <w:tab/>
        </w:r>
        <w:r w:rsidR="00866DA9">
          <w:rPr>
            <w:noProof/>
            <w:webHidden/>
          </w:rPr>
          <w:fldChar w:fldCharType="begin"/>
        </w:r>
        <w:r w:rsidR="00866DA9">
          <w:rPr>
            <w:noProof/>
            <w:webHidden/>
          </w:rPr>
          <w:instrText xml:space="preserve"> PAGEREF _Toc156560748 \h </w:instrText>
        </w:r>
        <w:r w:rsidR="00866DA9">
          <w:rPr>
            <w:noProof/>
            <w:webHidden/>
          </w:rPr>
        </w:r>
        <w:r w:rsidR="00866DA9">
          <w:rPr>
            <w:noProof/>
            <w:webHidden/>
          </w:rPr>
          <w:fldChar w:fldCharType="separate"/>
        </w:r>
        <w:r w:rsidR="009F045D">
          <w:rPr>
            <w:noProof/>
            <w:webHidden/>
          </w:rPr>
          <w:t>88</w:t>
        </w:r>
        <w:r w:rsidR="00866DA9">
          <w:rPr>
            <w:noProof/>
            <w:webHidden/>
          </w:rPr>
          <w:fldChar w:fldCharType="end"/>
        </w:r>
      </w:hyperlink>
    </w:p>
    <w:p w14:paraId="61AFBF42" w14:textId="28E70427"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749" w:history="1">
        <w:r w:rsidR="00866DA9" w:rsidRPr="00F860A3">
          <w:rPr>
            <w:rStyle w:val="Hyperlink"/>
            <w:rFonts w:eastAsia="Arial Unicode MS"/>
            <w:noProof/>
          </w:rPr>
          <w:t>xx.52.050 Final Binding Site Plan Approval</w:t>
        </w:r>
        <w:r w:rsidR="00866DA9">
          <w:rPr>
            <w:noProof/>
            <w:webHidden/>
          </w:rPr>
          <w:tab/>
        </w:r>
        <w:r w:rsidR="00866DA9">
          <w:rPr>
            <w:noProof/>
            <w:webHidden/>
          </w:rPr>
          <w:fldChar w:fldCharType="begin"/>
        </w:r>
        <w:r w:rsidR="00866DA9">
          <w:rPr>
            <w:noProof/>
            <w:webHidden/>
          </w:rPr>
          <w:instrText xml:space="preserve"> PAGEREF _Toc156560749 \h </w:instrText>
        </w:r>
        <w:r w:rsidR="00866DA9">
          <w:rPr>
            <w:noProof/>
            <w:webHidden/>
          </w:rPr>
        </w:r>
        <w:r w:rsidR="00866DA9">
          <w:rPr>
            <w:noProof/>
            <w:webHidden/>
          </w:rPr>
          <w:fldChar w:fldCharType="separate"/>
        </w:r>
        <w:r w:rsidR="009F045D">
          <w:rPr>
            <w:noProof/>
            <w:webHidden/>
          </w:rPr>
          <w:t>89</w:t>
        </w:r>
        <w:r w:rsidR="00866DA9">
          <w:rPr>
            <w:noProof/>
            <w:webHidden/>
          </w:rPr>
          <w:fldChar w:fldCharType="end"/>
        </w:r>
      </w:hyperlink>
    </w:p>
    <w:p w14:paraId="2E4933A0" w14:textId="042C0988"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750" w:history="1">
        <w:r w:rsidR="00866DA9" w:rsidRPr="00F860A3">
          <w:rPr>
            <w:rStyle w:val="Hyperlink"/>
            <w:rFonts w:eastAsia="Arial Unicode MS"/>
            <w:noProof/>
          </w:rPr>
          <w:t>xx.52.060 Revisions to Approved Binding Site Plans</w:t>
        </w:r>
        <w:r w:rsidR="00866DA9">
          <w:rPr>
            <w:noProof/>
            <w:webHidden/>
          </w:rPr>
          <w:tab/>
        </w:r>
        <w:r w:rsidR="00866DA9">
          <w:rPr>
            <w:noProof/>
            <w:webHidden/>
          </w:rPr>
          <w:fldChar w:fldCharType="begin"/>
        </w:r>
        <w:r w:rsidR="00866DA9">
          <w:rPr>
            <w:noProof/>
            <w:webHidden/>
          </w:rPr>
          <w:instrText xml:space="preserve"> PAGEREF _Toc156560750 \h </w:instrText>
        </w:r>
        <w:r w:rsidR="00866DA9">
          <w:rPr>
            <w:noProof/>
            <w:webHidden/>
          </w:rPr>
        </w:r>
        <w:r w:rsidR="00866DA9">
          <w:rPr>
            <w:noProof/>
            <w:webHidden/>
          </w:rPr>
          <w:fldChar w:fldCharType="separate"/>
        </w:r>
        <w:r w:rsidR="009F045D">
          <w:rPr>
            <w:noProof/>
            <w:webHidden/>
          </w:rPr>
          <w:t>89</w:t>
        </w:r>
        <w:r w:rsidR="00866DA9">
          <w:rPr>
            <w:noProof/>
            <w:webHidden/>
          </w:rPr>
          <w:fldChar w:fldCharType="end"/>
        </w:r>
      </w:hyperlink>
    </w:p>
    <w:p w14:paraId="494E4E9A" w14:textId="380ABC05" w:rsidR="00866DA9" w:rsidRDefault="00670B4C">
      <w:pPr>
        <w:pStyle w:val="TOC1"/>
        <w:tabs>
          <w:tab w:val="right" w:leader="dot" w:pos="10520"/>
        </w:tabs>
        <w:rPr>
          <w:rFonts w:asciiTheme="minorHAnsi" w:eastAsiaTheme="minorEastAsia" w:hAnsiTheme="minorHAnsi" w:cstheme="minorBidi"/>
          <w:noProof/>
          <w:color w:val="auto"/>
          <w:kern w:val="2"/>
          <w:sz w:val="22"/>
          <w14:ligatures w14:val="standardContextual"/>
        </w:rPr>
      </w:pPr>
      <w:hyperlink w:anchor="_Toc156560751" w:history="1">
        <w:r w:rsidR="00866DA9" w:rsidRPr="00F860A3">
          <w:rPr>
            <w:rStyle w:val="Hyperlink"/>
            <w:b/>
            <w:bCs/>
            <w:noProof/>
          </w:rPr>
          <w:t>CHAPTER XX.60 - MASTER PLANNED RESORTS</w:t>
        </w:r>
        <w:r w:rsidR="00866DA9">
          <w:rPr>
            <w:noProof/>
            <w:webHidden/>
          </w:rPr>
          <w:tab/>
        </w:r>
        <w:r w:rsidR="00866DA9">
          <w:rPr>
            <w:noProof/>
            <w:webHidden/>
          </w:rPr>
          <w:fldChar w:fldCharType="begin"/>
        </w:r>
        <w:r w:rsidR="00866DA9">
          <w:rPr>
            <w:noProof/>
            <w:webHidden/>
          </w:rPr>
          <w:instrText xml:space="preserve"> PAGEREF _Toc156560751 \h </w:instrText>
        </w:r>
        <w:r w:rsidR="00866DA9">
          <w:rPr>
            <w:noProof/>
            <w:webHidden/>
          </w:rPr>
        </w:r>
        <w:r w:rsidR="00866DA9">
          <w:rPr>
            <w:noProof/>
            <w:webHidden/>
          </w:rPr>
          <w:fldChar w:fldCharType="separate"/>
        </w:r>
        <w:r w:rsidR="009F045D">
          <w:rPr>
            <w:noProof/>
            <w:webHidden/>
          </w:rPr>
          <w:t>90</w:t>
        </w:r>
        <w:r w:rsidR="00866DA9">
          <w:rPr>
            <w:noProof/>
            <w:webHidden/>
          </w:rPr>
          <w:fldChar w:fldCharType="end"/>
        </w:r>
      </w:hyperlink>
    </w:p>
    <w:p w14:paraId="5C2A3CBD" w14:textId="06EA4742"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752" w:history="1">
        <w:r w:rsidR="00866DA9" w:rsidRPr="00F860A3">
          <w:rPr>
            <w:rStyle w:val="Hyperlink"/>
            <w:rFonts w:eastAsia="Arial Unicode MS"/>
            <w:noProof/>
          </w:rPr>
          <w:t>xx.60.010 Purpose</w:t>
        </w:r>
        <w:r w:rsidR="00866DA9">
          <w:rPr>
            <w:noProof/>
            <w:webHidden/>
          </w:rPr>
          <w:tab/>
        </w:r>
        <w:r w:rsidR="00866DA9">
          <w:rPr>
            <w:noProof/>
            <w:webHidden/>
          </w:rPr>
          <w:fldChar w:fldCharType="begin"/>
        </w:r>
        <w:r w:rsidR="00866DA9">
          <w:rPr>
            <w:noProof/>
            <w:webHidden/>
          </w:rPr>
          <w:instrText xml:space="preserve"> PAGEREF _Toc156560752 \h </w:instrText>
        </w:r>
        <w:r w:rsidR="00866DA9">
          <w:rPr>
            <w:noProof/>
            <w:webHidden/>
          </w:rPr>
        </w:r>
        <w:r w:rsidR="00866DA9">
          <w:rPr>
            <w:noProof/>
            <w:webHidden/>
          </w:rPr>
          <w:fldChar w:fldCharType="separate"/>
        </w:r>
        <w:r w:rsidR="009F045D">
          <w:rPr>
            <w:noProof/>
            <w:webHidden/>
          </w:rPr>
          <w:t>90</w:t>
        </w:r>
        <w:r w:rsidR="00866DA9">
          <w:rPr>
            <w:noProof/>
            <w:webHidden/>
          </w:rPr>
          <w:fldChar w:fldCharType="end"/>
        </w:r>
      </w:hyperlink>
    </w:p>
    <w:p w14:paraId="5B6913D9" w14:textId="1ED3787F"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753" w:history="1">
        <w:r w:rsidR="00866DA9" w:rsidRPr="00F860A3">
          <w:rPr>
            <w:rStyle w:val="Hyperlink"/>
            <w:rFonts w:eastAsia="Arial Unicode MS"/>
            <w:noProof/>
          </w:rPr>
          <w:t>xx.60.020 Administration</w:t>
        </w:r>
        <w:r w:rsidR="00866DA9">
          <w:rPr>
            <w:noProof/>
            <w:webHidden/>
          </w:rPr>
          <w:tab/>
        </w:r>
        <w:r w:rsidR="00866DA9">
          <w:rPr>
            <w:noProof/>
            <w:webHidden/>
          </w:rPr>
          <w:fldChar w:fldCharType="begin"/>
        </w:r>
        <w:r w:rsidR="00866DA9">
          <w:rPr>
            <w:noProof/>
            <w:webHidden/>
          </w:rPr>
          <w:instrText xml:space="preserve"> PAGEREF _Toc156560753 \h </w:instrText>
        </w:r>
        <w:r w:rsidR="00866DA9">
          <w:rPr>
            <w:noProof/>
            <w:webHidden/>
          </w:rPr>
        </w:r>
        <w:r w:rsidR="00866DA9">
          <w:rPr>
            <w:noProof/>
            <w:webHidden/>
          </w:rPr>
          <w:fldChar w:fldCharType="separate"/>
        </w:r>
        <w:r w:rsidR="009F045D">
          <w:rPr>
            <w:noProof/>
            <w:webHidden/>
          </w:rPr>
          <w:t>90</w:t>
        </w:r>
        <w:r w:rsidR="00866DA9">
          <w:rPr>
            <w:noProof/>
            <w:webHidden/>
          </w:rPr>
          <w:fldChar w:fldCharType="end"/>
        </w:r>
      </w:hyperlink>
    </w:p>
    <w:p w14:paraId="692B48F7" w14:textId="18CB709E"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754" w:history="1">
        <w:r w:rsidR="00866DA9" w:rsidRPr="00F860A3">
          <w:rPr>
            <w:rStyle w:val="Hyperlink"/>
            <w:rFonts w:eastAsia="Arial Unicode MS"/>
            <w:noProof/>
          </w:rPr>
          <w:t>xx.60.030 Development Standards</w:t>
        </w:r>
        <w:r w:rsidR="00866DA9">
          <w:rPr>
            <w:noProof/>
            <w:webHidden/>
          </w:rPr>
          <w:tab/>
        </w:r>
        <w:r w:rsidR="00866DA9">
          <w:rPr>
            <w:noProof/>
            <w:webHidden/>
          </w:rPr>
          <w:fldChar w:fldCharType="begin"/>
        </w:r>
        <w:r w:rsidR="00866DA9">
          <w:rPr>
            <w:noProof/>
            <w:webHidden/>
          </w:rPr>
          <w:instrText xml:space="preserve"> PAGEREF _Toc156560754 \h </w:instrText>
        </w:r>
        <w:r w:rsidR="00866DA9">
          <w:rPr>
            <w:noProof/>
            <w:webHidden/>
          </w:rPr>
        </w:r>
        <w:r w:rsidR="00866DA9">
          <w:rPr>
            <w:noProof/>
            <w:webHidden/>
          </w:rPr>
          <w:fldChar w:fldCharType="separate"/>
        </w:r>
        <w:r w:rsidR="009F045D">
          <w:rPr>
            <w:noProof/>
            <w:webHidden/>
          </w:rPr>
          <w:t>91</w:t>
        </w:r>
        <w:r w:rsidR="00866DA9">
          <w:rPr>
            <w:noProof/>
            <w:webHidden/>
          </w:rPr>
          <w:fldChar w:fldCharType="end"/>
        </w:r>
      </w:hyperlink>
    </w:p>
    <w:p w14:paraId="3C9B2377" w14:textId="2F7CF622"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755" w:history="1">
        <w:r w:rsidR="00866DA9" w:rsidRPr="00F860A3">
          <w:rPr>
            <w:rStyle w:val="Hyperlink"/>
            <w:rFonts w:eastAsia="Arial Unicode MS"/>
            <w:noProof/>
          </w:rPr>
          <w:t>xx.60.040 Cost Recovery</w:t>
        </w:r>
        <w:r w:rsidR="00866DA9">
          <w:rPr>
            <w:noProof/>
            <w:webHidden/>
          </w:rPr>
          <w:tab/>
        </w:r>
        <w:r w:rsidR="00866DA9">
          <w:rPr>
            <w:noProof/>
            <w:webHidden/>
          </w:rPr>
          <w:fldChar w:fldCharType="begin"/>
        </w:r>
        <w:r w:rsidR="00866DA9">
          <w:rPr>
            <w:noProof/>
            <w:webHidden/>
          </w:rPr>
          <w:instrText xml:space="preserve"> PAGEREF _Toc156560755 \h </w:instrText>
        </w:r>
        <w:r w:rsidR="00866DA9">
          <w:rPr>
            <w:noProof/>
            <w:webHidden/>
          </w:rPr>
        </w:r>
        <w:r w:rsidR="00866DA9">
          <w:rPr>
            <w:noProof/>
            <w:webHidden/>
          </w:rPr>
          <w:fldChar w:fldCharType="separate"/>
        </w:r>
        <w:r w:rsidR="009F045D">
          <w:rPr>
            <w:noProof/>
            <w:webHidden/>
          </w:rPr>
          <w:t>91</w:t>
        </w:r>
        <w:r w:rsidR="00866DA9">
          <w:rPr>
            <w:noProof/>
            <w:webHidden/>
          </w:rPr>
          <w:fldChar w:fldCharType="end"/>
        </w:r>
      </w:hyperlink>
    </w:p>
    <w:p w14:paraId="26AC701D" w14:textId="460B0794"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756" w:history="1">
        <w:r w:rsidR="00866DA9" w:rsidRPr="00F860A3">
          <w:rPr>
            <w:rStyle w:val="Hyperlink"/>
            <w:rFonts w:eastAsia="Arial Unicode MS"/>
            <w:noProof/>
          </w:rPr>
          <w:t>xx.60.050 Binding Site Plan</w:t>
        </w:r>
        <w:r w:rsidR="00866DA9">
          <w:rPr>
            <w:noProof/>
            <w:webHidden/>
          </w:rPr>
          <w:tab/>
        </w:r>
        <w:r w:rsidR="00866DA9">
          <w:rPr>
            <w:noProof/>
            <w:webHidden/>
          </w:rPr>
          <w:fldChar w:fldCharType="begin"/>
        </w:r>
        <w:r w:rsidR="00866DA9">
          <w:rPr>
            <w:noProof/>
            <w:webHidden/>
          </w:rPr>
          <w:instrText xml:space="preserve"> PAGEREF _Toc156560756 \h </w:instrText>
        </w:r>
        <w:r w:rsidR="00866DA9">
          <w:rPr>
            <w:noProof/>
            <w:webHidden/>
          </w:rPr>
        </w:r>
        <w:r w:rsidR="00866DA9">
          <w:rPr>
            <w:noProof/>
            <w:webHidden/>
          </w:rPr>
          <w:fldChar w:fldCharType="separate"/>
        </w:r>
        <w:r w:rsidR="009F045D">
          <w:rPr>
            <w:noProof/>
            <w:webHidden/>
          </w:rPr>
          <w:t>92</w:t>
        </w:r>
        <w:r w:rsidR="00866DA9">
          <w:rPr>
            <w:noProof/>
            <w:webHidden/>
          </w:rPr>
          <w:fldChar w:fldCharType="end"/>
        </w:r>
      </w:hyperlink>
    </w:p>
    <w:p w14:paraId="4055C0E2" w14:textId="1CE1A559"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757" w:history="1">
        <w:r w:rsidR="00866DA9" w:rsidRPr="00F860A3">
          <w:rPr>
            <w:rStyle w:val="Hyperlink"/>
            <w:rFonts w:eastAsia="Arial Unicode MS"/>
            <w:noProof/>
          </w:rPr>
          <w:t>xx.60.050 Development Agreement(s).</w:t>
        </w:r>
        <w:r w:rsidR="00866DA9">
          <w:rPr>
            <w:noProof/>
            <w:webHidden/>
          </w:rPr>
          <w:tab/>
        </w:r>
        <w:r w:rsidR="00866DA9">
          <w:rPr>
            <w:noProof/>
            <w:webHidden/>
          </w:rPr>
          <w:fldChar w:fldCharType="begin"/>
        </w:r>
        <w:r w:rsidR="00866DA9">
          <w:rPr>
            <w:noProof/>
            <w:webHidden/>
          </w:rPr>
          <w:instrText xml:space="preserve"> PAGEREF _Toc156560757 \h </w:instrText>
        </w:r>
        <w:r w:rsidR="00866DA9">
          <w:rPr>
            <w:noProof/>
            <w:webHidden/>
          </w:rPr>
        </w:r>
        <w:r w:rsidR="00866DA9">
          <w:rPr>
            <w:noProof/>
            <w:webHidden/>
          </w:rPr>
          <w:fldChar w:fldCharType="separate"/>
        </w:r>
        <w:r w:rsidR="009F045D">
          <w:rPr>
            <w:noProof/>
            <w:webHidden/>
          </w:rPr>
          <w:t>92</w:t>
        </w:r>
        <w:r w:rsidR="00866DA9">
          <w:rPr>
            <w:noProof/>
            <w:webHidden/>
          </w:rPr>
          <w:fldChar w:fldCharType="end"/>
        </w:r>
      </w:hyperlink>
    </w:p>
    <w:p w14:paraId="34D5685B" w14:textId="096BA922" w:rsidR="00866DA9" w:rsidRDefault="00670B4C">
      <w:pPr>
        <w:pStyle w:val="TOC1"/>
        <w:tabs>
          <w:tab w:val="right" w:leader="dot" w:pos="10520"/>
        </w:tabs>
        <w:rPr>
          <w:rFonts w:asciiTheme="minorHAnsi" w:eastAsiaTheme="minorEastAsia" w:hAnsiTheme="minorHAnsi" w:cstheme="minorBidi"/>
          <w:noProof/>
          <w:color w:val="auto"/>
          <w:kern w:val="2"/>
          <w:sz w:val="22"/>
          <w14:ligatures w14:val="standardContextual"/>
        </w:rPr>
      </w:pPr>
      <w:hyperlink w:anchor="_Toc156560758" w:history="1">
        <w:r w:rsidR="00866DA9" w:rsidRPr="00F860A3">
          <w:rPr>
            <w:rStyle w:val="Hyperlink"/>
            <w:b/>
            <w:bCs/>
            <w:noProof/>
          </w:rPr>
          <w:t>CHAPTER XX.64 - SUBDIVISIONS</w:t>
        </w:r>
        <w:r w:rsidR="00866DA9">
          <w:rPr>
            <w:noProof/>
            <w:webHidden/>
          </w:rPr>
          <w:tab/>
        </w:r>
        <w:r w:rsidR="00866DA9">
          <w:rPr>
            <w:noProof/>
            <w:webHidden/>
          </w:rPr>
          <w:fldChar w:fldCharType="begin"/>
        </w:r>
        <w:r w:rsidR="00866DA9">
          <w:rPr>
            <w:noProof/>
            <w:webHidden/>
          </w:rPr>
          <w:instrText xml:space="preserve"> PAGEREF _Toc156560758 \h </w:instrText>
        </w:r>
        <w:r w:rsidR="00866DA9">
          <w:rPr>
            <w:noProof/>
            <w:webHidden/>
          </w:rPr>
        </w:r>
        <w:r w:rsidR="00866DA9">
          <w:rPr>
            <w:noProof/>
            <w:webHidden/>
          </w:rPr>
          <w:fldChar w:fldCharType="separate"/>
        </w:r>
        <w:r w:rsidR="009F045D">
          <w:rPr>
            <w:noProof/>
            <w:webHidden/>
          </w:rPr>
          <w:t>93</w:t>
        </w:r>
        <w:r w:rsidR="00866DA9">
          <w:rPr>
            <w:noProof/>
            <w:webHidden/>
          </w:rPr>
          <w:fldChar w:fldCharType="end"/>
        </w:r>
      </w:hyperlink>
    </w:p>
    <w:p w14:paraId="7A11451F" w14:textId="04BB823E"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759" w:history="1">
        <w:r w:rsidR="00866DA9" w:rsidRPr="00F860A3">
          <w:rPr>
            <w:rStyle w:val="Hyperlink"/>
            <w:rFonts w:eastAsia="Arial Unicode MS"/>
            <w:noProof/>
          </w:rPr>
          <w:t>xx.64.010 Purpose</w:t>
        </w:r>
        <w:r w:rsidR="00866DA9">
          <w:rPr>
            <w:noProof/>
            <w:webHidden/>
          </w:rPr>
          <w:tab/>
        </w:r>
        <w:r w:rsidR="00866DA9">
          <w:rPr>
            <w:noProof/>
            <w:webHidden/>
          </w:rPr>
          <w:fldChar w:fldCharType="begin"/>
        </w:r>
        <w:r w:rsidR="00866DA9">
          <w:rPr>
            <w:noProof/>
            <w:webHidden/>
          </w:rPr>
          <w:instrText xml:space="preserve"> PAGEREF _Toc156560759 \h </w:instrText>
        </w:r>
        <w:r w:rsidR="00866DA9">
          <w:rPr>
            <w:noProof/>
            <w:webHidden/>
          </w:rPr>
        </w:r>
        <w:r w:rsidR="00866DA9">
          <w:rPr>
            <w:noProof/>
            <w:webHidden/>
          </w:rPr>
          <w:fldChar w:fldCharType="separate"/>
        </w:r>
        <w:r w:rsidR="009F045D">
          <w:rPr>
            <w:noProof/>
            <w:webHidden/>
          </w:rPr>
          <w:t>93</w:t>
        </w:r>
        <w:r w:rsidR="00866DA9">
          <w:rPr>
            <w:noProof/>
            <w:webHidden/>
          </w:rPr>
          <w:fldChar w:fldCharType="end"/>
        </w:r>
      </w:hyperlink>
    </w:p>
    <w:p w14:paraId="03959CD8" w14:textId="4FB1E220"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760" w:history="1">
        <w:r w:rsidR="00866DA9" w:rsidRPr="00F860A3">
          <w:rPr>
            <w:rStyle w:val="Hyperlink"/>
            <w:rFonts w:eastAsia="Arial Unicode MS"/>
            <w:noProof/>
          </w:rPr>
          <w:t>xx.64.020 General Provisions</w:t>
        </w:r>
        <w:r w:rsidR="00866DA9">
          <w:rPr>
            <w:noProof/>
            <w:webHidden/>
          </w:rPr>
          <w:tab/>
        </w:r>
        <w:r w:rsidR="00866DA9">
          <w:rPr>
            <w:noProof/>
            <w:webHidden/>
          </w:rPr>
          <w:fldChar w:fldCharType="begin"/>
        </w:r>
        <w:r w:rsidR="00866DA9">
          <w:rPr>
            <w:noProof/>
            <w:webHidden/>
          </w:rPr>
          <w:instrText xml:space="preserve"> PAGEREF _Toc156560760 \h </w:instrText>
        </w:r>
        <w:r w:rsidR="00866DA9">
          <w:rPr>
            <w:noProof/>
            <w:webHidden/>
          </w:rPr>
        </w:r>
        <w:r w:rsidR="00866DA9">
          <w:rPr>
            <w:noProof/>
            <w:webHidden/>
          </w:rPr>
          <w:fldChar w:fldCharType="separate"/>
        </w:r>
        <w:r w:rsidR="009F045D">
          <w:rPr>
            <w:noProof/>
            <w:webHidden/>
          </w:rPr>
          <w:t>93</w:t>
        </w:r>
        <w:r w:rsidR="00866DA9">
          <w:rPr>
            <w:noProof/>
            <w:webHidden/>
          </w:rPr>
          <w:fldChar w:fldCharType="end"/>
        </w:r>
      </w:hyperlink>
    </w:p>
    <w:p w14:paraId="1DAEB136" w14:textId="32D1B3E9"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761" w:history="1">
        <w:r w:rsidR="00866DA9" w:rsidRPr="00F860A3">
          <w:rPr>
            <w:rStyle w:val="Hyperlink"/>
            <w:rFonts w:eastAsia="Arial Unicode MS"/>
            <w:noProof/>
          </w:rPr>
          <w:t>xx.64.030 Preliminary Plat Review and Approval.</w:t>
        </w:r>
        <w:r w:rsidR="00866DA9">
          <w:rPr>
            <w:noProof/>
            <w:webHidden/>
          </w:rPr>
          <w:tab/>
        </w:r>
        <w:r w:rsidR="00866DA9">
          <w:rPr>
            <w:noProof/>
            <w:webHidden/>
          </w:rPr>
          <w:fldChar w:fldCharType="begin"/>
        </w:r>
        <w:r w:rsidR="00866DA9">
          <w:rPr>
            <w:noProof/>
            <w:webHidden/>
          </w:rPr>
          <w:instrText xml:space="preserve"> PAGEREF _Toc156560761 \h </w:instrText>
        </w:r>
        <w:r w:rsidR="00866DA9">
          <w:rPr>
            <w:noProof/>
            <w:webHidden/>
          </w:rPr>
        </w:r>
        <w:r w:rsidR="00866DA9">
          <w:rPr>
            <w:noProof/>
            <w:webHidden/>
          </w:rPr>
          <w:fldChar w:fldCharType="separate"/>
        </w:r>
        <w:r w:rsidR="009F045D">
          <w:rPr>
            <w:noProof/>
            <w:webHidden/>
          </w:rPr>
          <w:t>93</w:t>
        </w:r>
        <w:r w:rsidR="00866DA9">
          <w:rPr>
            <w:noProof/>
            <w:webHidden/>
          </w:rPr>
          <w:fldChar w:fldCharType="end"/>
        </w:r>
      </w:hyperlink>
    </w:p>
    <w:p w14:paraId="51D11492" w14:textId="5848EFC0"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762" w:history="1">
        <w:r w:rsidR="00866DA9" w:rsidRPr="00F860A3">
          <w:rPr>
            <w:rStyle w:val="Hyperlink"/>
            <w:rFonts w:eastAsia="Arial Unicode MS"/>
            <w:noProof/>
          </w:rPr>
          <w:t>xx.64.040 Final Plat Approval</w:t>
        </w:r>
        <w:r w:rsidR="00866DA9">
          <w:rPr>
            <w:noProof/>
            <w:webHidden/>
          </w:rPr>
          <w:tab/>
        </w:r>
        <w:r w:rsidR="00866DA9">
          <w:rPr>
            <w:noProof/>
            <w:webHidden/>
          </w:rPr>
          <w:fldChar w:fldCharType="begin"/>
        </w:r>
        <w:r w:rsidR="00866DA9">
          <w:rPr>
            <w:noProof/>
            <w:webHidden/>
          </w:rPr>
          <w:instrText xml:space="preserve"> PAGEREF _Toc156560762 \h </w:instrText>
        </w:r>
        <w:r w:rsidR="00866DA9">
          <w:rPr>
            <w:noProof/>
            <w:webHidden/>
          </w:rPr>
        </w:r>
        <w:r w:rsidR="00866DA9">
          <w:rPr>
            <w:noProof/>
            <w:webHidden/>
          </w:rPr>
          <w:fldChar w:fldCharType="separate"/>
        </w:r>
        <w:r w:rsidR="009F045D">
          <w:rPr>
            <w:noProof/>
            <w:webHidden/>
          </w:rPr>
          <w:t>94</w:t>
        </w:r>
        <w:r w:rsidR="00866DA9">
          <w:rPr>
            <w:noProof/>
            <w:webHidden/>
          </w:rPr>
          <w:fldChar w:fldCharType="end"/>
        </w:r>
      </w:hyperlink>
    </w:p>
    <w:p w14:paraId="5D0F0878" w14:textId="6CCF9E13"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763" w:history="1">
        <w:r w:rsidR="00866DA9" w:rsidRPr="00F860A3">
          <w:rPr>
            <w:rStyle w:val="Hyperlink"/>
            <w:rFonts w:eastAsia="Arial Unicode MS"/>
            <w:noProof/>
          </w:rPr>
          <w:t>xx.64.050 Design and Improvements</w:t>
        </w:r>
        <w:r w:rsidR="00866DA9">
          <w:rPr>
            <w:noProof/>
            <w:webHidden/>
          </w:rPr>
          <w:tab/>
        </w:r>
        <w:r w:rsidR="00866DA9">
          <w:rPr>
            <w:noProof/>
            <w:webHidden/>
          </w:rPr>
          <w:fldChar w:fldCharType="begin"/>
        </w:r>
        <w:r w:rsidR="00866DA9">
          <w:rPr>
            <w:noProof/>
            <w:webHidden/>
          </w:rPr>
          <w:instrText xml:space="preserve"> PAGEREF _Toc156560763 \h </w:instrText>
        </w:r>
        <w:r w:rsidR="00866DA9">
          <w:rPr>
            <w:noProof/>
            <w:webHidden/>
          </w:rPr>
        </w:r>
        <w:r w:rsidR="00866DA9">
          <w:rPr>
            <w:noProof/>
            <w:webHidden/>
          </w:rPr>
          <w:fldChar w:fldCharType="separate"/>
        </w:r>
        <w:r w:rsidR="009F045D">
          <w:rPr>
            <w:noProof/>
            <w:webHidden/>
          </w:rPr>
          <w:t>95</w:t>
        </w:r>
        <w:r w:rsidR="00866DA9">
          <w:rPr>
            <w:noProof/>
            <w:webHidden/>
          </w:rPr>
          <w:fldChar w:fldCharType="end"/>
        </w:r>
      </w:hyperlink>
    </w:p>
    <w:p w14:paraId="24C4BEDC" w14:textId="340AC8EF"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764" w:history="1">
        <w:r w:rsidR="00866DA9" w:rsidRPr="00F860A3">
          <w:rPr>
            <w:rStyle w:val="Hyperlink"/>
            <w:rFonts w:eastAsia="Arial Unicode MS"/>
            <w:noProof/>
          </w:rPr>
          <w:t>xx.64.060 Dedications and Covenants</w:t>
        </w:r>
        <w:r w:rsidR="00866DA9">
          <w:rPr>
            <w:noProof/>
            <w:webHidden/>
          </w:rPr>
          <w:tab/>
        </w:r>
        <w:r w:rsidR="00866DA9">
          <w:rPr>
            <w:noProof/>
            <w:webHidden/>
          </w:rPr>
          <w:fldChar w:fldCharType="begin"/>
        </w:r>
        <w:r w:rsidR="00866DA9">
          <w:rPr>
            <w:noProof/>
            <w:webHidden/>
          </w:rPr>
          <w:instrText xml:space="preserve"> PAGEREF _Toc156560764 \h </w:instrText>
        </w:r>
        <w:r w:rsidR="00866DA9">
          <w:rPr>
            <w:noProof/>
            <w:webHidden/>
          </w:rPr>
        </w:r>
        <w:r w:rsidR="00866DA9">
          <w:rPr>
            <w:noProof/>
            <w:webHidden/>
          </w:rPr>
          <w:fldChar w:fldCharType="separate"/>
        </w:r>
        <w:r w:rsidR="009F045D">
          <w:rPr>
            <w:noProof/>
            <w:webHidden/>
          </w:rPr>
          <w:t>97</w:t>
        </w:r>
        <w:r w:rsidR="00866DA9">
          <w:rPr>
            <w:noProof/>
            <w:webHidden/>
          </w:rPr>
          <w:fldChar w:fldCharType="end"/>
        </w:r>
      </w:hyperlink>
    </w:p>
    <w:p w14:paraId="2ADABA8A" w14:textId="0D9DAC2B"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765" w:history="1">
        <w:r w:rsidR="00866DA9" w:rsidRPr="00F860A3">
          <w:rPr>
            <w:rStyle w:val="Hyperlink"/>
            <w:rFonts w:eastAsia="Arial Unicode MS"/>
            <w:noProof/>
          </w:rPr>
          <w:t>xx.64.070 Surety</w:t>
        </w:r>
        <w:r w:rsidR="00866DA9">
          <w:rPr>
            <w:noProof/>
            <w:webHidden/>
          </w:rPr>
          <w:tab/>
        </w:r>
        <w:r w:rsidR="00866DA9">
          <w:rPr>
            <w:noProof/>
            <w:webHidden/>
          </w:rPr>
          <w:fldChar w:fldCharType="begin"/>
        </w:r>
        <w:r w:rsidR="00866DA9">
          <w:rPr>
            <w:noProof/>
            <w:webHidden/>
          </w:rPr>
          <w:instrText xml:space="preserve"> PAGEREF _Toc156560765 \h </w:instrText>
        </w:r>
        <w:r w:rsidR="00866DA9">
          <w:rPr>
            <w:noProof/>
            <w:webHidden/>
          </w:rPr>
        </w:r>
        <w:r w:rsidR="00866DA9">
          <w:rPr>
            <w:noProof/>
            <w:webHidden/>
          </w:rPr>
          <w:fldChar w:fldCharType="separate"/>
        </w:r>
        <w:r w:rsidR="009F045D">
          <w:rPr>
            <w:noProof/>
            <w:webHidden/>
          </w:rPr>
          <w:t>98</w:t>
        </w:r>
        <w:r w:rsidR="00866DA9">
          <w:rPr>
            <w:noProof/>
            <w:webHidden/>
          </w:rPr>
          <w:fldChar w:fldCharType="end"/>
        </w:r>
      </w:hyperlink>
    </w:p>
    <w:p w14:paraId="243317F3" w14:textId="3520F9DD"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766" w:history="1">
        <w:r w:rsidR="00866DA9" w:rsidRPr="00F860A3">
          <w:rPr>
            <w:rStyle w:val="Hyperlink"/>
            <w:rFonts w:eastAsia="Arial Unicode MS"/>
            <w:noProof/>
          </w:rPr>
          <w:t>xx.64.080 Boundary Line Adjustments</w:t>
        </w:r>
        <w:r w:rsidR="00866DA9">
          <w:rPr>
            <w:noProof/>
            <w:webHidden/>
          </w:rPr>
          <w:tab/>
        </w:r>
        <w:r w:rsidR="00866DA9">
          <w:rPr>
            <w:noProof/>
            <w:webHidden/>
          </w:rPr>
          <w:fldChar w:fldCharType="begin"/>
        </w:r>
        <w:r w:rsidR="00866DA9">
          <w:rPr>
            <w:noProof/>
            <w:webHidden/>
          </w:rPr>
          <w:instrText xml:space="preserve"> PAGEREF _Toc156560766 \h </w:instrText>
        </w:r>
        <w:r w:rsidR="00866DA9">
          <w:rPr>
            <w:noProof/>
            <w:webHidden/>
          </w:rPr>
        </w:r>
        <w:r w:rsidR="00866DA9">
          <w:rPr>
            <w:noProof/>
            <w:webHidden/>
          </w:rPr>
          <w:fldChar w:fldCharType="separate"/>
        </w:r>
        <w:r w:rsidR="009F045D">
          <w:rPr>
            <w:noProof/>
            <w:webHidden/>
          </w:rPr>
          <w:t>98</w:t>
        </w:r>
        <w:r w:rsidR="00866DA9">
          <w:rPr>
            <w:noProof/>
            <w:webHidden/>
          </w:rPr>
          <w:fldChar w:fldCharType="end"/>
        </w:r>
      </w:hyperlink>
    </w:p>
    <w:p w14:paraId="572A9A9F" w14:textId="1FAF5ED0"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767" w:history="1">
        <w:r w:rsidR="00866DA9" w:rsidRPr="00F860A3">
          <w:rPr>
            <w:rStyle w:val="Hyperlink"/>
            <w:rFonts w:eastAsia="Arial Unicode MS"/>
            <w:noProof/>
          </w:rPr>
          <w:t>xx.64.090 Large Lot Segregations</w:t>
        </w:r>
        <w:r w:rsidR="00866DA9">
          <w:rPr>
            <w:noProof/>
            <w:webHidden/>
          </w:rPr>
          <w:tab/>
        </w:r>
        <w:r w:rsidR="00866DA9">
          <w:rPr>
            <w:noProof/>
            <w:webHidden/>
          </w:rPr>
          <w:fldChar w:fldCharType="begin"/>
        </w:r>
        <w:r w:rsidR="00866DA9">
          <w:rPr>
            <w:noProof/>
            <w:webHidden/>
          </w:rPr>
          <w:instrText xml:space="preserve"> PAGEREF _Toc156560767 \h </w:instrText>
        </w:r>
        <w:r w:rsidR="00866DA9">
          <w:rPr>
            <w:noProof/>
            <w:webHidden/>
          </w:rPr>
        </w:r>
        <w:r w:rsidR="00866DA9">
          <w:rPr>
            <w:noProof/>
            <w:webHidden/>
          </w:rPr>
          <w:fldChar w:fldCharType="separate"/>
        </w:r>
        <w:r w:rsidR="009F045D">
          <w:rPr>
            <w:noProof/>
            <w:webHidden/>
          </w:rPr>
          <w:t>99</w:t>
        </w:r>
        <w:r w:rsidR="00866DA9">
          <w:rPr>
            <w:noProof/>
            <w:webHidden/>
          </w:rPr>
          <w:fldChar w:fldCharType="end"/>
        </w:r>
      </w:hyperlink>
    </w:p>
    <w:p w14:paraId="187A9B55" w14:textId="45ECAEA4"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768" w:history="1">
        <w:r w:rsidR="00866DA9" w:rsidRPr="00F860A3">
          <w:rPr>
            <w:rStyle w:val="Hyperlink"/>
            <w:rFonts w:eastAsia="Arial Unicode MS"/>
            <w:noProof/>
          </w:rPr>
          <w:t>xx.64.100 Planned Unit Development (PUD).</w:t>
        </w:r>
        <w:r w:rsidR="00866DA9">
          <w:rPr>
            <w:noProof/>
            <w:webHidden/>
          </w:rPr>
          <w:tab/>
        </w:r>
        <w:r w:rsidR="00866DA9">
          <w:rPr>
            <w:noProof/>
            <w:webHidden/>
          </w:rPr>
          <w:fldChar w:fldCharType="begin"/>
        </w:r>
        <w:r w:rsidR="00866DA9">
          <w:rPr>
            <w:noProof/>
            <w:webHidden/>
          </w:rPr>
          <w:instrText xml:space="preserve"> PAGEREF _Toc156560768 \h </w:instrText>
        </w:r>
        <w:r w:rsidR="00866DA9">
          <w:rPr>
            <w:noProof/>
            <w:webHidden/>
          </w:rPr>
        </w:r>
        <w:r w:rsidR="00866DA9">
          <w:rPr>
            <w:noProof/>
            <w:webHidden/>
          </w:rPr>
          <w:fldChar w:fldCharType="separate"/>
        </w:r>
        <w:r w:rsidR="009F045D">
          <w:rPr>
            <w:noProof/>
            <w:webHidden/>
          </w:rPr>
          <w:t>100</w:t>
        </w:r>
        <w:r w:rsidR="00866DA9">
          <w:rPr>
            <w:noProof/>
            <w:webHidden/>
          </w:rPr>
          <w:fldChar w:fldCharType="end"/>
        </w:r>
      </w:hyperlink>
    </w:p>
    <w:p w14:paraId="32A5CFFD" w14:textId="4081FB08" w:rsidR="00866DA9" w:rsidRDefault="00670B4C">
      <w:pPr>
        <w:pStyle w:val="TOC1"/>
        <w:tabs>
          <w:tab w:val="right" w:leader="dot" w:pos="10520"/>
        </w:tabs>
        <w:rPr>
          <w:rFonts w:asciiTheme="minorHAnsi" w:eastAsiaTheme="minorEastAsia" w:hAnsiTheme="minorHAnsi" w:cstheme="minorBidi"/>
          <w:noProof/>
          <w:color w:val="auto"/>
          <w:kern w:val="2"/>
          <w:sz w:val="22"/>
          <w14:ligatures w14:val="standardContextual"/>
        </w:rPr>
      </w:pPr>
      <w:hyperlink w:anchor="_Toc156560769" w:history="1">
        <w:r w:rsidR="00866DA9" w:rsidRPr="00F860A3">
          <w:rPr>
            <w:rStyle w:val="Hyperlink"/>
            <w:b/>
            <w:bCs/>
            <w:noProof/>
          </w:rPr>
          <w:t>CHAPTER XX.68 - CONDITIONAL USES</w:t>
        </w:r>
        <w:r w:rsidR="00866DA9">
          <w:rPr>
            <w:noProof/>
            <w:webHidden/>
          </w:rPr>
          <w:tab/>
        </w:r>
        <w:r w:rsidR="00866DA9">
          <w:rPr>
            <w:noProof/>
            <w:webHidden/>
          </w:rPr>
          <w:fldChar w:fldCharType="begin"/>
        </w:r>
        <w:r w:rsidR="00866DA9">
          <w:rPr>
            <w:noProof/>
            <w:webHidden/>
          </w:rPr>
          <w:instrText xml:space="preserve"> PAGEREF _Toc156560769 \h </w:instrText>
        </w:r>
        <w:r w:rsidR="00866DA9">
          <w:rPr>
            <w:noProof/>
            <w:webHidden/>
          </w:rPr>
        </w:r>
        <w:r w:rsidR="00866DA9">
          <w:rPr>
            <w:noProof/>
            <w:webHidden/>
          </w:rPr>
          <w:fldChar w:fldCharType="separate"/>
        </w:r>
        <w:r w:rsidR="009F045D">
          <w:rPr>
            <w:noProof/>
            <w:webHidden/>
          </w:rPr>
          <w:t>107</w:t>
        </w:r>
        <w:r w:rsidR="00866DA9">
          <w:rPr>
            <w:noProof/>
            <w:webHidden/>
          </w:rPr>
          <w:fldChar w:fldCharType="end"/>
        </w:r>
      </w:hyperlink>
    </w:p>
    <w:p w14:paraId="1E28FB06" w14:textId="17A0053F"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770" w:history="1">
        <w:r w:rsidR="00866DA9" w:rsidRPr="00F860A3">
          <w:rPr>
            <w:rStyle w:val="Hyperlink"/>
            <w:rFonts w:eastAsia="Arial Unicode MS"/>
            <w:noProof/>
          </w:rPr>
          <w:t>xx.68.010 Purpose</w:t>
        </w:r>
        <w:r w:rsidR="00866DA9">
          <w:rPr>
            <w:noProof/>
            <w:webHidden/>
          </w:rPr>
          <w:tab/>
        </w:r>
        <w:r w:rsidR="00866DA9">
          <w:rPr>
            <w:noProof/>
            <w:webHidden/>
          </w:rPr>
          <w:fldChar w:fldCharType="begin"/>
        </w:r>
        <w:r w:rsidR="00866DA9">
          <w:rPr>
            <w:noProof/>
            <w:webHidden/>
          </w:rPr>
          <w:instrText xml:space="preserve"> PAGEREF _Toc156560770 \h </w:instrText>
        </w:r>
        <w:r w:rsidR="00866DA9">
          <w:rPr>
            <w:noProof/>
            <w:webHidden/>
          </w:rPr>
        </w:r>
        <w:r w:rsidR="00866DA9">
          <w:rPr>
            <w:noProof/>
            <w:webHidden/>
          </w:rPr>
          <w:fldChar w:fldCharType="separate"/>
        </w:r>
        <w:r w:rsidR="009F045D">
          <w:rPr>
            <w:noProof/>
            <w:webHidden/>
          </w:rPr>
          <w:t>107</w:t>
        </w:r>
        <w:r w:rsidR="00866DA9">
          <w:rPr>
            <w:noProof/>
            <w:webHidden/>
          </w:rPr>
          <w:fldChar w:fldCharType="end"/>
        </w:r>
      </w:hyperlink>
    </w:p>
    <w:p w14:paraId="2532CE0D" w14:textId="00FB3942"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771" w:history="1">
        <w:r w:rsidR="00866DA9" w:rsidRPr="00F860A3">
          <w:rPr>
            <w:rStyle w:val="Hyperlink"/>
            <w:rFonts w:eastAsia="Arial Unicode MS"/>
            <w:noProof/>
          </w:rPr>
          <w:t>xx.68.020 Applicability</w:t>
        </w:r>
        <w:r w:rsidR="00866DA9">
          <w:rPr>
            <w:noProof/>
            <w:webHidden/>
          </w:rPr>
          <w:tab/>
        </w:r>
        <w:r w:rsidR="00866DA9">
          <w:rPr>
            <w:noProof/>
            <w:webHidden/>
          </w:rPr>
          <w:fldChar w:fldCharType="begin"/>
        </w:r>
        <w:r w:rsidR="00866DA9">
          <w:rPr>
            <w:noProof/>
            <w:webHidden/>
          </w:rPr>
          <w:instrText xml:space="preserve"> PAGEREF _Toc156560771 \h </w:instrText>
        </w:r>
        <w:r w:rsidR="00866DA9">
          <w:rPr>
            <w:noProof/>
            <w:webHidden/>
          </w:rPr>
        </w:r>
        <w:r w:rsidR="00866DA9">
          <w:rPr>
            <w:noProof/>
            <w:webHidden/>
          </w:rPr>
          <w:fldChar w:fldCharType="separate"/>
        </w:r>
        <w:r w:rsidR="009F045D">
          <w:rPr>
            <w:noProof/>
            <w:webHidden/>
          </w:rPr>
          <w:t>107</w:t>
        </w:r>
        <w:r w:rsidR="00866DA9">
          <w:rPr>
            <w:noProof/>
            <w:webHidden/>
          </w:rPr>
          <w:fldChar w:fldCharType="end"/>
        </w:r>
      </w:hyperlink>
    </w:p>
    <w:p w14:paraId="29179D65" w14:textId="6197E6ED"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772" w:history="1">
        <w:r w:rsidR="00866DA9" w:rsidRPr="00F860A3">
          <w:rPr>
            <w:rStyle w:val="Hyperlink"/>
            <w:rFonts w:eastAsia="Arial Unicode MS"/>
            <w:noProof/>
          </w:rPr>
          <w:t>xx.68.025 Amendments</w:t>
        </w:r>
        <w:r w:rsidR="00866DA9">
          <w:rPr>
            <w:noProof/>
            <w:webHidden/>
          </w:rPr>
          <w:tab/>
        </w:r>
        <w:r w:rsidR="00866DA9">
          <w:rPr>
            <w:noProof/>
            <w:webHidden/>
          </w:rPr>
          <w:fldChar w:fldCharType="begin"/>
        </w:r>
        <w:r w:rsidR="00866DA9">
          <w:rPr>
            <w:noProof/>
            <w:webHidden/>
          </w:rPr>
          <w:instrText xml:space="preserve"> PAGEREF _Toc156560772 \h </w:instrText>
        </w:r>
        <w:r w:rsidR="00866DA9">
          <w:rPr>
            <w:noProof/>
            <w:webHidden/>
          </w:rPr>
        </w:r>
        <w:r w:rsidR="00866DA9">
          <w:rPr>
            <w:noProof/>
            <w:webHidden/>
          </w:rPr>
          <w:fldChar w:fldCharType="separate"/>
        </w:r>
        <w:r w:rsidR="009F045D">
          <w:rPr>
            <w:noProof/>
            <w:webHidden/>
          </w:rPr>
          <w:t>108</w:t>
        </w:r>
        <w:r w:rsidR="00866DA9">
          <w:rPr>
            <w:noProof/>
            <w:webHidden/>
          </w:rPr>
          <w:fldChar w:fldCharType="end"/>
        </w:r>
      </w:hyperlink>
    </w:p>
    <w:p w14:paraId="09FDE8E9" w14:textId="05A7A927"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773" w:history="1">
        <w:r w:rsidR="00866DA9" w:rsidRPr="00F860A3">
          <w:rPr>
            <w:rStyle w:val="Hyperlink"/>
            <w:rFonts w:eastAsia="Arial Unicode MS"/>
            <w:noProof/>
          </w:rPr>
          <w:t>xx.68.030 Time Limitations</w:t>
        </w:r>
        <w:r w:rsidR="00866DA9">
          <w:rPr>
            <w:noProof/>
            <w:webHidden/>
          </w:rPr>
          <w:tab/>
        </w:r>
        <w:r w:rsidR="00866DA9">
          <w:rPr>
            <w:noProof/>
            <w:webHidden/>
          </w:rPr>
          <w:fldChar w:fldCharType="begin"/>
        </w:r>
        <w:r w:rsidR="00866DA9">
          <w:rPr>
            <w:noProof/>
            <w:webHidden/>
          </w:rPr>
          <w:instrText xml:space="preserve"> PAGEREF _Toc156560773 \h </w:instrText>
        </w:r>
        <w:r w:rsidR="00866DA9">
          <w:rPr>
            <w:noProof/>
            <w:webHidden/>
          </w:rPr>
        </w:r>
        <w:r w:rsidR="00866DA9">
          <w:rPr>
            <w:noProof/>
            <w:webHidden/>
          </w:rPr>
          <w:fldChar w:fldCharType="separate"/>
        </w:r>
        <w:r w:rsidR="009F045D">
          <w:rPr>
            <w:noProof/>
            <w:webHidden/>
          </w:rPr>
          <w:t>108</w:t>
        </w:r>
        <w:r w:rsidR="00866DA9">
          <w:rPr>
            <w:noProof/>
            <w:webHidden/>
          </w:rPr>
          <w:fldChar w:fldCharType="end"/>
        </w:r>
      </w:hyperlink>
    </w:p>
    <w:p w14:paraId="6CDCF57A" w14:textId="61B66641" w:rsidR="00866DA9" w:rsidRDefault="00670B4C">
      <w:pPr>
        <w:pStyle w:val="TOC1"/>
        <w:tabs>
          <w:tab w:val="right" w:leader="dot" w:pos="10520"/>
        </w:tabs>
        <w:rPr>
          <w:rFonts w:asciiTheme="minorHAnsi" w:eastAsiaTheme="minorEastAsia" w:hAnsiTheme="minorHAnsi" w:cstheme="minorBidi"/>
          <w:noProof/>
          <w:color w:val="auto"/>
          <w:kern w:val="2"/>
          <w:sz w:val="22"/>
          <w14:ligatures w14:val="standardContextual"/>
        </w:rPr>
      </w:pPr>
      <w:hyperlink w:anchor="_Toc156560774" w:history="1">
        <w:r w:rsidR="00866DA9" w:rsidRPr="00F860A3">
          <w:rPr>
            <w:rStyle w:val="Hyperlink"/>
            <w:b/>
            <w:bCs/>
            <w:noProof/>
          </w:rPr>
          <w:t>CHAPTER XX.70 - VACATION RENTAL REGULATIONS</w:t>
        </w:r>
        <w:r w:rsidR="00866DA9">
          <w:rPr>
            <w:noProof/>
            <w:webHidden/>
          </w:rPr>
          <w:tab/>
        </w:r>
        <w:r w:rsidR="00866DA9">
          <w:rPr>
            <w:noProof/>
            <w:webHidden/>
          </w:rPr>
          <w:fldChar w:fldCharType="begin"/>
        </w:r>
        <w:r w:rsidR="00866DA9">
          <w:rPr>
            <w:noProof/>
            <w:webHidden/>
          </w:rPr>
          <w:instrText xml:space="preserve"> PAGEREF _Toc156560774 \h </w:instrText>
        </w:r>
        <w:r w:rsidR="00866DA9">
          <w:rPr>
            <w:noProof/>
            <w:webHidden/>
          </w:rPr>
        </w:r>
        <w:r w:rsidR="00866DA9">
          <w:rPr>
            <w:noProof/>
            <w:webHidden/>
          </w:rPr>
          <w:fldChar w:fldCharType="separate"/>
        </w:r>
        <w:r w:rsidR="009F045D">
          <w:rPr>
            <w:noProof/>
            <w:webHidden/>
          </w:rPr>
          <w:t>109</w:t>
        </w:r>
        <w:r w:rsidR="00866DA9">
          <w:rPr>
            <w:noProof/>
            <w:webHidden/>
          </w:rPr>
          <w:fldChar w:fldCharType="end"/>
        </w:r>
      </w:hyperlink>
    </w:p>
    <w:p w14:paraId="73C24A6B" w14:textId="3818B746"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775" w:history="1">
        <w:r w:rsidR="00866DA9" w:rsidRPr="00F860A3">
          <w:rPr>
            <w:rStyle w:val="Hyperlink"/>
            <w:rFonts w:eastAsia="Arial Unicode MS"/>
            <w:noProof/>
          </w:rPr>
          <w:t>xx.70.010 Purpose</w:t>
        </w:r>
        <w:r w:rsidR="00866DA9">
          <w:rPr>
            <w:noProof/>
            <w:webHidden/>
          </w:rPr>
          <w:tab/>
        </w:r>
        <w:r w:rsidR="00866DA9">
          <w:rPr>
            <w:noProof/>
            <w:webHidden/>
          </w:rPr>
          <w:fldChar w:fldCharType="begin"/>
        </w:r>
        <w:r w:rsidR="00866DA9">
          <w:rPr>
            <w:noProof/>
            <w:webHidden/>
          </w:rPr>
          <w:instrText xml:space="preserve"> PAGEREF _Toc156560775 \h </w:instrText>
        </w:r>
        <w:r w:rsidR="00866DA9">
          <w:rPr>
            <w:noProof/>
            <w:webHidden/>
          </w:rPr>
        </w:r>
        <w:r w:rsidR="00866DA9">
          <w:rPr>
            <w:noProof/>
            <w:webHidden/>
          </w:rPr>
          <w:fldChar w:fldCharType="separate"/>
        </w:r>
        <w:r w:rsidR="009F045D">
          <w:rPr>
            <w:noProof/>
            <w:webHidden/>
          </w:rPr>
          <w:t>109</w:t>
        </w:r>
        <w:r w:rsidR="00866DA9">
          <w:rPr>
            <w:noProof/>
            <w:webHidden/>
          </w:rPr>
          <w:fldChar w:fldCharType="end"/>
        </w:r>
      </w:hyperlink>
    </w:p>
    <w:p w14:paraId="7FADE9DF" w14:textId="3F6CE5C5"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776" w:history="1">
        <w:r w:rsidR="00866DA9" w:rsidRPr="00F860A3">
          <w:rPr>
            <w:rStyle w:val="Hyperlink"/>
            <w:rFonts w:eastAsia="Arial Unicode MS"/>
            <w:noProof/>
          </w:rPr>
          <w:t>xx.70.020 Applicability</w:t>
        </w:r>
        <w:r w:rsidR="00866DA9">
          <w:rPr>
            <w:noProof/>
            <w:webHidden/>
          </w:rPr>
          <w:tab/>
        </w:r>
        <w:r w:rsidR="00866DA9">
          <w:rPr>
            <w:noProof/>
            <w:webHidden/>
          </w:rPr>
          <w:fldChar w:fldCharType="begin"/>
        </w:r>
        <w:r w:rsidR="00866DA9">
          <w:rPr>
            <w:noProof/>
            <w:webHidden/>
          </w:rPr>
          <w:instrText xml:space="preserve"> PAGEREF _Toc156560776 \h </w:instrText>
        </w:r>
        <w:r w:rsidR="00866DA9">
          <w:rPr>
            <w:noProof/>
            <w:webHidden/>
          </w:rPr>
        </w:r>
        <w:r w:rsidR="00866DA9">
          <w:rPr>
            <w:noProof/>
            <w:webHidden/>
          </w:rPr>
          <w:fldChar w:fldCharType="separate"/>
        </w:r>
        <w:r w:rsidR="009F045D">
          <w:rPr>
            <w:noProof/>
            <w:webHidden/>
          </w:rPr>
          <w:t>109</w:t>
        </w:r>
        <w:r w:rsidR="00866DA9">
          <w:rPr>
            <w:noProof/>
            <w:webHidden/>
          </w:rPr>
          <w:fldChar w:fldCharType="end"/>
        </w:r>
      </w:hyperlink>
    </w:p>
    <w:p w14:paraId="4DF20BB8" w14:textId="07F73BC1"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777" w:history="1">
        <w:r w:rsidR="00866DA9" w:rsidRPr="00F860A3">
          <w:rPr>
            <w:rStyle w:val="Hyperlink"/>
            <w:rFonts w:eastAsia="Arial Unicode MS"/>
            <w:noProof/>
          </w:rPr>
          <w:t>xx.70.030 Approval Criteria</w:t>
        </w:r>
        <w:r w:rsidR="00866DA9">
          <w:rPr>
            <w:noProof/>
            <w:webHidden/>
          </w:rPr>
          <w:tab/>
        </w:r>
        <w:r w:rsidR="00866DA9">
          <w:rPr>
            <w:noProof/>
            <w:webHidden/>
          </w:rPr>
          <w:fldChar w:fldCharType="begin"/>
        </w:r>
        <w:r w:rsidR="00866DA9">
          <w:rPr>
            <w:noProof/>
            <w:webHidden/>
          </w:rPr>
          <w:instrText xml:space="preserve"> PAGEREF _Toc156560777 \h </w:instrText>
        </w:r>
        <w:r w:rsidR="00866DA9">
          <w:rPr>
            <w:noProof/>
            <w:webHidden/>
          </w:rPr>
        </w:r>
        <w:r w:rsidR="00866DA9">
          <w:rPr>
            <w:noProof/>
            <w:webHidden/>
          </w:rPr>
          <w:fldChar w:fldCharType="separate"/>
        </w:r>
        <w:r w:rsidR="009F045D">
          <w:rPr>
            <w:noProof/>
            <w:webHidden/>
          </w:rPr>
          <w:t>109</w:t>
        </w:r>
        <w:r w:rsidR="00866DA9">
          <w:rPr>
            <w:noProof/>
            <w:webHidden/>
          </w:rPr>
          <w:fldChar w:fldCharType="end"/>
        </w:r>
      </w:hyperlink>
    </w:p>
    <w:p w14:paraId="59B8677C" w14:textId="447EF2EE" w:rsidR="00866DA9" w:rsidRDefault="00670B4C">
      <w:pPr>
        <w:pStyle w:val="TOC1"/>
        <w:tabs>
          <w:tab w:val="right" w:leader="dot" w:pos="10520"/>
        </w:tabs>
        <w:rPr>
          <w:rFonts w:asciiTheme="minorHAnsi" w:eastAsiaTheme="minorEastAsia" w:hAnsiTheme="minorHAnsi" w:cstheme="minorBidi"/>
          <w:noProof/>
          <w:color w:val="auto"/>
          <w:kern w:val="2"/>
          <w:sz w:val="22"/>
          <w14:ligatures w14:val="standardContextual"/>
        </w:rPr>
      </w:pPr>
      <w:hyperlink w:anchor="_Toc156560778" w:history="1">
        <w:r w:rsidR="00866DA9" w:rsidRPr="00F860A3">
          <w:rPr>
            <w:rStyle w:val="Hyperlink"/>
            <w:b/>
            <w:bCs/>
            <w:noProof/>
          </w:rPr>
          <w:t>CHAPTER XX.72 - VARIANCES</w:t>
        </w:r>
        <w:r w:rsidR="00866DA9">
          <w:rPr>
            <w:noProof/>
            <w:webHidden/>
          </w:rPr>
          <w:tab/>
        </w:r>
        <w:r w:rsidR="00866DA9">
          <w:rPr>
            <w:noProof/>
            <w:webHidden/>
          </w:rPr>
          <w:fldChar w:fldCharType="begin"/>
        </w:r>
        <w:r w:rsidR="00866DA9">
          <w:rPr>
            <w:noProof/>
            <w:webHidden/>
          </w:rPr>
          <w:instrText xml:space="preserve"> PAGEREF _Toc156560778 \h </w:instrText>
        </w:r>
        <w:r w:rsidR="00866DA9">
          <w:rPr>
            <w:noProof/>
            <w:webHidden/>
          </w:rPr>
        </w:r>
        <w:r w:rsidR="00866DA9">
          <w:rPr>
            <w:noProof/>
            <w:webHidden/>
          </w:rPr>
          <w:fldChar w:fldCharType="separate"/>
        </w:r>
        <w:r w:rsidR="009F045D">
          <w:rPr>
            <w:noProof/>
            <w:webHidden/>
          </w:rPr>
          <w:t>111</w:t>
        </w:r>
        <w:r w:rsidR="00866DA9">
          <w:rPr>
            <w:noProof/>
            <w:webHidden/>
          </w:rPr>
          <w:fldChar w:fldCharType="end"/>
        </w:r>
      </w:hyperlink>
    </w:p>
    <w:p w14:paraId="1266F17E" w14:textId="4DBB1DB4"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779" w:history="1">
        <w:r w:rsidR="00866DA9" w:rsidRPr="00F860A3">
          <w:rPr>
            <w:rStyle w:val="Hyperlink"/>
            <w:rFonts w:eastAsia="Arial Unicode MS"/>
            <w:noProof/>
          </w:rPr>
          <w:t>xx.72.020 Approval Criteria</w:t>
        </w:r>
        <w:r w:rsidR="00866DA9">
          <w:rPr>
            <w:noProof/>
            <w:webHidden/>
          </w:rPr>
          <w:tab/>
        </w:r>
        <w:r w:rsidR="00866DA9">
          <w:rPr>
            <w:noProof/>
            <w:webHidden/>
          </w:rPr>
          <w:fldChar w:fldCharType="begin"/>
        </w:r>
        <w:r w:rsidR="00866DA9">
          <w:rPr>
            <w:noProof/>
            <w:webHidden/>
          </w:rPr>
          <w:instrText xml:space="preserve"> PAGEREF _Toc156560779 \h </w:instrText>
        </w:r>
        <w:r w:rsidR="00866DA9">
          <w:rPr>
            <w:noProof/>
            <w:webHidden/>
          </w:rPr>
        </w:r>
        <w:r w:rsidR="00866DA9">
          <w:rPr>
            <w:noProof/>
            <w:webHidden/>
          </w:rPr>
          <w:fldChar w:fldCharType="separate"/>
        </w:r>
        <w:r w:rsidR="009F045D">
          <w:rPr>
            <w:noProof/>
            <w:webHidden/>
          </w:rPr>
          <w:t>111</w:t>
        </w:r>
        <w:r w:rsidR="00866DA9">
          <w:rPr>
            <w:noProof/>
            <w:webHidden/>
          </w:rPr>
          <w:fldChar w:fldCharType="end"/>
        </w:r>
      </w:hyperlink>
    </w:p>
    <w:p w14:paraId="124B2267" w14:textId="57640ADF"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780" w:history="1">
        <w:r w:rsidR="00866DA9" w:rsidRPr="00F860A3">
          <w:rPr>
            <w:rStyle w:val="Hyperlink"/>
            <w:rFonts w:eastAsia="Arial Unicode MS"/>
            <w:noProof/>
          </w:rPr>
          <w:t>xx.72.030 Approval Standards</w:t>
        </w:r>
        <w:r w:rsidR="00866DA9">
          <w:rPr>
            <w:noProof/>
            <w:webHidden/>
          </w:rPr>
          <w:tab/>
        </w:r>
        <w:r w:rsidR="00866DA9">
          <w:rPr>
            <w:noProof/>
            <w:webHidden/>
          </w:rPr>
          <w:fldChar w:fldCharType="begin"/>
        </w:r>
        <w:r w:rsidR="00866DA9">
          <w:rPr>
            <w:noProof/>
            <w:webHidden/>
          </w:rPr>
          <w:instrText xml:space="preserve"> PAGEREF _Toc156560780 \h </w:instrText>
        </w:r>
        <w:r w:rsidR="00866DA9">
          <w:rPr>
            <w:noProof/>
            <w:webHidden/>
          </w:rPr>
        </w:r>
        <w:r w:rsidR="00866DA9">
          <w:rPr>
            <w:noProof/>
            <w:webHidden/>
          </w:rPr>
          <w:fldChar w:fldCharType="separate"/>
        </w:r>
        <w:r w:rsidR="009F045D">
          <w:rPr>
            <w:noProof/>
            <w:webHidden/>
          </w:rPr>
          <w:t>111</w:t>
        </w:r>
        <w:r w:rsidR="00866DA9">
          <w:rPr>
            <w:noProof/>
            <w:webHidden/>
          </w:rPr>
          <w:fldChar w:fldCharType="end"/>
        </w:r>
      </w:hyperlink>
    </w:p>
    <w:p w14:paraId="677382A9" w14:textId="498EACAE" w:rsidR="00866DA9" w:rsidRDefault="00670B4C">
      <w:pPr>
        <w:pStyle w:val="TOC1"/>
        <w:tabs>
          <w:tab w:val="right" w:leader="dot" w:pos="10520"/>
        </w:tabs>
        <w:rPr>
          <w:rFonts w:asciiTheme="minorHAnsi" w:eastAsiaTheme="minorEastAsia" w:hAnsiTheme="minorHAnsi" w:cstheme="minorBidi"/>
          <w:noProof/>
          <w:color w:val="auto"/>
          <w:kern w:val="2"/>
          <w:sz w:val="22"/>
          <w14:ligatures w14:val="standardContextual"/>
        </w:rPr>
      </w:pPr>
      <w:hyperlink w:anchor="_Toc156560781" w:history="1">
        <w:r w:rsidR="00866DA9" w:rsidRPr="00F860A3">
          <w:rPr>
            <w:rStyle w:val="Hyperlink"/>
            <w:b/>
            <w:bCs/>
            <w:noProof/>
          </w:rPr>
          <w:t>CHAPTER XX.74 - REASONABLE USE EXCEPTION</w:t>
        </w:r>
        <w:r w:rsidR="00866DA9">
          <w:rPr>
            <w:noProof/>
            <w:webHidden/>
          </w:rPr>
          <w:tab/>
        </w:r>
        <w:r w:rsidR="00866DA9">
          <w:rPr>
            <w:noProof/>
            <w:webHidden/>
          </w:rPr>
          <w:fldChar w:fldCharType="begin"/>
        </w:r>
        <w:r w:rsidR="00866DA9">
          <w:rPr>
            <w:noProof/>
            <w:webHidden/>
          </w:rPr>
          <w:instrText xml:space="preserve"> PAGEREF _Toc156560781 \h </w:instrText>
        </w:r>
        <w:r w:rsidR="00866DA9">
          <w:rPr>
            <w:noProof/>
            <w:webHidden/>
          </w:rPr>
        </w:r>
        <w:r w:rsidR="00866DA9">
          <w:rPr>
            <w:noProof/>
            <w:webHidden/>
          </w:rPr>
          <w:fldChar w:fldCharType="separate"/>
        </w:r>
        <w:r w:rsidR="009F045D">
          <w:rPr>
            <w:noProof/>
            <w:webHidden/>
          </w:rPr>
          <w:t>112</w:t>
        </w:r>
        <w:r w:rsidR="00866DA9">
          <w:rPr>
            <w:noProof/>
            <w:webHidden/>
          </w:rPr>
          <w:fldChar w:fldCharType="end"/>
        </w:r>
      </w:hyperlink>
    </w:p>
    <w:p w14:paraId="556884E7" w14:textId="1CA41B1B"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782" w:history="1">
        <w:r w:rsidR="00866DA9" w:rsidRPr="00F860A3">
          <w:rPr>
            <w:rStyle w:val="Hyperlink"/>
            <w:rFonts w:eastAsia="Arial Unicode MS"/>
            <w:noProof/>
          </w:rPr>
          <w:t>xx.74.010 Purpose</w:t>
        </w:r>
        <w:r w:rsidR="00866DA9">
          <w:rPr>
            <w:noProof/>
            <w:webHidden/>
          </w:rPr>
          <w:tab/>
        </w:r>
        <w:r w:rsidR="00866DA9">
          <w:rPr>
            <w:noProof/>
            <w:webHidden/>
          </w:rPr>
          <w:fldChar w:fldCharType="begin"/>
        </w:r>
        <w:r w:rsidR="00866DA9">
          <w:rPr>
            <w:noProof/>
            <w:webHidden/>
          </w:rPr>
          <w:instrText xml:space="preserve"> PAGEREF _Toc156560782 \h </w:instrText>
        </w:r>
        <w:r w:rsidR="00866DA9">
          <w:rPr>
            <w:noProof/>
            <w:webHidden/>
          </w:rPr>
        </w:r>
        <w:r w:rsidR="00866DA9">
          <w:rPr>
            <w:noProof/>
            <w:webHidden/>
          </w:rPr>
          <w:fldChar w:fldCharType="separate"/>
        </w:r>
        <w:r w:rsidR="009F045D">
          <w:rPr>
            <w:noProof/>
            <w:webHidden/>
          </w:rPr>
          <w:t>112</w:t>
        </w:r>
        <w:r w:rsidR="00866DA9">
          <w:rPr>
            <w:noProof/>
            <w:webHidden/>
          </w:rPr>
          <w:fldChar w:fldCharType="end"/>
        </w:r>
      </w:hyperlink>
    </w:p>
    <w:p w14:paraId="25BF8742" w14:textId="0607BA4B"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783" w:history="1">
        <w:r w:rsidR="00866DA9" w:rsidRPr="00F860A3">
          <w:rPr>
            <w:rStyle w:val="Hyperlink"/>
            <w:rFonts w:eastAsia="Arial Unicode MS"/>
            <w:noProof/>
          </w:rPr>
          <w:t>xx.74.020 Scope</w:t>
        </w:r>
        <w:r w:rsidR="00866DA9">
          <w:rPr>
            <w:noProof/>
            <w:webHidden/>
          </w:rPr>
          <w:tab/>
        </w:r>
        <w:r w:rsidR="00866DA9">
          <w:rPr>
            <w:noProof/>
            <w:webHidden/>
          </w:rPr>
          <w:fldChar w:fldCharType="begin"/>
        </w:r>
        <w:r w:rsidR="00866DA9">
          <w:rPr>
            <w:noProof/>
            <w:webHidden/>
          </w:rPr>
          <w:instrText xml:space="preserve"> PAGEREF _Toc156560783 \h </w:instrText>
        </w:r>
        <w:r w:rsidR="00866DA9">
          <w:rPr>
            <w:noProof/>
            <w:webHidden/>
          </w:rPr>
        </w:r>
        <w:r w:rsidR="00866DA9">
          <w:rPr>
            <w:noProof/>
            <w:webHidden/>
          </w:rPr>
          <w:fldChar w:fldCharType="separate"/>
        </w:r>
        <w:r w:rsidR="009F045D">
          <w:rPr>
            <w:noProof/>
            <w:webHidden/>
          </w:rPr>
          <w:t>112</w:t>
        </w:r>
        <w:r w:rsidR="00866DA9">
          <w:rPr>
            <w:noProof/>
            <w:webHidden/>
          </w:rPr>
          <w:fldChar w:fldCharType="end"/>
        </w:r>
      </w:hyperlink>
    </w:p>
    <w:p w14:paraId="3FB4B3B0" w14:textId="74509994"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784" w:history="1">
        <w:r w:rsidR="00866DA9" w:rsidRPr="00F860A3">
          <w:rPr>
            <w:rStyle w:val="Hyperlink"/>
            <w:rFonts w:eastAsia="Arial Unicode MS"/>
            <w:noProof/>
          </w:rPr>
          <w:t>xx.74.030 Applicability</w:t>
        </w:r>
        <w:r w:rsidR="00866DA9">
          <w:rPr>
            <w:noProof/>
            <w:webHidden/>
          </w:rPr>
          <w:tab/>
        </w:r>
        <w:r w:rsidR="00866DA9">
          <w:rPr>
            <w:noProof/>
            <w:webHidden/>
          </w:rPr>
          <w:fldChar w:fldCharType="begin"/>
        </w:r>
        <w:r w:rsidR="00866DA9">
          <w:rPr>
            <w:noProof/>
            <w:webHidden/>
          </w:rPr>
          <w:instrText xml:space="preserve"> PAGEREF _Toc156560784 \h </w:instrText>
        </w:r>
        <w:r w:rsidR="00866DA9">
          <w:rPr>
            <w:noProof/>
            <w:webHidden/>
          </w:rPr>
        </w:r>
        <w:r w:rsidR="00866DA9">
          <w:rPr>
            <w:noProof/>
            <w:webHidden/>
          </w:rPr>
          <w:fldChar w:fldCharType="separate"/>
        </w:r>
        <w:r w:rsidR="009F045D">
          <w:rPr>
            <w:noProof/>
            <w:webHidden/>
          </w:rPr>
          <w:t>112</w:t>
        </w:r>
        <w:r w:rsidR="00866DA9">
          <w:rPr>
            <w:noProof/>
            <w:webHidden/>
          </w:rPr>
          <w:fldChar w:fldCharType="end"/>
        </w:r>
      </w:hyperlink>
    </w:p>
    <w:p w14:paraId="125E3012" w14:textId="4AE4AC39"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785" w:history="1">
        <w:r w:rsidR="00866DA9" w:rsidRPr="00F860A3">
          <w:rPr>
            <w:rStyle w:val="Hyperlink"/>
            <w:rFonts w:eastAsia="Arial Unicode MS"/>
            <w:noProof/>
          </w:rPr>
          <w:t>xx.74.040 Application Requirements</w:t>
        </w:r>
        <w:r w:rsidR="00866DA9">
          <w:rPr>
            <w:noProof/>
            <w:webHidden/>
          </w:rPr>
          <w:tab/>
        </w:r>
        <w:r w:rsidR="00866DA9">
          <w:rPr>
            <w:noProof/>
            <w:webHidden/>
          </w:rPr>
          <w:fldChar w:fldCharType="begin"/>
        </w:r>
        <w:r w:rsidR="00866DA9">
          <w:rPr>
            <w:noProof/>
            <w:webHidden/>
          </w:rPr>
          <w:instrText xml:space="preserve"> PAGEREF _Toc156560785 \h </w:instrText>
        </w:r>
        <w:r w:rsidR="00866DA9">
          <w:rPr>
            <w:noProof/>
            <w:webHidden/>
          </w:rPr>
        </w:r>
        <w:r w:rsidR="00866DA9">
          <w:rPr>
            <w:noProof/>
            <w:webHidden/>
          </w:rPr>
          <w:fldChar w:fldCharType="separate"/>
        </w:r>
        <w:r w:rsidR="009F045D">
          <w:rPr>
            <w:noProof/>
            <w:webHidden/>
          </w:rPr>
          <w:t>112</w:t>
        </w:r>
        <w:r w:rsidR="00866DA9">
          <w:rPr>
            <w:noProof/>
            <w:webHidden/>
          </w:rPr>
          <w:fldChar w:fldCharType="end"/>
        </w:r>
      </w:hyperlink>
    </w:p>
    <w:p w14:paraId="4266E0CE" w14:textId="3C6C6EFB" w:rsidR="00866DA9" w:rsidRDefault="00670B4C">
      <w:pPr>
        <w:pStyle w:val="TOC1"/>
        <w:tabs>
          <w:tab w:val="right" w:leader="dot" w:pos="10520"/>
        </w:tabs>
        <w:rPr>
          <w:rFonts w:asciiTheme="minorHAnsi" w:eastAsiaTheme="minorEastAsia" w:hAnsiTheme="minorHAnsi" w:cstheme="minorBidi"/>
          <w:noProof/>
          <w:color w:val="auto"/>
          <w:kern w:val="2"/>
          <w:sz w:val="22"/>
          <w14:ligatures w14:val="standardContextual"/>
        </w:rPr>
      </w:pPr>
      <w:hyperlink w:anchor="_Toc156560786" w:history="1">
        <w:r w:rsidR="00866DA9" w:rsidRPr="00F860A3">
          <w:rPr>
            <w:rStyle w:val="Hyperlink"/>
            <w:b/>
            <w:bCs/>
            <w:noProof/>
          </w:rPr>
          <w:t>CHAPTER XX.76 - NONCONFORMING USES</w:t>
        </w:r>
        <w:r w:rsidR="00866DA9">
          <w:rPr>
            <w:noProof/>
            <w:webHidden/>
          </w:rPr>
          <w:tab/>
        </w:r>
        <w:r w:rsidR="00866DA9">
          <w:rPr>
            <w:noProof/>
            <w:webHidden/>
          </w:rPr>
          <w:fldChar w:fldCharType="begin"/>
        </w:r>
        <w:r w:rsidR="00866DA9">
          <w:rPr>
            <w:noProof/>
            <w:webHidden/>
          </w:rPr>
          <w:instrText xml:space="preserve"> PAGEREF _Toc156560786 \h </w:instrText>
        </w:r>
        <w:r w:rsidR="00866DA9">
          <w:rPr>
            <w:noProof/>
            <w:webHidden/>
          </w:rPr>
        </w:r>
        <w:r w:rsidR="00866DA9">
          <w:rPr>
            <w:noProof/>
            <w:webHidden/>
          </w:rPr>
          <w:fldChar w:fldCharType="separate"/>
        </w:r>
        <w:r w:rsidR="009F045D">
          <w:rPr>
            <w:noProof/>
            <w:webHidden/>
          </w:rPr>
          <w:t>114</w:t>
        </w:r>
        <w:r w:rsidR="00866DA9">
          <w:rPr>
            <w:noProof/>
            <w:webHidden/>
          </w:rPr>
          <w:fldChar w:fldCharType="end"/>
        </w:r>
      </w:hyperlink>
    </w:p>
    <w:p w14:paraId="7FCB1680" w14:textId="6A848D82"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787" w:history="1">
        <w:r w:rsidR="00866DA9" w:rsidRPr="00F860A3">
          <w:rPr>
            <w:rStyle w:val="Hyperlink"/>
            <w:rFonts w:eastAsia="Arial Unicode MS"/>
            <w:noProof/>
          </w:rPr>
          <w:t>xx.76.010 Applicability</w:t>
        </w:r>
        <w:r w:rsidR="00866DA9">
          <w:rPr>
            <w:noProof/>
            <w:webHidden/>
          </w:rPr>
          <w:tab/>
        </w:r>
        <w:r w:rsidR="00866DA9">
          <w:rPr>
            <w:noProof/>
            <w:webHidden/>
          </w:rPr>
          <w:fldChar w:fldCharType="begin"/>
        </w:r>
        <w:r w:rsidR="00866DA9">
          <w:rPr>
            <w:noProof/>
            <w:webHidden/>
          </w:rPr>
          <w:instrText xml:space="preserve"> PAGEREF _Toc156560787 \h </w:instrText>
        </w:r>
        <w:r w:rsidR="00866DA9">
          <w:rPr>
            <w:noProof/>
            <w:webHidden/>
          </w:rPr>
        </w:r>
        <w:r w:rsidR="00866DA9">
          <w:rPr>
            <w:noProof/>
            <w:webHidden/>
          </w:rPr>
          <w:fldChar w:fldCharType="separate"/>
        </w:r>
        <w:r w:rsidR="009F045D">
          <w:rPr>
            <w:noProof/>
            <w:webHidden/>
          </w:rPr>
          <w:t>114</w:t>
        </w:r>
        <w:r w:rsidR="00866DA9">
          <w:rPr>
            <w:noProof/>
            <w:webHidden/>
          </w:rPr>
          <w:fldChar w:fldCharType="end"/>
        </w:r>
      </w:hyperlink>
    </w:p>
    <w:p w14:paraId="2D2B1A45" w14:textId="5E3B2F9C"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788" w:history="1">
        <w:r w:rsidR="00866DA9" w:rsidRPr="00F860A3">
          <w:rPr>
            <w:rStyle w:val="Hyperlink"/>
            <w:rFonts w:eastAsia="Arial Unicode MS"/>
            <w:noProof/>
          </w:rPr>
          <w:t>xx.76.020 Continuation</w:t>
        </w:r>
        <w:r w:rsidR="00866DA9">
          <w:rPr>
            <w:noProof/>
            <w:webHidden/>
          </w:rPr>
          <w:tab/>
        </w:r>
        <w:r w:rsidR="00866DA9">
          <w:rPr>
            <w:noProof/>
            <w:webHidden/>
          </w:rPr>
          <w:fldChar w:fldCharType="begin"/>
        </w:r>
        <w:r w:rsidR="00866DA9">
          <w:rPr>
            <w:noProof/>
            <w:webHidden/>
          </w:rPr>
          <w:instrText xml:space="preserve"> PAGEREF _Toc156560788 \h </w:instrText>
        </w:r>
        <w:r w:rsidR="00866DA9">
          <w:rPr>
            <w:noProof/>
            <w:webHidden/>
          </w:rPr>
        </w:r>
        <w:r w:rsidR="00866DA9">
          <w:rPr>
            <w:noProof/>
            <w:webHidden/>
          </w:rPr>
          <w:fldChar w:fldCharType="separate"/>
        </w:r>
        <w:r w:rsidR="009F045D">
          <w:rPr>
            <w:noProof/>
            <w:webHidden/>
          </w:rPr>
          <w:t>114</w:t>
        </w:r>
        <w:r w:rsidR="00866DA9">
          <w:rPr>
            <w:noProof/>
            <w:webHidden/>
          </w:rPr>
          <w:fldChar w:fldCharType="end"/>
        </w:r>
      </w:hyperlink>
    </w:p>
    <w:p w14:paraId="699BA6F3" w14:textId="2AED2EB3"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789" w:history="1">
        <w:r w:rsidR="00866DA9" w:rsidRPr="00F860A3">
          <w:rPr>
            <w:rStyle w:val="Hyperlink"/>
            <w:rFonts w:eastAsia="Arial Unicode MS"/>
            <w:noProof/>
          </w:rPr>
          <w:t>xx.76.030 Expansion</w:t>
        </w:r>
        <w:r w:rsidR="00866DA9">
          <w:rPr>
            <w:noProof/>
            <w:webHidden/>
          </w:rPr>
          <w:tab/>
        </w:r>
        <w:r w:rsidR="00866DA9">
          <w:rPr>
            <w:noProof/>
            <w:webHidden/>
          </w:rPr>
          <w:fldChar w:fldCharType="begin"/>
        </w:r>
        <w:r w:rsidR="00866DA9">
          <w:rPr>
            <w:noProof/>
            <w:webHidden/>
          </w:rPr>
          <w:instrText xml:space="preserve"> PAGEREF _Toc156560789 \h </w:instrText>
        </w:r>
        <w:r w:rsidR="00866DA9">
          <w:rPr>
            <w:noProof/>
            <w:webHidden/>
          </w:rPr>
        </w:r>
        <w:r w:rsidR="00866DA9">
          <w:rPr>
            <w:noProof/>
            <w:webHidden/>
          </w:rPr>
          <w:fldChar w:fldCharType="separate"/>
        </w:r>
        <w:r w:rsidR="009F045D">
          <w:rPr>
            <w:noProof/>
            <w:webHidden/>
          </w:rPr>
          <w:t>114</w:t>
        </w:r>
        <w:r w:rsidR="00866DA9">
          <w:rPr>
            <w:noProof/>
            <w:webHidden/>
          </w:rPr>
          <w:fldChar w:fldCharType="end"/>
        </w:r>
      </w:hyperlink>
    </w:p>
    <w:p w14:paraId="1360A8F9" w14:textId="3894FE70"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790" w:history="1">
        <w:r w:rsidR="00866DA9" w:rsidRPr="00F860A3">
          <w:rPr>
            <w:rStyle w:val="Hyperlink"/>
            <w:rFonts w:eastAsia="Arial Unicode MS"/>
            <w:noProof/>
          </w:rPr>
          <w:t>xx.76.040 Repair and Maintenance</w:t>
        </w:r>
        <w:r w:rsidR="00866DA9">
          <w:rPr>
            <w:noProof/>
            <w:webHidden/>
          </w:rPr>
          <w:tab/>
        </w:r>
        <w:r w:rsidR="00866DA9">
          <w:rPr>
            <w:noProof/>
            <w:webHidden/>
          </w:rPr>
          <w:fldChar w:fldCharType="begin"/>
        </w:r>
        <w:r w:rsidR="00866DA9">
          <w:rPr>
            <w:noProof/>
            <w:webHidden/>
          </w:rPr>
          <w:instrText xml:space="preserve"> PAGEREF _Toc156560790 \h </w:instrText>
        </w:r>
        <w:r w:rsidR="00866DA9">
          <w:rPr>
            <w:noProof/>
            <w:webHidden/>
          </w:rPr>
        </w:r>
        <w:r w:rsidR="00866DA9">
          <w:rPr>
            <w:noProof/>
            <w:webHidden/>
          </w:rPr>
          <w:fldChar w:fldCharType="separate"/>
        </w:r>
        <w:r w:rsidR="009F045D">
          <w:rPr>
            <w:noProof/>
            <w:webHidden/>
          </w:rPr>
          <w:t>115</w:t>
        </w:r>
        <w:r w:rsidR="00866DA9">
          <w:rPr>
            <w:noProof/>
            <w:webHidden/>
          </w:rPr>
          <w:fldChar w:fldCharType="end"/>
        </w:r>
      </w:hyperlink>
    </w:p>
    <w:p w14:paraId="7E3F131F" w14:textId="11D0C572" w:rsidR="00866DA9" w:rsidRDefault="00670B4C">
      <w:pPr>
        <w:pStyle w:val="TOC1"/>
        <w:tabs>
          <w:tab w:val="right" w:leader="dot" w:pos="10520"/>
        </w:tabs>
        <w:rPr>
          <w:rFonts w:asciiTheme="minorHAnsi" w:eastAsiaTheme="minorEastAsia" w:hAnsiTheme="minorHAnsi" w:cstheme="minorBidi"/>
          <w:noProof/>
          <w:color w:val="auto"/>
          <w:kern w:val="2"/>
          <w:sz w:val="22"/>
          <w14:ligatures w14:val="standardContextual"/>
        </w:rPr>
      </w:pPr>
      <w:hyperlink w:anchor="_Toc156560791" w:history="1">
        <w:r w:rsidR="00866DA9" w:rsidRPr="00F860A3">
          <w:rPr>
            <w:rStyle w:val="Hyperlink"/>
            <w:b/>
            <w:bCs/>
            <w:noProof/>
          </w:rPr>
          <w:t>CHAPTER XX.80 - SPECIAL USES</w:t>
        </w:r>
        <w:r w:rsidR="00866DA9">
          <w:rPr>
            <w:noProof/>
            <w:webHidden/>
          </w:rPr>
          <w:tab/>
        </w:r>
        <w:r w:rsidR="00866DA9">
          <w:rPr>
            <w:noProof/>
            <w:webHidden/>
          </w:rPr>
          <w:fldChar w:fldCharType="begin"/>
        </w:r>
        <w:r w:rsidR="00866DA9">
          <w:rPr>
            <w:noProof/>
            <w:webHidden/>
          </w:rPr>
          <w:instrText xml:space="preserve"> PAGEREF _Toc156560791 \h </w:instrText>
        </w:r>
        <w:r w:rsidR="00866DA9">
          <w:rPr>
            <w:noProof/>
            <w:webHidden/>
          </w:rPr>
        </w:r>
        <w:r w:rsidR="00866DA9">
          <w:rPr>
            <w:noProof/>
            <w:webHidden/>
          </w:rPr>
          <w:fldChar w:fldCharType="separate"/>
        </w:r>
        <w:r w:rsidR="009F045D">
          <w:rPr>
            <w:noProof/>
            <w:webHidden/>
          </w:rPr>
          <w:t>116</w:t>
        </w:r>
        <w:r w:rsidR="00866DA9">
          <w:rPr>
            <w:noProof/>
            <w:webHidden/>
          </w:rPr>
          <w:fldChar w:fldCharType="end"/>
        </w:r>
      </w:hyperlink>
    </w:p>
    <w:p w14:paraId="54CD9514" w14:textId="720E6A3C"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792" w:history="1">
        <w:r w:rsidR="00866DA9" w:rsidRPr="00F860A3">
          <w:rPr>
            <w:rStyle w:val="Hyperlink"/>
            <w:rFonts w:eastAsia="Arial Unicode MS"/>
            <w:noProof/>
          </w:rPr>
          <w:t>xx.80.010 Purpose</w:t>
        </w:r>
        <w:r w:rsidR="00866DA9">
          <w:rPr>
            <w:noProof/>
            <w:webHidden/>
          </w:rPr>
          <w:tab/>
        </w:r>
        <w:r w:rsidR="00866DA9">
          <w:rPr>
            <w:noProof/>
            <w:webHidden/>
          </w:rPr>
          <w:fldChar w:fldCharType="begin"/>
        </w:r>
        <w:r w:rsidR="00866DA9">
          <w:rPr>
            <w:noProof/>
            <w:webHidden/>
          </w:rPr>
          <w:instrText xml:space="preserve"> PAGEREF _Toc156560792 \h </w:instrText>
        </w:r>
        <w:r w:rsidR="00866DA9">
          <w:rPr>
            <w:noProof/>
            <w:webHidden/>
          </w:rPr>
        </w:r>
        <w:r w:rsidR="00866DA9">
          <w:rPr>
            <w:noProof/>
            <w:webHidden/>
          </w:rPr>
          <w:fldChar w:fldCharType="separate"/>
        </w:r>
        <w:r w:rsidR="009F045D">
          <w:rPr>
            <w:noProof/>
            <w:webHidden/>
          </w:rPr>
          <w:t>116</w:t>
        </w:r>
        <w:r w:rsidR="00866DA9">
          <w:rPr>
            <w:noProof/>
            <w:webHidden/>
          </w:rPr>
          <w:fldChar w:fldCharType="end"/>
        </w:r>
      </w:hyperlink>
    </w:p>
    <w:p w14:paraId="6DDD142D" w14:textId="5226A3F2"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793" w:history="1">
        <w:r w:rsidR="00866DA9" w:rsidRPr="00F860A3">
          <w:rPr>
            <w:rStyle w:val="Hyperlink"/>
            <w:rFonts w:eastAsia="Arial Unicode MS"/>
            <w:noProof/>
          </w:rPr>
          <w:t>xx.80.020 General Conditions</w:t>
        </w:r>
        <w:r w:rsidR="00866DA9">
          <w:rPr>
            <w:noProof/>
            <w:webHidden/>
          </w:rPr>
          <w:tab/>
        </w:r>
        <w:r w:rsidR="00866DA9">
          <w:rPr>
            <w:noProof/>
            <w:webHidden/>
          </w:rPr>
          <w:fldChar w:fldCharType="begin"/>
        </w:r>
        <w:r w:rsidR="00866DA9">
          <w:rPr>
            <w:noProof/>
            <w:webHidden/>
          </w:rPr>
          <w:instrText xml:space="preserve"> PAGEREF _Toc156560793 \h </w:instrText>
        </w:r>
        <w:r w:rsidR="00866DA9">
          <w:rPr>
            <w:noProof/>
            <w:webHidden/>
          </w:rPr>
        </w:r>
        <w:r w:rsidR="00866DA9">
          <w:rPr>
            <w:noProof/>
            <w:webHidden/>
          </w:rPr>
          <w:fldChar w:fldCharType="separate"/>
        </w:r>
        <w:r w:rsidR="009F045D">
          <w:rPr>
            <w:noProof/>
            <w:webHidden/>
          </w:rPr>
          <w:t>116</w:t>
        </w:r>
        <w:r w:rsidR="00866DA9">
          <w:rPr>
            <w:noProof/>
            <w:webHidden/>
          </w:rPr>
          <w:fldChar w:fldCharType="end"/>
        </w:r>
      </w:hyperlink>
    </w:p>
    <w:p w14:paraId="555C0279" w14:textId="23204137" w:rsidR="00866DA9" w:rsidRDefault="00670B4C">
      <w:pPr>
        <w:pStyle w:val="TOC1"/>
        <w:tabs>
          <w:tab w:val="right" w:leader="dot" w:pos="10520"/>
        </w:tabs>
        <w:rPr>
          <w:rFonts w:asciiTheme="minorHAnsi" w:eastAsiaTheme="minorEastAsia" w:hAnsiTheme="minorHAnsi" w:cstheme="minorBidi"/>
          <w:noProof/>
          <w:color w:val="auto"/>
          <w:kern w:val="2"/>
          <w:sz w:val="22"/>
          <w14:ligatures w14:val="standardContextual"/>
        </w:rPr>
      </w:pPr>
      <w:hyperlink w:anchor="_Toc156560794" w:history="1">
        <w:r w:rsidR="00866DA9" w:rsidRPr="00F860A3">
          <w:rPr>
            <w:rStyle w:val="Hyperlink"/>
            <w:b/>
            <w:bCs/>
            <w:noProof/>
          </w:rPr>
          <w:t>CHAPTER XX.88 - AMENDMENTS AND REZONES</w:t>
        </w:r>
        <w:r w:rsidR="00866DA9">
          <w:rPr>
            <w:noProof/>
            <w:webHidden/>
          </w:rPr>
          <w:tab/>
        </w:r>
        <w:r w:rsidR="00866DA9">
          <w:rPr>
            <w:noProof/>
            <w:webHidden/>
          </w:rPr>
          <w:fldChar w:fldCharType="begin"/>
        </w:r>
        <w:r w:rsidR="00866DA9">
          <w:rPr>
            <w:noProof/>
            <w:webHidden/>
          </w:rPr>
          <w:instrText xml:space="preserve"> PAGEREF _Toc156560794 \h </w:instrText>
        </w:r>
        <w:r w:rsidR="00866DA9">
          <w:rPr>
            <w:noProof/>
            <w:webHidden/>
          </w:rPr>
        </w:r>
        <w:r w:rsidR="00866DA9">
          <w:rPr>
            <w:noProof/>
            <w:webHidden/>
          </w:rPr>
          <w:fldChar w:fldCharType="separate"/>
        </w:r>
        <w:r w:rsidR="009F045D">
          <w:rPr>
            <w:noProof/>
            <w:webHidden/>
          </w:rPr>
          <w:t>117</w:t>
        </w:r>
        <w:r w:rsidR="00866DA9">
          <w:rPr>
            <w:noProof/>
            <w:webHidden/>
          </w:rPr>
          <w:fldChar w:fldCharType="end"/>
        </w:r>
      </w:hyperlink>
    </w:p>
    <w:p w14:paraId="45D7CD2C" w14:textId="25E0DD70"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795" w:history="1">
        <w:r w:rsidR="00866DA9" w:rsidRPr="00F860A3">
          <w:rPr>
            <w:rStyle w:val="Hyperlink"/>
            <w:rFonts w:eastAsia="Arial Unicode MS"/>
            <w:noProof/>
          </w:rPr>
          <w:t>xx.88.010 Purpose</w:t>
        </w:r>
        <w:r w:rsidR="00866DA9">
          <w:rPr>
            <w:noProof/>
            <w:webHidden/>
          </w:rPr>
          <w:tab/>
        </w:r>
        <w:r w:rsidR="00866DA9">
          <w:rPr>
            <w:noProof/>
            <w:webHidden/>
          </w:rPr>
          <w:fldChar w:fldCharType="begin"/>
        </w:r>
        <w:r w:rsidR="00866DA9">
          <w:rPr>
            <w:noProof/>
            <w:webHidden/>
          </w:rPr>
          <w:instrText xml:space="preserve"> PAGEREF _Toc156560795 \h </w:instrText>
        </w:r>
        <w:r w:rsidR="00866DA9">
          <w:rPr>
            <w:noProof/>
            <w:webHidden/>
          </w:rPr>
        </w:r>
        <w:r w:rsidR="00866DA9">
          <w:rPr>
            <w:noProof/>
            <w:webHidden/>
          </w:rPr>
          <w:fldChar w:fldCharType="separate"/>
        </w:r>
        <w:r w:rsidR="009F045D">
          <w:rPr>
            <w:noProof/>
            <w:webHidden/>
          </w:rPr>
          <w:t>117</w:t>
        </w:r>
        <w:r w:rsidR="00866DA9">
          <w:rPr>
            <w:noProof/>
            <w:webHidden/>
          </w:rPr>
          <w:fldChar w:fldCharType="end"/>
        </w:r>
      </w:hyperlink>
    </w:p>
    <w:p w14:paraId="02E6FC70" w14:textId="795DA0C2"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796" w:history="1">
        <w:r w:rsidR="00866DA9" w:rsidRPr="00F860A3">
          <w:rPr>
            <w:rStyle w:val="Hyperlink"/>
            <w:rFonts w:eastAsia="Arial Unicode MS"/>
            <w:noProof/>
          </w:rPr>
          <w:t>xx.88.020 Approval Criteria</w:t>
        </w:r>
        <w:r w:rsidR="00866DA9">
          <w:rPr>
            <w:noProof/>
            <w:webHidden/>
          </w:rPr>
          <w:tab/>
        </w:r>
        <w:r w:rsidR="00866DA9">
          <w:rPr>
            <w:noProof/>
            <w:webHidden/>
          </w:rPr>
          <w:fldChar w:fldCharType="begin"/>
        </w:r>
        <w:r w:rsidR="00866DA9">
          <w:rPr>
            <w:noProof/>
            <w:webHidden/>
          </w:rPr>
          <w:instrText xml:space="preserve"> PAGEREF _Toc156560796 \h </w:instrText>
        </w:r>
        <w:r w:rsidR="00866DA9">
          <w:rPr>
            <w:noProof/>
            <w:webHidden/>
          </w:rPr>
        </w:r>
        <w:r w:rsidR="00866DA9">
          <w:rPr>
            <w:noProof/>
            <w:webHidden/>
          </w:rPr>
          <w:fldChar w:fldCharType="separate"/>
        </w:r>
        <w:r w:rsidR="009F045D">
          <w:rPr>
            <w:noProof/>
            <w:webHidden/>
          </w:rPr>
          <w:t>117</w:t>
        </w:r>
        <w:r w:rsidR="00866DA9">
          <w:rPr>
            <w:noProof/>
            <w:webHidden/>
          </w:rPr>
          <w:fldChar w:fldCharType="end"/>
        </w:r>
      </w:hyperlink>
    </w:p>
    <w:p w14:paraId="726EF3EE" w14:textId="3B68B324" w:rsidR="00866DA9" w:rsidRDefault="00670B4C">
      <w:pPr>
        <w:pStyle w:val="TOC1"/>
        <w:tabs>
          <w:tab w:val="right" w:leader="dot" w:pos="10520"/>
        </w:tabs>
        <w:rPr>
          <w:rFonts w:asciiTheme="minorHAnsi" w:eastAsiaTheme="minorEastAsia" w:hAnsiTheme="minorHAnsi" w:cstheme="minorBidi"/>
          <w:noProof/>
          <w:color w:val="auto"/>
          <w:kern w:val="2"/>
          <w:sz w:val="22"/>
          <w14:ligatures w14:val="standardContextual"/>
        </w:rPr>
      </w:pPr>
      <w:hyperlink w:anchor="_Toc156560797" w:history="1">
        <w:r w:rsidR="00866DA9" w:rsidRPr="00F860A3">
          <w:rPr>
            <w:rStyle w:val="Hyperlink"/>
            <w:b/>
            <w:bCs/>
            <w:noProof/>
          </w:rPr>
          <w:t>CHAPTER XX.90 - COMPREHENSIVE PLAN AMENDMENTS</w:t>
        </w:r>
        <w:r w:rsidR="00866DA9">
          <w:rPr>
            <w:noProof/>
            <w:webHidden/>
          </w:rPr>
          <w:tab/>
        </w:r>
        <w:r w:rsidR="00866DA9">
          <w:rPr>
            <w:noProof/>
            <w:webHidden/>
          </w:rPr>
          <w:fldChar w:fldCharType="begin"/>
        </w:r>
        <w:r w:rsidR="00866DA9">
          <w:rPr>
            <w:noProof/>
            <w:webHidden/>
          </w:rPr>
          <w:instrText xml:space="preserve"> PAGEREF _Toc156560797 \h </w:instrText>
        </w:r>
        <w:r w:rsidR="00866DA9">
          <w:rPr>
            <w:noProof/>
            <w:webHidden/>
          </w:rPr>
        </w:r>
        <w:r w:rsidR="00866DA9">
          <w:rPr>
            <w:noProof/>
            <w:webHidden/>
          </w:rPr>
          <w:fldChar w:fldCharType="separate"/>
        </w:r>
        <w:r w:rsidR="009F045D">
          <w:rPr>
            <w:noProof/>
            <w:webHidden/>
          </w:rPr>
          <w:t>118</w:t>
        </w:r>
        <w:r w:rsidR="00866DA9">
          <w:rPr>
            <w:noProof/>
            <w:webHidden/>
          </w:rPr>
          <w:fldChar w:fldCharType="end"/>
        </w:r>
      </w:hyperlink>
    </w:p>
    <w:p w14:paraId="2590E7DA" w14:textId="2B00B3A5"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798" w:history="1">
        <w:r w:rsidR="00866DA9" w:rsidRPr="00F860A3">
          <w:rPr>
            <w:rStyle w:val="Hyperlink"/>
            <w:rFonts w:eastAsia="Arial Unicode MS"/>
            <w:noProof/>
          </w:rPr>
          <w:t>xx.90.010 Purpose</w:t>
        </w:r>
        <w:r w:rsidR="00866DA9">
          <w:rPr>
            <w:noProof/>
            <w:webHidden/>
          </w:rPr>
          <w:tab/>
        </w:r>
        <w:r w:rsidR="00866DA9">
          <w:rPr>
            <w:noProof/>
            <w:webHidden/>
          </w:rPr>
          <w:fldChar w:fldCharType="begin"/>
        </w:r>
        <w:r w:rsidR="00866DA9">
          <w:rPr>
            <w:noProof/>
            <w:webHidden/>
          </w:rPr>
          <w:instrText xml:space="preserve"> PAGEREF _Toc156560798 \h </w:instrText>
        </w:r>
        <w:r w:rsidR="00866DA9">
          <w:rPr>
            <w:noProof/>
            <w:webHidden/>
          </w:rPr>
        </w:r>
        <w:r w:rsidR="00866DA9">
          <w:rPr>
            <w:noProof/>
            <w:webHidden/>
          </w:rPr>
          <w:fldChar w:fldCharType="separate"/>
        </w:r>
        <w:r w:rsidR="009F045D">
          <w:rPr>
            <w:noProof/>
            <w:webHidden/>
          </w:rPr>
          <w:t>118</w:t>
        </w:r>
        <w:r w:rsidR="00866DA9">
          <w:rPr>
            <w:noProof/>
            <w:webHidden/>
          </w:rPr>
          <w:fldChar w:fldCharType="end"/>
        </w:r>
      </w:hyperlink>
    </w:p>
    <w:p w14:paraId="431B6073" w14:textId="69CCE6AF"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799" w:history="1">
        <w:r w:rsidR="00866DA9" w:rsidRPr="00F860A3">
          <w:rPr>
            <w:rStyle w:val="Hyperlink"/>
            <w:rFonts w:eastAsia="Arial Unicode MS"/>
            <w:noProof/>
          </w:rPr>
          <w:t>xx.90.020 Initiation of Text and Map Amendments</w:t>
        </w:r>
        <w:r w:rsidR="00866DA9">
          <w:rPr>
            <w:noProof/>
            <w:webHidden/>
          </w:rPr>
          <w:tab/>
        </w:r>
        <w:r w:rsidR="00866DA9">
          <w:rPr>
            <w:noProof/>
            <w:webHidden/>
          </w:rPr>
          <w:fldChar w:fldCharType="begin"/>
        </w:r>
        <w:r w:rsidR="00866DA9">
          <w:rPr>
            <w:noProof/>
            <w:webHidden/>
          </w:rPr>
          <w:instrText xml:space="preserve"> PAGEREF _Toc156560799 \h </w:instrText>
        </w:r>
        <w:r w:rsidR="00866DA9">
          <w:rPr>
            <w:noProof/>
            <w:webHidden/>
          </w:rPr>
        </w:r>
        <w:r w:rsidR="00866DA9">
          <w:rPr>
            <w:noProof/>
            <w:webHidden/>
          </w:rPr>
          <w:fldChar w:fldCharType="separate"/>
        </w:r>
        <w:r w:rsidR="009F045D">
          <w:rPr>
            <w:noProof/>
            <w:webHidden/>
          </w:rPr>
          <w:t>118</w:t>
        </w:r>
        <w:r w:rsidR="00866DA9">
          <w:rPr>
            <w:noProof/>
            <w:webHidden/>
          </w:rPr>
          <w:fldChar w:fldCharType="end"/>
        </w:r>
      </w:hyperlink>
    </w:p>
    <w:p w14:paraId="0C4FF5D8" w14:textId="4483370F"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800" w:history="1">
        <w:r w:rsidR="00866DA9" w:rsidRPr="00F860A3">
          <w:rPr>
            <w:rStyle w:val="Hyperlink"/>
            <w:rFonts w:eastAsia="Arial Unicode MS"/>
            <w:noProof/>
          </w:rPr>
          <w:t>xx.90.030 Criteria for Amendment Procedure</w:t>
        </w:r>
        <w:r w:rsidR="00866DA9">
          <w:rPr>
            <w:noProof/>
            <w:webHidden/>
          </w:rPr>
          <w:tab/>
        </w:r>
        <w:r w:rsidR="00866DA9">
          <w:rPr>
            <w:noProof/>
            <w:webHidden/>
          </w:rPr>
          <w:fldChar w:fldCharType="begin"/>
        </w:r>
        <w:r w:rsidR="00866DA9">
          <w:rPr>
            <w:noProof/>
            <w:webHidden/>
          </w:rPr>
          <w:instrText xml:space="preserve"> PAGEREF _Toc156560800 \h </w:instrText>
        </w:r>
        <w:r w:rsidR="00866DA9">
          <w:rPr>
            <w:noProof/>
            <w:webHidden/>
          </w:rPr>
        </w:r>
        <w:r w:rsidR="00866DA9">
          <w:rPr>
            <w:noProof/>
            <w:webHidden/>
          </w:rPr>
          <w:fldChar w:fldCharType="separate"/>
        </w:r>
        <w:r w:rsidR="009F045D">
          <w:rPr>
            <w:noProof/>
            <w:webHidden/>
          </w:rPr>
          <w:t>118</w:t>
        </w:r>
        <w:r w:rsidR="00866DA9">
          <w:rPr>
            <w:noProof/>
            <w:webHidden/>
          </w:rPr>
          <w:fldChar w:fldCharType="end"/>
        </w:r>
      </w:hyperlink>
    </w:p>
    <w:p w14:paraId="72971FAE" w14:textId="6D5716D5"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801" w:history="1">
        <w:r w:rsidR="00866DA9" w:rsidRPr="00F860A3">
          <w:rPr>
            <w:rStyle w:val="Hyperlink"/>
            <w:rFonts w:eastAsia="Arial Unicode MS"/>
            <w:noProof/>
          </w:rPr>
          <w:t>xx.90.040 State Review of Text and Map Amendments</w:t>
        </w:r>
        <w:r w:rsidR="00866DA9">
          <w:rPr>
            <w:noProof/>
            <w:webHidden/>
          </w:rPr>
          <w:tab/>
        </w:r>
        <w:r w:rsidR="00866DA9">
          <w:rPr>
            <w:noProof/>
            <w:webHidden/>
          </w:rPr>
          <w:fldChar w:fldCharType="begin"/>
        </w:r>
        <w:r w:rsidR="00866DA9">
          <w:rPr>
            <w:noProof/>
            <w:webHidden/>
          </w:rPr>
          <w:instrText xml:space="preserve"> PAGEREF _Toc156560801 \h </w:instrText>
        </w:r>
        <w:r w:rsidR="00866DA9">
          <w:rPr>
            <w:noProof/>
            <w:webHidden/>
          </w:rPr>
        </w:r>
        <w:r w:rsidR="00866DA9">
          <w:rPr>
            <w:noProof/>
            <w:webHidden/>
          </w:rPr>
          <w:fldChar w:fldCharType="separate"/>
        </w:r>
        <w:r w:rsidR="009F045D">
          <w:rPr>
            <w:noProof/>
            <w:webHidden/>
          </w:rPr>
          <w:t>119</w:t>
        </w:r>
        <w:r w:rsidR="00866DA9">
          <w:rPr>
            <w:noProof/>
            <w:webHidden/>
          </w:rPr>
          <w:fldChar w:fldCharType="end"/>
        </w:r>
      </w:hyperlink>
    </w:p>
    <w:p w14:paraId="2AA7499A" w14:textId="1D252706"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802" w:history="1">
        <w:r w:rsidR="00866DA9" w:rsidRPr="00F860A3">
          <w:rPr>
            <w:rStyle w:val="Hyperlink"/>
            <w:b/>
            <w:bCs/>
            <w:noProof/>
          </w:rPr>
          <w:t>CHAPTER XX.92 - VIOLATIONS AND ENFORCEMENT</w:t>
        </w:r>
        <w:r w:rsidR="00866DA9">
          <w:rPr>
            <w:noProof/>
            <w:webHidden/>
          </w:rPr>
          <w:tab/>
        </w:r>
        <w:r w:rsidR="00866DA9">
          <w:rPr>
            <w:noProof/>
            <w:webHidden/>
          </w:rPr>
          <w:fldChar w:fldCharType="begin"/>
        </w:r>
        <w:r w:rsidR="00866DA9">
          <w:rPr>
            <w:noProof/>
            <w:webHidden/>
          </w:rPr>
          <w:instrText xml:space="preserve"> PAGEREF _Toc156560802 \h </w:instrText>
        </w:r>
        <w:r w:rsidR="00866DA9">
          <w:rPr>
            <w:noProof/>
            <w:webHidden/>
          </w:rPr>
        </w:r>
        <w:r w:rsidR="00866DA9">
          <w:rPr>
            <w:noProof/>
            <w:webHidden/>
          </w:rPr>
          <w:fldChar w:fldCharType="separate"/>
        </w:r>
        <w:r w:rsidR="009F045D">
          <w:rPr>
            <w:noProof/>
            <w:webHidden/>
          </w:rPr>
          <w:t>120</w:t>
        </w:r>
        <w:r w:rsidR="00866DA9">
          <w:rPr>
            <w:noProof/>
            <w:webHidden/>
          </w:rPr>
          <w:fldChar w:fldCharType="end"/>
        </w:r>
      </w:hyperlink>
    </w:p>
    <w:p w14:paraId="6EBF684B" w14:textId="1026508B"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803" w:history="1">
        <w:r w:rsidR="00866DA9" w:rsidRPr="00F860A3">
          <w:rPr>
            <w:rStyle w:val="Hyperlink"/>
            <w:rFonts w:eastAsia="Arial Unicode MS"/>
            <w:noProof/>
          </w:rPr>
          <w:t>xx.92.010 Violations Declared Unlawful</w:t>
        </w:r>
        <w:r w:rsidR="00866DA9">
          <w:rPr>
            <w:noProof/>
            <w:webHidden/>
          </w:rPr>
          <w:tab/>
        </w:r>
        <w:r w:rsidR="00866DA9">
          <w:rPr>
            <w:noProof/>
            <w:webHidden/>
          </w:rPr>
          <w:fldChar w:fldCharType="begin"/>
        </w:r>
        <w:r w:rsidR="00866DA9">
          <w:rPr>
            <w:noProof/>
            <w:webHidden/>
          </w:rPr>
          <w:instrText xml:space="preserve"> PAGEREF _Toc156560803 \h </w:instrText>
        </w:r>
        <w:r w:rsidR="00866DA9">
          <w:rPr>
            <w:noProof/>
            <w:webHidden/>
          </w:rPr>
        </w:r>
        <w:r w:rsidR="00866DA9">
          <w:rPr>
            <w:noProof/>
            <w:webHidden/>
          </w:rPr>
          <w:fldChar w:fldCharType="separate"/>
        </w:r>
        <w:r w:rsidR="009F045D">
          <w:rPr>
            <w:noProof/>
            <w:webHidden/>
          </w:rPr>
          <w:t>120</w:t>
        </w:r>
        <w:r w:rsidR="00866DA9">
          <w:rPr>
            <w:noProof/>
            <w:webHidden/>
          </w:rPr>
          <w:fldChar w:fldCharType="end"/>
        </w:r>
      </w:hyperlink>
    </w:p>
    <w:p w14:paraId="4010ECCC" w14:textId="0931DCBD"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804" w:history="1">
        <w:r w:rsidR="00866DA9" w:rsidRPr="00F860A3">
          <w:rPr>
            <w:rStyle w:val="Hyperlink"/>
            <w:rFonts w:eastAsia="Arial Unicode MS"/>
            <w:noProof/>
          </w:rPr>
          <w:t>xx.92.020 Civil Penalty</w:t>
        </w:r>
        <w:r w:rsidR="00866DA9">
          <w:rPr>
            <w:noProof/>
            <w:webHidden/>
          </w:rPr>
          <w:tab/>
        </w:r>
        <w:r w:rsidR="00866DA9">
          <w:rPr>
            <w:noProof/>
            <w:webHidden/>
          </w:rPr>
          <w:fldChar w:fldCharType="begin"/>
        </w:r>
        <w:r w:rsidR="00866DA9">
          <w:rPr>
            <w:noProof/>
            <w:webHidden/>
          </w:rPr>
          <w:instrText xml:space="preserve"> PAGEREF _Toc156560804 \h </w:instrText>
        </w:r>
        <w:r w:rsidR="00866DA9">
          <w:rPr>
            <w:noProof/>
            <w:webHidden/>
          </w:rPr>
        </w:r>
        <w:r w:rsidR="00866DA9">
          <w:rPr>
            <w:noProof/>
            <w:webHidden/>
          </w:rPr>
          <w:fldChar w:fldCharType="separate"/>
        </w:r>
        <w:r w:rsidR="009F045D">
          <w:rPr>
            <w:noProof/>
            <w:webHidden/>
          </w:rPr>
          <w:t>120</w:t>
        </w:r>
        <w:r w:rsidR="00866DA9">
          <w:rPr>
            <w:noProof/>
            <w:webHidden/>
          </w:rPr>
          <w:fldChar w:fldCharType="end"/>
        </w:r>
      </w:hyperlink>
    </w:p>
    <w:p w14:paraId="64592925" w14:textId="559FA025"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805" w:history="1">
        <w:r w:rsidR="00866DA9" w:rsidRPr="00F860A3">
          <w:rPr>
            <w:rStyle w:val="Hyperlink"/>
            <w:rFonts w:eastAsia="Arial Unicode MS"/>
            <w:noProof/>
          </w:rPr>
          <w:t>xx.92.030 Remedies and Penalties for Continuing Violations.</w:t>
        </w:r>
        <w:r w:rsidR="00866DA9">
          <w:rPr>
            <w:noProof/>
            <w:webHidden/>
          </w:rPr>
          <w:tab/>
        </w:r>
        <w:r w:rsidR="00866DA9">
          <w:rPr>
            <w:noProof/>
            <w:webHidden/>
          </w:rPr>
          <w:fldChar w:fldCharType="begin"/>
        </w:r>
        <w:r w:rsidR="00866DA9">
          <w:rPr>
            <w:noProof/>
            <w:webHidden/>
          </w:rPr>
          <w:instrText xml:space="preserve"> PAGEREF _Toc156560805 \h </w:instrText>
        </w:r>
        <w:r w:rsidR="00866DA9">
          <w:rPr>
            <w:noProof/>
            <w:webHidden/>
          </w:rPr>
        </w:r>
        <w:r w:rsidR="00866DA9">
          <w:rPr>
            <w:noProof/>
            <w:webHidden/>
          </w:rPr>
          <w:fldChar w:fldCharType="separate"/>
        </w:r>
        <w:r w:rsidR="009F045D">
          <w:rPr>
            <w:noProof/>
            <w:webHidden/>
          </w:rPr>
          <w:t>120</w:t>
        </w:r>
        <w:r w:rsidR="00866DA9">
          <w:rPr>
            <w:noProof/>
            <w:webHidden/>
          </w:rPr>
          <w:fldChar w:fldCharType="end"/>
        </w:r>
      </w:hyperlink>
    </w:p>
    <w:p w14:paraId="4B8C64E1" w14:textId="36E7A570"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806" w:history="1">
        <w:r w:rsidR="00866DA9" w:rsidRPr="00F860A3">
          <w:rPr>
            <w:rStyle w:val="Hyperlink"/>
            <w:rFonts w:eastAsia="Arial Unicode MS"/>
            <w:noProof/>
          </w:rPr>
          <w:t>xx.92.040 Persons Liab</w:t>
        </w:r>
        <w:r w:rsidR="00866DA9">
          <w:rPr>
            <w:noProof/>
            <w:webHidden/>
          </w:rPr>
          <w:tab/>
        </w:r>
        <w:r w:rsidR="00866DA9">
          <w:rPr>
            <w:noProof/>
            <w:webHidden/>
          </w:rPr>
          <w:fldChar w:fldCharType="begin"/>
        </w:r>
        <w:r w:rsidR="00866DA9">
          <w:rPr>
            <w:noProof/>
            <w:webHidden/>
          </w:rPr>
          <w:instrText xml:space="preserve"> PAGEREF _Toc156560806 \h </w:instrText>
        </w:r>
        <w:r w:rsidR="00866DA9">
          <w:rPr>
            <w:noProof/>
            <w:webHidden/>
          </w:rPr>
        </w:r>
        <w:r w:rsidR="00866DA9">
          <w:rPr>
            <w:noProof/>
            <w:webHidden/>
          </w:rPr>
          <w:fldChar w:fldCharType="separate"/>
        </w:r>
        <w:r w:rsidR="009F045D">
          <w:rPr>
            <w:noProof/>
            <w:webHidden/>
          </w:rPr>
          <w:t>120</w:t>
        </w:r>
        <w:r w:rsidR="00866DA9">
          <w:rPr>
            <w:noProof/>
            <w:webHidden/>
          </w:rPr>
          <w:fldChar w:fldCharType="end"/>
        </w:r>
      </w:hyperlink>
    </w:p>
    <w:p w14:paraId="6406EFEA" w14:textId="0697E745"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807" w:history="1">
        <w:r w:rsidR="00866DA9" w:rsidRPr="00F860A3">
          <w:rPr>
            <w:rStyle w:val="Hyperlink"/>
            <w:rFonts w:eastAsia="Arial Unicode MS"/>
            <w:noProof/>
          </w:rPr>
          <w:t>xx.92.050 Enforcement Duty and Authority</w:t>
        </w:r>
        <w:r w:rsidR="00866DA9">
          <w:rPr>
            <w:noProof/>
            <w:webHidden/>
          </w:rPr>
          <w:tab/>
        </w:r>
        <w:r w:rsidR="00866DA9">
          <w:rPr>
            <w:noProof/>
            <w:webHidden/>
          </w:rPr>
          <w:fldChar w:fldCharType="begin"/>
        </w:r>
        <w:r w:rsidR="00866DA9">
          <w:rPr>
            <w:noProof/>
            <w:webHidden/>
          </w:rPr>
          <w:instrText xml:space="preserve"> PAGEREF _Toc156560807 \h </w:instrText>
        </w:r>
        <w:r w:rsidR="00866DA9">
          <w:rPr>
            <w:noProof/>
            <w:webHidden/>
          </w:rPr>
        </w:r>
        <w:r w:rsidR="00866DA9">
          <w:rPr>
            <w:noProof/>
            <w:webHidden/>
          </w:rPr>
          <w:fldChar w:fldCharType="separate"/>
        </w:r>
        <w:r w:rsidR="009F045D">
          <w:rPr>
            <w:noProof/>
            <w:webHidden/>
          </w:rPr>
          <w:t>120</w:t>
        </w:r>
        <w:r w:rsidR="00866DA9">
          <w:rPr>
            <w:noProof/>
            <w:webHidden/>
          </w:rPr>
          <w:fldChar w:fldCharType="end"/>
        </w:r>
      </w:hyperlink>
    </w:p>
    <w:p w14:paraId="792EDE96" w14:textId="4DA62DD7"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808" w:history="1">
        <w:r w:rsidR="00866DA9" w:rsidRPr="00F860A3">
          <w:rPr>
            <w:rStyle w:val="Hyperlink"/>
            <w:rFonts w:eastAsia="Arial Unicode MS"/>
            <w:noProof/>
          </w:rPr>
          <w:t>xx.92.060 Right of Entry</w:t>
        </w:r>
        <w:r w:rsidR="00866DA9">
          <w:rPr>
            <w:noProof/>
            <w:webHidden/>
          </w:rPr>
          <w:tab/>
        </w:r>
        <w:r w:rsidR="00866DA9">
          <w:rPr>
            <w:noProof/>
            <w:webHidden/>
          </w:rPr>
          <w:fldChar w:fldCharType="begin"/>
        </w:r>
        <w:r w:rsidR="00866DA9">
          <w:rPr>
            <w:noProof/>
            <w:webHidden/>
          </w:rPr>
          <w:instrText xml:space="preserve"> PAGEREF _Toc156560808 \h </w:instrText>
        </w:r>
        <w:r w:rsidR="00866DA9">
          <w:rPr>
            <w:noProof/>
            <w:webHidden/>
          </w:rPr>
        </w:r>
        <w:r w:rsidR="00866DA9">
          <w:rPr>
            <w:noProof/>
            <w:webHidden/>
          </w:rPr>
          <w:fldChar w:fldCharType="separate"/>
        </w:r>
        <w:r w:rsidR="009F045D">
          <w:rPr>
            <w:noProof/>
            <w:webHidden/>
          </w:rPr>
          <w:t>121</w:t>
        </w:r>
        <w:r w:rsidR="00866DA9">
          <w:rPr>
            <w:noProof/>
            <w:webHidden/>
          </w:rPr>
          <w:fldChar w:fldCharType="end"/>
        </w:r>
      </w:hyperlink>
    </w:p>
    <w:p w14:paraId="161E26FE" w14:textId="4C1A2550"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809" w:history="1">
        <w:r w:rsidR="00866DA9" w:rsidRPr="00F860A3">
          <w:rPr>
            <w:rStyle w:val="Hyperlink"/>
            <w:rFonts w:eastAsia="Arial Unicode MS"/>
            <w:noProof/>
          </w:rPr>
          <w:t>xx.92.070 Corrective Actions</w:t>
        </w:r>
        <w:r w:rsidR="00866DA9">
          <w:rPr>
            <w:noProof/>
            <w:webHidden/>
          </w:rPr>
          <w:tab/>
        </w:r>
        <w:r w:rsidR="00866DA9">
          <w:rPr>
            <w:noProof/>
            <w:webHidden/>
          </w:rPr>
          <w:fldChar w:fldCharType="begin"/>
        </w:r>
        <w:r w:rsidR="00866DA9">
          <w:rPr>
            <w:noProof/>
            <w:webHidden/>
          </w:rPr>
          <w:instrText xml:space="preserve"> PAGEREF _Toc156560809 \h </w:instrText>
        </w:r>
        <w:r w:rsidR="00866DA9">
          <w:rPr>
            <w:noProof/>
            <w:webHidden/>
          </w:rPr>
        </w:r>
        <w:r w:rsidR="00866DA9">
          <w:rPr>
            <w:noProof/>
            <w:webHidden/>
          </w:rPr>
          <w:fldChar w:fldCharType="separate"/>
        </w:r>
        <w:r w:rsidR="009F045D">
          <w:rPr>
            <w:noProof/>
            <w:webHidden/>
          </w:rPr>
          <w:t>121</w:t>
        </w:r>
        <w:r w:rsidR="00866DA9">
          <w:rPr>
            <w:noProof/>
            <w:webHidden/>
          </w:rPr>
          <w:fldChar w:fldCharType="end"/>
        </w:r>
      </w:hyperlink>
    </w:p>
    <w:p w14:paraId="1DCA938D" w14:textId="2A6DF5D7" w:rsidR="00866DA9" w:rsidRDefault="00670B4C">
      <w:pPr>
        <w:pStyle w:val="TOC1"/>
        <w:tabs>
          <w:tab w:val="right" w:leader="dot" w:pos="10520"/>
        </w:tabs>
        <w:rPr>
          <w:rFonts w:asciiTheme="minorHAnsi" w:eastAsiaTheme="minorEastAsia" w:hAnsiTheme="minorHAnsi" w:cstheme="minorBidi"/>
          <w:noProof/>
          <w:color w:val="auto"/>
          <w:kern w:val="2"/>
          <w:sz w:val="22"/>
          <w14:ligatures w14:val="standardContextual"/>
        </w:rPr>
      </w:pPr>
      <w:hyperlink w:anchor="_Toc156560810" w:history="1">
        <w:r w:rsidR="00866DA9" w:rsidRPr="00F860A3">
          <w:rPr>
            <w:rStyle w:val="Hyperlink"/>
            <w:b/>
            <w:bCs/>
            <w:noProof/>
          </w:rPr>
          <w:t>CHAPTER XX.94 - HEARING EXAMINER</w:t>
        </w:r>
        <w:r w:rsidR="00866DA9">
          <w:rPr>
            <w:noProof/>
            <w:webHidden/>
          </w:rPr>
          <w:tab/>
        </w:r>
        <w:r w:rsidR="00866DA9">
          <w:rPr>
            <w:noProof/>
            <w:webHidden/>
          </w:rPr>
          <w:fldChar w:fldCharType="begin"/>
        </w:r>
        <w:r w:rsidR="00866DA9">
          <w:rPr>
            <w:noProof/>
            <w:webHidden/>
          </w:rPr>
          <w:instrText xml:space="preserve"> PAGEREF _Toc156560810 \h </w:instrText>
        </w:r>
        <w:r w:rsidR="00866DA9">
          <w:rPr>
            <w:noProof/>
            <w:webHidden/>
          </w:rPr>
        </w:r>
        <w:r w:rsidR="00866DA9">
          <w:rPr>
            <w:noProof/>
            <w:webHidden/>
          </w:rPr>
          <w:fldChar w:fldCharType="separate"/>
        </w:r>
        <w:r w:rsidR="009F045D">
          <w:rPr>
            <w:noProof/>
            <w:webHidden/>
          </w:rPr>
          <w:t>123</w:t>
        </w:r>
        <w:r w:rsidR="00866DA9">
          <w:rPr>
            <w:noProof/>
            <w:webHidden/>
          </w:rPr>
          <w:fldChar w:fldCharType="end"/>
        </w:r>
      </w:hyperlink>
    </w:p>
    <w:p w14:paraId="7F8B4151" w14:textId="7813DAC8"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811" w:history="1">
        <w:r w:rsidR="00866DA9" w:rsidRPr="00F860A3">
          <w:rPr>
            <w:rStyle w:val="Hyperlink"/>
            <w:rFonts w:eastAsia="Arial Unicode MS"/>
            <w:noProof/>
          </w:rPr>
          <w:t>xx.94.010 Purpose</w:t>
        </w:r>
        <w:r w:rsidR="00866DA9">
          <w:rPr>
            <w:noProof/>
            <w:webHidden/>
          </w:rPr>
          <w:tab/>
        </w:r>
        <w:r w:rsidR="00866DA9">
          <w:rPr>
            <w:noProof/>
            <w:webHidden/>
          </w:rPr>
          <w:fldChar w:fldCharType="begin"/>
        </w:r>
        <w:r w:rsidR="00866DA9">
          <w:rPr>
            <w:noProof/>
            <w:webHidden/>
          </w:rPr>
          <w:instrText xml:space="preserve"> PAGEREF _Toc156560811 \h </w:instrText>
        </w:r>
        <w:r w:rsidR="00866DA9">
          <w:rPr>
            <w:noProof/>
            <w:webHidden/>
          </w:rPr>
        </w:r>
        <w:r w:rsidR="00866DA9">
          <w:rPr>
            <w:noProof/>
            <w:webHidden/>
          </w:rPr>
          <w:fldChar w:fldCharType="separate"/>
        </w:r>
        <w:r w:rsidR="009F045D">
          <w:rPr>
            <w:noProof/>
            <w:webHidden/>
          </w:rPr>
          <w:t>123</w:t>
        </w:r>
        <w:r w:rsidR="00866DA9">
          <w:rPr>
            <w:noProof/>
            <w:webHidden/>
          </w:rPr>
          <w:fldChar w:fldCharType="end"/>
        </w:r>
      </w:hyperlink>
    </w:p>
    <w:p w14:paraId="1C55AA01" w14:textId="5C34C36A"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812" w:history="1">
        <w:r w:rsidR="00866DA9" w:rsidRPr="00F860A3">
          <w:rPr>
            <w:rStyle w:val="Hyperlink"/>
            <w:rFonts w:eastAsia="Arial Unicode MS"/>
            <w:noProof/>
          </w:rPr>
          <w:t>xx.94.020 Hearing Examiner</w:t>
        </w:r>
        <w:r w:rsidR="00866DA9">
          <w:rPr>
            <w:noProof/>
            <w:webHidden/>
          </w:rPr>
          <w:tab/>
        </w:r>
        <w:r w:rsidR="00866DA9">
          <w:rPr>
            <w:noProof/>
            <w:webHidden/>
          </w:rPr>
          <w:fldChar w:fldCharType="begin"/>
        </w:r>
        <w:r w:rsidR="00866DA9">
          <w:rPr>
            <w:noProof/>
            <w:webHidden/>
          </w:rPr>
          <w:instrText xml:space="preserve"> PAGEREF _Toc156560812 \h </w:instrText>
        </w:r>
        <w:r w:rsidR="00866DA9">
          <w:rPr>
            <w:noProof/>
            <w:webHidden/>
          </w:rPr>
        </w:r>
        <w:r w:rsidR="00866DA9">
          <w:rPr>
            <w:noProof/>
            <w:webHidden/>
          </w:rPr>
          <w:fldChar w:fldCharType="separate"/>
        </w:r>
        <w:r w:rsidR="009F045D">
          <w:rPr>
            <w:noProof/>
            <w:webHidden/>
          </w:rPr>
          <w:t>123</w:t>
        </w:r>
        <w:r w:rsidR="00866DA9">
          <w:rPr>
            <w:noProof/>
            <w:webHidden/>
          </w:rPr>
          <w:fldChar w:fldCharType="end"/>
        </w:r>
      </w:hyperlink>
    </w:p>
    <w:p w14:paraId="1D67994B" w14:textId="3836E638"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813" w:history="1">
        <w:r w:rsidR="00866DA9" w:rsidRPr="00F860A3">
          <w:rPr>
            <w:rStyle w:val="Hyperlink"/>
            <w:rFonts w:eastAsia="Arial Unicode MS"/>
            <w:noProof/>
          </w:rPr>
          <w:t>xx.94.030 Standards of Conduct</w:t>
        </w:r>
        <w:r w:rsidR="00866DA9">
          <w:rPr>
            <w:noProof/>
            <w:webHidden/>
          </w:rPr>
          <w:tab/>
        </w:r>
        <w:r w:rsidR="00866DA9">
          <w:rPr>
            <w:noProof/>
            <w:webHidden/>
          </w:rPr>
          <w:fldChar w:fldCharType="begin"/>
        </w:r>
        <w:r w:rsidR="00866DA9">
          <w:rPr>
            <w:noProof/>
            <w:webHidden/>
          </w:rPr>
          <w:instrText xml:space="preserve"> PAGEREF _Toc156560813 \h </w:instrText>
        </w:r>
        <w:r w:rsidR="00866DA9">
          <w:rPr>
            <w:noProof/>
            <w:webHidden/>
          </w:rPr>
        </w:r>
        <w:r w:rsidR="00866DA9">
          <w:rPr>
            <w:noProof/>
            <w:webHidden/>
          </w:rPr>
          <w:fldChar w:fldCharType="separate"/>
        </w:r>
        <w:r w:rsidR="009F045D">
          <w:rPr>
            <w:noProof/>
            <w:webHidden/>
          </w:rPr>
          <w:t>123</w:t>
        </w:r>
        <w:r w:rsidR="00866DA9">
          <w:rPr>
            <w:noProof/>
            <w:webHidden/>
          </w:rPr>
          <w:fldChar w:fldCharType="end"/>
        </w:r>
      </w:hyperlink>
    </w:p>
    <w:p w14:paraId="2A709D2D" w14:textId="38CE61EB"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814" w:history="1">
        <w:r w:rsidR="00866DA9" w:rsidRPr="00F860A3">
          <w:rPr>
            <w:rStyle w:val="Hyperlink"/>
            <w:rFonts w:eastAsia="Arial Unicode MS"/>
            <w:noProof/>
          </w:rPr>
          <w:t>xx.94.040 Rules</w:t>
        </w:r>
        <w:r w:rsidR="00866DA9">
          <w:rPr>
            <w:noProof/>
            <w:webHidden/>
          </w:rPr>
          <w:tab/>
        </w:r>
        <w:r w:rsidR="00866DA9">
          <w:rPr>
            <w:noProof/>
            <w:webHidden/>
          </w:rPr>
          <w:fldChar w:fldCharType="begin"/>
        </w:r>
        <w:r w:rsidR="00866DA9">
          <w:rPr>
            <w:noProof/>
            <w:webHidden/>
          </w:rPr>
          <w:instrText xml:space="preserve"> PAGEREF _Toc156560814 \h </w:instrText>
        </w:r>
        <w:r w:rsidR="00866DA9">
          <w:rPr>
            <w:noProof/>
            <w:webHidden/>
          </w:rPr>
        </w:r>
        <w:r w:rsidR="00866DA9">
          <w:rPr>
            <w:noProof/>
            <w:webHidden/>
          </w:rPr>
          <w:fldChar w:fldCharType="separate"/>
        </w:r>
        <w:r w:rsidR="009F045D">
          <w:rPr>
            <w:noProof/>
            <w:webHidden/>
          </w:rPr>
          <w:t>123</w:t>
        </w:r>
        <w:r w:rsidR="00866DA9">
          <w:rPr>
            <w:noProof/>
            <w:webHidden/>
          </w:rPr>
          <w:fldChar w:fldCharType="end"/>
        </w:r>
      </w:hyperlink>
    </w:p>
    <w:p w14:paraId="3D4A9366" w14:textId="458CCBDF"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815" w:history="1">
        <w:r w:rsidR="00866DA9" w:rsidRPr="00F860A3">
          <w:rPr>
            <w:rStyle w:val="Hyperlink"/>
            <w:rFonts w:eastAsia="Arial Unicode MS"/>
            <w:noProof/>
          </w:rPr>
          <w:t>xx.94.050 Authority and Duties</w:t>
        </w:r>
        <w:r w:rsidR="00866DA9">
          <w:rPr>
            <w:noProof/>
            <w:webHidden/>
          </w:rPr>
          <w:tab/>
        </w:r>
        <w:r w:rsidR="00866DA9">
          <w:rPr>
            <w:noProof/>
            <w:webHidden/>
          </w:rPr>
          <w:fldChar w:fldCharType="begin"/>
        </w:r>
        <w:r w:rsidR="00866DA9">
          <w:rPr>
            <w:noProof/>
            <w:webHidden/>
          </w:rPr>
          <w:instrText xml:space="preserve"> PAGEREF _Toc156560815 \h </w:instrText>
        </w:r>
        <w:r w:rsidR="00866DA9">
          <w:rPr>
            <w:noProof/>
            <w:webHidden/>
          </w:rPr>
        </w:r>
        <w:r w:rsidR="00866DA9">
          <w:rPr>
            <w:noProof/>
            <w:webHidden/>
          </w:rPr>
          <w:fldChar w:fldCharType="separate"/>
        </w:r>
        <w:r w:rsidR="009F045D">
          <w:rPr>
            <w:noProof/>
            <w:webHidden/>
          </w:rPr>
          <w:t>123</w:t>
        </w:r>
        <w:r w:rsidR="00866DA9">
          <w:rPr>
            <w:noProof/>
            <w:webHidden/>
          </w:rPr>
          <w:fldChar w:fldCharType="end"/>
        </w:r>
      </w:hyperlink>
    </w:p>
    <w:p w14:paraId="710597E7" w14:textId="220CDBAC"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816" w:history="1">
        <w:r w:rsidR="00866DA9" w:rsidRPr="00F860A3">
          <w:rPr>
            <w:rStyle w:val="Hyperlink"/>
            <w:rFonts w:eastAsia="Arial Unicode MS"/>
            <w:noProof/>
          </w:rPr>
          <w:t>xx.94.060 Requests for Reconsideration</w:t>
        </w:r>
        <w:r w:rsidR="00866DA9">
          <w:rPr>
            <w:noProof/>
            <w:webHidden/>
          </w:rPr>
          <w:tab/>
        </w:r>
        <w:r w:rsidR="00866DA9">
          <w:rPr>
            <w:noProof/>
            <w:webHidden/>
          </w:rPr>
          <w:fldChar w:fldCharType="begin"/>
        </w:r>
        <w:r w:rsidR="00866DA9">
          <w:rPr>
            <w:noProof/>
            <w:webHidden/>
          </w:rPr>
          <w:instrText xml:space="preserve"> PAGEREF _Toc156560816 \h </w:instrText>
        </w:r>
        <w:r w:rsidR="00866DA9">
          <w:rPr>
            <w:noProof/>
            <w:webHidden/>
          </w:rPr>
        </w:r>
        <w:r w:rsidR="00866DA9">
          <w:rPr>
            <w:noProof/>
            <w:webHidden/>
          </w:rPr>
          <w:fldChar w:fldCharType="separate"/>
        </w:r>
        <w:r w:rsidR="009F045D">
          <w:rPr>
            <w:noProof/>
            <w:webHidden/>
          </w:rPr>
          <w:t>124</w:t>
        </w:r>
        <w:r w:rsidR="00866DA9">
          <w:rPr>
            <w:noProof/>
            <w:webHidden/>
          </w:rPr>
          <w:fldChar w:fldCharType="end"/>
        </w:r>
      </w:hyperlink>
    </w:p>
    <w:p w14:paraId="7EA16FAD" w14:textId="1B570C4C" w:rsidR="00866DA9" w:rsidRDefault="00670B4C" w:rsidP="001C646D">
      <w:pPr>
        <w:pStyle w:val="TOC1"/>
        <w:tabs>
          <w:tab w:val="right" w:leader="dot" w:pos="10520"/>
        </w:tabs>
        <w:ind w:left="360"/>
        <w:rPr>
          <w:rFonts w:asciiTheme="minorHAnsi" w:eastAsiaTheme="minorEastAsia" w:hAnsiTheme="minorHAnsi" w:cstheme="minorBidi"/>
          <w:noProof/>
          <w:color w:val="auto"/>
          <w:kern w:val="2"/>
          <w:sz w:val="22"/>
          <w14:ligatures w14:val="standardContextual"/>
        </w:rPr>
      </w:pPr>
      <w:hyperlink w:anchor="_Toc156560817" w:history="1">
        <w:r w:rsidR="00866DA9" w:rsidRPr="00F860A3">
          <w:rPr>
            <w:rStyle w:val="Hyperlink"/>
            <w:rFonts w:eastAsia="Arial Unicode MS"/>
            <w:noProof/>
          </w:rPr>
          <w:t>xx.94.070 Appeals</w:t>
        </w:r>
        <w:r w:rsidR="00866DA9">
          <w:rPr>
            <w:noProof/>
            <w:webHidden/>
          </w:rPr>
          <w:tab/>
        </w:r>
        <w:r w:rsidR="00866DA9">
          <w:rPr>
            <w:noProof/>
            <w:webHidden/>
          </w:rPr>
          <w:fldChar w:fldCharType="begin"/>
        </w:r>
        <w:r w:rsidR="00866DA9">
          <w:rPr>
            <w:noProof/>
            <w:webHidden/>
          </w:rPr>
          <w:instrText xml:space="preserve"> PAGEREF _Toc156560817 \h </w:instrText>
        </w:r>
        <w:r w:rsidR="00866DA9">
          <w:rPr>
            <w:noProof/>
            <w:webHidden/>
          </w:rPr>
        </w:r>
        <w:r w:rsidR="00866DA9">
          <w:rPr>
            <w:noProof/>
            <w:webHidden/>
          </w:rPr>
          <w:fldChar w:fldCharType="separate"/>
        </w:r>
        <w:r w:rsidR="009F045D">
          <w:rPr>
            <w:noProof/>
            <w:webHidden/>
          </w:rPr>
          <w:t>124</w:t>
        </w:r>
        <w:r w:rsidR="00866DA9">
          <w:rPr>
            <w:noProof/>
            <w:webHidden/>
          </w:rPr>
          <w:fldChar w:fldCharType="end"/>
        </w:r>
      </w:hyperlink>
    </w:p>
    <w:p w14:paraId="508E4D80" w14:textId="12463C4F" w:rsidR="002B132E" w:rsidRDefault="0032763E" w:rsidP="008A78A8">
      <w:pPr>
        <w:tabs>
          <w:tab w:val="left" w:pos="360"/>
          <w:tab w:val="left" w:pos="3240"/>
          <w:tab w:val="right" w:leader="dot" w:pos="10440"/>
        </w:tabs>
        <w:spacing w:after="160" w:line="259" w:lineRule="auto"/>
        <w:ind w:left="720" w:right="270" w:firstLine="0"/>
        <w:jc w:val="left"/>
        <w:rPr>
          <w:sz w:val="28"/>
          <w:szCs w:val="28"/>
        </w:rPr>
        <w:sectPr w:rsidR="002B132E" w:rsidSect="008A78A8">
          <w:footerReference w:type="default" r:id="rId15"/>
          <w:pgSz w:w="12240" w:h="15840"/>
          <w:pgMar w:top="720" w:right="990" w:bottom="720" w:left="720" w:header="0" w:footer="0" w:gutter="0"/>
          <w:cols w:space="720"/>
          <w:docGrid w:linePitch="299"/>
        </w:sectPr>
      </w:pPr>
      <w:r>
        <w:rPr>
          <w:sz w:val="28"/>
          <w:szCs w:val="28"/>
        </w:rPr>
        <w:fldChar w:fldCharType="end"/>
      </w:r>
    </w:p>
    <w:p w14:paraId="4E5400B9" w14:textId="77777777" w:rsidR="0092721B" w:rsidRDefault="0092721B" w:rsidP="00917004">
      <w:pPr>
        <w:tabs>
          <w:tab w:val="left" w:pos="360"/>
          <w:tab w:val="center" w:pos="1656"/>
          <w:tab w:val="left" w:pos="3240"/>
          <w:tab w:val="left" w:pos="3330"/>
          <w:tab w:val="center" w:pos="6565"/>
          <w:tab w:val="right" w:pos="10440"/>
        </w:tabs>
        <w:spacing w:after="0" w:line="240" w:lineRule="auto"/>
        <w:ind w:left="360" w:right="360" w:firstLine="0"/>
        <w:jc w:val="left"/>
        <w:rPr>
          <w:b/>
        </w:rPr>
        <w:sectPr w:rsidR="0092721B" w:rsidSect="006945BC">
          <w:footerReference w:type="default" r:id="rId16"/>
          <w:headerReference w:type="first" r:id="rId17"/>
          <w:pgSz w:w="12240" w:h="15840"/>
          <w:pgMar w:top="720" w:right="720" w:bottom="720" w:left="720" w:header="720" w:footer="432" w:gutter="0"/>
          <w:pgNumType w:start="1"/>
          <w:cols w:space="720"/>
          <w:docGrid w:linePitch="326"/>
        </w:sectPr>
      </w:pPr>
    </w:p>
    <w:p w14:paraId="4CF753E7" w14:textId="7A0B7B42" w:rsidR="001D738E" w:rsidRPr="00454BFF" w:rsidRDefault="001D738E" w:rsidP="00454BFF">
      <w:pPr>
        <w:tabs>
          <w:tab w:val="left" w:pos="720"/>
          <w:tab w:val="left" w:pos="1260"/>
          <w:tab w:val="left" w:pos="1620"/>
          <w:tab w:val="left" w:pos="1980"/>
          <w:tab w:val="left" w:pos="2340"/>
        </w:tabs>
        <w:ind w:left="720"/>
        <w:jc w:val="center"/>
        <w:outlineLvl w:val="0"/>
        <w:rPr>
          <w:b/>
          <w:szCs w:val="24"/>
        </w:rPr>
      </w:pPr>
      <w:bookmarkStart w:id="6" w:name="_Toc156560660"/>
      <w:r w:rsidRPr="00454BFF">
        <w:rPr>
          <w:b/>
          <w:szCs w:val="24"/>
        </w:rPr>
        <w:t>CHAPTER XX.02</w:t>
      </w:r>
      <w:r w:rsidR="00972768">
        <w:rPr>
          <w:b/>
          <w:szCs w:val="24"/>
        </w:rPr>
        <w:t xml:space="preserve"> - </w:t>
      </w:r>
      <w:r w:rsidRPr="00454BFF">
        <w:rPr>
          <w:b/>
          <w:szCs w:val="24"/>
        </w:rPr>
        <w:t>GENERAL PROVISIONS</w:t>
      </w:r>
      <w:bookmarkEnd w:id="6"/>
    </w:p>
    <w:p w14:paraId="637C813F" w14:textId="77777777" w:rsidR="00427DD6" w:rsidRDefault="00427DD6" w:rsidP="004D1C83">
      <w:pPr>
        <w:spacing w:after="0" w:line="259" w:lineRule="auto"/>
        <w:ind w:left="720" w:right="960" w:hanging="10"/>
        <w:jc w:val="left"/>
        <w:rPr>
          <w:b/>
        </w:rPr>
      </w:pPr>
    </w:p>
    <w:p w14:paraId="475AACC5" w14:textId="241F6543" w:rsidR="001D738E" w:rsidRDefault="0037498F" w:rsidP="0004370F">
      <w:pPr>
        <w:spacing w:after="0" w:line="259" w:lineRule="auto"/>
        <w:ind w:left="720" w:right="960" w:hanging="10"/>
        <w:rPr>
          <w:b/>
        </w:rPr>
      </w:pPr>
      <w:r>
        <w:rPr>
          <w:b/>
        </w:rPr>
        <w:t>Sections:</w:t>
      </w:r>
    </w:p>
    <w:p w14:paraId="7CA2D1F6" w14:textId="0BBEE654" w:rsidR="001D738E" w:rsidRPr="00812295" w:rsidRDefault="001D738E" w:rsidP="0004370F">
      <w:pPr>
        <w:tabs>
          <w:tab w:val="left" w:pos="2160"/>
          <w:tab w:val="center" w:pos="5275"/>
        </w:tabs>
        <w:spacing w:after="0" w:line="259" w:lineRule="auto"/>
        <w:ind w:left="720" w:right="960" w:hanging="10"/>
        <w:rPr>
          <w:b/>
        </w:rPr>
      </w:pPr>
      <w:r w:rsidRPr="00812295">
        <w:rPr>
          <w:b/>
        </w:rPr>
        <w:t>xx.02.010</w:t>
      </w:r>
      <w:r>
        <w:rPr>
          <w:b/>
        </w:rPr>
        <w:tab/>
        <w:t>Introduction.</w:t>
      </w:r>
    </w:p>
    <w:p w14:paraId="0D5DC6C0" w14:textId="77777777" w:rsidR="001D738E" w:rsidRPr="00812295" w:rsidRDefault="001D738E" w:rsidP="0004370F">
      <w:pPr>
        <w:tabs>
          <w:tab w:val="left" w:pos="2160"/>
        </w:tabs>
        <w:spacing w:after="0" w:line="259" w:lineRule="auto"/>
        <w:ind w:left="720" w:right="960" w:hanging="10"/>
        <w:rPr>
          <w:b/>
        </w:rPr>
      </w:pPr>
      <w:r w:rsidRPr="00812295">
        <w:rPr>
          <w:b/>
        </w:rPr>
        <w:t>xx.02.020</w:t>
      </w:r>
      <w:r>
        <w:rPr>
          <w:b/>
        </w:rPr>
        <w:tab/>
        <w:t>Administration.</w:t>
      </w:r>
    </w:p>
    <w:p w14:paraId="619E7B4E" w14:textId="77777777" w:rsidR="001D738E" w:rsidRPr="00812295" w:rsidRDefault="001D738E" w:rsidP="0004370F">
      <w:pPr>
        <w:tabs>
          <w:tab w:val="left" w:pos="2160"/>
        </w:tabs>
        <w:spacing w:after="0" w:line="259" w:lineRule="auto"/>
        <w:ind w:left="720" w:right="960" w:hanging="10"/>
        <w:rPr>
          <w:b/>
        </w:rPr>
      </w:pPr>
      <w:r w:rsidRPr="00812295">
        <w:rPr>
          <w:b/>
        </w:rPr>
        <w:t>xx.02.030</w:t>
      </w:r>
      <w:r>
        <w:rPr>
          <w:b/>
        </w:rPr>
        <w:tab/>
        <w:t>Interpretations.</w:t>
      </w:r>
    </w:p>
    <w:p w14:paraId="17ED4B16" w14:textId="77777777" w:rsidR="001D738E" w:rsidRPr="00812295" w:rsidRDefault="001D738E" w:rsidP="0004370F">
      <w:pPr>
        <w:tabs>
          <w:tab w:val="left" w:pos="2160"/>
        </w:tabs>
        <w:spacing w:after="0" w:line="259" w:lineRule="auto"/>
        <w:ind w:left="720" w:right="960" w:hanging="10"/>
        <w:rPr>
          <w:b/>
        </w:rPr>
      </w:pPr>
      <w:r w:rsidRPr="00812295">
        <w:rPr>
          <w:b/>
        </w:rPr>
        <w:t>xx.02.040</w:t>
      </w:r>
      <w:r>
        <w:rPr>
          <w:b/>
        </w:rPr>
        <w:tab/>
        <w:t>Financial Guarantees.</w:t>
      </w:r>
    </w:p>
    <w:p w14:paraId="0566461D" w14:textId="77777777" w:rsidR="001D738E" w:rsidRPr="00812295" w:rsidRDefault="001D738E" w:rsidP="0004370F">
      <w:pPr>
        <w:tabs>
          <w:tab w:val="left" w:pos="2160"/>
        </w:tabs>
        <w:spacing w:after="0" w:line="259" w:lineRule="auto"/>
        <w:ind w:left="720" w:right="960" w:hanging="10"/>
        <w:rPr>
          <w:b/>
        </w:rPr>
      </w:pPr>
      <w:r w:rsidRPr="00812295">
        <w:rPr>
          <w:b/>
        </w:rPr>
        <w:t>xx.02.050</w:t>
      </w:r>
      <w:r>
        <w:rPr>
          <w:b/>
        </w:rPr>
        <w:tab/>
        <w:t>Liability.</w:t>
      </w:r>
    </w:p>
    <w:p w14:paraId="3F9C8613" w14:textId="77777777" w:rsidR="001D738E" w:rsidRPr="00812295" w:rsidRDefault="001D738E" w:rsidP="0004370F">
      <w:pPr>
        <w:tabs>
          <w:tab w:val="left" w:pos="2160"/>
        </w:tabs>
        <w:spacing w:after="0" w:line="259" w:lineRule="auto"/>
        <w:ind w:left="720" w:right="960" w:hanging="10"/>
      </w:pPr>
      <w:r w:rsidRPr="00812295">
        <w:rPr>
          <w:b/>
        </w:rPr>
        <w:t>xx.02.060</w:t>
      </w:r>
      <w:r>
        <w:rPr>
          <w:b/>
        </w:rPr>
        <w:tab/>
        <w:t xml:space="preserve">Severability. </w:t>
      </w:r>
    </w:p>
    <w:p w14:paraId="72D061F0" w14:textId="7A80BE79" w:rsidR="001D738E" w:rsidRDefault="001D738E" w:rsidP="0004370F">
      <w:pPr>
        <w:spacing w:after="0" w:line="259" w:lineRule="auto"/>
        <w:ind w:left="718" w:right="0" w:firstLine="0"/>
      </w:pPr>
    </w:p>
    <w:p w14:paraId="1B056675" w14:textId="0E1AA910" w:rsidR="001D738E" w:rsidRDefault="001D738E" w:rsidP="0004370F">
      <w:pPr>
        <w:spacing w:after="0"/>
        <w:ind w:left="360" w:firstLine="0"/>
      </w:pPr>
      <w:bookmarkStart w:id="7" w:name="_Toc156560661"/>
      <w:r w:rsidRPr="001C1DD0">
        <w:rPr>
          <w:rStyle w:val="Heading1Char"/>
          <w:u w:val="single"/>
        </w:rPr>
        <w:t>xx.02.010 Introduction</w:t>
      </w:r>
      <w:bookmarkEnd w:id="7"/>
      <w:r>
        <w:rPr>
          <w:b/>
        </w:rPr>
        <w:t xml:space="preserve">. </w:t>
      </w:r>
      <w:r>
        <w:t xml:space="preserve">This Title was created to integrate land use planning regulations into a single code utilizing a common set of definitions and procedures. </w:t>
      </w:r>
    </w:p>
    <w:p w14:paraId="3938524C" w14:textId="59B5516B" w:rsidR="001D738E" w:rsidRDefault="001D738E" w:rsidP="0004370F">
      <w:pPr>
        <w:spacing w:after="0" w:line="259" w:lineRule="auto"/>
        <w:ind w:left="360" w:right="0" w:firstLine="0"/>
      </w:pPr>
    </w:p>
    <w:p w14:paraId="40BA0580" w14:textId="1C016C2F" w:rsidR="001D738E" w:rsidRDefault="001D738E" w:rsidP="0004370F">
      <w:pPr>
        <w:spacing w:after="0"/>
        <w:ind w:left="360" w:right="1080" w:firstLine="0"/>
      </w:pPr>
      <w:bookmarkStart w:id="8" w:name="_Toc156560662"/>
      <w:r w:rsidRPr="001C1DD0">
        <w:rPr>
          <w:rStyle w:val="Heading1Char"/>
          <w:u w:val="single"/>
        </w:rPr>
        <w:t>xx.02.020 Administration</w:t>
      </w:r>
      <w:bookmarkEnd w:id="8"/>
      <w:r>
        <w:rPr>
          <w:b/>
          <w:u w:val="single" w:color="000000"/>
        </w:rPr>
        <w:t>.</w:t>
      </w:r>
      <w:r>
        <w:t xml:space="preserve"> The Board of County Commissioners shall designate a Community Development Director who shall be responsible for the administration of this Title and related County planning provisions. </w:t>
      </w:r>
    </w:p>
    <w:p w14:paraId="1A0A8C03" w14:textId="1B785A3D" w:rsidR="001D738E" w:rsidRDefault="001D738E" w:rsidP="0004370F">
      <w:pPr>
        <w:pStyle w:val="ListParagraph"/>
        <w:numPr>
          <w:ilvl w:val="0"/>
          <w:numId w:val="157"/>
        </w:numPr>
        <w:spacing w:after="0"/>
        <w:ind w:right="900"/>
      </w:pPr>
      <w:r>
        <w:t xml:space="preserve">The authority, responsibilities, and duties of the Community Development Director and his/her designee(s) shall include, but not be limited to: </w:t>
      </w:r>
    </w:p>
    <w:p w14:paraId="4FD482E7" w14:textId="0609D2E1" w:rsidR="001D738E" w:rsidRDefault="001D738E" w:rsidP="0004370F">
      <w:pPr>
        <w:numPr>
          <w:ilvl w:val="0"/>
          <w:numId w:val="1"/>
        </w:numPr>
        <w:tabs>
          <w:tab w:val="left" w:pos="720"/>
        </w:tabs>
        <w:spacing w:after="0" w:line="259" w:lineRule="auto"/>
        <w:ind w:left="1080" w:right="720" w:hanging="360"/>
      </w:pPr>
      <w:r>
        <w:t xml:space="preserve">Establishing and maintaining such application forms and administrative procedures as may be necessary to implement this </w:t>
      </w:r>
      <w:proofErr w:type="gramStart"/>
      <w:r>
        <w:t>Title;</w:t>
      </w:r>
      <w:proofErr w:type="gramEnd"/>
    </w:p>
    <w:p w14:paraId="1667B6D7" w14:textId="136FEF1A" w:rsidR="001D738E" w:rsidRDefault="001D738E" w:rsidP="0004370F">
      <w:pPr>
        <w:numPr>
          <w:ilvl w:val="0"/>
          <w:numId w:val="1"/>
        </w:numPr>
        <w:tabs>
          <w:tab w:val="left" w:pos="720"/>
        </w:tabs>
        <w:spacing w:after="0" w:line="259" w:lineRule="auto"/>
        <w:ind w:left="1080" w:right="720" w:hanging="360"/>
      </w:pPr>
      <w:r>
        <w:t xml:space="preserve">Interpreting County regulations, codes, and requirements and determining the applicability of this Title to proposed projects and development </w:t>
      </w:r>
      <w:proofErr w:type="gramStart"/>
      <w:r>
        <w:t>activities;</w:t>
      </w:r>
      <w:proofErr w:type="gramEnd"/>
    </w:p>
    <w:p w14:paraId="23DE2502" w14:textId="7973BC6F" w:rsidR="001D738E" w:rsidRDefault="001D738E" w:rsidP="0004370F">
      <w:pPr>
        <w:numPr>
          <w:ilvl w:val="0"/>
          <w:numId w:val="1"/>
        </w:numPr>
        <w:tabs>
          <w:tab w:val="left" w:pos="720"/>
        </w:tabs>
        <w:spacing w:after="0"/>
        <w:ind w:left="1080" w:right="720" w:hanging="360"/>
      </w:pPr>
      <w:r>
        <w:t xml:space="preserve">Establishing and maintaining a fee schedule for all land use and building permit activities and any fee ordinances that may be approved by the Board of County </w:t>
      </w:r>
      <w:proofErr w:type="gramStart"/>
      <w:r>
        <w:t>Commissioners;</w:t>
      </w:r>
      <w:proofErr w:type="gramEnd"/>
    </w:p>
    <w:p w14:paraId="241377D9" w14:textId="09B67572" w:rsidR="001D738E" w:rsidRDefault="001D738E" w:rsidP="0004370F">
      <w:pPr>
        <w:numPr>
          <w:ilvl w:val="0"/>
          <w:numId w:val="1"/>
        </w:numPr>
        <w:tabs>
          <w:tab w:val="left" w:pos="720"/>
        </w:tabs>
        <w:spacing w:after="0"/>
        <w:ind w:left="1080" w:right="720" w:hanging="360"/>
      </w:pPr>
      <w:r>
        <w:t xml:space="preserve">Coordinate with Public Works to ensure standards for the design and construction of any public works or improvements that may be required as a condition of approval for any land use or building permit activity are </w:t>
      </w:r>
      <w:proofErr w:type="gramStart"/>
      <w:r>
        <w:t>met;</w:t>
      </w:r>
      <w:proofErr w:type="gramEnd"/>
    </w:p>
    <w:p w14:paraId="2D88FD65" w14:textId="41E8EB65" w:rsidR="001D738E" w:rsidRDefault="001D738E" w:rsidP="0004370F">
      <w:pPr>
        <w:numPr>
          <w:ilvl w:val="0"/>
          <w:numId w:val="1"/>
        </w:numPr>
        <w:tabs>
          <w:tab w:val="left" w:pos="720"/>
        </w:tabs>
        <w:ind w:left="1080" w:right="720" w:hanging="360"/>
      </w:pPr>
      <w:r>
        <w:t xml:space="preserve">Serving as the SEPA Responsible </w:t>
      </w:r>
      <w:proofErr w:type="gramStart"/>
      <w:r>
        <w:t>Official;</w:t>
      </w:r>
      <w:proofErr w:type="gramEnd"/>
    </w:p>
    <w:p w14:paraId="425EC054" w14:textId="35D4DB2C" w:rsidR="001D738E" w:rsidRDefault="001D738E" w:rsidP="0004370F">
      <w:pPr>
        <w:numPr>
          <w:ilvl w:val="0"/>
          <w:numId w:val="1"/>
        </w:numPr>
        <w:tabs>
          <w:tab w:val="left" w:pos="720"/>
        </w:tabs>
        <w:spacing w:after="0"/>
        <w:ind w:left="1080" w:right="720" w:hanging="360"/>
      </w:pPr>
      <w:r>
        <w:t xml:space="preserve">Oversight of the review and approval of land use, shoreline, building permit, and related </w:t>
      </w:r>
      <w:proofErr w:type="gramStart"/>
      <w:r>
        <w:t>applications;</w:t>
      </w:r>
      <w:proofErr w:type="gramEnd"/>
    </w:p>
    <w:p w14:paraId="0964ED03" w14:textId="3545121E" w:rsidR="001D738E" w:rsidRDefault="001D738E" w:rsidP="0004370F">
      <w:pPr>
        <w:numPr>
          <w:ilvl w:val="0"/>
          <w:numId w:val="1"/>
        </w:numPr>
        <w:tabs>
          <w:tab w:val="left" w:pos="720"/>
        </w:tabs>
        <w:spacing w:after="0"/>
        <w:ind w:left="1080" w:right="720" w:hanging="360"/>
      </w:pPr>
      <w:r>
        <w:t xml:space="preserve">Facilitating inspection and examination of structures or tracts of land, and to order in writing, remedies for any condition found to be in violation of the Pend Oreille County Development </w:t>
      </w:r>
      <w:proofErr w:type="gramStart"/>
      <w:r>
        <w:t>Regulations;</w:t>
      </w:r>
      <w:proofErr w:type="gramEnd"/>
    </w:p>
    <w:p w14:paraId="1E34B30C" w14:textId="77777777" w:rsidR="007E6F6A" w:rsidRDefault="001D738E" w:rsidP="0004370F">
      <w:pPr>
        <w:numPr>
          <w:ilvl w:val="0"/>
          <w:numId w:val="1"/>
        </w:numPr>
        <w:spacing w:after="0"/>
        <w:ind w:left="1080" w:right="720" w:hanging="360"/>
      </w:pPr>
      <w:r>
        <w:t xml:space="preserve">The enforcement of county codes and regulations, the approval of compliance plans, the imposition and collection of fines for violations, issuance of Stop Work Orders, and/or the imposition of </w:t>
      </w:r>
      <w:proofErr w:type="gramStart"/>
      <w:r>
        <w:t>penalties;</w:t>
      </w:r>
      <w:proofErr w:type="gramEnd"/>
    </w:p>
    <w:p w14:paraId="6BC8122C" w14:textId="1BD03958" w:rsidR="009E4225" w:rsidRDefault="001D738E" w:rsidP="0004370F">
      <w:pPr>
        <w:numPr>
          <w:ilvl w:val="0"/>
          <w:numId w:val="1"/>
        </w:numPr>
        <w:spacing w:after="0"/>
        <w:ind w:left="1080" w:right="720" w:hanging="360"/>
      </w:pPr>
      <w:r>
        <w:t>Coordinating the activities of County Staff and Consultants involved in land use planning activities; and</w:t>
      </w:r>
    </w:p>
    <w:p w14:paraId="6F827C7D" w14:textId="1116B1E6" w:rsidR="00723108" w:rsidRDefault="001D738E" w:rsidP="0004370F">
      <w:pPr>
        <w:numPr>
          <w:ilvl w:val="0"/>
          <w:numId w:val="1"/>
        </w:numPr>
        <w:spacing w:after="0" w:line="259" w:lineRule="auto"/>
        <w:ind w:left="1080" w:right="0" w:hanging="450"/>
      </w:pPr>
      <w:r>
        <w:t>Administering inter-local planning agreements for the coordinated delivery of planning services in the incorporated areas and designated Urban Growth Areas of the County.</w:t>
      </w:r>
    </w:p>
    <w:p w14:paraId="17327935" w14:textId="77777777" w:rsidR="0092721B" w:rsidRDefault="0092721B" w:rsidP="0004370F">
      <w:pPr>
        <w:spacing w:after="0" w:line="259" w:lineRule="auto"/>
        <w:ind w:right="0"/>
      </w:pPr>
    </w:p>
    <w:p w14:paraId="12C5C417" w14:textId="3C77B4E9" w:rsidR="008C4C01" w:rsidRDefault="000F1F64" w:rsidP="0004370F">
      <w:pPr>
        <w:spacing w:after="0" w:line="259" w:lineRule="auto"/>
        <w:ind w:left="360" w:right="0" w:firstLine="9"/>
      </w:pPr>
      <w:bookmarkStart w:id="9" w:name="_Toc156560663"/>
      <w:r w:rsidRPr="001C1DD0">
        <w:rPr>
          <w:rStyle w:val="Heading1Char"/>
          <w:bCs w:val="0"/>
          <w:u w:val="single"/>
        </w:rPr>
        <w:t>xx.02.030 Interpretations</w:t>
      </w:r>
      <w:bookmarkEnd w:id="9"/>
      <w:r>
        <w:rPr>
          <w:b/>
          <w:u w:val="single" w:color="000000"/>
        </w:rPr>
        <w:t>.</w:t>
      </w:r>
      <w:r w:rsidRPr="00107791">
        <w:rPr>
          <w:u w:color="000000"/>
        </w:rPr>
        <w:t xml:space="preserve"> </w:t>
      </w:r>
      <w:r>
        <w:t>Wherever the requirements of this Title are at variance with the requirements of any other lawfully adopted rules, regulations, ordinances, deed restrictions or covenants to which the County is a party, the most restrictive or those imposing the higher standards shall govern.</w:t>
      </w:r>
    </w:p>
    <w:p w14:paraId="07AC9898" w14:textId="77777777" w:rsidR="0092721B" w:rsidRDefault="0092721B" w:rsidP="0004370F">
      <w:pPr>
        <w:spacing w:after="0"/>
        <w:ind w:right="1079"/>
        <w:rPr>
          <w:rStyle w:val="Heading1Char"/>
          <w:bCs w:val="0"/>
          <w:u w:val="single"/>
        </w:rPr>
        <w:sectPr w:rsidR="0092721B" w:rsidSect="00BE360F">
          <w:type w:val="continuous"/>
          <w:pgSz w:w="12240" w:h="15840"/>
          <w:pgMar w:top="720" w:right="720" w:bottom="720" w:left="720" w:header="720" w:footer="432" w:gutter="0"/>
          <w:pgNumType w:start="1"/>
          <w:cols w:space="720"/>
          <w:docGrid w:linePitch="326"/>
        </w:sectPr>
      </w:pPr>
    </w:p>
    <w:p w14:paraId="21AD8D33" w14:textId="4CD2BF0A" w:rsidR="001D738E" w:rsidRDefault="001D738E" w:rsidP="0004370F">
      <w:pPr>
        <w:numPr>
          <w:ilvl w:val="0"/>
          <w:numId w:val="2"/>
        </w:numPr>
        <w:spacing w:after="0"/>
        <w:ind w:left="720" w:right="1075" w:hanging="360"/>
      </w:pPr>
      <w:r>
        <w:lastRenderedPageBreak/>
        <w:t>The Director of Community Development and/or his/her designee is authorized to make such interpretations of this Title as may be necessary to promote the streamlined implementation of the Comprehensive Plan, provide efficient development reviews, resolve conflicting requirements, clarify provisions, correct cross references, and/or to avoid unnecessary hardship; and</w:t>
      </w:r>
    </w:p>
    <w:p w14:paraId="1A0EA9E2" w14:textId="35F7C718" w:rsidR="001D738E" w:rsidRDefault="001D738E" w:rsidP="0004370F">
      <w:pPr>
        <w:spacing w:after="0" w:line="259" w:lineRule="auto"/>
        <w:ind w:left="360" w:right="0" w:firstLine="0"/>
      </w:pPr>
    </w:p>
    <w:p w14:paraId="3F97FA19" w14:textId="77777777" w:rsidR="001D738E" w:rsidRDefault="001D738E" w:rsidP="0004370F">
      <w:pPr>
        <w:numPr>
          <w:ilvl w:val="0"/>
          <w:numId w:val="2"/>
        </w:numPr>
        <w:spacing w:after="0"/>
        <w:ind w:left="720" w:right="1075" w:hanging="360"/>
      </w:pPr>
      <w:r>
        <w:t xml:space="preserve">Any person may submit a written request to the Community Development Director for a formal interpretation of the provisions of this Title or those codes referenced to this Title.  The request shall reference the specific Titles, Chapters, or Sections in question and should include relevant background information and supporting documentation. </w:t>
      </w:r>
    </w:p>
    <w:p w14:paraId="4462775C" w14:textId="2AE1F2AC" w:rsidR="001D738E" w:rsidRDefault="001D738E" w:rsidP="0004370F">
      <w:pPr>
        <w:spacing w:after="0" w:line="259" w:lineRule="auto"/>
        <w:ind w:left="360" w:right="0" w:firstLine="0"/>
      </w:pPr>
    </w:p>
    <w:p w14:paraId="1089DBF1" w14:textId="77777777" w:rsidR="001D738E" w:rsidRDefault="001D738E" w:rsidP="0004370F">
      <w:pPr>
        <w:spacing w:after="0"/>
        <w:ind w:left="360" w:right="1075" w:firstLine="0"/>
      </w:pPr>
      <w:bookmarkStart w:id="10" w:name="_Toc156560664"/>
      <w:r w:rsidRPr="00FB4A2B">
        <w:rPr>
          <w:rStyle w:val="Heading1Char"/>
          <w:bCs w:val="0"/>
          <w:u w:val="single"/>
        </w:rPr>
        <w:t>xx.02.040 Financial Guarantees</w:t>
      </w:r>
      <w:bookmarkEnd w:id="10"/>
      <w:r>
        <w:rPr>
          <w:b/>
        </w:rPr>
        <w:t xml:space="preserve">. </w:t>
      </w:r>
      <w:r>
        <w:t xml:space="preserve">Prior to issuance of a permit or approval of a proposed development activity, the County may require an Applicant to provide a financial guarantee to assure compliance with the provisions of this Title, the conditions of required permits, and approved plans. Improvements and facilities that may require a financial guarantee by the Applicant may include, but is not limited to, temporary and permanent erosion and sedimentation control measures, drainage controls, activities in or near shorelines or environmentally sensitive areas, and restoration work.  </w:t>
      </w:r>
    </w:p>
    <w:p w14:paraId="352C537A" w14:textId="7A3D7EAB" w:rsidR="00A24687" w:rsidRDefault="001D738E" w:rsidP="0004370F">
      <w:pPr>
        <w:numPr>
          <w:ilvl w:val="0"/>
          <w:numId w:val="3"/>
        </w:numPr>
        <w:spacing w:after="0"/>
        <w:ind w:left="720" w:hanging="360"/>
      </w:pPr>
      <w:r>
        <w:t xml:space="preserve">Financial guarantees shall be in a form acceptable to the County and will not be released until all work is completed in accordance with the approved plans and conditions of the permit. All work must be completed within the time limits as noted on the permit or the approved plan for the project. If not completed, the County may use the financial guarantee to complete the work as outlined in the permit or approved </w:t>
      </w:r>
      <w:proofErr w:type="gramStart"/>
      <w:r>
        <w:t>plans, or</w:t>
      </w:r>
      <w:proofErr w:type="gramEnd"/>
      <w:r>
        <w:t xml:space="preserve"> complete those items of work that would safeguard adjacent or downstream property owners or may deposit the financial guarantee in a designated account as contribution toward the cost of completing the work. Collection of the financial guarantee does not relieve the Applicant of the responsibility to complete the work and the County may act as necessary to insure completion of the work.</w:t>
      </w:r>
    </w:p>
    <w:p w14:paraId="13B13827" w14:textId="77777777" w:rsidR="00A24687" w:rsidRDefault="00A24687" w:rsidP="0004370F">
      <w:pPr>
        <w:spacing w:after="0"/>
        <w:ind w:left="720" w:hanging="360"/>
      </w:pPr>
    </w:p>
    <w:p w14:paraId="633DBD15" w14:textId="1A511F59" w:rsidR="0042167E" w:rsidRDefault="001D738E" w:rsidP="0004370F">
      <w:pPr>
        <w:numPr>
          <w:ilvl w:val="0"/>
          <w:numId w:val="3"/>
        </w:numPr>
        <w:ind w:left="720" w:hanging="360"/>
      </w:pPr>
      <w:r>
        <w:t>All financial guarantees shall run continuously until released by the County and shall not be subject to an expiration or cancellation date.</w:t>
      </w:r>
    </w:p>
    <w:p w14:paraId="0DE99D4E" w14:textId="77777777" w:rsidR="00290A1E" w:rsidRDefault="00290A1E" w:rsidP="0004370F">
      <w:pPr>
        <w:pStyle w:val="ListParagraph"/>
        <w:spacing w:after="0" w:line="0" w:lineRule="atLeast"/>
        <w:ind w:left="14" w:right="1080" w:firstLine="0"/>
      </w:pPr>
    </w:p>
    <w:p w14:paraId="56446A43" w14:textId="77777777" w:rsidR="00290A1E" w:rsidRDefault="00290A1E" w:rsidP="0004370F">
      <w:pPr>
        <w:numPr>
          <w:ilvl w:val="0"/>
          <w:numId w:val="3"/>
        </w:numPr>
        <w:spacing w:after="0" w:line="0" w:lineRule="atLeast"/>
        <w:ind w:left="720" w:right="1080" w:hanging="360"/>
      </w:pPr>
      <w:r>
        <w:t xml:space="preserve">Applicants will be required to submit for County review and approval an estimate for the work to be accomplished, prepared by an </w:t>
      </w:r>
      <w:proofErr w:type="gramStart"/>
      <w:r>
        <w:t>engineer</w:t>
      </w:r>
      <w:proofErr w:type="gramEnd"/>
      <w:r>
        <w:t xml:space="preserve"> or qualified professional based on current construction costs. The County will establish the minimum financial guarantee at 125 percent of the estimate to allow for inflation, engineering expenses and administrative costs should the County have to complete the work. The County shall retain from the funds all costs associated with administration, collection of the funds and completion of the guaranteed work.</w:t>
      </w:r>
    </w:p>
    <w:p w14:paraId="19AD7DA2" w14:textId="77777777" w:rsidR="00290A1E" w:rsidRDefault="00290A1E" w:rsidP="0004370F">
      <w:pPr>
        <w:spacing w:after="0" w:line="259" w:lineRule="auto"/>
        <w:ind w:left="360" w:right="0" w:firstLine="0"/>
      </w:pPr>
    </w:p>
    <w:p w14:paraId="2FB97BE8" w14:textId="51E6B34D" w:rsidR="00290A1E" w:rsidRDefault="00290A1E" w:rsidP="0004370F">
      <w:pPr>
        <w:numPr>
          <w:ilvl w:val="0"/>
          <w:numId w:val="3"/>
        </w:numPr>
        <w:spacing w:after="0"/>
        <w:ind w:left="720" w:hanging="360"/>
      </w:pPr>
      <w:r>
        <w:t>Upon receipt of acceptable documentation and verification by inspection, the County will release the applicable financial guarantee, provided that the County may retain a portion or require</w:t>
      </w:r>
      <w:r w:rsidR="00026EF3">
        <w:t xml:space="preserve"> </w:t>
      </w:r>
      <w:r>
        <w:t>a new financial guarantee to ensure that the improvements are adequately maintained and perform</w:t>
      </w:r>
      <w:r w:rsidR="00026EF3">
        <w:t xml:space="preserve"> </w:t>
      </w:r>
      <w:r>
        <w:t>as designed.</w:t>
      </w:r>
    </w:p>
    <w:p w14:paraId="5C0383F1" w14:textId="77777777" w:rsidR="00290A1E" w:rsidRDefault="00290A1E" w:rsidP="0004370F">
      <w:pPr>
        <w:spacing w:after="0"/>
        <w:ind w:left="360" w:firstLine="0"/>
      </w:pPr>
    </w:p>
    <w:p w14:paraId="28E49F7F" w14:textId="77777777" w:rsidR="001F54DA" w:rsidRDefault="001F54DA" w:rsidP="0004370F">
      <w:pPr>
        <w:spacing w:after="0"/>
        <w:ind w:left="360" w:firstLine="0"/>
      </w:pPr>
    </w:p>
    <w:p w14:paraId="79B94681" w14:textId="77777777" w:rsidR="00ED4030" w:rsidRDefault="001D738E" w:rsidP="0004370F">
      <w:pPr>
        <w:spacing w:after="0"/>
        <w:ind w:left="360" w:right="1075" w:firstLine="0"/>
      </w:pPr>
      <w:bookmarkStart w:id="11" w:name="_Toc156560665"/>
      <w:r w:rsidRPr="001C1DD0">
        <w:rPr>
          <w:rStyle w:val="Heading1Char"/>
          <w:bCs w:val="0"/>
          <w:u w:val="single"/>
        </w:rPr>
        <w:lastRenderedPageBreak/>
        <w:t>xx.02.050 Liability</w:t>
      </w:r>
      <w:bookmarkEnd w:id="11"/>
      <w:r>
        <w:rPr>
          <w:b/>
        </w:rPr>
        <w:t>.</w:t>
      </w:r>
      <w:r>
        <w:t xml:space="preserve">  The granting or approval of any structure or use shall not constitute a representation, guarantee, or warranty of any kind or nature by the County or any official or </w:t>
      </w:r>
    </w:p>
    <w:p w14:paraId="39ABAF3B" w14:textId="77777777" w:rsidR="00E945A6" w:rsidRDefault="00E945A6" w:rsidP="0004370F">
      <w:pPr>
        <w:spacing w:after="0"/>
        <w:ind w:left="360" w:right="1075" w:firstLine="0"/>
      </w:pPr>
    </w:p>
    <w:p w14:paraId="275A1D7F" w14:textId="53D2C038" w:rsidR="001D738E" w:rsidRDefault="001D738E" w:rsidP="0004370F">
      <w:pPr>
        <w:spacing w:after="0"/>
        <w:ind w:left="360" w:right="1075" w:firstLine="0"/>
      </w:pPr>
      <w:r>
        <w:t>employee thereof, on the practicality or safety of any structure or use proposed and shall create no liability upon or cause of action against such public body, official, or employee for any damage that may result therefrom.</w:t>
      </w:r>
    </w:p>
    <w:p w14:paraId="472A662E" w14:textId="7A62ACE4" w:rsidR="001D738E" w:rsidRDefault="001D738E" w:rsidP="0004370F">
      <w:pPr>
        <w:spacing w:after="0" w:line="259" w:lineRule="auto"/>
        <w:ind w:left="360" w:right="0" w:firstLine="0"/>
      </w:pPr>
    </w:p>
    <w:p w14:paraId="485F4D2F" w14:textId="779B4B7E" w:rsidR="00D37150" w:rsidRDefault="001D738E" w:rsidP="0004370F">
      <w:pPr>
        <w:spacing w:after="0"/>
        <w:ind w:left="360" w:right="1079" w:firstLine="0"/>
      </w:pPr>
      <w:bookmarkStart w:id="12" w:name="_Toc156560666"/>
      <w:r w:rsidRPr="001C1DD0">
        <w:rPr>
          <w:rStyle w:val="Heading1Char"/>
          <w:bCs w:val="0"/>
          <w:u w:val="single"/>
        </w:rPr>
        <w:t>xx.02.060 Severability</w:t>
      </w:r>
      <w:bookmarkEnd w:id="12"/>
      <w:r>
        <w:rPr>
          <w:b/>
          <w:u w:val="single" w:color="000000"/>
        </w:rPr>
        <w:t>.</w:t>
      </w:r>
      <w:r>
        <w:t xml:space="preserve">  If any provision of this Title or its application to any person or legal entity is held to be invalid, the remainder of this Title, or the application of this Title or the application of the provision to other persons or entities or circumstances shall not be affected.</w:t>
      </w:r>
    </w:p>
    <w:p w14:paraId="2EE53695" w14:textId="77777777" w:rsidR="00EA5343" w:rsidRDefault="0050130B" w:rsidP="0004370F">
      <w:pPr>
        <w:spacing w:after="160" w:line="259" w:lineRule="auto"/>
        <w:ind w:left="0" w:right="0" w:firstLine="0"/>
        <w:sectPr w:rsidR="00EA5343" w:rsidSect="00ED4030">
          <w:headerReference w:type="default" r:id="rId18"/>
          <w:footerReference w:type="default" r:id="rId19"/>
          <w:headerReference w:type="first" r:id="rId20"/>
          <w:footerReference w:type="first" r:id="rId21"/>
          <w:pgSz w:w="12240" w:h="15840"/>
          <w:pgMar w:top="720" w:right="720" w:bottom="720" w:left="720" w:header="720" w:footer="432" w:gutter="0"/>
          <w:cols w:space="720"/>
          <w:docGrid w:linePitch="326"/>
        </w:sectPr>
      </w:pPr>
      <w:r>
        <w:br w:type="page"/>
      </w:r>
    </w:p>
    <w:p w14:paraId="1B3623AC" w14:textId="005E8720" w:rsidR="002370F1" w:rsidRPr="00454BFF" w:rsidRDefault="002370F1" w:rsidP="0004370F">
      <w:pPr>
        <w:tabs>
          <w:tab w:val="left" w:pos="720"/>
          <w:tab w:val="left" w:pos="1260"/>
          <w:tab w:val="left" w:pos="1620"/>
          <w:tab w:val="left" w:pos="1980"/>
          <w:tab w:val="left" w:pos="2340"/>
        </w:tabs>
        <w:ind w:left="720"/>
        <w:outlineLvl w:val="0"/>
        <w:rPr>
          <w:b/>
          <w:szCs w:val="24"/>
        </w:rPr>
      </w:pPr>
      <w:bookmarkStart w:id="13" w:name="_Toc156560667"/>
      <w:bookmarkStart w:id="14" w:name="_Hlk125633294"/>
      <w:r w:rsidRPr="00454BFF">
        <w:rPr>
          <w:b/>
          <w:szCs w:val="24"/>
        </w:rPr>
        <w:lastRenderedPageBreak/>
        <w:t>CHAPTER XX.14</w:t>
      </w:r>
      <w:r w:rsidR="00972768">
        <w:rPr>
          <w:b/>
          <w:szCs w:val="24"/>
        </w:rPr>
        <w:t xml:space="preserve"> - </w:t>
      </w:r>
      <w:r w:rsidRPr="00454BFF">
        <w:rPr>
          <w:b/>
          <w:szCs w:val="24"/>
        </w:rPr>
        <w:t>PROCESSING PROCEDURES</w:t>
      </w:r>
      <w:bookmarkEnd w:id="13"/>
    </w:p>
    <w:p w14:paraId="07033C6E" w14:textId="77777777" w:rsidR="002370F1" w:rsidRDefault="002370F1" w:rsidP="0004370F">
      <w:pPr>
        <w:spacing w:before="69"/>
        <w:ind w:right="1080"/>
        <w:rPr>
          <w:szCs w:val="24"/>
        </w:rPr>
      </w:pPr>
    </w:p>
    <w:p w14:paraId="33190514" w14:textId="22494E68" w:rsidR="00174B26" w:rsidRPr="00174B26" w:rsidRDefault="00174B26" w:rsidP="0004370F">
      <w:pPr>
        <w:spacing w:before="69"/>
        <w:ind w:left="720" w:right="1080" w:hanging="2"/>
        <w:rPr>
          <w:b/>
          <w:bCs/>
          <w:color w:val="auto"/>
          <w:szCs w:val="24"/>
        </w:rPr>
      </w:pPr>
      <w:r w:rsidRPr="00174B26">
        <w:rPr>
          <w:b/>
          <w:bCs/>
          <w:color w:val="auto"/>
          <w:szCs w:val="24"/>
        </w:rPr>
        <w:t>Sections:</w:t>
      </w:r>
    </w:p>
    <w:p w14:paraId="2231EB41" w14:textId="77777777" w:rsidR="002370F1" w:rsidRPr="009107CE" w:rsidRDefault="002370F1" w:rsidP="0004370F">
      <w:pPr>
        <w:tabs>
          <w:tab w:val="left" w:pos="2160"/>
        </w:tabs>
        <w:spacing w:after="0" w:line="259" w:lineRule="auto"/>
        <w:ind w:left="720" w:right="960" w:hanging="10"/>
        <w:rPr>
          <w:b/>
        </w:rPr>
      </w:pPr>
      <w:r w:rsidRPr="009107CE">
        <w:rPr>
          <w:b/>
        </w:rPr>
        <w:t xml:space="preserve">xx.14.010 </w:t>
      </w:r>
      <w:r w:rsidRPr="009107CE">
        <w:rPr>
          <w:b/>
        </w:rPr>
        <w:tab/>
        <w:t>Purpose.</w:t>
      </w:r>
    </w:p>
    <w:p w14:paraId="701AE54B" w14:textId="77777777" w:rsidR="002370F1" w:rsidRPr="009107CE" w:rsidRDefault="002370F1" w:rsidP="0004370F">
      <w:pPr>
        <w:tabs>
          <w:tab w:val="left" w:pos="2160"/>
        </w:tabs>
        <w:spacing w:after="0" w:line="259" w:lineRule="auto"/>
        <w:ind w:left="720" w:right="960" w:hanging="10"/>
        <w:rPr>
          <w:b/>
        </w:rPr>
      </w:pPr>
      <w:r w:rsidRPr="009107CE">
        <w:rPr>
          <w:b/>
        </w:rPr>
        <w:t xml:space="preserve">xx.14.020 </w:t>
      </w:r>
      <w:r w:rsidRPr="009107CE">
        <w:rPr>
          <w:b/>
        </w:rPr>
        <w:tab/>
        <w:t>Project Review Classifications.</w:t>
      </w:r>
    </w:p>
    <w:p w14:paraId="52DB4F6D" w14:textId="77777777" w:rsidR="002370F1" w:rsidRPr="009107CE" w:rsidRDefault="002370F1" w:rsidP="0004370F">
      <w:pPr>
        <w:tabs>
          <w:tab w:val="left" w:pos="2160"/>
        </w:tabs>
        <w:spacing w:after="0" w:line="259" w:lineRule="auto"/>
        <w:ind w:left="720" w:right="960" w:hanging="10"/>
        <w:rPr>
          <w:b/>
        </w:rPr>
      </w:pPr>
      <w:r w:rsidRPr="009107CE">
        <w:rPr>
          <w:b/>
        </w:rPr>
        <w:t xml:space="preserve">xx.14.030 </w:t>
      </w:r>
      <w:r w:rsidRPr="009107CE">
        <w:rPr>
          <w:b/>
        </w:rPr>
        <w:tab/>
        <w:t>Procedures for Class 1 Review.</w:t>
      </w:r>
    </w:p>
    <w:p w14:paraId="4282F911" w14:textId="3D148460" w:rsidR="002370F1" w:rsidRPr="009107CE" w:rsidRDefault="002370F1" w:rsidP="0004370F">
      <w:pPr>
        <w:tabs>
          <w:tab w:val="left" w:pos="2160"/>
        </w:tabs>
        <w:spacing w:after="0" w:line="259" w:lineRule="auto"/>
        <w:ind w:left="720" w:right="960" w:hanging="10"/>
        <w:rPr>
          <w:b/>
        </w:rPr>
      </w:pPr>
      <w:r w:rsidRPr="009107CE">
        <w:rPr>
          <w:b/>
        </w:rPr>
        <w:t xml:space="preserve">xx.14.040 </w:t>
      </w:r>
      <w:r w:rsidR="003156AA" w:rsidRPr="009107CE">
        <w:rPr>
          <w:b/>
        </w:rPr>
        <w:tab/>
      </w:r>
      <w:r w:rsidRPr="009107CE">
        <w:rPr>
          <w:b/>
        </w:rPr>
        <w:t>Procedures for Class 2 Review.</w:t>
      </w:r>
    </w:p>
    <w:p w14:paraId="3599CD4E" w14:textId="57273E80" w:rsidR="002370F1" w:rsidRPr="009107CE" w:rsidRDefault="002370F1" w:rsidP="0004370F">
      <w:pPr>
        <w:tabs>
          <w:tab w:val="left" w:pos="2160"/>
        </w:tabs>
        <w:spacing w:after="0" w:line="259" w:lineRule="auto"/>
        <w:ind w:left="720" w:right="960" w:hanging="10"/>
        <w:rPr>
          <w:b/>
        </w:rPr>
      </w:pPr>
      <w:r w:rsidRPr="009107CE">
        <w:rPr>
          <w:b/>
        </w:rPr>
        <w:t xml:space="preserve">xx.14.050 </w:t>
      </w:r>
      <w:r w:rsidR="003156AA" w:rsidRPr="009107CE">
        <w:rPr>
          <w:b/>
        </w:rPr>
        <w:tab/>
      </w:r>
      <w:r w:rsidRPr="009107CE">
        <w:rPr>
          <w:b/>
        </w:rPr>
        <w:t>Procedures for Class 3 Review.</w:t>
      </w:r>
    </w:p>
    <w:p w14:paraId="6865F1CA" w14:textId="77777777" w:rsidR="002370F1" w:rsidRPr="009107CE" w:rsidRDefault="002370F1" w:rsidP="0004370F">
      <w:pPr>
        <w:tabs>
          <w:tab w:val="left" w:pos="2160"/>
        </w:tabs>
        <w:spacing w:after="0" w:line="259" w:lineRule="auto"/>
        <w:ind w:left="720" w:right="960" w:hanging="10"/>
        <w:rPr>
          <w:b/>
        </w:rPr>
      </w:pPr>
      <w:r w:rsidRPr="009107CE">
        <w:rPr>
          <w:b/>
        </w:rPr>
        <w:t xml:space="preserve">xx.14.060 </w:t>
      </w:r>
      <w:r w:rsidRPr="009107CE">
        <w:rPr>
          <w:b/>
        </w:rPr>
        <w:tab/>
        <w:t>Procedures for Class 4 Review.</w:t>
      </w:r>
    </w:p>
    <w:p w14:paraId="29F9C506" w14:textId="77777777" w:rsidR="002370F1" w:rsidRPr="009107CE" w:rsidRDefault="002370F1" w:rsidP="0004370F">
      <w:pPr>
        <w:tabs>
          <w:tab w:val="left" w:pos="2160"/>
        </w:tabs>
        <w:spacing w:after="0" w:line="259" w:lineRule="auto"/>
        <w:ind w:left="720" w:right="960" w:hanging="10"/>
        <w:rPr>
          <w:b/>
        </w:rPr>
      </w:pPr>
      <w:r w:rsidRPr="009107CE">
        <w:rPr>
          <w:b/>
        </w:rPr>
        <w:t xml:space="preserve">xx.14.070 </w:t>
      </w:r>
      <w:r w:rsidRPr="009107CE">
        <w:rPr>
          <w:b/>
        </w:rPr>
        <w:tab/>
        <w:t>Consolidated Permit Processing.</w:t>
      </w:r>
    </w:p>
    <w:p w14:paraId="6E084D92" w14:textId="77777777" w:rsidR="002370F1" w:rsidRPr="009107CE" w:rsidRDefault="002370F1" w:rsidP="0004370F">
      <w:pPr>
        <w:tabs>
          <w:tab w:val="left" w:pos="2160"/>
        </w:tabs>
        <w:spacing w:after="0" w:line="259" w:lineRule="auto"/>
        <w:ind w:left="720" w:right="960" w:hanging="10"/>
        <w:rPr>
          <w:b/>
        </w:rPr>
      </w:pPr>
      <w:r w:rsidRPr="009107CE">
        <w:rPr>
          <w:b/>
        </w:rPr>
        <w:t xml:space="preserve">xx.14.080 </w:t>
      </w:r>
      <w:r w:rsidRPr="009107CE">
        <w:rPr>
          <w:b/>
        </w:rPr>
        <w:tab/>
        <w:t>Completeness Review.</w:t>
      </w:r>
    </w:p>
    <w:p w14:paraId="4F94C470" w14:textId="77777777" w:rsidR="002370F1" w:rsidRPr="009107CE" w:rsidRDefault="002370F1" w:rsidP="0004370F">
      <w:pPr>
        <w:tabs>
          <w:tab w:val="left" w:pos="2160"/>
        </w:tabs>
        <w:spacing w:after="0" w:line="259" w:lineRule="auto"/>
        <w:ind w:left="720" w:right="960" w:hanging="10"/>
        <w:rPr>
          <w:b/>
        </w:rPr>
      </w:pPr>
      <w:r w:rsidRPr="009107CE">
        <w:rPr>
          <w:b/>
        </w:rPr>
        <w:t xml:space="preserve">xx.14.090 </w:t>
      </w:r>
      <w:r w:rsidRPr="009107CE">
        <w:rPr>
          <w:b/>
        </w:rPr>
        <w:tab/>
        <w:t>Notice of Application.</w:t>
      </w:r>
    </w:p>
    <w:p w14:paraId="1940D3D5" w14:textId="60B60370" w:rsidR="002370F1" w:rsidRPr="009107CE" w:rsidRDefault="002370F1" w:rsidP="0004370F">
      <w:pPr>
        <w:tabs>
          <w:tab w:val="left" w:pos="2160"/>
        </w:tabs>
        <w:spacing w:after="0" w:line="259" w:lineRule="auto"/>
        <w:ind w:left="720" w:right="960" w:hanging="10"/>
        <w:rPr>
          <w:b/>
        </w:rPr>
      </w:pPr>
      <w:r w:rsidRPr="009107CE">
        <w:rPr>
          <w:b/>
        </w:rPr>
        <w:t>xx.14.100</w:t>
      </w:r>
      <w:r w:rsidR="003156AA" w:rsidRPr="009107CE">
        <w:rPr>
          <w:b/>
        </w:rPr>
        <w:tab/>
      </w:r>
      <w:r w:rsidRPr="009107CE">
        <w:rPr>
          <w:b/>
        </w:rPr>
        <w:t>Preliminary SEPA Determination.</w:t>
      </w:r>
    </w:p>
    <w:p w14:paraId="670B4F5E" w14:textId="77777777" w:rsidR="002370F1" w:rsidRPr="009107CE" w:rsidRDefault="002370F1" w:rsidP="0004370F">
      <w:pPr>
        <w:tabs>
          <w:tab w:val="left" w:pos="2160"/>
        </w:tabs>
        <w:spacing w:after="0" w:line="259" w:lineRule="auto"/>
        <w:ind w:left="720" w:right="960" w:hanging="10"/>
        <w:rPr>
          <w:b/>
        </w:rPr>
      </w:pPr>
      <w:r w:rsidRPr="009107CE">
        <w:rPr>
          <w:b/>
        </w:rPr>
        <w:t xml:space="preserve">xx.14.110 </w:t>
      </w:r>
      <w:r w:rsidRPr="009107CE">
        <w:rPr>
          <w:b/>
        </w:rPr>
        <w:tab/>
        <w:t>SEPA Threshold Determination.</w:t>
      </w:r>
    </w:p>
    <w:p w14:paraId="37F0C3CF" w14:textId="77777777" w:rsidR="002370F1" w:rsidRPr="009107CE" w:rsidRDefault="002370F1" w:rsidP="0004370F">
      <w:pPr>
        <w:tabs>
          <w:tab w:val="left" w:pos="2160"/>
        </w:tabs>
        <w:spacing w:after="0" w:line="259" w:lineRule="auto"/>
        <w:ind w:left="720" w:right="960" w:hanging="10"/>
        <w:rPr>
          <w:b/>
        </w:rPr>
      </w:pPr>
      <w:r w:rsidRPr="009107CE">
        <w:rPr>
          <w:b/>
        </w:rPr>
        <w:t xml:space="preserve">xx.14.120 </w:t>
      </w:r>
      <w:r w:rsidRPr="009107CE">
        <w:rPr>
          <w:b/>
        </w:rPr>
        <w:tab/>
        <w:t>Determination of Consistency.</w:t>
      </w:r>
    </w:p>
    <w:p w14:paraId="2A949CF0" w14:textId="77777777" w:rsidR="002370F1" w:rsidRPr="009107CE" w:rsidRDefault="002370F1" w:rsidP="0004370F">
      <w:pPr>
        <w:tabs>
          <w:tab w:val="left" w:pos="2160"/>
        </w:tabs>
        <w:spacing w:after="0" w:line="259" w:lineRule="auto"/>
        <w:ind w:left="720" w:right="960" w:hanging="10"/>
        <w:rPr>
          <w:b/>
        </w:rPr>
      </w:pPr>
      <w:r w:rsidRPr="009107CE">
        <w:rPr>
          <w:b/>
        </w:rPr>
        <w:t xml:space="preserve">xx.14.130 </w:t>
      </w:r>
      <w:r w:rsidRPr="009107CE">
        <w:rPr>
          <w:b/>
        </w:rPr>
        <w:tab/>
        <w:t>Notice of Decision.</w:t>
      </w:r>
    </w:p>
    <w:p w14:paraId="22557AA2" w14:textId="77777777" w:rsidR="002370F1" w:rsidRPr="009107CE" w:rsidRDefault="002370F1" w:rsidP="0004370F">
      <w:pPr>
        <w:tabs>
          <w:tab w:val="left" w:pos="2160"/>
        </w:tabs>
        <w:spacing w:after="0" w:line="259" w:lineRule="auto"/>
        <w:ind w:left="720" w:right="960" w:hanging="10"/>
        <w:rPr>
          <w:b/>
        </w:rPr>
      </w:pPr>
      <w:r w:rsidRPr="009107CE">
        <w:rPr>
          <w:b/>
        </w:rPr>
        <w:t xml:space="preserve">xx.14.140 </w:t>
      </w:r>
      <w:r w:rsidRPr="009107CE">
        <w:rPr>
          <w:b/>
        </w:rPr>
        <w:tab/>
        <w:t>Public Notice Requirements.</w:t>
      </w:r>
    </w:p>
    <w:p w14:paraId="444E4B5A" w14:textId="77777777" w:rsidR="002370F1" w:rsidRPr="009107CE" w:rsidRDefault="002370F1" w:rsidP="0004370F">
      <w:pPr>
        <w:tabs>
          <w:tab w:val="left" w:pos="2160"/>
        </w:tabs>
        <w:spacing w:after="0" w:line="259" w:lineRule="auto"/>
        <w:ind w:left="720" w:right="960" w:hanging="10"/>
        <w:rPr>
          <w:b/>
        </w:rPr>
      </w:pPr>
      <w:r w:rsidRPr="009107CE">
        <w:rPr>
          <w:b/>
        </w:rPr>
        <w:t>xx.14.145</w:t>
      </w:r>
      <w:r w:rsidRPr="009107CE">
        <w:rPr>
          <w:b/>
        </w:rPr>
        <w:tab/>
        <w:t>Site Posting Requirements</w:t>
      </w:r>
    </w:p>
    <w:p w14:paraId="0AADA5DF" w14:textId="77777777" w:rsidR="002370F1" w:rsidRPr="009107CE" w:rsidRDefault="002370F1" w:rsidP="0004370F">
      <w:pPr>
        <w:tabs>
          <w:tab w:val="left" w:pos="2160"/>
        </w:tabs>
        <w:spacing w:after="0" w:line="259" w:lineRule="auto"/>
        <w:ind w:left="720" w:right="960" w:hanging="10"/>
        <w:rPr>
          <w:b/>
        </w:rPr>
      </w:pPr>
      <w:r w:rsidRPr="009107CE">
        <w:rPr>
          <w:b/>
        </w:rPr>
        <w:t xml:space="preserve">xx.14.150 </w:t>
      </w:r>
      <w:r w:rsidRPr="009107CE">
        <w:rPr>
          <w:b/>
        </w:rPr>
        <w:tab/>
        <w:t>Appeals.</w:t>
      </w:r>
    </w:p>
    <w:p w14:paraId="42C11E40" w14:textId="77777777" w:rsidR="002370F1" w:rsidRPr="009107CE" w:rsidRDefault="002370F1" w:rsidP="0004370F">
      <w:pPr>
        <w:tabs>
          <w:tab w:val="left" w:pos="2160"/>
        </w:tabs>
        <w:spacing w:after="0" w:line="259" w:lineRule="auto"/>
        <w:ind w:left="720" w:right="960" w:hanging="10"/>
        <w:rPr>
          <w:b/>
        </w:rPr>
      </w:pPr>
      <w:r w:rsidRPr="009107CE">
        <w:rPr>
          <w:b/>
        </w:rPr>
        <w:t xml:space="preserve">xx.14.160 </w:t>
      </w:r>
      <w:r w:rsidRPr="009107CE">
        <w:rPr>
          <w:b/>
        </w:rPr>
        <w:tab/>
        <w:t>Reapplications.</w:t>
      </w:r>
    </w:p>
    <w:p w14:paraId="05B2469C" w14:textId="77777777" w:rsidR="002370F1" w:rsidRDefault="002370F1" w:rsidP="0004370F">
      <w:pPr>
        <w:spacing w:line="200" w:lineRule="exact"/>
        <w:ind w:right="1080"/>
        <w:rPr>
          <w:szCs w:val="24"/>
        </w:rPr>
      </w:pPr>
    </w:p>
    <w:p w14:paraId="21CCE8FD" w14:textId="77777777" w:rsidR="002370F1" w:rsidRPr="00B04234" w:rsidRDefault="002370F1" w:rsidP="0004370F">
      <w:pPr>
        <w:widowControl w:val="0"/>
        <w:tabs>
          <w:tab w:val="left" w:pos="360"/>
        </w:tabs>
        <w:ind w:left="360" w:right="1080" w:firstLine="0"/>
        <w:rPr>
          <w:szCs w:val="24"/>
        </w:rPr>
      </w:pPr>
      <w:bookmarkStart w:id="15" w:name="_Toc156560668"/>
      <w:r w:rsidRPr="00FB4A2B">
        <w:rPr>
          <w:rStyle w:val="Heading1Char"/>
          <w:bCs w:val="0"/>
          <w:u w:val="single"/>
        </w:rPr>
        <w:t>xx.14.010 Purpose</w:t>
      </w:r>
      <w:bookmarkEnd w:id="15"/>
      <w:r w:rsidRPr="00B04234">
        <w:rPr>
          <w:b/>
          <w:bCs/>
          <w:szCs w:val="24"/>
          <w:u w:val="single"/>
        </w:rPr>
        <w:t>.</w:t>
      </w:r>
      <w:r w:rsidRPr="00B04234">
        <w:rPr>
          <w:b/>
          <w:bCs/>
          <w:spacing w:val="43"/>
          <w:szCs w:val="24"/>
        </w:rPr>
        <w:t xml:space="preserve"> </w:t>
      </w:r>
      <w:r w:rsidRPr="00B04234">
        <w:rPr>
          <w:spacing w:val="-1"/>
          <w:szCs w:val="24"/>
        </w:rPr>
        <w:t>Th</w:t>
      </w:r>
      <w:r w:rsidRPr="00B04234">
        <w:rPr>
          <w:szCs w:val="24"/>
        </w:rPr>
        <w:t>e</w:t>
      </w:r>
      <w:r w:rsidRPr="00B04234">
        <w:rPr>
          <w:spacing w:val="42"/>
          <w:szCs w:val="24"/>
        </w:rPr>
        <w:t xml:space="preserve"> </w:t>
      </w:r>
      <w:r w:rsidRPr="00B04234">
        <w:rPr>
          <w:szCs w:val="24"/>
        </w:rPr>
        <w:t>purpose</w:t>
      </w:r>
      <w:r w:rsidRPr="00B04234">
        <w:rPr>
          <w:spacing w:val="45"/>
          <w:szCs w:val="24"/>
        </w:rPr>
        <w:t xml:space="preserve"> </w:t>
      </w:r>
      <w:r w:rsidRPr="00B04234">
        <w:rPr>
          <w:spacing w:val="-1"/>
          <w:szCs w:val="24"/>
        </w:rPr>
        <w:t>o</w:t>
      </w:r>
      <w:r w:rsidRPr="00B04234">
        <w:rPr>
          <w:szCs w:val="24"/>
        </w:rPr>
        <w:t>f</w:t>
      </w:r>
      <w:r w:rsidRPr="00B04234">
        <w:rPr>
          <w:spacing w:val="42"/>
          <w:szCs w:val="24"/>
        </w:rPr>
        <w:t xml:space="preserve"> </w:t>
      </w:r>
      <w:r w:rsidRPr="00B04234">
        <w:rPr>
          <w:szCs w:val="24"/>
        </w:rPr>
        <w:t>this</w:t>
      </w:r>
      <w:r w:rsidRPr="00B04234">
        <w:rPr>
          <w:spacing w:val="43"/>
          <w:szCs w:val="24"/>
        </w:rPr>
        <w:t xml:space="preserve"> </w:t>
      </w:r>
      <w:r w:rsidRPr="00B04234">
        <w:rPr>
          <w:szCs w:val="24"/>
        </w:rPr>
        <w:t>C</w:t>
      </w:r>
      <w:r w:rsidRPr="00B04234">
        <w:rPr>
          <w:spacing w:val="-1"/>
          <w:szCs w:val="24"/>
        </w:rPr>
        <w:t>hapte</w:t>
      </w:r>
      <w:r w:rsidRPr="00B04234">
        <w:rPr>
          <w:szCs w:val="24"/>
        </w:rPr>
        <w:t>r</w:t>
      </w:r>
      <w:r w:rsidRPr="00B04234">
        <w:rPr>
          <w:spacing w:val="42"/>
          <w:szCs w:val="24"/>
        </w:rPr>
        <w:t xml:space="preserve"> </w:t>
      </w:r>
      <w:r w:rsidRPr="00B04234">
        <w:rPr>
          <w:szCs w:val="24"/>
        </w:rPr>
        <w:t>is</w:t>
      </w:r>
      <w:r w:rsidRPr="00B04234">
        <w:rPr>
          <w:spacing w:val="43"/>
          <w:szCs w:val="24"/>
        </w:rPr>
        <w:t xml:space="preserve"> </w:t>
      </w:r>
      <w:r w:rsidRPr="00B04234">
        <w:rPr>
          <w:szCs w:val="24"/>
        </w:rPr>
        <w:t>to</w:t>
      </w:r>
      <w:r w:rsidRPr="00B04234">
        <w:rPr>
          <w:spacing w:val="43"/>
          <w:szCs w:val="24"/>
        </w:rPr>
        <w:t xml:space="preserve"> </w:t>
      </w:r>
      <w:r w:rsidRPr="00B04234">
        <w:rPr>
          <w:spacing w:val="-1"/>
          <w:szCs w:val="24"/>
        </w:rPr>
        <w:t>provid</w:t>
      </w:r>
      <w:r w:rsidRPr="00B04234">
        <w:rPr>
          <w:szCs w:val="24"/>
        </w:rPr>
        <w:t>e</w:t>
      </w:r>
      <w:r w:rsidRPr="00B04234">
        <w:rPr>
          <w:spacing w:val="42"/>
          <w:szCs w:val="24"/>
        </w:rPr>
        <w:t xml:space="preserve"> </w:t>
      </w:r>
      <w:r w:rsidRPr="00B04234">
        <w:rPr>
          <w:spacing w:val="-1"/>
          <w:szCs w:val="24"/>
        </w:rPr>
        <w:t>fo</w:t>
      </w:r>
      <w:r w:rsidRPr="00B04234">
        <w:rPr>
          <w:szCs w:val="24"/>
        </w:rPr>
        <w:t>r</w:t>
      </w:r>
      <w:r w:rsidRPr="00B04234">
        <w:rPr>
          <w:spacing w:val="42"/>
          <w:szCs w:val="24"/>
        </w:rPr>
        <w:t xml:space="preserve"> </w:t>
      </w:r>
      <w:r w:rsidRPr="00B04234">
        <w:rPr>
          <w:spacing w:val="-1"/>
          <w:szCs w:val="24"/>
        </w:rPr>
        <w:t>effectiv</w:t>
      </w:r>
      <w:r w:rsidRPr="00B04234">
        <w:rPr>
          <w:szCs w:val="24"/>
        </w:rPr>
        <w:t>e</w:t>
      </w:r>
      <w:r w:rsidRPr="00B04234">
        <w:rPr>
          <w:spacing w:val="45"/>
          <w:szCs w:val="24"/>
        </w:rPr>
        <w:t xml:space="preserve"> </w:t>
      </w:r>
      <w:r w:rsidRPr="00B04234">
        <w:rPr>
          <w:spacing w:val="-1"/>
          <w:szCs w:val="24"/>
        </w:rPr>
        <w:t>an</w:t>
      </w:r>
      <w:r w:rsidRPr="00B04234">
        <w:rPr>
          <w:szCs w:val="24"/>
        </w:rPr>
        <w:t>d</w:t>
      </w:r>
      <w:r w:rsidRPr="00B04234">
        <w:rPr>
          <w:spacing w:val="45"/>
          <w:szCs w:val="24"/>
        </w:rPr>
        <w:t xml:space="preserve"> </w:t>
      </w:r>
      <w:r w:rsidRPr="00B04234">
        <w:rPr>
          <w:spacing w:val="-1"/>
          <w:szCs w:val="24"/>
        </w:rPr>
        <w:t xml:space="preserve">efficient </w:t>
      </w:r>
      <w:r w:rsidRPr="00B04234">
        <w:rPr>
          <w:szCs w:val="24"/>
        </w:rPr>
        <w:t>administrative</w:t>
      </w:r>
      <w:r w:rsidRPr="00B04234">
        <w:rPr>
          <w:spacing w:val="23"/>
          <w:szCs w:val="24"/>
        </w:rPr>
        <w:t xml:space="preserve"> </w:t>
      </w:r>
      <w:r w:rsidRPr="00B04234">
        <w:rPr>
          <w:szCs w:val="24"/>
        </w:rPr>
        <w:t>review</w:t>
      </w:r>
      <w:r w:rsidRPr="00B04234">
        <w:rPr>
          <w:spacing w:val="23"/>
          <w:szCs w:val="24"/>
        </w:rPr>
        <w:t xml:space="preserve"> </w:t>
      </w:r>
      <w:r w:rsidRPr="00B04234">
        <w:rPr>
          <w:szCs w:val="24"/>
        </w:rPr>
        <w:t>of</w:t>
      </w:r>
      <w:r w:rsidRPr="00B04234">
        <w:rPr>
          <w:spacing w:val="24"/>
          <w:szCs w:val="24"/>
        </w:rPr>
        <w:t xml:space="preserve"> </w:t>
      </w:r>
      <w:r w:rsidRPr="00B04234">
        <w:rPr>
          <w:spacing w:val="-1"/>
          <w:szCs w:val="24"/>
        </w:rPr>
        <w:t>lan</w:t>
      </w:r>
      <w:r w:rsidRPr="00B04234">
        <w:rPr>
          <w:szCs w:val="24"/>
        </w:rPr>
        <w:t>d</w:t>
      </w:r>
      <w:r w:rsidRPr="00B04234">
        <w:rPr>
          <w:spacing w:val="23"/>
          <w:szCs w:val="24"/>
        </w:rPr>
        <w:t xml:space="preserve"> </w:t>
      </w:r>
      <w:r w:rsidRPr="00B04234">
        <w:rPr>
          <w:szCs w:val="24"/>
        </w:rPr>
        <w:t>use</w:t>
      </w:r>
      <w:r w:rsidRPr="00B04234">
        <w:rPr>
          <w:spacing w:val="24"/>
          <w:szCs w:val="24"/>
        </w:rPr>
        <w:t xml:space="preserve"> </w:t>
      </w:r>
      <w:r w:rsidRPr="00B04234">
        <w:rPr>
          <w:szCs w:val="24"/>
        </w:rPr>
        <w:t>and</w:t>
      </w:r>
      <w:r w:rsidRPr="00B04234">
        <w:rPr>
          <w:spacing w:val="24"/>
          <w:szCs w:val="24"/>
        </w:rPr>
        <w:t xml:space="preserve"> </w:t>
      </w:r>
      <w:r w:rsidRPr="00B04234">
        <w:rPr>
          <w:szCs w:val="24"/>
        </w:rPr>
        <w:t>development</w:t>
      </w:r>
      <w:r w:rsidRPr="00B04234">
        <w:rPr>
          <w:spacing w:val="23"/>
          <w:szCs w:val="24"/>
        </w:rPr>
        <w:t xml:space="preserve"> </w:t>
      </w:r>
      <w:r w:rsidRPr="00B04234">
        <w:rPr>
          <w:spacing w:val="-1"/>
          <w:szCs w:val="24"/>
        </w:rPr>
        <w:t>appl</w:t>
      </w:r>
      <w:r w:rsidRPr="00B04234">
        <w:rPr>
          <w:szCs w:val="24"/>
        </w:rPr>
        <w:t>i</w:t>
      </w:r>
      <w:r w:rsidRPr="00B04234">
        <w:rPr>
          <w:spacing w:val="-1"/>
          <w:szCs w:val="24"/>
        </w:rPr>
        <w:t>cation</w:t>
      </w:r>
      <w:r w:rsidRPr="00B04234">
        <w:rPr>
          <w:szCs w:val="24"/>
        </w:rPr>
        <w:t>s</w:t>
      </w:r>
      <w:r w:rsidRPr="00B04234">
        <w:rPr>
          <w:spacing w:val="26"/>
          <w:szCs w:val="24"/>
        </w:rPr>
        <w:t xml:space="preserve"> </w:t>
      </w:r>
      <w:r w:rsidRPr="00B04234">
        <w:rPr>
          <w:szCs w:val="24"/>
        </w:rPr>
        <w:t>with</w:t>
      </w:r>
      <w:r w:rsidRPr="00B04234">
        <w:rPr>
          <w:spacing w:val="24"/>
          <w:szCs w:val="24"/>
        </w:rPr>
        <w:t xml:space="preserve"> </w:t>
      </w:r>
      <w:r w:rsidRPr="00B04234">
        <w:rPr>
          <w:szCs w:val="24"/>
        </w:rPr>
        <w:t>consistent</w:t>
      </w:r>
      <w:r w:rsidRPr="00B04234">
        <w:rPr>
          <w:spacing w:val="24"/>
          <w:szCs w:val="24"/>
        </w:rPr>
        <w:t xml:space="preserve"> </w:t>
      </w:r>
      <w:r w:rsidRPr="00B04234">
        <w:rPr>
          <w:spacing w:val="-1"/>
          <w:szCs w:val="24"/>
        </w:rPr>
        <w:t>procedure</w:t>
      </w:r>
      <w:r w:rsidRPr="00B04234">
        <w:rPr>
          <w:szCs w:val="24"/>
        </w:rPr>
        <w:t>s</w:t>
      </w:r>
      <w:r w:rsidRPr="00B04234">
        <w:rPr>
          <w:spacing w:val="26"/>
          <w:szCs w:val="24"/>
        </w:rPr>
        <w:t xml:space="preserve"> </w:t>
      </w:r>
      <w:r w:rsidRPr="00B04234">
        <w:rPr>
          <w:szCs w:val="24"/>
        </w:rPr>
        <w:t>for similar</w:t>
      </w:r>
      <w:r w:rsidRPr="00B04234">
        <w:rPr>
          <w:spacing w:val="-15"/>
          <w:szCs w:val="24"/>
        </w:rPr>
        <w:t xml:space="preserve"> </w:t>
      </w:r>
      <w:r w:rsidRPr="00B04234">
        <w:rPr>
          <w:spacing w:val="-1"/>
          <w:szCs w:val="24"/>
        </w:rPr>
        <w:t>projects</w:t>
      </w:r>
      <w:r w:rsidRPr="00B04234">
        <w:rPr>
          <w:szCs w:val="24"/>
        </w:rPr>
        <w:t>,</w:t>
      </w:r>
      <w:r w:rsidRPr="00B04234">
        <w:rPr>
          <w:spacing w:val="-15"/>
          <w:szCs w:val="24"/>
        </w:rPr>
        <w:t xml:space="preserve"> </w:t>
      </w:r>
      <w:r w:rsidRPr="00B04234">
        <w:rPr>
          <w:szCs w:val="24"/>
        </w:rPr>
        <w:t>and</w:t>
      </w:r>
      <w:r w:rsidRPr="00B04234">
        <w:rPr>
          <w:spacing w:val="-14"/>
          <w:szCs w:val="24"/>
        </w:rPr>
        <w:t xml:space="preserve"> </w:t>
      </w:r>
      <w:r w:rsidRPr="00B04234">
        <w:rPr>
          <w:szCs w:val="24"/>
        </w:rPr>
        <w:t>to</w:t>
      </w:r>
      <w:r w:rsidRPr="00B04234">
        <w:rPr>
          <w:spacing w:val="-15"/>
          <w:szCs w:val="24"/>
        </w:rPr>
        <w:t xml:space="preserve"> </w:t>
      </w:r>
      <w:r w:rsidRPr="00B04234">
        <w:rPr>
          <w:szCs w:val="24"/>
        </w:rPr>
        <w:t>combi</w:t>
      </w:r>
      <w:r w:rsidRPr="00B04234">
        <w:rPr>
          <w:spacing w:val="-1"/>
          <w:szCs w:val="24"/>
        </w:rPr>
        <w:t>n</w:t>
      </w:r>
      <w:r w:rsidRPr="00B04234">
        <w:rPr>
          <w:szCs w:val="24"/>
        </w:rPr>
        <w:t>e</w:t>
      </w:r>
      <w:r w:rsidRPr="00B04234">
        <w:rPr>
          <w:spacing w:val="-16"/>
          <w:szCs w:val="24"/>
        </w:rPr>
        <w:t xml:space="preserve"> </w:t>
      </w:r>
      <w:r w:rsidRPr="00B04234">
        <w:rPr>
          <w:spacing w:val="-1"/>
          <w:szCs w:val="24"/>
        </w:rPr>
        <w:t>procedura</w:t>
      </w:r>
      <w:r w:rsidRPr="00B04234">
        <w:rPr>
          <w:szCs w:val="24"/>
        </w:rPr>
        <w:t>l</w:t>
      </w:r>
      <w:r w:rsidRPr="00B04234">
        <w:rPr>
          <w:spacing w:val="-13"/>
          <w:szCs w:val="24"/>
        </w:rPr>
        <w:t xml:space="preserve"> </w:t>
      </w:r>
      <w:r w:rsidRPr="00B04234">
        <w:rPr>
          <w:spacing w:val="-1"/>
          <w:szCs w:val="24"/>
        </w:rPr>
        <w:t>an</w:t>
      </w:r>
      <w:r w:rsidRPr="00B04234">
        <w:rPr>
          <w:szCs w:val="24"/>
        </w:rPr>
        <w:t>d</w:t>
      </w:r>
      <w:r w:rsidRPr="00B04234">
        <w:rPr>
          <w:spacing w:val="-15"/>
          <w:szCs w:val="24"/>
        </w:rPr>
        <w:t xml:space="preserve"> </w:t>
      </w:r>
      <w:r w:rsidRPr="00B04234">
        <w:rPr>
          <w:szCs w:val="24"/>
        </w:rPr>
        <w:t>substantive</w:t>
      </w:r>
      <w:r w:rsidRPr="00B04234">
        <w:rPr>
          <w:spacing w:val="-15"/>
          <w:szCs w:val="24"/>
        </w:rPr>
        <w:t xml:space="preserve"> </w:t>
      </w:r>
      <w:r w:rsidRPr="00B04234">
        <w:rPr>
          <w:spacing w:val="-1"/>
          <w:szCs w:val="24"/>
        </w:rPr>
        <w:t>environmenta</w:t>
      </w:r>
      <w:r w:rsidRPr="00B04234">
        <w:rPr>
          <w:szCs w:val="24"/>
        </w:rPr>
        <w:t>l</w:t>
      </w:r>
      <w:r w:rsidRPr="00B04234">
        <w:rPr>
          <w:spacing w:val="-13"/>
          <w:szCs w:val="24"/>
        </w:rPr>
        <w:t xml:space="preserve"> </w:t>
      </w:r>
      <w:r w:rsidRPr="00B04234">
        <w:rPr>
          <w:szCs w:val="24"/>
        </w:rPr>
        <w:t>revie</w:t>
      </w:r>
      <w:r w:rsidRPr="00B04234">
        <w:rPr>
          <w:spacing w:val="-1"/>
          <w:szCs w:val="24"/>
        </w:rPr>
        <w:t>w</w:t>
      </w:r>
      <w:r w:rsidRPr="00B04234">
        <w:rPr>
          <w:szCs w:val="24"/>
        </w:rPr>
        <w:t>s</w:t>
      </w:r>
      <w:r w:rsidRPr="00B04234">
        <w:rPr>
          <w:spacing w:val="-15"/>
          <w:szCs w:val="24"/>
        </w:rPr>
        <w:t xml:space="preserve"> </w:t>
      </w:r>
      <w:r w:rsidRPr="00B04234">
        <w:rPr>
          <w:szCs w:val="24"/>
        </w:rPr>
        <w:t>with</w:t>
      </w:r>
      <w:r w:rsidRPr="00B04234">
        <w:rPr>
          <w:spacing w:val="-15"/>
          <w:szCs w:val="24"/>
        </w:rPr>
        <w:t xml:space="preserve"> </w:t>
      </w:r>
      <w:r w:rsidRPr="00B04234">
        <w:rPr>
          <w:spacing w:val="-1"/>
          <w:szCs w:val="24"/>
        </w:rPr>
        <w:t>th</w:t>
      </w:r>
      <w:r w:rsidRPr="00B04234">
        <w:rPr>
          <w:szCs w:val="24"/>
        </w:rPr>
        <w:t>e</w:t>
      </w:r>
      <w:r w:rsidRPr="00B04234">
        <w:rPr>
          <w:spacing w:val="-13"/>
          <w:szCs w:val="24"/>
        </w:rPr>
        <w:t xml:space="preserve"> </w:t>
      </w:r>
      <w:r w:rsidRPr="00B04234">
        <w:rPr>
          <w:szCs w:val="24"/>
        </w:rPr>
        <w:t xml:space="preserve">review </w:t>
      </w:r>
      <w:r w:rsidRPr="00B04234">
        <w:rPr>
          <w:spacing w:val="-1"/>
          <w:szCs w:val="24"/>
        </w:rPr>
        <w:t>o</w:t>
      </w:r>
      <w:r w:rsidRPr="00B04234">
        <w:rPr>
          <w:szCs w:val="24"/>
        </w:rPr>
        <w:t>f</w:t>
      </w:r>
      <w:r w:rsidRPr="00B04234">
        <w:rPr>
          <w:spacing w:val="6"/>
          <w:szCs w:val="24"/>
        </w:rPr>
        <w:t xml:space="preserve"> </w:t>
      </w:r>
      <w:r w:rsidRPr="00B04234">
        <w:rPr>
          <w:spacing w:val="-1"/>
          <w:szCs w:val="24"/>
        </w:rPr>
        <w:t>projec</w:t>
      </w:r>
      <w:r w:rsidRPr="00B04234">
        <w:rPr>
          <w:szCs w:val="24"/>
        </w:rPr>
        <w:t>t</w:t>
      </w:r>
      <w:r w:rsidRPr="00B04234">
        <w:rPr>
          <w:spacing w:val="6"/>
          <w:szCs w:val="24"/>
        </w:rPr>
        <w:t xml:space="preserve"> </w:t>
      </w:r>
      <w:r w:rsidRPr="00B04234">
        <w:rPr>
          <w:szCs w:val="24"/>
        </w:rPr>
        <w:t>permit</w:t>
      </w:r>
      <w:r w:rsidRPr="00B04234">
        <w:rPr>
          <w:spacing w:val="7"/>
          <w:szCs w:val="24"/>
        </w:rPr>
        <w:t xml:space="preserve"> </w:t>
      </w:r>
      <w:r w:rsidRPr="00B04234">
        <w:rPr>
          <w:szCs w:val="24"/>
        </w:rPr>
        <w:t>applications</w:t>
      </w:r>
      <w:r w:rsidRPr="00B04234">
        <w:rPr>
          <w:spacing w:val="7"/>
          <w:szCs w:val="24"/>
        </w:rPr>
        <w:t xml:space="preserve"> </w:t>
      </w:r>
      <w:r w:rsidRPr="00B04234">
        <w:rPr>
          <w:spacing w:val="-1"/>
          <w:szCs w:val="24"/>
        </w:rPr>
        <w:t>unde</w:t>
      </w:r>
      <w:r w:rsidRPr="00B04234">
        <w:rPr>
          <w:szCs w:val="24"/>
        </w:rPr>
        <w:t>r</w:t>
      </w:r>
      <w:r w:rsidRPr="00B04234">
        <w:rPr>
          <w:spacing w:val="6"/>
          <w:szCs w:val="24"/>
        </w:rPr>
        <w:t xml:space="preserve"> </w:t>
      </w:r>
      <w:r w:rsidRPr="00B04234">
        <w:rPr>
          <w:spacing w:val="-1"/>
          <w:szCs w:val="24"/>
        </w:rPr>
        <w:t>othe</w:t>
      </w:r>
      <w:r w:rsidRPr="00B04234">
        <w:rPr>
          <w:szCs w:val="24"/>
        </w:rPr>
        <w:t>r</w:t>
      </w:r>
      <w:r w:rsidRPr="00B04234">
        <w:rPr>
          <w:spacing w:val="6"/>
          <w:szCs w:val="24"/>
        </w:rPr>
        <w:t xml:space="preserve"> </w:t>
      </w:r>
      <w:r w:rsidRPr="00B04234">
        <w:rPr>
          <w:szCs w:val="24"/>
        </w:rPr>
        <w:t>applicable</w:t>
      </w:r>
      <w:r w:rsidRPr="00B04234">
        <w:rPr>
          <w:spacing w:val="7"/>
          <w:szCs w:val="24"/>
        </w:rPr>
        <w:t xml:space="preserve"> </w:t>
      </w:r>
      <w:r w:rsidRPr="00B04234">
        <w:rPr>
          <w:szCs w:val="24"/>
        </w:rPr>
        <w:t>requirements.</w:t>
      </w:r>
      <w:r w:rsidRPr="00B04234">
        <w:rPr>
          <w:spacing w:val="28"/>
          <w:szCs w:val="24"/>
        </w:rPr>
        <w:t xml:space="preserve"> </w:t>
      </w:r>
      <w:r w:rsidRPr="00B04234">
        <w:rPr>
          <w:spacing w:val="-1"/>
          <w:szCs w:val="24"/>
        </w:rPr>
        <w:t>T</w:t>
      </w:r>
      <w:r w:rsidRPr="00B04234">
        <w:rPr>
          <w:szCs w:val="24"/>
        </w:rPr>
        <w:t>his</w:t>
      </w:r>
      <w:r w:rsidRPr="00B04234">
        <w:rPr>
          <w:spacing w:val="7"/>
          <w:szCs w:val="24"/>
        </w:rPr>
        <w:t xml:space="preserve"> </w:t>
      </w:r>
      <w:r w:rsidRPr="00B04234">
        <w:rPr>
          <w:szCs w:val="24"/>
        </w:rPr>
        <w:t>C</w:t>
      </w:r>
      <w:r w:rsidRPr="00B04234">
        <w:rPr>
          <w:spacing w:val="-1"/>
          <w:szCs w:val="24"/>
        </w:rPr>
        <w:t>hapte</w:t>
      </w:r>
      <w:r w:rsidRPr="00B04234">
        <w:rPr>
          <w:szCs w:val="24"/>
        </w:rPr>
        <w:t>r</w:t>
      </w:r>
      <w:r w:rsidRPr="00B04234">
        <w:rPr>
          <w:spacing w:val="6"/>
          <w:szCs w:val="24"/>
        </w:rPr>
        <w:t xml:space="preserve"> </w:t>
      </w:r>
      <w:r w:rsidRPr="00B04234">
        <w:rPr>
          <w:szCs w:val="24"/>
        </w:rPr>
        <w:t>is</w:t>
      </w:r>
      <w:r w:rsidRPr="00B04234">
        <w:rPr>
          <w:spacing w:val="7"/>
          <w:szCs w:val="24"/>
        </w:rPr>
        <w:t xml:space="preserve"> </w:t>
      </w:r>
      <w:r w:rsidRPr="00B04234">
        <w:rPr>
          <w:spacing w:val="-1"/>
          <w:szCs w:val="24"/>
        </w:rPr>
        <w:t>intende</w:t>
      </w:r>
      <w:r w:rsidRPr="00B04234">
        <w:rPr>
          <w:szCs w:val="24"/>
        </w:rPr>
        <w:t>d</w:t>
      </w:r>
      <w:r w:rsidRPr="00B04234">
        <w:rPr>
          <w:spacing w:val="6"/>
          <w:szCs w:val="24"/>
        </w:rPr>
        <w:t xml:space="preserve"> </w:t>
      </w:r>
      <w:r w:rsidRPr="00B04234">
        <w:rPr>
          <w:szCs w:val="24"/>
        </w:rPr>
        <w:t xml:space="preserve">to </w:t>
      </w:r>
      <w:r w:rsidRPr="00B04234">
        <w:rPr>
          <w:spacing w:val="-1"/>
          <w:szCs w:val="24"/>
        </w:rPr>
        <w:t>provid</w:t>
      </w:r>
      <w:r w:rsidRPr="00B04234">
        <w:rPr>
          <w:szCs w:val="24"/>
        </w:rPr>
        <w:t>e</w:t>
      </w:r>
      <w:r w:rsidRPr="00B04234">
        <w:rPr>
          <w:spacing w:val="2"/>
          <w:szCs w:val="24"/>
        </w:rPr>
        <w:t xml:space="preserve"> </w:t>
      </w:r>
      <w:r w:rsidRPr="00B04234">
        <w:rPr>
          <w:szCs w:val="24"/>
        </w:rPr>
        <w:t>a</w:t>
      </w:r>
      <w:r w:rsidRPr="00B04234">
        <w:rPr>
          <w:spacing w:val="3"/>
          <w:szCs w:val="24"/>
        </w:rPr>
        <w:t xml:space="preserve"> </w:t>
      </w:r>
      <w:r w:rsidRPr="00B04234">
        <w:rPr>
          <w:szCs w:val="24"/>
        </w:rPr>
        <w:t>framework</w:t>
      </w:r>
      <w:r w:rsidRPr="00B04234">
        <w:rPr>
          <w:spacing w:val="2"/>
          <w:szCs w:val="24"/>
        </w:rPr>
        <w:t xml:space="preserve"> </w:t>
      </w:r>
      <w:r w:rsidRPr="00B04234">
        <w:rPr>
          <w:szCs w:val="24"/>
        </w:rPr>
        <w:t>within</w:t>
      </w:r>
      <w:r w:rsidRPr="00B04234">
        <w:rPr>
          <w:spacing w:val="2"/>
          <w:szCs w:val="24"/>
        </w:rPr>
        <w:t xml:space="preserve"> </w:t>
      </w:r>
      <w:r w:rsidRPr="00B04234">
        <w:rPr>
          <w:spacing w:val="-1"/>
          <w:szCs w:val="24"/>
        </w:rPr>
        <w:t>whic</w:t>
      </w:r>
      <w:r w:rsidRPr="00B04234">
        <w:rPr>
          <w:szCs w:val="24"/>
        </w:rPr>
        <w:t>h</w:t>
      </w:r>
      <w:r w:rsidRPr="00B04234">
        <w:rPr>
          <w:spacing w:val="2"/>
          <w:szCs w:val="24"/>
        </w:rPr>
        <w:t xml:space="preserve"> </w:t>
      </w:r>
      <w:r w:rsidRPr="00B04234">
        <w:rPr>
          <w:spacing w:val="-1"/>
          <w:szCs w:val="24"/>
        </w:rPr>
        <w:t>th</w:t>
      </w:r>
      <w:r w:rsidRPr="00B04234">
        <w:rPr>
          <w:szCs w:val="24"/>
        </w:rPr>
        <w:t>e</w:t>
      </w:r>
      <w:r w:rsidRPr="00B04234">
        <w:rPr>
          <w:spacing w:val="4"/>
          <w:szCs w:val="24"/>
        </w:rPr>
        <w:t xml:space="preserve"> </w:t>
      </w:r>
      <w:r w:rsidRPr="00B04234">
        <w:rPr>
          <w:szCs w:val="24"/>
        </w:rPr>
        <w:t>consistency</w:t>
      </w:r>
      <w:r w:rsidRPr="00B04234">
        <w:rPr>
          <w:spacing w:val="57"/>
          <w:szCs w:val="24"/>
        </w:rPr>
        <w:t xml:space="preserve"> </w:t>
      </w:r>
      <w:r w:rsidRPr="00B04234">
        <w:rPr>
          <w:spacing w:val="2"/>
          <w:szCs w:val="24"/>
        </w:rPr>
        <w:t>o</w:t>
      </w:r>
      <w:r w:rsidRPr="00B04234">
        <w:rPr>
          <w:szCs w:val="24"/>
        </w:rPr>
        <w:t>f</w:t>
      </w:r>
      <w:r w:rsidRPr="00B04234">
        <w:rPr>
          <w:spacing w:val="1"/>
          <w:szCs w:val="24"/>
        </w:rPr>
        <w:t xml:space="preserve"> </w:t>
      </w:r>
      <w:r w:rsidRPr="00B04234">
        <w:rPr>
          <w:szCs w:val="24"/>
        </w:rPr>
        <w:t>project</w:t>
      </w:r>
      <w:r w:rsidRPr="00B04234">
        <w:rPr>
          <w:spacing w:val="2"/>
          <w:szCs w:val="24"/>
        </w:rPr>
        <w:t xml:space="preserve"> </w:t>
      </w:r>
      <w:r w:rsidRPr="00B04234">
        <w:rPr>
          <w:szCs w:val="24"/>
        </w:rPr>
        <w:t>permit</w:t>
      </w:r>
      <w:r w:rsidRPr="00B04234">
        <w:rPr>
          <w:spacing w:val="5"/>
          <w:szCs w:val="24"/>
        </w:rPr>
        <w:t xml:space="preserve"> </w:t>
      </w:r>
      <w:r w:rsidRPr="00B04234">
        <w:rPr>
          <w:spacing w:val="-1"/>
          <w:szCs w:val="24"/>
        </w:rPr>
        <w:t>application</w:t>
      </w:r>
      <w:r w:rsidRPr="00B04234">
        <w:rPr>
          <w:szCs w:val="24"/>
        </w:rPr>
        <w:t>s</w:t>
      </w:r>
      <w:r w:rsidRPr="00B04234">
        <w:rPr>
          <w:spacing w:val="2"/>
          <w:szCs w:val="24"/>
        </w:rPr>
        <w:t xml:space="preserve"> </w:t>
      </w:r>
      <w:r w:rsidRPr="00B04234">
        <w:rPr>
          <w:szCs w:val="24"/>
        </w:rPr>
        <w:t>with</w:t>
      </w:r>
      <w:r w:rsidRPr="00B04234">
        <w:rPr>
          <w:spacing w:val="2"/>
          <w:szCs w:val="24"/>
        </w:rPr>
        <w:t xml:space="preserve"> </w:t>
      </w:r>
      <w:r w:rsidRPr="00B04234">
        <w:rPr>
          <w:szCs w:val="24"/>
        </w:rPr>
        <w:t>the C</w:t>
      </w:r>
      <w:r w:rsidRPr="00B04234">
        <w:rPr>
          <w:spacing w:val="-1"/>
          <w:szCs w:val="24"/>
        </w:rPr>
        <w:t>omprehensiv</w:t>
      </w:r>
      <w:r w:rsidRPr="00B04234">
        <w:rPr>
          <w:szCs w:val="24"/>
        </w:rPr>
        <w:t>e</w:t>
      </w:r>
      <w:r w:rsidRPr="00B04234">
        <w:rPr>
          <w:spacing w:val="-2"/>
          <w:szCs w:val="24"/>
        </w:rPr>
        <w:t xml:space="preserve"> </w:t>
      </w:r>
      <w:r w:rsidRPr="00B04234">
        <w:rPr>
          <w:szCs w:val="24"/>
        </w:rPr>
        <w:t>Plan and Development Regulations shall be determined.</w:t>
      </w:r>
    </w:p>
    <w:p w14:paraId="6C1E944B" w14:textId="7FAFD211" w:rsidR="002370F1" w:rsidRPr="00A24687" w:rsidRDefault="002370F1" w:rsidP="0004370F">
      <w:pPr>
        <w:pStyle w:val="ListParagraph"/>
        <w:widowControl w:val="0"/>
        <w:numPr>
          <w:ilvl w:val="3"/>
          <w:numId w:val="11"/>
        </w:numPr>
        <w:ind w:right="1080" w:hanging="360"/>
        <w:rPr>
          <w:szCs w:val="24"/>
        </w:rPr>
      </w:pPr>
      <w:r w:rsidRPr="00A24687">
        <w:rPr>
          <w:szCs w:val="24"/>
        </w:rPr>
        <w:t xml:space="preserve">The following is </w:t>
      </w:r>
      <w:proofErr w:type="gramStart"/>
      <w:r w:rsidRPr="00A24687">
        <w:rPr>
          <w:szCs w:val="24"/>
        </w:rPr>
        <w:t>a brief summary</w:t>
      </w:r>
      <w:proofErr w:type="gramEnd"/>
      <w:r w:rsidRPr="00A24687">
        <w:rPr>
          <w:spacing w:val="-4"/>
          <w:szCs w:val="24"/>
        </w:rPr>
        <w:t xml:space="preserve"> </w:t>
      </w:r>
      <w:r w:rsidRPr="00A24687">
        <w:rPr>
          <w:szCs w:val="24"/>
        </w:rPr>
        <w:t>of</w:t>
      </w:r>
      <w:r w:rsidRPr="00A24687">
        <w:rPr>
          <w:spacing w:val="1"/>
          <w:szCs w:val="24"/>
        </w:rPr>
        <w:t xml:space="preserve"> </w:t>
      </w:r>
      <w:r w:rsidRPr="00A24687">
        <w:rPr>
          <w:szCs w:val="24"/>
        </w:rPr>
        <w:t>key</w:t>
      </w:r>
      <w:r w:rsidRPr="00A24687">
        <w:rPr>
          <w:spacing w:val="-5"/>
          <w:szCs w:val="24"/>
        </w:rPr>
        <w:t xml:space="preserve"> </w:t>
      </w:r>
      <w:r w:rsidRPr="00A24687">
        <w:rPr>
          <w:szCs w:val="24"/>
        </w:rPr>
        <w:t>land use decision</w:t>
      </w:r>
      <w:r w:rsidRPr="00A24687">
        <w:rPr>
          <w:spacing w:val="-1"/>
          <w:szCs w:val="24"/>
        </w:rPr>
        <w:t>-makin</w:t>
      </w:r>
      <w:r w:rsidRPr="00A24687">
        <w:rPr>
          <w:szCs w:val="24"/>
        </w:rPr>
        <w:t>g</w:t>
      </w:r>
      <w:r w:rsidRPr="00A24687">
        <w:rPr>
          <w:spacing w:val="-1"/>
          <w:szCs w:val="24"/>
        </w:rPr>
        <w:t xml:space="preserve"> roles</w:t>
      </w:r>
      <w:r w:rsidRPr="00A24687">
        <w:rPr>
          <w:szCs w:val="24"/>
        </w:rPr>
        <w:t>:</w:t>
      </w:r>
    </w:p>
    <w:p w14:paraId="6E1E17A9" w14:textId="77777777" w:rsidR="002370F1" w:rsidRPr="00B04234" w:rsidRDefault="002370F1" w:rsidP="0004370F">
      <w:pPr>
        <w:pStyle w:val="ListParagraph"/>
        <w:widowControl w:val="0"/>
        <w:numPr>
          <w:ilvl w:val="4"/>
          <w:numId w:val="11"/>
        </w:numPr>
        <w:ind w:left="1080" w:right="1080" w:hanging="360"/>
        <w:rPr>
          <w:szCs w:val="24"/>
        </w:rPr>
      </w:pPr>
      <w:r w:rsidRPr="00B04234">
        <w:rPr>
          <w:szCs w:val="24"/>
        </w:rPr>
        <w:t>The Board of County Commissioners is the legislative body of the County and is the only body which can adopt or amend an ordinance. The Board shall make the final decisions on Class 3 and Class 4 applications. The Board shall also make appointments to the Planning Commission, designate a County Community Development Director, and appoint a County Hearing Examiner(s</w:t>
      </w:r>
      <w:proofErr w:type="gramStart"/>
      <w:r w:rsidRPr="00B04234">
        <w:rPr>
          <w:szCs w:val="24"/>
        </w:rPr>
        <w:t>);</w:t>
      </w:r>
      <w:proofErr w:type="gramEnd"/>
    </w:p>
    <w:p w14:paraId="79682A17" w14:textId="77777777" w:rsidR="002370F1" w:rsidRPr="00B04234" w:rsidRDefault="002370F1" w:rsidP="0004370F">
      <w:pPr>
        <w:pStyle w:val="ListParagraph"/>
        <w:widowControl w:val="0"/>
        <w:numPr>
          <w:ilvl w:val="4"/>
          <w:numId w:val="11"/>
        </w:numPr>
        <w:spacing w:line="240" w:lineRule="auto"/>
        <w:ind w:left="1080" w:right="1080" w:hanging="360"/>
        <w:rPr>
          <w:szCs w:val="24"/>
        </w:rPr>
      </w:pPr>
      <w:r w:rsidRPr="00B04234">
        <w:rPr>
          <w:szCs w:val="24"/>
        </w:rPr>
        <w:t xml:space="preserve">The County Planning Commission is the planning advisory body to the Board of County Commissioners and shall have the authority to make recommendations to the Board of County Commissioners on certain Class 4 applications and on long range planning matters, and shall perform other duties as assigned by the Board of County </w:t>
      </w:r>
      <w:proofErr w:type="gramStart"/>
      <w:r w:rsidRPr="00B04234">
        <w:rPr>
          <w:szCs w:val="24"/>
        </w:rPr>
        <w:t>Commissioners;</w:t>
      </w:r>
      <w:proofErr w:type="gramEnd"/>
    </w:p>
    <w:p w14:paraId="5905F7A0" w14:textId="2DCB2723" w:rsidR="00274E27" w:rsidRPr="0004370F" w:rsidRDefault="002370F1" w:rsidP="0004370F">
      <w:pPr>
        <w:pStyle w:val="ListParagraph"/>
        <w:widowControl w:val="0"/>
        <w:numPr>
          <w:ilvl w:val="4"/>
          <w:numId w:val="11"/>
        </w:numPr>
        <w:spacing w:after="160" w:line="259" w:lineRule="auto"/>
        <w:ind w:left="1080" w:right="1080" w:hanging="360"/>
        <w:rPr>
          <w:szCs w:val="24"/>
        </w:rPr>
        <w:sectPr w:rsidR="00274E27" w:rsidRPr="0004370F" w:rsidSect="00E237B3">
          <w:headerReference w:type="default" r:id="rId22"/>
          <w:headerReference w:type="first" r:id="rId23"/>
          <w:pgSz w:w="12240" w:h="15840"/>
          <w:pgMar w:top="720" w:right="720" w:bottom="720" w:left="720" w:header="720" w:footer="432" w:gutter="0"/>
          <w:cols w:space="720"/>
          <w:titlePg/>
          <w:docGrid w:linePitch="326"/>
        </w:sectPr>
      </w:pPr>
      <w:r w:rsidRPr="0004370F">
        <w:rPr>
          <w:szCs w:val="24"/>
        </w:rPr>
        <w:t>The Community Development Director shall have the authority to make decisions on Class 1 applications. It shall be the duty of the Community Development Director and his or her designee(s) to administer the provisions of this Title and to coordinate the implementation of al</w:t>
      </w:r>
      <w:r w:rsidR="00A5557A">
        <w:rPr>
          <w:szCs w:val="24"/>
        </w:rPr>
        <w:t xml:space="preserve">l </w:t>
      </w:r>
      <w:r w:rsidR="00A5557A" w:rsidRPr="00B04234">
        <w:rPr>
          <w:szCs w:val="24"/>
        </w:rPr>
        <w:t>planning requirements and activities in the County, and to interpret the provisions of this Code. The Community Development Director and all authorized County representatives are hereby empowered to cause any structure or tract of land to be inspected and examined, and to order, in writing, the remedying of any condition found to exist in violation of any provision of Pend Oreille County Code or ordinances</w:t>
      </w:r>
      <w:r w:rsidR="00A5557A">
        <w:rPr>
          <w:szCs w:val="24"/>
        </w:rPr>
        <w:t>;</w:t>
      </w:r>
    </w:p>
    <w:p w14:paraId="770CFE1E" w14:textId="77777777" w:rsidR="002370F1" w:rsidRPr="00B04234" w:rsidRDefault="002370F1" w:rsidP="0004370F">
      <w:pPr>
        <w:widowControl w:val="0"/>
        <w:numPr>
          <w:ilvl w:val="4"/>
          <w:numId w:val="11"/>
        </w:numPr>
        <w:spacing w:line="240" w:lineRule="auto"/>
        <w:ind w:left="1080" w:right="1080" w:hanging="360"/>
        <w:rPr>
          <w:szCs w:val="24"/>
        </w:rPr>
      </w:pPr>
      <w:r w:rsidRPr="00B04234">
        <w:rPr>
          <w:szCs w:val="24"/>
        </w:rPr>
        <w:lastRenderedPageBreak/>
        <w:t>The County Prosecuting Attorney shall advise the Board of County Commissioners, Planning Commission, and County Staff regarding the legal interpretations, applications, and the enforcement of this Title; and</w:t>
      </w:r>
    </w:p>
    <w:p w14:paraId="1CA040F4" w14:textId="77777777" w:rsidR="002370F1" w:rsidRPr="00B04234" w:rsidRDefault="002370F1" w:rsidP="0004370F">
      <w:pPr>
        <w:widowControl w:val="0"/>
        <w:numPr>
          <w:ilvl w:val="4"/>
          <w:numId w:val="11"/>
        </w:numPr>
        <w:tabs>
          <w:tab w:val="left" w:pos="450"/>
        </w:tabs>
        <w:ind w:left="1080" w:right="1080" w:hanging="360"/>
        <w:rPr>
          <w:szCs w:val="24"/>
        </w:rPr>
      </w:pPr>
      <w:r w:rsidRPr="00B04234">
        <w:rPr>
          <w:szCs w:val="24"/>
        </w:rPr>
        <w:t>The County Hearing Examiner shall be responsible for making decisions on certain Class 2 applications and performing other duties as assigned by the Board of County Commissioners.</w:t>
      </w:r>
    </w:p>
    <w:p w14:paraId="4AE88A09" w14:textId="77777777" w:rsidR="002370F1" w:rsidRPr="00B04234" w:rsidRDefault="002370F1" w:rsidP="0004370F">
      <w:pPr>
        <w:spacing w:before="16" w:line="260" w:lineRule="exact"/>
        <w:ind w:left="360" w:right="1080"/>
        <w:rPr>
          <w:szCs w:val="24"/>
        </w:rPr>
      </w:pPr>
    </w:p>
    <w:p w14:paraId="56045A5A" w14:textId="77777777" w:rsidR="002370F1" w:rsidRPr="00B04234" w:rsidRDefault="002370F1" w:rsidP="0004370F">
      <w:pPr>
        <w:widowControl w:val="0"/>
        <w:tabs>
          <w:tab w:val="left" w:pos="1600"/>
        </w:tabs>
        <w:ind w:left="360" w:right="1080" w:firstLine="0"/>
        <w:rPr>
          <w:szCs w:val="24"/>
        </w:rPr>
      </w:pPr>
      <w:bookmarkStart w:id="19" w:name="_Toc156560669"/>
      <w:r w:rsidRPr="00FB4A2B">
        <w:rPr>
          <w:rStyle w:val="Heading1Char"/>
          <w:bCs w:val="0"/>
          <w:u w:val="single"/>
        </w:rPr>
        <w:t>xx.14.020 Project Review Classifications</w:t>
      </w:r>
      <w:r w:rsidRPr="00FB4A2B">
        <w:rPr>
          <w:rStyle w:val="Heading1Char"/>
          <w:bCs w:val="0"/>
        </w:rPr>
        <w:t>.</w:t>
      </w:r>
      <w:bookmarkEnd w:id="19"/>
      <w:r w:rsidRPr="00B04234">
        <w:rPr>
          <w:b/>
          <w:bCs/>
          <w:spacing w:val="38"/>
          <w:szCs w:val="24"/>
        </w:rPr>
        <w:t xml:space="preserve"> </w:t>
      </w:r>
      <w:r w:rsidRPr="00B04234">
        <w:rPr>
          <w:spacing w:val="-1"/>
          <w:szCs w:val="24"/>
        </w:rPr>
        <w:t>Fou</w:t>
      </w:r>
      <w:r w:rsidRPr="00B04234">
        <w:rPr>
          <w:szCs w:val="24"/>
        </w:rPr>
        <w:t>r</w:t>
      </w:r>
      <w:r w:rsidRPr="00B04234">
        <w:rPr>
          <w:spacing w:val="37"/>
          <w:szCs w:val="24"/>
        </w:rPr>
        <w:t xml:space="preserve"> </w:t>
      </w:r>
      <w:r w:rsidRPr="00B04234">
        <w:rPr>
          <w:szCs w:val="24"/>
        </w:rPr>
        <w:t>classes</w:t>
      </w:r>
      <w:r w:rsidRPr="00B04234">
        <w:rPr>
          <w:spacing w:val="38"/>
          <w:szCs w:val="24"/>
        </w:rPr>
        <w:t xml:space="preserve"> </w:t>
      </w:r>
      <w:r w:rsidRPr="00B04234">
        <w:rPr>
          <w:szCs w:val="24"/>
        </w:rPr>
        <w:t>of</w:t>
      </w:r>
      <w:r w:rsidRPr="00B04234">
        <w:rPr>
          <w:spacing w:val="39"/>
          <w:szCs w:val="24"/>
        </w:rPr>
        <w:t xml:space="preserve"> </w:t>
      </w:r>
      <w:r w:rsidRPr="00B04234">
        <w:rPr>
          <w:spacing w:val="-1"/>
          <w:szCs w:val="24"/>
        </w:rPr>
        <w:t>revie</w:t>
      </w:r>
      <w:r w:rsidRPr="00B04234">
        <w:rPr>
          <w:szCs w:val="24"/>
        </w:rPr>
        <w:t>w</w:t>
      </w:r>
      <w:r w:rsidRPr="00B04234">
        <w:rPr>
          <w:spacing w:val="37"/>
          <w:szCs w:val="24"/>
        </w:rPr>
        <w:t xml:space="preserve"> </w:t>
      </w:r>
      <w:r w:rsidRPr="00B04234">
        <w:rPr>
          <w:spacing w:val="-1"/>
          <w:szCs w:val="24"/>
        </w:rPr>
        <w:t>ar</w:t>
      </w:r>
      <w:r w:rsidRPr="00B04234">
        <w:rPr>
          <w:szCs w:val="24"/>
        </w:rPr>
        <w:t>e</w:t>
      </w:r>
      <w:r w:rsidRPr="00B04234">
        <w:rPr>
          <w:spacing w:val="38"/>
          <w:szCs w:val="24"/>
        </w:rPr>
        <w:t xml:space="preserve"> </w:t>
      </w:r>
      <w:r w:rsidRPr="00B04234">
        <w:rPr>
          <w:spacing w:val="-1"/>
          <w:szCs w:val="24"/>
        </w:rPr>
        <w:t>establishe</w:t>
      </w:r>
      <w:r w:rsidRPr="00B04234">
        <w:rPr>
          <w:szCs w:val="24"/>
        </w:rPr>
        <w:t>d</w:t>
      </w:r>
      <w:r w:rsidRPr="00B04234">
        <w:rPr>
          <w:spacing w:val="40"/>
          <w:szCs w:val="24"/>
        </w:rPr>
        <w:t xml:space="preserve"> </w:t>
      </w:r>
      <w:r w:rsidRPr="00B04234">
        <w:rPr>
          <w:spacing w:val="-1"/>
          <w:szCs w:val="24"/>
        </w:rPr>
        <w:t>fo</w:t>
      </w:r>
      <w:r w:rsidRPr="00B04234">
        <w:rPr>
          <w:szCs w:val="24"/>
        </w:rPr>
        <w:t>r</w:t>
      </w:r>
      <w:r w:rsidRPr="00B04234">
        <w:rPr>
          <w:spacing w:val="37"/>
          <w:szCs w:val="24"/>
        </w:rPr>
        <w:t xml:space="preserve"> </w:t>
      </w:r>
      <w:r w:rsidRPr="00B04234">
        <w:rPr>
          <w:szCs w:val="24"/>
        </w:rPr>
        <w:t>the purposes of</w:t>
      </w:r>
      <w:r w:rsidRPr="00B04234">
        <w:rPr>
          <w:spacing w:val="5"/>
          <w:szCs w:val="24"/>
        </w:rPr>
        <w:t xml:space="preserve"> </w:t>
      </w:r>
      <w:r w:rsidRPr="00B04234">
        <w:rPr>
          <w:spacing w:val="-1"/>
          <w:szCs w:val="24"/>
        </w:rPr>
        <w:t>administerin</w:t>
      </w:r>
      <w:r w:rsidRPr="00B04234">
        <w:rPr>
          <w:szCs w:val="24"/>
        </w:rPr>
        <w:t>g</w:t>
      </w:r>
      <w:r w:rsidRPr="00B04234">
        <w:rPr>
          <w:spacing w:val="1"/>
          <w:szCs w:val="24"/>
        </w:rPr>
        <w:t xml:space="preserve"> </w:t>
      </w:r>
      <w:proofErr w:type="gramStart"/>
      <w:r w:rsidRPr="00B04234">
        <w:rPr>
          <w:szCs w:val="24"/>
        </w:rPr>
        <w:t>this</w:t>
      </w:r>
      <w:proofErr w:type="gramEnd"/>
      <w:r w:rsidRPr="00B04234">
        <w:rPr>
          <w:szCs w:val="24"/>
        </w:rPr>
        <w:t xml:space="preserve"> Title. These</w:t>
      </w:r>
      <w:r w:rsidRPr="00B04234">
        <w:rPr>
          <w:spacing w:val="2"/>
          <w:szCs w:val="24"/>
        </w:rPr>
        <w:t xml:space="preserve"> </w:t>
      </w:r>
      <w:r w:rsidRPr="00B04234">
        <w:rPr>
          <w:szCs w:val="24"/>
        </w:rPr>
        <w:t>four</w:t>
      </w:r>
      <w:r w:rsidRPr="00B04234">
        <w:rPr>
          <w:spacing w:val="1"/>
          <w:szCs w:val="24"/>
        </w:rPr>
        <w:t xml:space="preserve"> </w:t>
      </w:r>
      <w:r w:rsidRPr="00B04234">
        <w:rPr>
          <w:szCs w:val="24"/>
        </w:rPr>
        <w:t>classes, their appropriate decision</w:t>
      </w:r>
      <w:r w:rsidRPr="00B04234">
        <w:rPr>
          <w:spacing w:val="-1"/>
          <w:szCs w:val="24"/>
        </w:rPr>
        <w:t>-</w:t>
      </w:r>
      <w:r w:rsidRPr="00B04234">
        <w:rPr>
          <w:szCs w:val="24"/>
        </w:rPr>
        <w:t>maker,</w:t>
      </w:r>
      <w:r w:rsidRPr="00B04234">
        <w:rPr>
          <w:spacing w:val="2"/>
          <w:szCs w:val="24"/>
        </w:rPr>
        <w:t xml:space="preserve"> </w:t>
      </w:r>
      <w:r w:rsidRPr="00B04234">
        <w:rPr>
          <w:szCs w:val="24"/>
        </w:rPr>
        <w:t>hearing bod</w:t>
      </w:r>
      <w:r w:rsidRPr="00B04234">
        <w:rPr>
          <w:spacing w:val="-5"/>
          <w:szCs w:val="24"/>
        </w:rPr>
        <w:t>y</w:t>
      </w:r>
      <w:r w:rsidRPr="00B04234">
        <w:rPr>
          <w:szCs w:val="24"/>
        </w:rPr>
        <w:t>,</w:t>
      </w:r>
      <w:r w:rsidRPr="00B04234">
        <w:rPr>
          <w:spacing w:val="-8"/>
          <w:szCs w:val="24"/>
        </w:rPr>
        <w:t xml:space="preserve"> </w:t>
      </w:r>
      <w:r w:rsidRPr="00B04234">
        <w:rPr>
          <w:szCs w:val="24"/>
        </w:rPr>
        <w:t>appellate</w:t>
      </w:r>
      <w:r w:rsidRPr="00B04234">
        <w:rPr>
          <w:spacing w:val="-8"/>
          <w:szCs w:val="24"/>
        </w:rPr>
        <w:t xml:space="preserve"> </w:t>
      </w:r>
      <w:r w:rsidRPr="00B04234">
        <w:rPr>
          <w:spacing w:val="1"/>
          <w:szCs w:val="24"/>
        </w:rPr>
        <w:t>bod</w:t>
      </w:r>
      <w:r w:rsidRPr="00B04234">
        <w:rPr>
          <w:spacing w:val="-5"/>
          <w:szCs w:val="24"/>
        </w:rPr>
        <w:t>y</w:t>
      </w:r>
      <w:r w:rsidRPr="00B04234">
        <w:rPr>
          <w:szCs w:val="24"/>
        </w:rPr>
        <w:t>,</w:t>
      </w:r>
      <w:r w:rsidRPr="00B04234">
        <w:rPr>
          <w:spacing w:val="-8"/>
          <w:szCs w:val="24"/>
        </w:rPr>
        <w:t xml:space="preserve"> </w:t>
      </w:r>
      <w:r w:rsidRPr="00B04234">
        <w:rPr>
          <w:szCs w:val="24"/>
        </w:rPr>
        <w:t>and</w:t>
      </w:r>
      <w:r w:rsidRPr="00B04234">
        <w:rPr>
          <w:spacing w:val="-7"/>
          <w:szCs w:val="24"/>
        </w:rPr>
        <w:t xml:space="preserve"> </w:t>
      </w:r>
      <w:r w:rsidRPr="00B04234">
        <w:rPr>
          <w:spacing w:val="-1"/>
          <w:szCs w:val="24"/>
        </w:rPr>
        <w:t>th</w:t>
      </w:r>
      <w:r w:rsidRPr="00B04234">
        <w:rPr>
          <w:szCs w:val="24"/>
        </w:rPr>
        <w:t>e</w:t>
      </w:r>
      <w:r w:rsidRPr="00B04234">
        <w:rPr>
          <w:spacing w:val="-8"/>
          <w:szCs w:val="24"/>
        </w:rPr>
        <w:t xml:space="preserve"> </w:t>
      </w:r>
      <w:r w:rsidRPr="00B04234">
        <w:rPr>
          <w:spacing w:val="2"/>
          <w:szCs w:val="24"/>
        </w:rPr>
        <w:t>t</w:t>
      </w:r>
      <w:r w:rsidRPr="00B04234">
        <w:rPr>
          <w:spacing w:val="-5"/>
          <w:szCs w:val="24"/>
        </w:rPr>
        <w:t>y</w:t>
      </w:r>
      <w:r w:rsidRPr="00B04234">
        <w:rPr>
          <w:spacing w:val="-1"/>
          <w:szCs w:val="24"/>
        </w:rPr>
        <w:t>pe</w:t>
      </w:r>
      <w:r w:rsidRPr="00B04234">
        <w:rPr>
          <w:szCs w:val="24"/>
        </w:rPr>
        <w:t>s</w:t>
      </w:r>
      <w:r w:rsidRPr="00B04234">
        <w:rPr>
          <w:spacing w:val="-8"/>
          <w:szCs w:val="24"/>
        </w:rPr>
        <w:t xml:space="preserve"> </w:t>
      </w:r>
      <w:r w:rsidRPr="00B04234">
        <w:rPr>
          <w:szCs w:val="24"/>
        </w:rPr>
        <w:t>of</w:t>
      </w:r>
      <w:r w:rsidRPr="00B04234">
        <w:rPr>
          <w:spacing w:val="-7"/>
          <w:szCs w:val="24"/>
        </w:rPr>
        <w:t xml:space="preserve"> </w:t>
      </w:r>
      <w:r w:rsidRPr="00B04234">
        <w:rPr>
          <w:szCs w:val="24"/>
        </w:rPr>
        <w:t>permits</w:t>
      </w:r>
      <w:r w:rsidRPr="00B04234">
        <w:rPr>
          <w:spacing w:val="-8"/>
          <w:szCs w:val="24"/>
        </w:rPr>
        <w:t xml:space="preserve"> </w:t>
      </w:r>
      <w:r w:rsidRPr="00B04234">
        <w:rPr>
          <w:szCs w:val="24"/>
        </w:rPr>
        <w:t>inclu</w:t>
      </w:r>
      <w:r w:rsidRPr="00B04234">
        <w:rPr>
          <w:spacing w:val="-1"/>
          <w:szCs w:val="24"/>
        </w:rPr>
        <w:t>de</w:t>
      </w:r>
      <w:r w:rsidRPr="00B04234">
        <w:rPr>
          <w:szCs w:val="24"/>
        </w:rPr>
        <w:t>d</w:t>
      </w:r>
      <w:r w:rsidRPr="00B04234">
        <w:rPr>
          <w:spacing w:val="-8"/>
          <w:szCs w:val="24"/>
        </w:rPr>
        <w:t xml:space="preserve"> </w:t>
      </w:r>
      <w:r w:rsidRPr="00B04234">
        <w:rPr>
          <w:szCs w:val="24"/>
        </w:rPr>
        <w:t>in</w:t>
      </w:r>
      <w:r w:rsidRPr="00B04234">
        <w:rPr>
          <w:spacing w:val="-8"/>
          <w:szCs w:val="24"/>
        </w:rPr>
        <w:t xml:space="preserve"> </w:t>
      </w:r>
      <w:r w:rsidRPr="00B04234">
        <w:rPr>
          <w:spacing w:val="-1"/>
          <w:szCs w:val="24"/>
        </w:rPr>
        <w:t>eac</w:t>
      </w:r>
      <w:r w:rsidRPr="00B04234">
        <w:rPr>
          <w:szCs w:val="24"/>
        </w:rPr>
        <w:t>h</w:t>
      </w:r>
      <w:r w:rsidRPr="00B04234">
        <w:rPr>
          <w:spacing w:val="-2"/>
          <w:szCs w:val="24"/>
        </w:rPr>
        <w:t xml:space="preserve"> </w:t>
      </w:r>
      <w:r w:rsidRPr="00B04234">
        <w:rPr>
          <w:spacing w:val="-1"/>
          <w:szCs w:val="24"/>
        </w:rPr>
        <w:t>clas</w:t>
      </w:r>
      <w:r w:rsidRPr="00B04234">
        <w:rPr>
          <w:szCs w:val="24"/>
        </w:rPr>
        <w:t>s</w:t>
      </w:r>
      <w:r w:rsidRPr="00B04234">
        <w:rPr>
          <w:spacing w:val="-8"/>
          <w:szCs w:val="24"/>
        </w:rPr>
        <w:t xml:space="preserve"> </w:t>
      </w:r>
      <w:r w:rsidRPr="00B04234">
        <w:rPr>
          <w:spacing w:val="-1"/>
          <w:szCs w:val="24"/>
        </w:rPr>
        <w:t>ar</w:t>
      </w:r>
      <w:r w:rsidRPr="00B04234">
        <w:rPr>
          <w:szCs w:val="24"/>
        </w:rPr>
        <w:t>e</w:t>
      </w:r>
      <w:r w:rsidRPr="00B04234">
        <w:rPr>
          <w:spacing w:val="-8"/>
          <w:szCs w:val="24"/>
        </w:rPr>
        <w:t xml:space="preserve"> </w:t>
      </w:r>
      <w:r w:rsidRPr="00B04234">
        <w:rPr>
          <w:szCs w:val="24"/>
        </w:rPr>
        <w:t>contained</w:t>
      </w:r>
      <w:r w:rsidRPr="00B04234">
        <w:rPr>
          <w:spacing w:val="-8"/>
          <w:szCs w:val="24"/>
        </w:rPr>
        <w:t xml:space="preserve"> </w:t>
      </w:r>
      <w:r w:rsidRPr="00B04234">
        <w:rPr>
          <w:szCs w:val="24"/>
        </w:rPr>
        <w:t>in</w:t>
      </w:r>
      <w:r w:rsidRPr="00B04234">
        <w:rPr>
          <w:spacing w:val="-7"/>
          <w:szCs w:val="24"/>
        </w:rPr>
        <w:t xml:space="preserve"> </w:t>
      </w:r>
      <w:r w:rsidRPr="00B04234">
        <w:rPr>
          <w:spacing w:val="-1"/>
          <w:szCs w:val="24"/>
        </w:rPr>
        <w:t>th</w:t>
      </w:r>
      <w:r w:rsidRPr="00B04234">
        <w:rPr>
          <w:szCs w:val="24"/>
        </w:rPr>
        <w:t>e</w:t>
      </w:r>
      <w:r w:rsidRPr="00B04234">
        <w:rPr>
          <w:spacing w:val="-8"/>
          <w:szCs w:val="24"/>
        </w:rPr>
        <w:t xml:space="preserve"> </w:t>
      </w:r>
      <w:r w:rsidRPr="00B04234">
        <w:rPr>
          <w:szCs w:val="24"/>
        </w:rPr>
        <w:t xml:space="preserve">following </w:t>
      </w:r>
      <w:r w:rsidRPr="00B04234">
        <w:rPr>
          <w:spacing w:val="-1"/>
          <w:szCs w:val="24"/>
        </w:rPr>
        <w:t>Table:</w:t>
      </w:r>
    </w:p>
    <w:p w14:paraId="34FECC1A" w14:textId="77777777" w:rsidR="00A54B0F" w:rsidRDefault="00A54B0F" w:rsidP="0004370F">
      <w:pPr>
        <w:ind w:right="1080"/>
        <w:rPr>
          <w:szCs w:val="24"/>
        </w:rPr>
      </w:pPr>
    </w:p>
    <w:tbl>
      <w:tblPr>
        <w:tblpPr w:leftFromText="180" w:rightFromText="180" w:vertAnchor="text" w:horzAnchor="margin" w:tblpXSpec="right" w:tblpY="151"/>
        <w:tblW w:w="10874" w:type="dxa"/>
        <w:tblLayout w:type="fixed"/>
        <w:tblCellMar>
          <w:left w:w="0" w:type="dxa"/>
          <w:right w:w="0" w:type="dxa"/>
        </w:tblCellMar>
        <w:tblLook w:val="01C0" w:firstRow="0" w:lastRow="1" w:firstColumn="1" w:lastColumn="1" w:noHBand="0" w:noVBand="0"/>
      </w:tblPr>
      <w:tblGrid>
        <w:gridCol w:w="1614"/>
        <w:gridCol w:w="3842"/>
        <w:gridCol w:w="1736"/>
        <w:gridCol w:w="1966"/>
        <w:gridCol w:w="1716"/>
      </w:tblGrid>
      <w:tr w:rsidR="001A7D22" w:rsidRPr="004C22D9" w14:paraId="3BD00AA2" w14:textId="77777777" w:rsidTr="00B903C7">
        <w:trPr>
          <w:trHeight w:hRule="exact" w:val="949"/>
          <w:tblHeader/>
        </w:trPr>
        <w:tc>
          <w:tcPr>
            <w:tcW w:w="1606" w:type="dxa"/>
            <w:tcBorders>
              <w:top w:val="single" w:sz="5" w:space="0" w:color="000000"/>
              <w:left w:val="single" w:sz="5" w:space="0" w:color="000000"/>
              <w:bottom w:val="single" w:sz="5" w:space="0" w:color="000000"/>
              <w:right w:val="single" w:sz="5" w:space="0" w:color="000000"/>
            </w:tcBorders>
            <w:vAlign w:val="center"/>
          </w:tcPr>
          <w:p w14:paraId="7A4065EE" w14:textId="77777777" w:rsidR="001A7D22" w:rsidRPr="001A7604" w:rsidRDefault="001A7D22" w:rsidP="0004370F">
            <w:pPr>
              <w:widowControl w:val="0"/>
              <w:tabs>
                <w:tab w:val="left" w:pos="296"/>
              </w:tabs>
              <w:ind w:left="270" w:right="314" w:firstLine="0"/>
              <w:rPr>
                <w:b/>
                <w:bCs/>
                <w:szCs w:val="24"/>
              </w:rPr>
            </w:pPr>
            <w:r>
              <w:rPr>
                <w:b/>
                <w:bCs/>
                <w:szCs w:val="24"/>
              </w:rPr>
              <w:t>Class</w:t>
            </w:r>
          </w:p>
        </w:tc>
        <w:tc>
          <w:tcPr>
            <w:tcW w:w="3824" w:type="dxa"/>
            <w:tcBorders>
              <w:top w:val="single" w:sz="5" w:space="0" w:color="000000"/>
              <w:left w:val="single" w:sz="5" w:space="0" w:color="000000"/>
              <w:bottom w:val="single" w:sz="5" w:space="0" w:color="000000"/>
              <w:right w:val="single" w:sz="5" w:space="0" w:color="000000"/>
            </w:tcBorders>
            <w:vAlign w:val="center"/>
          </w:tcPr>
          <w:p w14:paraId="13934A95" w14:textId="77777777" w:rsidR="001A7D22" w:rsidRPr="004C22D9" w:rsidRDefault="001A7D22" w:rsidP="0004370F">
            <w:pPr>
              <w:widowControl w:val="0"/>
              <w:tabs>
                <w:tab w:val="left" w:pos="296"/>
              </w:tabs>
              <w:ind w:left="270" w:right="154" w:firstLine="90"/>
              <w:rPr>
                <w:b/>
                <w:bCs/>
                <w:szCs w:val="24"/>
              </w:rPr>
            </w:pPr>
            <w:r w:rsidRPr="00B04234">
              <w:rPr>
                <w:b/>
                <w:bCs/>
                <w:szCs w:val="24"/>
              </w:rPr>
              <w:t>Types</w:t>
            </w:r>
            <w:r w:rsidRPr="004C22D9">
              <w:rPr>
                <w:b/>
                <w:bCs/>
                <w:szCs w:val="24"/>
              </w:rPr>
              <w:t xml:space="preserve"> </w:t>
            </w:r>
            <w:r w:rsidRPr="00B04234">
              <w:rPr>
                <w:b/>
                <w:bCs/>
                <w:szCs w:val="24"/>
              </w:rPr>
              <w:t>of</w:t>
            </w:r>
            <w:r w:rsidRPr="004C22D9">
              <w:rPr>
                <w:b/>
                <w:bCs/>
                <w:szCs w:val="24"/>
              </w:rPr>
              <w:t xml:space="preserve"> </w:t>
            </w:r>
            <w:r w:rsidRPr="00B04234">
              <w:rPr>
                <w:b/>
                <w:bCs/>
                <w:szCs w:val="24"/>
              </w:rPr>
              <w:t>Permits</w:t>
            </w:r>
          </w:p>
        </w:tc>
        <w:tc>
          <w:tcPr>
            <w:tcW w:w="1728" w:type="dxa"/>
            <w:tcBorders>
              <w:top w:val="single" w:sz="5" w:space="0" w:color="000000"/>
              <w:left w:val="single" w:sz="5" w:space="0" w:color="000000"/>
              <w:bottom w:val="single" w:sz="5" w:space="0" w:color="000000"/>
              <w:right w:val="single" w:sz="5" w:space="0" w:color="000000"/>
            </w:tcBorders>
            <w:vAlign w:val="center"/>
          </w:tcPr>
          <w:p w14:paraId="14A0F7FE" w14:textId="77777777" w:rsidR="001A7D22" w:rsidRPr="001A7604" w:rsidRDefault="001A7D22" w:rsidP="0004370F">
            <w:pPr>
              <w:widowControl w:val="0"/>
              <w:tabs>
                <w:tab w:val="left" w:pos="217"/>
                <w:tab w:val="left" w:pos="296"/>
              </w:tabs>
              <w:ind w:left="270" w:right="154" w:firstLine="0"/>
              <w:rPr>
                <w:b/>
                <w:bCs/>
                <w:szCs w:val="24"/>
              </w:rPr>
            </w:pPr>
            <w:r w:rsidRPr="001A7604">
              <w:rPr>
                <w:b/>
                <w:bCs/>
                <w:szCs w:val="24"/>
              </w:rPr>
              <w:t>Hearing Body</w:t>
            </w:r>
          </w:p>
        </w:tc>
        <w:tc>
          <w:tcPr>
            <w:tcW w:w="1957" w:type="dxa"/>
            <w:tcBorders>
              <w:top w:val="single" w:sz="5" w:space="0" w:color="000000"/>
              <w:left w:val="single" w:sz="5" w:space="0" w:color="000000"/>
              <w:bottom w:val="single" w:sz="5" w:space="0" w:color="000000"/>
              <w:right w:val="single" w:sz="5" w:space="0" w:color="000000"/>
            </w:tcBorders>
            <w:vAlign w:val="center"/>
          </w:tcPr>
          <w:p w14:paraId="7E569825" w14:textId="77777777" w:rsidR="001A7D22" w:rsidRPr="001A7604" w:rsidRDefault="001A7D22" w:rsidP="0004370F">
            <w:pPr>
              <w:widowControl w:val="0"/>
              <w:tabs>
                <w:tab w:val="left" w:pos="217"/>
                <w:tab w:val="left" w:pos="296"/>
              </w:tabs>
              <w:ind w:left="270" w:right="154" w:firstLine="0"/>
              <w:rPr>
                <w:b/>
                <w:bCs/>
                <w:szCs w:val="24"/>
              </w:rPr>
            </w:pPr>
            <w:r w:rsidRPr="001A7604">
              <w:rPr>
                <w:b/>
                <w:bCs/>
                <w:szCs w:val="24"/>
              </w:rPr>
              <w:t>Decision Maker</w:t>
            </w:r>
          </w:p>
        </w:tc>
        <w:tc>
          <w:tcPr>
            <w:tcW w:w="1708" w:type="dxa"/>
            <w:tcBorders>
              <w:top w:val="single" w:sz="5" w:space="0" w:color="000000"/>
              <w:left w:val="single" w:sz="5" w:space="0" w:color="000000"/>
              <w:bottom w:val="single" w:sz="5" w:space="0" w:color="000000"/>
              <w:right w:val="single" w:sz="5" w:space="0" w:color="000000"/>
            </w:tcBorders>
            <w:vAlign w:val="center"/>
          </w:tcPr>
          <w:p w14:paraId="5B17D194" w14:textId="77777777" w:rsidR="001A7D22" w:rsidRPr="001A7604" w:rsidRDefault="001A7D22" w:rsidP="0004370F">
            <w:pPr>
              <w:widowControl w:val="0"/>
              <w:tabs>
                <w:tab w:val="left" w:pos="217"/>
                <w:tab w:val="left" w:pos="296"/>
              </w:tabs>
              <w:ind w:left="270" w:right="154" w:firstLine="0"/>
              <w:rPr>
                <w:b/>
                <w:bCs/>
                <w:szCs w:val="24"/>
              </w:rPr>
            </w:pPr>
            <w:r w:rsidRPr="001A7604">
              <w:rPr>
                <w:b/>
                <w:bCs/>
                <w:szCs w:val="24"/>
              </w:rPr>
              <w:t>Appellate Body</w:t>
            </w:r>
          </w:p>
        </w:tc>
      </w:tr>
      <w:tr w:rsidR="001A7D22" w:rsidRPr="004C22D9" w14:paraId="6FC8CAEC" w14:textId="77777777" w:rsidTr="00B903C7">
        <w:trPr>
          <w:trHeight w:hRule="exact" w:val="5102"/>
          <w:tblHeader/>
        </w:trPr>
        <w:tc>
          <w:tcPr>
            <w:tcW w:w="1606" w:type="dxa"/>
            <w:tcBorders>
              <w:top w:val="single" w:sz="5" w:space="0" w:color="000000"/>
              <w:left w:val="single" w:sz="5" w:space="0" w:color="000000"/>
              <w:bottom w:val="single" w:sz="5" w:space="0" w:color="000000"/>
              <w:right w:val="single" w:sz="5" w:space="0" w:color="000000"/>
            </w:tcBorders>
          </w:tcPr>
          <w:p w14:paraId="3734C9F6" w14:textId="77777777" w:rsidR="001A7D22" w:rsidRPr="001734CF" w:rsidRDefault="001A7D22" w:rsidP="0004370F">
            <w:pPr>
              <w:widowControl w:val="0"/>
              <w:tabs>
                <w:tab w:val="left" w:pos="296"/>
              </w:tabs>
              <w:ind w:left="270" w:right="154" w:firstLine="0"/>
              <w:rPr>
                <w:szCs w:val="24"/>
              </w:rPr>
            </w:pPr>
            <w:r w:rsidRPr="001734CF">
              <w:rPr>
                <w:szCs w:val="24"/>
              </w:rPr>
              <w:t>Class 1</w:t>
            </w:r>
          </w:p>
        </w:tc>
        <w:tc>
          <w:tcPr>
            <w:tcW w:w="3824" w:type="dxa"/>
            <w:tcBorders>
              <w:top w:val="single" w:sz="5" w:space="0" w:color="000000"/>
              <w:left w:val="single" w:sz="5" w:space="0" w:color="000000"/>
              <w:bottom w:val="single" w:sz="5" w:space="0" w:color="000000"/>
              <w:right w:val="single" w:sz="5" w:space="0" w:color="000000"/>
            </w:tcBorders>
          </w:tcPr>
          <w:p w14:paraId="7F34A56D" w14:textId="77777777" w:rsidR="001A7D22" w:rsidRPr="001734CF" w:rsidRDefault="001A7D22" w:rsidP="0004370F">
            <w:pPr>
              <w:widowControl w:val="0"/>
              <w:spacing w:line="228" w:lineRule="exact"/>
              <w:ind w:left="0" w:right="-274" w:firstLine="0"/>
              <w:rPr>
                <w:szCs w:val="24"/>
              </w:rPr>
            </w:pPr>
            <w:r w:rsidRPr="001734CF">
              <w:rPr>
                <w:szCs w:val="24"/>
              </w:rPr>
              <w:t xml:space="preserve">   - Boundary Line Adjustment*</w:t>
            </w:r>
          </w:p>
          <w:p w14:paraId="21BB363E" w14:textId="77777777" w:rsidR="001A7D22" w:rsidRPr="001734CF" w:rsidRDefault="001A7D22" w:rsidP="0004370F">
            <w:pPr>
              <w:widowControl w:val="0"/>
              <w:spacing w:line="228" w:lineRule="exact"/>
              <w:ind w:left="534" w:right="-274"/>
              <w:rPr>
                <w:szCs w:val="24"/>
              </w:rPr>
            </w:pPr>
            <w:r w:rsidRPr="001734CF">
              <w:rPr>
                <w:szCs w:val="24"/>
              </w:rPr>
              <w:t>- Building Permit*</w:t>
            </w:r>
          </w:p>
          <w:p w14:paraId="261CB4E1" w14:textId="77777777" w:rsidR="001A7D22" w:rsidRPr="001734CF" w:rsidRDefault="001A7D22" w:rsidP="0004370F">
            <w:pPr>
              <w:widowControl w:val="0"/>
              <w:spacing w:line="228" w:lineRule="exact"/>
              <w:ind w:left="534" w:right="-274"/>
              <w:rPr>
                <w:szCs w:val="24"/>
              </w:rPr>
            </w:pPr>
            <w:r w:rsidRPr="001734CF">
              <w:rPr>
                <w:szCs w:val="24"/>
              </w:rPr>
              <w:t>- Certificate of Occupancy*</w:t>
            </w:r>
          </w:p>
          <w:p w14:paraId="3653D2BD" w14:textId="77777777" w:rsidR="001A7D22" w:rsidRPr="001734CF" w:rsidRDefault="001A7D22" w:rsidP="0004370F">
            <w:pPr>
              <w:widowControl w:val="0"/>
              <w:spacing w:line="228" w:lineRule="exact"/>
              <w:ind w:left="534" w:right="-274"/>
              <w:rPr>
                <w:szCs w:val="24"/>
              </w:rPr>
            </w:pPr>
            <w:r w:rsidRPr="001734CF">
              <w:rPr>
                <w:szCs w:val="24"/>
              </w:rPr>
              <w:t>- Clearing and Grading Permit*</w:t>
            </w:r>
          </w:p>
          <w:p w14:paraId="48C85C93" w14:textId="77777777" w:rsidR="001A7D22" w:rsidRPr="001734CF" w:rsidRDefault="001A7D22" w:rsidP="0004370F">
            <w:pPr>
              <w:widowControl w:val="0"/>
              <w:spacing w:line="228" w:lineRule="exact"/>
              <w:ind w:left="534" w:right="-274"/>
              <w:rPr>
                <w:szCs w:val="24"/>
              </w:rPr>
            </w:pPr>
            <w:r w:rsidRPr="001734CF">
              <w:rPr>
                <w:szCs w:val="24"/>
              </w:rPr>
              <w:t>- Code Enforcement Action*</w:t>
            </w:r>
          </w:p>
          <w:p w14:paraId="49944AEB" w14:textId="77777777" w:rsidR="001A7D22" w:rsidRPr="001734CF" w:rsidRDefault="001A7D22" w:rsidP="0004370F">
            <w:pPr>
              <w:widowControl w:val="0"/>
              <w:spacing w:line="228" w:lineRule="exact"/>
              <w:ind w:left="534" w:right="-274"/>
              <w:rPr>
                <w:szCs w:val="24"/>
              </w:rPr>
            </w:pPr>
            <w:r w:rsidRPr="001734CF">
              <w:rPr>
                <w:szCs w:val="24"/>
              </w:rPr>
              <w:t>- Code Interpretation*</w:t>
            </w:r>
          </w:p>
          <w:p w14:paraId="590AF934" w14:textId="77777777" w:rsidR="001A7D22" w:rsidRPr="001734CF" w:rsidRDefault="001A7D22" w:rsidP="0004370F">
            <w:pPr>
              <w:widowControl w:val="0"/>
              <w:spacing w:line="228" w:lineRule="exact"/>
              <w:ind w:left="534" w:right="-274"/>
              <w:rPr>
                <w:szCs w:val="24"/>
              </w:rPr>
            </w:pPr>
            <w:r w:rsidRPr="001734CF">
              <w:rPr>
                <w:szCs w:val="24"/>
              </w:rPr>
              <w:t>- De Facto Segregation*</w:t>
            </w:r>
          </w:p>
          <w:p w14:paraId="150725F2" w14:textId="77777777" w:rsidR="001A7D22" w:rsidRPr="001734CF" w:rsidRDefault="001A7D22" w:rsidP="0004370F">
            <w:pPr>
              <w:widowControl w:val="0"/>
              <w:spacing w:line="228" w:lineRule="exact"/>
              <w:ind w:left="534" w:right="-274"/>
              <w:rPr>
                <w:szCs w:val="24"/>
              </w:rPr>
            </w:pPr>
            <w:r w:rsidRPr="001734CF">
              <w:rPr>
                <w:szCs w:val="24"/>
              </w:rPr>
              <w:t>- Flood Plain Development Permit*</w:t>
            </w:r>
          </w:p>
          <w:p w14:paraId="4E477786" w14:textId="77777777" w:rsidR="001A7D22" w:rsidRPr="001734CF" w:rsidRDefault="001A7D22" w:rsidP="0004370F">
            <w:pPr>
              <w:widowControl w:val="0"/>
              <w:spacing w:line="228" w:lineRule="exact"/>
              <w:ind w:left="534" w:right="-274"/>
              <w:rPr>
                <w:szCs w:val="24"/>
              </w:rPr>
            </w:pPr>
            <w:r w:rsidRPr="001734CF">
              <w:rPr>
                <w:szCs w:val="24"/>
              </w:rPr>
              <w:t>- Forest Practices Act Permit*</w:t>
            </w:r>
          </w:p>
          <w:p w14:paraId="26C13BE1" w14:textId="77777777" w:rsidR="001A7D22" w:rsidRPr="001734CF" w:rsidRDefault="001A7D22" w:rsidP="0004370F">
            <w:pPr>
              <w:widowControl w:val="0"/>
              <w:spacing w:line="228" w:lineRule="exact"/>
              <w:ind w:left="534" w:right="-274"/>
              <w:rPr>
                <w:szCs w:val="24"/>
              </w:rPr>
            </w:pPr>
            <w:r w:rsidRPr="001734CF">
              <w:rPr>
                <w:szCs w:val="24"/>
              </w:rPr>
              <w:t>- Large Lot Segregation/Aggregation*</w:t>
            </w:r>
          </w:p>
          <w:p w14:paraId="5E22E54D" w14:textId="77777777" w:rsidR="001A7D22" w:rsidRPr="001734CF" w:rsidRDefault="001A7D22" w:rsidP="0004370F">
            <w:pPr>
              <w:widowControl w:val="0"/>
              <w:spacing w:line="228" w:lineRule="exact"/>
              <w:ind w:left="534" w:right="-274"/>
              <w:rPr>
                <w:szCs w:val="24"/>
              </w:rPr>
            </w:pPr>
            <w:r w:rsidRPr="001734CF">
              <w:rPr>
                <w:szCs w:val="24"/>
              </w:rPr>
              <w:t>- Shoreline Authorizations*</w:t>
            </w:r>
          </w:p>
          <w:p w14:paraId="7BC3AE82" w14:textId="77777777" w:rsidR="001A7D22" w:rsidRPr="001734CF" w:rsidRDefault="001A7D22" w:rsidP="0004370F">
            <w:pPr>
              <w:widowControl w:val="0"/>
              <w:spacing w:line="228" w:lineRule="exact"/>
              <w:ind w:left="534" w:right="-274"/>
              <w:rPr>
                <w:szCs w:val="24"/>
              </w:rPr>
            </w:pPr>
            <w:r w:rsidRPr="001734CF">
              <w:rPr>
                <w:szCs w:val="24"/>
              </w:rPr>
              <w:t>- SEPA Action</w:t>
            </w:r>
          </w:p>
          <w:p w14:paraId="659092BA" w14:textId="77777777" w:rsidR="00127B74" w:rsidRDefault="001A7D22" w:rsidP="0004370F">
            <w:pPr>
              <w:widowControl w:val="0"/>
              <w:spacing w:line="228" w:lineRule="exact"/>
              <w:ind w:left="354" w:right="-274" w:hanging="171"/>
              <w:rPr>
                <w:szCs w:val="24"/>
              </w:rPr>
            </w:pPr>
            <w:r w:rsidRPr="001734CF">
              <w:rPr>
                <w:szCs w:val="24"/>
              </w:rPr>
              <w:t xml:space="preserve">- Short Plat / Final Short Plat (6 </w:t>
            </w:r>
          </w:p>
          <w:p w14:paraId="1D0AB4E1" w14:textId="51708AFB" w:rsidR="001A7D22" w:rsidRPr="001734CF" w:rsidRDefault="001A7D22" w:rsidP="0004370F">
            <w:pPr>
              <w:widowControl w:val="0"/>
              <w:spacing w:line="228" w:lineRule="exact"/>
              <w:ind w:left="354" w:right="-274" w:hanging="171"/>
              <w:rPr>
                <w:szCs w:val="24"/>
              </w:rPr>
            </w:pPr>
            <w:r w:rsidRPr="001734CF">
              <w:rPr>
                <w:szCs w:val="24"/>
              </w:rPr>
              <w:t>lots or less)</w:t>
            </w:r>
          </w:p>
          <w:p w14:paraId="3EC9D4C2" w14:textId="77777777" w:rsidR="001A7D22" w:rsidRPr="001734CF" w:rsidRDefault="001A7D22" w:rsidP="0004370F">
            <w:pPr>
              <w:widowControl w:val="0"/>
              <w:spacing w:line="228" w:lineRule="exact"/>
              <w:ind w:left="534" w:right="-274"/>
              <w:rPr>
                <w:szCs w:val="24"/>
              </w:rPr>
            </w:pPr>
            <w:r w:rsidRPr="001734CF">
              <w:rPr>
                <w:szCs w:val="24"/>
              </w:rPr>
              <w:t>- Special Use Permit*</w:t>
            </w:r>
          </w:p>
          <w:p w14:paraId="5FF3F915" w14:textId="77777777" w:rsidR="001A7D22" w:rsidRPr="001734CF" w:rsidRDefault="001A7D22" w:rsidP="0004370F">
            <w:pPr>
              <w:widowControl w:val="0"/>
              <w:spacing w:line="228" w:lineRule="exact"/>
              <w:ind w:left="354" w:right="-274" w:hanging="171"/>
              <w:rPr>
                <w:szCs w:val="24"/>
              </w:rPr>
            </w:pPr>
            <w:r w:rsidRPr="001734CF">
              <w:rPr>
                <w:szCs w:val="24"/>
              </w:rPr>
              <w:t>- Shoreline Substantial Development Permit</w:t>
            </w:r>
          </w:p>
          <w:p w14:paraId="2DA775F8" w14:textId="77777777" w:rsidR="001A7D22" w:rsidRPr="001734CF" w:rsidRDefault="001A7D22" w:rsidP="0004370F">
            <w:pPr>
              <w:widowControl w:val="0"/>
              <w:spacing w:line="228" w:lineRule="exact"/>
              <w:ind w:left="354" w:right="-274" w:hanging="171"/>
              <w:rPr>
                <w:szCs w:val="24"/>
              </w:rPr>
            </w:pPr>
            <w:r w:rsidRPr="001734CF">
              <w:rPr>
                <w:szCs w:val="24"/>
              </w:rPr>
              <w:t>- Shoreline Variance (2)</w:t>
            </w:r>
          </w:p>
          <w:p w14:paraId="0C656EAF" w14:textId="77777777" w:rsidR="001A7D22" w:rsidRPr="001734CF" w:rsidRDefault="001A7D22" w:rsidP="0004370F">
            <w:pPr>
              <w:widowControl w:val="0"/>
              <w:spacing w:line="228" w:lineRule="exact"/>
              <w:ind w:left="354" w:right="-274" w:hanging="171"/>
              <w:rPr>
                <w:szCs w:val="24"/>
              </w:rPr>
            </w:pPr>
            <w:r w:rsidRPr="001734CF">
              <w:rPr>
                <w:szCs w:val="24"/>
              </w:rPr>
              <w:t>- Vacation Rental Permit Renewal*</w:t>
            </w:r>
          </w:p>
          <w:p w14:paraId="2A53DCE8" w14:textId="77777777" w:rsidR="001A7D22" w:rsidRPr="001734CF" w:rsidRDefault="001A7D22" w:rsidP="0004370F">
            <w:pPr>
              <w:widowControl w:val="0"/>
              <w:spacing w:line="228" w:lineRule="exact"/>
              <w:ind w:left="84" w:right="-274" w:firstLine="0"/>
              <w:rPr>
                <w:szCs w:val="24"/>
              </w:rPr>
            </w:pPr>
          </w:p>
        </w:tc>
        <w:tc>
          <w:tcPr>
            <w:tcW w:w="1728" w:type="dxa"/>
            <w:tcBorders>
              <w:top w:val="single" w:sz="5" w:space="0" w:color="000000"/>
              <w:left w:val="single" w:sz="5" w:space="0" w:color="000000"/>
              <w:bottom w:val="single" w:sz="5" w:space="0" w:color="000000"/>
              <w:right w:val="single" w:sz="5" w:space="0" w:color="000000"/>
            </w:tcBorders>
          </w:tcPr>
          <w:p w14:paraId="6E4E85FF" w14:textId="77777777" w:rsidR="001A7D22" w:rsidRPr="003349ED" w:rsidRDefault="001A7D22" w:rsidP="0004370F">
            <w:pPr>
              <w:widowControl w:val="0"/>
              <w:spacing w:line="222" w:lineRule="exact"/>
              <w:ind w:left="278" w:right="264" w:firstLine="0"/>
              <w:rPr>
                <w:szCs w:val="24"/>
              </w:rPr>
            </w:pPr>
            <w:r w:rsidRPr="003349ED">
              <w:rPr>
                <w:szCs w:val="24"/>
              </w:rPr>
              <w:t>None</w:t>
            </w:r>
          </w:p>
        </w:tc>
        <w:tc>
          <w:tcPr>
            <w:tcW w:w="1957" w:type="dxa"/>
            <w:tcBorders>
              <w:top w:val="single" w:sz="5" w:space="0" w:color="000000"/>
              <w:left w:val="single" w:sz="5" w:space="0" w:color="000000"/>
              <w:bottom w:val="single" w:sz="5" w:space="0" w:color="000000"/>
              <w:right w:val="single" w:sz="5" w:space="0" w:color="000000"/>
            </w:tcBorders>
          </w:tcPr>
          <w:p w14:paraId="5577800C" w14:textId="77777777" w:rsidR="001A7D22" w:rsidRPr="003349ED" w:rsidRDefault="001A7D22" w:rsidP="0004370F">
            <w:pPr>
              <w:widowControl w:val="0"/>
              <w:tabs>
                <w:tab w:val="left" w:pos="217"/>
              </w:tabs>
              <w:spacing w:line="222" w:lineRule="exact"/>
              <w:ind w:left="270" w:right="210" w:firstLine="0"/>
              <w:rPr>
                <w:szCs w:val="24"/>
              </w:rPr>
            </w:pPr>
            <w:r w:rsidRPr="003349ED">
              <w:rPr>
                <w:szCs w:val="24"/>
              </w:rPr>
              <w:t>Community Development Director</w:t>
            </w:r>
          </w:p>
        </w:tc>
        <w:tc>
          <w:tcPr>
            <w:tcW w:w="1708" w:type="dxa"/>
            <w:tcBorders>
              <w:top w:val="single" w:sz="5" w:space="0" w:color="000000"/>
              <w:left w:val="single" w:sz="5" w:space="0" w:color="000000"/>
              <w:bottom w:val="single" w:sz="5" w:space="0" w:color="000000"/>
              <w:right w:val="single" w:sz="5" w:space="0" w:color="000000"/>
            </w:tcBorders>
          </w:tcPr>
          <w:p w14:paraId="6478224D" w14:textId="77777777" w:rsidR="001A7D22" w:rsidRPr="003349ED" w:rsidRDefault="001A7D22" w:rsidP="0004370F">
            <w:pPr>
              <w:widowControl w:val="0"/>
              <w:tabs>
                <w:tab w:val="left" w:pos="217"/>
              </w:tabs>
              <w:spacing w:line="222" w:lineRule="exact"/>
              <w:ind w:left="270" w:right="210" w:firstLine="0"/>
              <w:rPr>
                <w:szCs w:val="24"/>
              </w:rPr>
            </w:pPr>
            <w:r w:rsidRPr="003349ED">
              <w:rPr>
                <w:szCs w:val="24"/>
              </w:rPr>
              <w:t>Hearing Examiner</w:t>
            </w:r>
          </w:p>
        </w:tc>
      </w:tr>
    </w:tbl>
    <w:p w14:paraId="3C3EC0A1" w14:textId="77777777" w:rsidR="001A7D22" w:rsidRDefault="001A7D22" w:rsidP="0004370F">
      <w:pPr>
        <w:ind w:right="1080"/>
        <w:rPr>
          <w:szCs w:val="24"/>
        </w:rPr>
      </w:pPr>
    </w:p>
    <w:p w14:paraId="5A4DE463" w14:textId="77777777" w:rsidR="001734CF" w:rsidRDefault="001734CF" w:rsidP="0004370F">
      <w:pPr>
        <w:rPr>
          <w:szCs w:val="24"/>
        </w:rPr>
      </w:pPr>
    </w:p>
    <w:p w14:paraId="3F073F2E" w14:textId="77777777" w:rsidR="001734CF" w:rsidRPr="001734CF" w:rsidRDefault="001734CF" w:rsidP="0004370F">
      <w:pPr>
        <w:rPr>
          <w:szCs w:val="24"/>
        </w:rPr>
        <w:sectPr w:rsidR="001734CF" w:rsidRPr="001734CF" w:rsidSect="00E945A6">
          <w:headerReference w:type="first" r:id="rId24"/>
          <w:footerReference w:type="first" r:id="rId25"/>
          <w:pgSz w:w="12240" w:h="15840"/>
          <w:pgMar w:top="720" w:right="720" w:bottom="720" w:left="720" w:header="720" w:footer="432" w:gutter="0"/>
          <w:cols w:space="720"/>
          <w:docGrid w:linePitch="326"/>
        </w:sectPr>
      </w:pPr>
    </w:p>
    <w:tbl>
      <w:tblPr>
        <w:tblpPr w:leftFromText="187" w:rightFromText="187" w:vertAnchor="text" w:horzAnchor="margin" w:tblpXSpec="center" w:tblpY="74"/>
        <w:tblW w:w="10976" w:type="dxa"/>
        <w:tblLayout w:type="fixed"/>
        <w:tblCellMar>
          <w:left w:w="0" w:type="dxa"/>
          <w:right w:w="0" w:type="dxa"/>
        </w:tblCellMar>
        <w:tblLook w:val="01E0" w:firstRow="1" w:lastRow="1" w:firstColumn="1" w:lastColumn="1" w:noHBand="0" w:noVBand="0"/>
      </w:tblPr>
      <w:tblGrid>
        <w:gridCol w:w="1340"/>
        <w:gridCol w:w="4007"/>
        <w:gridCol w:w="1787"/>
        <w:gridCol w:w="2055"/>
        <w:gridCol w:w="1787"/>
      </w:tblGrid>
      <w:tr w:rsidR="005A6E92" w:rsidRPr="006E6465" w14:paraId="769F6AC9" w14:textId="77777777" w:rsidTr="00B903C7">
        <w:trPr>
          <w:trHeight w:hRule="exact" w:val="950"/>
          <w:tblHeader/>
        </w:trPr>
        <w:tc>
          <w:tcPr>
            <w:tcW w:w="1296" w:type="dxa"/>
            <w:tcBorders>
              <w:top w:val="single" w:sz="5" w:space="0" w:color="000000"/>
              <w:left w:val="single" w:sz="5" w:space="0" w:color="000000"/>
              <w:bottom w:val="single" w:sz="5" w:space="0" w:color="000000"/>
              <w:right w:val="single" w:sz="5" w:space="0" w:color="000000"/>
            </w:tcBorders>
            <w:vAlign w:val="center"/>
          </w:tcPr>
          <w:p w14:paraId="585A1370" w14:textId="77777777" w:rsidR="001A7D22" w:rsidRPr="005F7327" w:rsidRDefault="001A7D22" w:rsidP="0004370F">
            <w:pPr>
              <w:widowControl w:val="0"/>
              <w:tabs>
                <w:tab w:val="left" w:pos="296"/>
              </w:tabs>
              <w:ind w:left="270" w:right="154" w:firstLine="90"/>
              <w:rPr>
                <w:b/>
                <w:bCs/>
                <w:szCs w:val="24"/>
              </w:rPr>
            </w:pPr>
            <w:r>
              <w:rPr>
                <w:b/>
                <w:bCs/>
                <w:szCs w:val="24"/>
              </w:rPr>
              <w:lastRenderedPageBreak/>
              <w:t>Class</w:t>
            </w:r>
          </w:p>
        </w:tc>
        <w:tc>
          <w:tcPr>
            <w:tcW w:w="3874" w:type="dxa"/>
            <w:tcBorders>
              <w:top w:val="single" w:sz="5" w:space="0" w:color="000000"/>
              <w:left w:val="single" w:sz="5" w:space="0" w:color="000000"/>
              <w:bottom w:val="single" w:sz="5" w:space="0" w:color="000000"/>
              <w:right w:val="single" w:sz="5" w:space="0" w:color="000000"/>
            </w:tcBorders>
            <w:vAlign w:val="center"/>
          </w:tcPr>
          <w:p w14:paraId="12A8A58E" w14:textId="77777777" w:rsidR="001A7D22" w:rsidRPr="005F7327" w:rsidRDefault="001A7D22" w:rsidP="0004370F">
            <w:pPr>
              <w:widowControl w:val="0"/>
              <w:tabs>
                <w:tab w:val="left" w:pos="296"/>
              </w:tabs>
              <w:ind w:left="270" w:right="154" w:firstLine="90"/>
              <w:rPr>
                <w:b/>
                <w:bCs/>
                <w:szCs w:val="24"/>
              </w:rPr>
            </w:pPr>
            <w:r w:rsidRPr="00B04234">
              <w:rPr>
                <w:b/>
                <w:bCs/>
                <w:szCs w:val="24"/>
              </w:rPr>
              <w:t>Types</w:t>
            </w:r>
            <w:r w:rsidRPr="005F7327">
              <w:rPr>
                <w:b/>
                <w:bCs/>
                <w:szCs w:val="24"/>
              </w:rPr>
              <w:t xml:space="preserve"> </w:t>
            </w:r>
            <w:r w:rsidRPr="00B04234">
              <w:rPr>
                <w:b/>
                <w:bCs/>
                <w:szCs w:val="24"/>
              </w:rPr>
              <w:t>of</w:t>
            </w:r>
            <w:r w:rsidRPr="005F7327">
              <w:rPr>
                <w:b/>
                <w:bCs/>
                <w:szCs w:val="24"/>
              </w:rPr>
              <w:t xml:space="preserve"> </w:t>
            </w:r>
            <w:r w:rsidRPr="00B04234">
              <w:rPr>
                <w:b/>
                <w:bCs/>
                <w:szCs w:val="24"/>
              </w:rPr>
              <w:t>Permits</w:t>
            </w:r>
          </w:p>
        </w:tc>
        <w:tc>
          <w:tcPr>
            <w:tcW w:w="1728" w:type="dxa"/>
            <w:tcBorders>
              <w:top w:val="single" w:sz="5" w:space="0" w:color="000000"/>
              <w:left w:val="single" w:sz="5" w:space="0" w:color="000000"/>
              <w:bottom w:val="single" w:sz="5" w:space="0" w:color="000000"/>
              <w:right w:val="single" w:sz="5" w:space="0" w:color="000000"/>
            </w:tcBorders>
            <w:vAlign w:val="center"/>
          </w:tcPr>
          <w:p w14:paraId="6AE3E158" w14:textId="77777777" w:rsidR="001A7D22" w:rsidRPr="006E6465" w:rsidRDefault="001A7D22" w:rsidP="0004370F">
            <w:pPr>
              <w:widowControl w:val="0"/>
              <w:tabs>
                <w:tab w:val="left" w:pos="217"/>
                <w:tab w:val="left" w:pos="296"/>
              </w:tabs>
              <w:ind w:left="270" w:right="154" w:firstLine="0"/>
              <w:rPr>
                <w:b/>
                <w:bCs/>
                <w:szCs w:val="24"/>
              </w:rPr>
            </w:pPr>
            <w:r w:rsidRPr="001A7604">
              <w:rPr>
                <w:b/>
                <w:bCs/>
                <w:szCs w:val="24"/>
              </w:rPr>
              <w:t>Hearing Body</w:t>
            </w:r>
          </w:p>
        </w:tc>
        <w:tc>
          <w:tcPr>
            <w:tcW w:w="1987" w:type="dxa"/>
            <w:tcBorders>
              <w:top w:val="single" w:sz="5" w:space="0" w:color="000000"/>
              <w:left w:val="single" w:sz="5" w:space="0" w:color="000000"/>
              <w:bottom w:val="single" w:sz="5" w:space="0" w:color="000000"/>
              <w:right w:val="single" w:sz="5" w:space="0" w:color="000000"/>
            </w:tcBorders>
            <w:vAlign w:val="center"/>
          </w:tcPr>
          <w:p w14:paraId="4348E5FA" w14:textId="77777777" w:rsidR="001A7D22" w:rsidRPr="006E6465" w:rsidRDefault="001A7D22" w:rsidP="0004370F">
            <w:pPr>
              <w:widowControl w:val="0"/>
              <w:tabs>
                <w:tab w:val="left" w:pos="217"/>
                <w:tab w:val="left" w:pos="296"/>
              </w:tabs>
              <w:ind w:left="270" w:right="154" w:firstLine="0"/>
              <w:rPr>
                <w:b/>
                <w:bCs/>
                <w:szCs w:val="24"/>
              </w:rPr>
            </w:pPr>
            <w:r w:rsidRPr="001A7604">
              <w:rPr>
                <w:b/>
                <w:bCs/>
                <w:szCs w:val="24"/>
              </w:rPr>
              <w:t>Decision Maker</w:t>
            </w:r>
          </w:p>
        </w:tc>
        <w:tc>
          <w:tcPr>
            <w:tcW w:w="1728" w:type="dxa"/>
            <w:tcBorders>
              <w:top w:val="single" w:sz="5" w:space="0" w:color="000000"/>
              <w:left w:val="single" w:sz="5" w:space="0" w:color="000000"/>
              <w:bottom w:val="single" w:sz="5" w:space="0" w:color="000000"/>
              <w:right w:val="single" w:sz="5" w:space="0" w:color="000000"/>
            </w:tcBorders>
            <w:vAlign w:val="center"/>
          </w:tcPr>
          <w:p w14:paraId="5EAB8F25" w14:textId="77777777" w:rsidR="001A7D22" w:rsidRPr="006E6465" w:rsidRDefault="001A7D22" w:rsidP="0004370F">
            <w:pPr>
              <w:widowControl w:val="0"/>
              <w:tabs>
                <w:tab w:val="left" w:pos="217"/>
                <w:tab w:val="left" w:pos="296"/>
              </w:tabs>
              <w:ind w:left="270" w:right="154" w:firstLine="0"/>
              <w:rPr>
                <w:b/>
                <w:bCs/>
                <w:szCs w:val="24"/>
              </w:rPr>
            </w:pPr>
            <w:r w:rsidRPr="001A7604">
              <w:rPr>
                <w:b/>
                <w:bCs/>
                <w:szCs w:val="24"/>
              </w:rPr>
              <w:t>Appellate Body</w:t>
            </w:r>
          </w:p>
        </w:tc>
      </w:tr>
      <w:tr w:rsidR="008A1060" w:rsidRPr="001734CF" w14:paraId="26761329" w14:textId="77777777" w:rsidTr="005D1D56">
        <w:trPr>
          <w:trHeight w:hRule="exact" w:val="2931"/>
        </w:trPr>
        <w:tc>
          <w:tcPr>
            <w:tcW w:w="1296" w:type="dxa"/>
            <w:tcBorders>
              <w:top w:val="single" w:sz="5" w:space="0" w:color="000000"/>
              <w:left w:val="single" w:sz="5" w:space="0" w:color="000000"/>
              <w:bottom w:val="single" w:sz="5" w:space="0" w:color="000000"/>
              <w:right w:val="single" w:sz="5" w:space="0" w:color="000000"/>
            </w:tcBorders>
          </w:tcPr>
          <w:p w14:paraId="5CD093E2" w14:textId="77777777" w:rsidR="001A7D22" w:rsidRPr="001734CF" w:rsidRDefault="001A7D22" w:rsidP="0004370F">
            <w:pPr>
              <w:widowControl w:val="0"/>
              <w:tabs>
                <w:tab w:val="left" w:pos="296"/>
              </w:tabs>
              <w:ind w:left="270" w:right="154" w:firstLine="90"/>
              <w:rPr>
                <w:szCs w:val="24"/>
              </w:rPr>
            </w:pPr>
            <w:r w:rsidRPr="001734CF">
              <w:rPr>
                <w:szCs w:val="24"/>
              </w:rPr>
              <w:t>Class 2</w:t>
            </w:r>
          </w:p>
        </w:tc>
        <w:tc>
          <w:tcPr>
            <w:tcW w:w="3874" w:type="dxa"/>
            <w:tcBorders>
              <w:top w:val="single" w:sz="5" w:space="0" w:color="000000"/>
              <w:left w:val="single" w:sz="5" w:space="0" w:color="000000"/>
              <w:bottom w:val="single" w:sz="5" w:space="0" w:color="000000"/>
              <w:right w:val="single" w:sz="5" w:space="0" w:color="000000"/>
            </w:tcBorders>
          </w:tcPr>
          <w:p w14:paraId="42D9F19C" w14:textId="1F341AF0" w:rsidR="008F587F" w:rsidRPr="001734CF" w:rsidRDefault="008F587F" w:rsidP="0004370F">
            <w:pPr>
              <w:widowControl w:val="0"/>
              <w:spacing w:line="228" w:lineRule="exact"/>
              <w:ind w:left="0" w:right="-274" w:firstLine="0"/>
              <w:rPr>
                <w:szCs w:val="24"/>
              </w:rPr>
            </w:pPr>
            <w:r w:rsidRPr="001734CF">
              <w:rPr>
                <w:szCs w:val="24"/>
              </w:rPr>
              <w:t xml:space="preserve">   - </w:t>
            </w:r>
            <w:r>
              <w:rPr>
                <w:szCs w:val="24"/>
              </w:rPr>
              <w:t>Conditional Use Permit</w:t>
            </w:r>
          </w:p>
          <w:p w14:paraId="3E16B90D" w14:textId="498DB0CC" w:rsidR="008F587F" w:rsidRPr="001734CF" w:rsidRDefault="008F587F" w:rsidP="0004370F">
            <w:pPr>
              <w:widowControl w:val="0"/>
              <w:spacing w:line="228" w:lineRule="exact"/>
              <w:ind w:left="534" w:right="-274"/>
              <w:rPr>
                <w:szCs w:val="24"/>
              </w:rPr>
            </w:pPr>
            <w:r w:rsidRPr="001734CF">
              <w:rPr>
                <w:szCs w:val="24"/>
              </w:rPr>
              <w:t xml:space="preserve">- </w:t>
            </w:r>
            <w:r>
              <w:rPr>
                <w:szCs w:val="24"/>
              </w:rPr>
              <w:t>Master Planned Resort</w:t>
            </w:r>
          </w:p>
          <w:p w14:paraId="08C5F73A" w14:textId="57E0DE59" w:rsidR="008F587F" w:rsidRPr="001734CF" w:rsidRDefault="008F587F" w:rsidP="0004370F">
            <w:pPr>
              <w:widowControl w:val="0"/>
              <w:spacing w:line="228" w:lineRule="exact"/>
              <w:ind w:left="534" w:right="-274"/>
              <w:rPr>
                <w:szCs w:val="24"/>
              </w:rPr>
            </w:pPr>
            <w:r w:rsidRPr="001734CF">
              <w:rPr>
                <w:szCs w:val="24"/>
              </w:rPr>
              <w:t xml:space="preserve">- </w:t>
            </w:r>
            <w:r>
              <w:rPr>
                <w:szCs w:val="24"/>
              </w:rPr>
              <w:t>Preliminary Binding Site Plan</w:t>
            </w:r>
          </w:p>
          <w:p w14:paraId="2DAA14D5" w14:textId="28528454" w:rsidR="008F587F" w:rsidRPr="001734CF" w:rsidRDefault="008F587F" w:rsidP="0004370F">
            <w:pPr>
              <w:widowControl w:val="0"/>
              <w:spacing w:line="228" w:lineRule="exact"/>
              <w:ind w:left="534" w:right="-274"/>
              <w:rPr>
                <w:szCs w:val="24"/>
              </w:rPr>
            </w:pPr>
            <w:r w:rsidRPr="001734CF">
              <w:rPr>
                <w:szCs w:val="24"/>
              </w:rPr>
              <w:t xml:space="preserve">- </w:t>
            </w:r>
            <w:r>
              <w:rPr>
                <w:szCs w:val="24"/>
              </w:rPr>
              <w:t>Reasonable Use Exception</w:t>
            </w:r>
          </w:p>
          <w:p w14:paraId="70EE0206" w14:textId="086403F0" w:rsidR="008F587F" w:rsidRPr="001734CF" w:rsidRDefault="008F587F" w:rsidP="0004370F">
            <w:pPr>
              <w:widowControl w:val="0"/>
              <w:spacing w:line="228" w:lineRule="exact"/>
              <w:ind w:left="534" w:right="-274"/>
              <w:rPr>
                <w:szCs w:val="24"/>
              </w:rPr>
            </w:pPr>
            <w:r w:rsidRPr="001734CF">
              <w:rPr>
                <w:szCs w:val="24"/>
              </w:rPr>
              <w:t xml:space="preserve">- </w:t>
            </w:r>
            <w:r w:rsidR="00127B74">
              <w:rPr>
                <w:szCs w:val="24"/>
              </w:rPr>
              <w:t>Recreation/Tourism Facility</w:t>
            </w:r>
          </w:p>
          <w:p w14:paraId="75D0876E" w14:textId="5CF3A267" w:rsidR="008F587F" w:rsidRPr="001734CF" w:rsidRDefault="008F587F" w:rsidP="0004370F">
            <w:pPr>
              <w:widowControl w:val="0"/>
              <w:spacing w:line="228" w:lineRule="exact"/>
              <w:ind w:left="534" w:right="-274"/>
              <w:rPr>
                <w:szCs w:val="24"/>
              </w:rPr>
            </w:pPr>
            <w:r w:rsidRPr="001734CF">
              <w:rPr>
                <w:szCs w:val="24"/>
              </w:rPr>
              <w:t xml:space="preserve">- </w:t>
            </w:r>
            <w:r w:rsidR="00127B74">
              <w:rPr>
                <w:szCs w:val="24"/>
              </w:rPr>
              <w:t>RV Park</w:t>
            </w:r>
          </w:p>
          <w:p w14:paraId="5BE86C7D" w14:textId="55C72222" w:rsidR="008F587F" w:rsidRPr="001734CF" w:rsidRDefault="008F587F" w:rsidP="0004370F">
            <w:pPr>
              <w:widowControl w:val="0"/>
              <w:spacing w:line="228" w:lineRule="exact"/>
              <w:ind w:left="534" w:right="-274"/>
              <w:rPr>
                <w:szCs w:val="24"/>
              </w:rPr>
            </w:pPr>
            <w:r w:rsidRPr="001734CF">
              <w:rPr>
                <w:szCs w:val="24"/>
              </w:rPr>
              <w:t xml:space="preserve">- </w:t>
            </w:r>
            <w:r w:rsidR="00127B74">
              <w:rPr>
                <w:szCs w:val="24"/>
              </w:rPr>
              <w:t>RV Resort</w:t>
            </w:r>
          </w:p>
          <w:p w14:paraId="2204D891" w14:textId="632DFC66" w:rsidR="008F587F" w:rsidRPr="001734CF" w:rsidRDefault="008F587F" w:rsidP="0004370F">
            <w:pPr>
              <w:widowControl w:val="0"/>
              <w:spacing w:line="228" w:lineRule="exact"/>
              <w:ind w:left="534" w:right="-274"/>
              <w:rPr>
                <w:szCs w:val="24"/>
              </w:rPr>
            </w:pPr>
            <w:r w:rsidRPr="001734CF">
              <w:rPr>
                <w:szCs w:val="24"/>
              </w:rPr>
              <w:t xml:space="preserve">- </w:t>
            </w:r>
            <w:r w:rsidR="00127B74">
              <w:rPr>
                <w:szCs w:val="24"/>
              </w:rPr>
              <w:t>Shoreline Conditional Use Permit (</w:t>
            </w:r>
            <w:proofErr w:type="gramStart"/>
            <w:r w:rsidR="00127B74">
              <w:rPr>
                <w:szCs w:val="24"/>
              </w:rPr>
              <w:t>1)</w:t>
            </w:r>
            <w:r w:rsidRPr="001734CF">
              <w:rPr>
                <w:szCs w:val="24"/>
              </w:rPr>
              <w:t>*</w:t>
            </w:r>
            <w:proofErr w:type="gramEnd"/>
          </w:p>
          <w:p w14:paraId="06927C4C" w14:textId="13FBFAAC" w:rsidR="008F587F" w:rsidRPr="001734CF" w:rsidRDefault="008F587F" w:rsidP="0004370F">
            <w:pPr>
              <w:widowControl w:val="0"/>
              <w:spacing w:line="228" w:lineRule="exact"/>
              <w:ind w:left="354" w:right="-274" w:hanging="171"/>
              <w:rPr>
                <w:szCs w:val="24"/>
              </w:rPr>
            </w:pPr>
            <w:r w:rsidRPr="001734CF">
              <w:rPr>
                <w:szCs w:val="24"/>
              </w:rPr>
              <w:t xml:space="preserve">- </w:t>
            </w:r>
            <w:r w:rsidR="00127B74">
              <w:rPr>
                <w:szCs w:val="24"/>
              </w:rPr>
              <w:t>Vacation Rental</w:t>
            </w:r>
          </w:p>
          <w:p w14:paraId="3CB72735" w14:textId="20651A7F" w:rsidR="00127B74" w:rsidRPr="001734CF" w:rsidRDefault="008F587F" w:rsidP="0004370F">
            <w:pPr>
              <w:widowControl w:val="0"/>
              <w:spacing w:line="228" w:lineRule="exact"/>
              <w:ind w:left="354" w:right="-274" w:hanging="171"/>
              <w:rPr>
                <w:szCs w:val="24"/>
              </w:rPr>
            </w:pPr>
            <w:r w:rsidRPr="001734CF">
              <w:rPr>
                <w:szCs w:val="24"/>
              </w:rPr>
              <w:t>- Va</w:t>
            </w:r>
            <w:r w:rsidR="00127B74">
              <w:rPr>
                <w:szCs w:val="24"/>
              </w:rPr>
              <w:t>riance</w:t>
            </w:r>
          </w:p>
          <w:p w14:paraId="0B5BC70C" w14:textId="1A055DC0" w:rsidR="001A7D22" w:rsidRPr="001734CF" w:rsidRDefault="001A7D22" w:rsidP="0004370F">
            <w:pPr>
              <w:widowControl w:val="0"/>
              <w:spacing w:line="228" w:lineRule="exact"/>
              <w:ind w:left="0" w:right="-274" w:firstLine="0"/>
              <w:rPr>
                <w:szCs w:val="24"/>
              </w:rPr>
            </w:pPr>
          </w:p>
        </w:tc>
        <w:tc>
          <w:tcPr>
            <w:tcW w:w="1728" w:type="dxa"/>
            <w:tcBorders>
              <w:top w:val="single" w:sz="5" w:space="0" w:color="000000"/>
              <w:left w:val="single" w:sz="5" w:space="0" w:color="000000"/>
              <w:bottom w:val="single" w:sz="5" w:space="0" w:color="000000"/>
              <w:right w:val="single" w:sz="5" w:space="0" w:color="000000"/>
            </w:tcBorders>
          </w:tcPr>
          <w:p w14:paraId="3E6D2C95" w14:textId="770E7A98" w:rsidR="001A7D22" w:rsidRPr="001734CF" w:rsidRDefault="001A7D22" w:rsidP="0004370F">
            <w:pPr>
              <w:widowControl w:val="0"/>
              <w:spacing w:line="222" w:lineRule="exact"/>
              <w:ind w:left="278" w:right="264" w:firstLine="0"/>
              <w:rPr>
                <w:szCs w:val="24"/>
              </w:rPr>
            </w:pPr>
            <w:r w:rsidRPr="001734CF">
              <w:rPr>
                <w:szCs w:val="24"/>
              </w:rPr>
              <w:t>Hearing</w:t>
            </w:r>
            <w:r w:rsidR="00E2513F">
              <w:rPr>
                <w:szCs w:val="24"/>
              </w:rPr>
              <w:t xml:space="preserve"> </w:t>
            </w:r>
            <w:r w:rsidRPr="001734CF">
              <w:rPr>
                <w:szCs w:val="24"/>
              </w:rPr>
              <w:t>Examiner</w:t>
            </w:r>
          </w:p>
        </w:tc>
        <w:tc>
          <w:tcPr>
            <w:tcW w:w="1987" w:type="dxa"/>
            <w:tcBorders>
              <w:top w:val="single" w:sz="5" w:space="0" w:color="000000"/>
              <w:left w:val="single" w:sz="5" w:space="0" w:color="000000"/>
              <w:bottom w:val="single" w:sz="5" w:space="0" w:color="000000"/>
              <w:right w:val="single" w:sz="5" w:space="0" w:color="000000"/>
            </w:tcBorders>
          </w:tcPr>
          <w:p w14:paraId="7D5437E7" w14:textId="77777777" w:rsidR="001A7D22" w:rsidRPr="001734CF" w:rsidRDefault="001A7D22" w:rsidP="0004370F">
            <w:pPr>
              <w:widowControl w:val="0"/>
              <w:spacing w:line="222" w:lineRule="exact"/>
              <w:ind w:left="278" w:right="264" w:firstLine="0"/>
              <w:rPr>
                <w:szCs w:val="24"/>
              </w:rPr>
            </w:pPr>
            <w:r w:rsidRPr="001734CF">
              <w:rPr>
                <w:szCs w:val="24"/>
              </w:rPr>
              <w:t>Hearing Examiner</w:t>
            </w:r>
          </w:p>
        </w:tc>
        <w:tc>
          <w:tcPr>
            <w:tcW w:w="1728" w:type="dxa"/>
            <w:tcBorders>
              <w:top w:val="single" w:sz="5" w:space="0" w:color="000000"/>
              <w:left w:val="single" w:sz="5" w:space="0" w:color="000000"/>
              <w:bottom w:val="single" w:sz="5" w:space="0" w:color="000000"/>
              <w:right w:val="single" w:sz="5" w:space="0" w:color="000000"/>
            </w:tcBorders>
          </w:tcPr>
          <w:p w14:paraId="27168842" w14:textId="280AAB4D" w:rsidR="001A7D22" w:rsidRPr="001734CF" w:rsidRDefault="001A7D22" w:rsidP="0004370F">
            <w:pPr>
              <w:widowControl w:val="0"/>
              <w:tabs>
                <w:tab w:val="left" w:pos="217"/>
              </w:tabs>
              <w:spacing w:line="222" w:lineRule="exact"/>
              <w:ind w:left="278" w:right="264" w:firstLine="0"/>
              <w:rPr>
                <w:szCs w:val="24"/>
              </w:rPr>
            </w:pPr>
            <w:r w:rsidRPr="001734CF">
              <w:rPr>
                <w:szCs w:val="24"/>
              </w:rPr>
              <w:t>Superior</w:t>
            </w:r>
            <w:r w:rsidR="00E2513F">
              <w:rPr>
                <w:szCs w:val="24"/>
              </w:rPr>
              <w:t xml:space="preserve"> </w:t>
            </w:r>
            <w:r w:rsidRPr="001734CF">
              <w:rPr>
                <w:szCs w:val="24"/>
              </w:rPr>
              <w:t>Court</w:t>
            </w:r>
          </w:p>
        </w:tc>
      </w:tr>
      <w:tr w:rsidR="005A6E92" w:rsidRPr="001734CF" w14:paraId="0257F30B" w14:textId="77777777" w:rsidTr="005D1D56">
        <w:trPr>
          <w:trHeight w:hRule="exact" w:val="996"/>
        </w:trPr>
        <w:tc>
          <w:tcPr>
            <w:tcW w:w="1296" w:type="dxa"/>
            <w:tcBorders>
              <w:top w:val="single" w:sz="5" w:space="0" w:color="000000"/>
              <w:left w:val="single" w:sz="5" w:space="0" w:color="000000"/>
              <w:bottom w:val="single" w:sz="5" w:space="0" w:color="000000"/>
              <w:right w:val="single" w:sz="5" w:space="0" w:color="000000"/>
            </w:tcBorders>
          </w:tcPr>
          <w:p w14:paraId="6F30A5D7" w14:textId="4295ED8D" w:rsidR="00272FCD" w:rsidRPr="001734CF" w:rsidRDefault="00272FCD" w:rsidP="0004370F">
            <w:pPr>
              <w:widowControl w:val="0"/>
              <w:tabs>
                <w:tab w:val="left" w:pos="296"/>
              </w:tabs>
              <w:ind w:left="270" w:right="154" w:firstLine="90"/>
              <w:rPr>
                <w:szCs w:val="24"/>
              </w:rPr>
            </w:pPr>
            <w:r w:rsidRPr="001734CF">
              <w:rPr>
                <w:szCs w:val="24"/>
              </w:rPr>
              <w:t>Class 3</w:t>
            </w:r>
          </w:p>
        </w:tc>
        <w:tc>
          <w:tcPr>
            <w:tcW w:w="3874" w:type="dxa"/>
            <w:tcBorders>
              <w:top w:val="single" w:sz="5" w:space="0" w:color="000000"/>
              <w:left w:val="single" w:sz="5" w:space="0" w:color="000000"/>
              <w:bottom w:val="single" w:sz="5" w:space="0" w:color="000000"/>
              <w:right w:val="single" w:sz="5" w:space="0" w:color="000000"/>
            </w:tcBorders>
          </w:tcPr>
          <w:p w14:paraId="1DA2DFCA" w14:textId="48E88276" w:rsidR="00272FCD" w:rsidRDefault="00272FCD" w:rsidP="0004370F">
            <w:pPr>
              <w:widowControl w:val="0"/>
              <w:spacing w:line="228" w:lineRule="exact"/>
              <w:ind w:left="354" w:right="-274" w:hanging="171"/>
              <w:rPr>
                <w:szCs w:val="24"/>
              </w:rPr>
            </w:pPr>
            <w:r w:rsidRPr="001734CF">
              <w:rPr>
                <w:szCs w:val="24"/>
              </w:rPr>
              <w:t xml:space="preserve">- </w:t>
            </w:r>
            <w:r>
              <w:rPr>
                <w:szCs w:val="24"/>
              </w:rPr>
              <w:t>Final Plat Approval (7 lots or more)</w:t>
            </w:r>
          </w:p>
          <w:p w14:paraId="7A611466" w14:textId="46BDAB9A" w:rsidR="00272FCD" w:rsidRPr="001734CF" w:rsidRDefault="00272FCD" w:rsidP="0004370F">
            <w:pPr>
              <w:widowControl w:val="0"/>
              <w:spacing w:line="228" w:lineRule="exact"/>
              <w:ind w:left="354" w:right="-274" w:hanging="171"/>
              <w:rPr>
                <w:szCs w:val="24"/>
              </w:rPr>
            </w:pPr>
            <w:r w:rsidRPr="001734CF">
              <w:rPr>
                <w:szCs w:val="24"/>
              </w:rPr>
              <w:t>- Final Binding Site Plan Approval</w:t>
            </w:r>
          </w:p>
          <w:p w14:paraId="38570F75" w14:textId="538C419B" w:rsidR="00272FCD" w:rsidRPr="001734CF" w:rsidRDefault="00272FCD" w:rsidP="0004370F">
            <w:pPr>
              <w:widowControl w:val="0"/>
              <w:tabs>
                <w:tab w:val="left" w:pos="296"/>
              </w:tabs>
              <w:ind w:left="0" w:right="154" w:firstLine="0"/>
              <w:rPr>
                <w:szCs w:val="24"/>
              </w:rPr>
            </w:pPr>
          </w:p>
        </w:tc>
        <w:tc>
          <w:tcPr>
            <w:tcW w:w="1728" w:type="dxa"/>
            <w:tcBorders>
              <w:top w:val="single" w:sz="5" w:space="0" w:color="000000"/>
              <w:left w:val="single" w:sz="5" w:space="0" w:color="000000"/>
              <w:bottom w:val="single" w:sz="5" w:space="0" w:color="000000"/>
              <w:right w:val="single" w:sz="5" w:space="0" w:color="000000"/>
            </w:tcBorders>
          </w:tcPr>
          <w:p w14:paraId="7EF8DA23" w14:textId="589F6DAD" w:rsidR="00272FCD" w:rsidRPr="001734CF" w:rsidRDefault="00272FCD" w:rsidP="0004370F">
            <w:pPr>
              <w:widowControl w:val="0"/>
              <w:tabs>
                <w:tab w:val="left" w:pos="296"/>
              </w:tabs>
              <w:ind w:left="270" w:right="154" w:firstLine="90"/>
              <w:rPr>
                <w:szCs w:val="24"/>
              </w:rPr>
            </w:pPr>
            <w:r w:rsidRPr="001734CF">
              <w:rPr>
                <w:szCs w:val="24"/>
              </w:rPr>
              <w:t>None</w:t>
            </w:r>
          </w:p>
        </w:tc>
        <w:tc>
          <w:tcPr>
            <w:tcW w:w="1987" w:type="dxa"/>
            <w:tcBorders>
              <w:top w:val="single" w:sz="5" w:space="0" w:color="000000"/>
              <w:left w:val="single" w:sz="5" w:space="0" w:color="000000"/>
              <w:bottom w:val="single" w:sz="5" w:space="0" w:color="000000"/>
              <w:right w:val="single" w:sz="5" w:space="0" w:color="000000"/>
            </w:tcBorders>
          </w:tcPr>
          <w:p w14:paraId="2BD55A5E" w14:textId="758D15CC" w:rsidR="00272FCD" w:rsidRPr="001734CF" w:rsidRDefault="00272FCD" w:rsidP="0004370F">
            <w:pPr>
              <w:widowControl w:val="0"/>
              <w:tabs>
                <w:tab w:val="left" w:pos="296"/>
              </w:tabs>
              <w:ind w:left="270" w:right="154" w:firstLine="0"/>
              <w:rPr>
                <w:szCs w:val="24"/>
              </w:rPr>
            </w:pPr>
            <w:r w:rsidRPr="001734CF">
              <w:rPr>
                <w:szCs w:val="24"/>
              </w:rPr>
              <w:t>Board of County</w:t>
            </w:r>
            <w:r>
              <w:rPr>
                <w:szCs w:val="24"/>
              </w:rPr>
              <w:t xml:space="preserve"> </w:t>
            </w:r>
            <w:r w:rsidRPr="001734CF">
              <w:rPr>
                <w:szCs w:val="24"/>
              </w:rPr>
              <w:t>Commissioners</w:t>
            </w:r>
          </w:p>
        </w:tc>
        <w:tc>
          <w:tcPr>
            <w:tcW w:w="1728" w:type="dxa"/>
            <w:tcBorders>
              <w:top w:val="single" w:sz="5" w:space="0" w:color="000000"/>
              <w:left w:val="single" w:sz="5" w:space="0" w:color="000000"/>
              <w:bottom w:val="single" w:sz="5" w:space="0" w:color="000000"/>
              <w:right w:val="single" w:sz="5" w:space="0" w:color="000000"/>
            </w:tcBorders>
          </w:tcPr>
          <w:p w14:paraId="32F8801F" w14:textId="35C705B8" w:rsidR="00272FCD" w:rsidRPr="001734CF" w:rsidRDefault="00272FCD" w:rsidP="0004370F">
            <w:pPr>
              <w:widowControl w:val="0"/>
              <w:tabs>
                <w:tab w:val="left" w:pos="217"/>
              </w:tabs>
              <w:spacing w:line="222" w:lineRule="exact"/>
              <w:ind w:left="270" w:right="210" w:firstLine="0"/>
              <w:rPr>
                <w:szCs w:val="24"/>
              </w:rPr>
            </w:pPr>
            <w:r w:rsidRPr="001734CF">
              <w:rPr>
                <w:szCs w:val="24"/>
              </w:rPr>
              <w:t>Superior Court</w:t>
            </w:r>
          </w:p>
        </w:tc>
      </w:tr>
      <w:tr w:rsidR="008A1060" w:rsidRPr="001734CF" w14:paraId="4134015A" w14:textId="77777777" w:rsidTr="00B903C7">
        <w:trPr>
          <w:trHeight w:hRule="exact" w:val="2481"/>
        </w:trPr>
        <w:tc>
          <w:tcPr>
            <w:tcW w:w="1296" w:type="dxa"/>
            <w:tcBorders>
              <w:top w:val="single" w:sz="5" w:space="0" w:color="000000"/>
              <w:left w:val="single" w:sz="5" w:space="0" w:color="000000"/>
              <w:bottom w:val="single" w:sz="5" w:space="0" w:color="000000"/>
              <w:right w:val="single" w:sz="5" w:space="0" w:color="000000"/>
            </w:tcBorders>
          </w:tcPr>
          <w:p w14:paraId="1AC9D4CD" w14:textId="508B24A9" w:rsidR="00272FCD" w:rsidRPr="001734CF" w:rsidRDefault="00272FCD" w:rsidP="0004370F">
            <w:pPr>
              <w:widowControl w:val="0"/>
              <w:tabs>
                <w:tab w:val="left" w:pos="296"/>
              </w:tabs>
              <w:ind w:left="270" w:right="154" w:firstLine="90"/>
              <w:rPr>
                <w:szCs w:val="24"/>
              </w:rPr>
            </w:pPr>
            <w:r w:rsidRPr="001734CF">
              <w:rPr>
                <w:szCs w:val="24"/>
              </w:rPr>
              <w:t>Class 4</w:t>
            </w:r>
          </w:p>
        </w:tc>
        <w:tc>
          <w:tcPr>
            <w:tcW w:w="3874" w:type="dxa"/>
            <w:tcBorders>
              <w:top w:val="single" w:sz="5" w:space="0" w:color="000000"/>
              <w:left w:val="single" w:sz="5" w:space="0" w:color="000000"/>
              <w:bottom w:val="single" w:sz="5" w:space="0" w:color="000000"/>
              <w:right w:val="single" w:sz="5" w:space="0" w:color="000000"/>
            </w:tcBorders>
          </w:tcPr>
          <w:p w14:paraId="027B796F" w14:textId="2B9139F0" w:rsidR="00E2513F" w:rsidRPr="001734CF" w:rsidRDefault="00E2513F" w:rsidP="0004370F">
            <w:pPr>
              <w:widowControl w:val="0"/>
              <w:spacing w:line="228" w:lineRule="exact"/>
              <w:ind w:left="0" w:right="-274" w:firstLine="0"/>
              <w:rPr>
                <w:szCs w:val="24"/>
              </w:rPr>
            </w:pPr>
            <w:r w:rsidRPr="001734CF">
              <w:rPr>
                <w:szCs w:val="24"/>
              </w:rPr>
              <w:t xml:space="preserve">   - Comprehensive Plan Amendments</w:t>
            </w:r>
          </w:p>
          <w:p w14:paraId="55EE46D4" w14:textId="56370B81" w:rsidR="00E2513F" w:rsidRDefault="00E2513F" w:rsidP="0004370F">
            <w:pPr>
              <w:widowControl w:val="0"/>
              <w:spacing w:line="228" w:lineRule="exact"/>
              <w:ind w:left="534" w:right="-274"/>
              <w:rPr>
                <w:szCs w:val="24"/>
              </w:rPr>
            </w:pPr>
            <w:r w:rsidRPr="001734CF">
              <w:rPr>
                <w:szCs w:val="24"/>
              </w:rPr>
              <w:t>- Development Agreements (3)</w:t>
            </w:r>
          </w:p>
          <w:p w14:paraId="2B6BE8F5" w14:textId="7B2E450D" w:rsidR="008A1060" w:rsidRPr="001734CF" w:rsidRDefault="008A1060" w:rsidP="0004370F">
            <w:pPr>
              <w:widowControl w:val="0"/>
              <w:spacing w:line="228" w:lineRule="exact"/>
              <w:ind w:left="0" w:right="-274" w:firstLine="0"/>
              <w:rPr>
                <w:szCs w:val="24"/>
              </w:rPr>
            </w:pPr>
            <w:r w:rsidRPr="001734CF">
              <w:rPr>
                <w:szCs w:val="24"/>
              </w:rPr>
              <w:t xml:space="preserve">   - </w:t>
            </w:r>
            <w:r>
              <w:rPr>
                <w:szCs w:val="24"/>
              </w:rPr>
              <w:t>Development Regulation</w:t>
            </w:r>
          </w:p>
          <w:p w14:paraId="212DE379" w14:textId="2BF32E20" w:rsidR="00272FCD" w:rsidRDefault="008A1060" w:rsidP="0004370F">
            <w:pPr>
              <w:widowControl w:val="0"/>
              <w:spacing w:line="228" w:lineRule="exact"/>
              <w:ind w:left="534" w:right="-274"/>
              <w:rPr>
                <w:szCs w:val="24"/>
              </w:rPr>
            </w:pPr>
            <w:r w:rsidRPr="001734CF">
              <w:rPr>
                <w:szCs w:val="24"/>
              </w:rPr>
              <w:t>-</w:t>
            </w:r>
            <w:r w:rsidR="00272FCD" w:rsidRPr="001734CF">
              <w:rPr>
                <w:szCs w:val="24"/>
              </w:rPr>
              <w:t xml:space="preserve"> Revisions</w:t>
            </w:r>
          </w:p>
          <w:p w14:paraId="351FA277" w14:textId="709FC500" w:rsidR="008A1060" w:rsidRPr="001734CF" w:rsidRDefault="008A1060" w:rsidP="0004370F">
            <w:pPr>
              <w:widowControl w:val="0"/>
              <w:spacing w:line="228" w:lineRule="exact"/>
              <w:ind w:left="0" w:right="-274" w:firstLine="0"/>
              <w:rPr>
                <w:szCs w:val="24"/>
              </w:rPr>
            </w:pPr>
            <w:r w:rsidRPr="001734CF">
              <w:rPr>
                <w:szCs w:val="24"/>
              </w:rPr>
              <w:t xml:space="preserve">   - </w:t>
            </w:r>
            <w:r>
              <w:rPr>
                <w:szCs w:val="24"/>
              </w:rPr>
              <w:t>Future Land Use Map</w:t>
            </w:r>
          </w:p>
          <w:p w14:paraId="19A88AA5" w14:textId="6F66451C" w:rsidR="008A1060" w:rsidRDefault="008A1060" w:rsidP="0004370F">
            <w:pPr>
              <w:widowControl w:val="0"/>
              <w:spacing w:line="228" w:lineRule="exact"/>
              <w:ind w:left="534" w:right="-274"/>
              <w:rPr>
                <w:szCs w:val="24"/>
              </w:rPr>
            </w:pPr>
            <w:r w:rsidRPr="001734CF">
              <w:rPr>
                <w:szCs w:val="24"/>
              </w:rPr>
              <w:t>- Amendments</w:t>
            </w:r>
            <w:r>
              <w:rPr>
                <w:szCs w:val="24"/>
              </w:rPr>
              <w:t xml:space="preserve"> (2)</w:t>
            </w:r>
          </w:p>
          <w:p w14:paraId="71DBA67E" w14:textId="19451557" w:rsidR="008A1060" w:rsidRPr="001734CF" w:rsidRDefault="008A1060" w:rsidP="0004370F">
            <w:pPr>
              <w:widowControl w:val="0"/>
              <w:spacing w:line="228" w:lineRule="exact"/>
              <w:ind w:left="0" w:right="-274" w:firstLine="0"/>
              <w:rPr>
                <w:szCs w:val="24"/>
              </w:rPr>
            </w:pPr>
            <w:r w:rsidRPr="001734CF">
              <w:rPr>
                <w:szCs w:val="24"/>
              </w:rPr>
              <w:t xml:space="preserve">   - Shoreline Master Program</w:t>
            </w:r>
          </w:p>
          <w:p w14:paraId="69E5642F" w14:textId="6B1C229C" w:rsidR="008A1060" w:rsidRDefault="008A1060" w:rsidP="0004370F">
            <w:pPr>
              <w:widowControl w:val="0"/>
              <w:spacing w:line="228" w:lineRule="exact"/>
              <w:ind w:left="534" w:right="-274"/>
              <w:rPr>
                <w:szCs w:val="24"/>
              </w:rPr>
            </w:pPr>
            <w:r w:rsidRPr="001734CF">
              <w:rPr>
                <w:szCs w:val="24"/>
              </w:rPr>
              <w:t xml:space="preserve">- </w:t>
            </w:r>
            <w:r>
              <w:rPr>
                <w:szCs w:val="24"/>
              </w:rPr>
              <w:t>Site Specific Rezones</w:t>
            </w:r>
          </w:p>
          <w:p w14:paraId="26103E32" w14:textId="41762D92" w:rsidR="00272FCD" w:rsidRPr="001734CF" w:rsidRDefault="00272FCD" w:rsidP="0004370F">
            <w:pPr>
              <w:widowControl w:val="0"/>
              <w:tabs>
                <w:tab w:val="left" w:pos="296"/>
              </w:tabs>
              <w:ind w:left="270" w:right="154" w:firstLine="90"/>
              <w:rPr>
                <w:szCs w:val="24"/>
              </w:rPr>
            </w:pPr>
          </w:p>
        </w:tc>
        <w:tc>
          <w:tcPr>
            <w:tcW w:w="1728" w:type="dxa"/>
            <w:tcBorders>
              <w:top w:val="single" w:sz="5" w:space="0" w:color="000000"/>
              <w:left w:val="single" w:sz="5" w:space="0" w:color="000000"/>
              <w:bottom w:val="single" w:sz="5" w:space="0" w:color="000000"/>
              <w:right w:val="single" w:sz="5" w:space="0" w:color="000000"/>
            </w:tcBorders>
          </w:tcPr>
          <w:p w14:paraId="582ECA72" w14:textId="2BF84657" w:rsidR="00272FCD" w:rsidRPr="001734CF" w:rsidRDefault="00272FCD" w:rsidP="0004370F">
            <w:pPr>
              <w:widowControl w:val="0"/>
              <w:tabs>
                <w:tab w:val="left" w:pos="296"/>
              </w:tabs>
              <w:ind w:left="270" w:right="154" w:firstLine="90"/>
              <w:rPr>
                <w:szCs w:val="24"/>
              </w:rPr>
            </w:pPr>
            <w:r w:rsidRPr="001734CF">
              <w:rPr>
                <w:szCs w:val="24"/>
              </w:rPr>
              <w:t>Planning Commission</w:t>
            </w:r>
          </w:p>
        </w:tc>
        <w:tc>
          <w:tcPr>
            <w:tcW w:w="1987" w:type="dxa"/>
            <w:tcBorders>
              <w:top w:val="single" w:sz="5" w:space="0" w:color="000000"/>
              <w:left w:val="single" w:sz="5" w:space="0" w:color="000000"/>
              <w:bottom w:val="single" w:sz="5" w:space="0" w:color="000000"/>
              <w:right w:val="single" w:sz="5" w:space="0" w:color="000000"/>
            </w:tcBorders>
          </w:tcPr>
          <w:p w14:paraId="667CA332" w14:textId="4C8D04B9" w:rsidR="00272FCD" w:rsidRPr="001734CF" w:rsidRDefault="00272FCD" w:rsidP="0004370F">
            <w:pPr>
              <w:widowControl w:val="0"/>
              <w:tabs>
                <w:tab w:val="left" w:pos="296"/>
              </w:tabs>
              <w:ind w:left="270" w:right="154" w:firstLine="0"/>
              <w:rPr>
                <w:szCs w:val="24"/>
              </w:rPr>
            </w:pPr>
            <w:r w:rsidRPr="001734CF">
              <w:rPr>
                <w:szCs w:val="24"/>
              </w:rPr>
              <w:t>Board of County</w:t>
            </w:r>
            <w:r>
              <w:rPr>
                <w:szCs w:val="24"/>
              </w:rPr>
              <w:t xml:space="preserve"> </w:t>
            </w:r>
            <w:r w:rsidRPr="001734CF">
              <w:rPr>
                <w:szCs w:val="24"/>
              </w:rPr>
              <w:t>Commissioners</w:t>
            </w:r>
          </w:p>
        </w:tc>
        <w:tc>
          <w:tcPr>
            <w:tcW w:w="1728" w:type="dxa"/>
            <w:tcBorders>
              <w:top w:val="single" w:sz="5" w:space="0" w:color="000000"/>
              <w:left w:val="single" w:sz="5" w:space="0" w:color="000000"/>
              <w:bottom w:val="single" w:sz="5" w:space="0" w:color="000000"/>
              <w:right w:val="single" w:sz="5" w:space="0" w:color="000000"/>
            </w:tcBorders>
          </w:tcPr>
          <w:p w14:paraId="108E6136" w14:textId="5602F511" w:rsidR="00272FCD" w:rsidRPr="001734CF" w:rsidRDefault="00272FCD" w:rsidP="0004370F">
            <w:pPr>
              <w:widowControl w:val="0"/>
              <w:tabs>
                <w:tab w:val="left" w:pos="217"/>
              </w:tabs>
              <w:spacing w:line="222" w:lineRule="exact"/>
              <w:ind w:left="270" w:right="210" w:firstLine="0"/>
              <w:rPr>
                <w:szCs w:val="24"/>
              </w:rPr>
            </w:pPr>
            <w:r w:rsidRPr="001734CF">
              <w:rPr>
                <w:szCs w:val="24"/>
              </w:rPr>
              <w:t>Growth</w:t>
            </w:r>
            <w:r w:rsidR="00E2513F">
              <w:rPr>
                <w:szCs w:val="24"/>
              </w:rPr>
              <w:t xml:space="preserve"> </w:t>
            </w:r>
            <w:r w:rsidRPr="001734CF">
              <w:rPr>
                <w:szCs w:val="24"/>
              </w:rPr>
              <w:t>Management Hearings Board</w:t>
            </w:r>
          </w:p>
        </w:tc>
      </w:tr>
    </w:tbl>
    <w:p w14:paraId="140F8CCC" w14:textId="77777777" w:rsidR="00A54B0F" w:rsidRPr="005F7327" w:rsidRDefault="00A54B0F" w:rsidP="0004370F">
      <w:pPr>
        <w:widowControl w:val="0"/>
        <w:tabs>
          <w:tab w:val="left" w:pos="296"/>
        </w:tabs>
        <w:ind w:left="270" w:right="154" w:firstLine="90"/>
        <w:rPr>
          <w:b/>
          <w:bCs/>
          <w:szCs w:val="24"/>
        </w:rPr>
      </w:pPr>
    </w:p>
    <w:p w14:paraId="65D77131" w14:textId="34B84918" w:rsidR="002370F1" w:rsidRPr="00B04234" w:rsidRDefault="002370F1" w:rsidP="0004370F">
      <w:pPr>
        <w:widowControl w:val="0"/>
        <w:tabs>
          <w:tab w:val="left" w:pos="296"/>
        </w:tabs>
        <w:ind w:left="270" w:right="154" w:firstLine="90"/>
        <w:rPr>
          <w:b/>
          <w:bCs/>
          <w:szCs w:val="24"/>
        </w:rPr>
      </w:pPr>
      <w:r w:rsidRPr="005F7327">
        <w:rPr>
          <w:b/>
          <w:bCs/>
          <w:szCs w:val="24"/>
        </w:rPr>
        <w:t>Footnotes:</w:t>
      </w:r>
    </w:p>
    <w:p w14:paraId="151E63CF" w14:textId="77777777" w:rsidR="002370F1" w:rsidRPr="00B04234" w:rsidRDefault="002370F1" w:rsidP="0004370F">
      <w:pPr>
        <w:widowControl w:val="0"/>
        <w:numPr>
          <w:ilvl w:val="3"/>
          <w:numId w:val="13"/>
        </w:numPr>
        <w:tabs>
          <w:tab w:val="left" w:pos="720"/>
        </w:tabs>
        <w:ind w:right="1080" w:firstLine="0"/>
        <w:rPr>
          <w:szCs w:val="24"/>
        </w:rPr>
      </w:pPr>
      <w:r w:rsidRPr="00B04234">
        <w:rPr>
          <w:spacing w:val="-1"/>
          <w:szCs w:val="24"/>
        </w:rPr>
        <w:t>Shorelin</w:t>
      </w:r>
      <w:r w:rsidRPr="00B04234">
        <w:rPr>
          <w:szCs w:val="24"/>
        </w:rPr>
        <w:t>e</w:t>
      </w:r>
      <w:r w:rsidRPr="00B04234">
        <w:rPr>
          <w:spacing w:val="26"/>
          <w:szCs w:val="24"/>
        </w:rPr>
        <w:t xml:space="preserve"> </w:t>
      </w:r>
      <w:r w:rsidRPr="00B04234">
        <w:rPr>
          <w:szCs w:val="24"/>
        </w:rPr>
        <w:t>conditional</w:t>
      </w:r>
      <w:r w:rsidRPr="00B04234">
        <w:rPr>
          <w:spacing w:val="26"/>
          <w:szCs w:val="24"/>
        </w:rPr>
        <w:t xml:space="preserve"> </w:t>
      </w:r>
      <w:r w:rsidRPr="00B04234">
        <w:rPr>
          <w:spacing w:val="-1"/>
          <w:szCs w:val="24"/>
        </w:rPr>
        <w:t>us</w:t>
      </w:r>
      <w:r w:rsidRPr="00B04234">
        <w:rPr>
          <w:szCs w:val="24"/>
        </w:rPr>
        <w:t>e</w:t>
      </w:r>
      <w:r w:rsidRPr="00B04234">
        <w:rPr>
          <w:spacing w:val="26"/>
          <w:szCs w:val="24"/>
        </w:rPr>
        <w:t xml:space="preserve"> </w:t>
      </w:r>
      <w:r w:rsidRPr="00B04234">
        <w:rPr>
          <w:szCs w:val="24"/>
        </w:rPr>
        <w:t>permits,</w:t>
      </w:r>
      <w:r w:rsidRPr="00B04234">
        <w:rPr>
          <w:spacing w:val="26"/>
          <w:szCs w:val="24"/>
        </w:rPr>
        <w:t xml:space="preserve"> </w:t>
      </w:r>
      <w:r w:rsidRPr="00B04234">
        <w:rPr>
          <w:spacing w:val="-1"/>
          <w:szCs w:val="24"/>
        </w:rPr>
        <w:t>an</w:t>
      </w:r>
      <w:r w:rsidRPr="00B04234">
        <w:rPr>
          <w:szCs w:val="24"/>
        </w:rPr>
        <w:t>d</w:t>
      </w:r>
      <w:r w:rsidRPr="00B04234">
        <w:rPr>
          <w:spacing w:val="26"/>
          <w:szCs w:val="24"/>
        </w:rPr>
        <w:t xml:space="preserve"> </w:t>
      </w:r>
      <w:r w:rsidRPr="00B04234">
        <w:rPr>
          <w:spacing w:val="-1"/>
          <w:szCs w:val="24"/>
        </w:rPr>
        <w:t>shorelin</w:t>
      </w:r>
      <w:r w:rsidRPr="00B04234">
        <w:rPr>
          <w:szCs w:val="24"/>
        </w:rPr>
        <w:t>e</w:t>
      </w:r>
      <w:r w:rsidRPr="00B04234">
        <w:rPr>
          <w:spacing w:val="28"/>
          <w:szCs w:val="24"/>
        </w:rPr>
        <w:t xml:space="preserve"> </w:t>
      </w:r>
      <w:r w:rsidRPr="00B04234">
        <w:rPr>
          <w:spacing w:val="-1"/>
          <w:szCs w:val="24"/>
        </w:rPr>
        <w:t>variance</w:t>
      </w:r>
      <w:r w:rsidRPr="00B04234">
        <w:rPr>
          <w:szCs w:val="24"/>
        </w:rPr>
        <w:t>s</w:t>
      </w:r>
      <w:r w:rsidRPr="00B04234">
        <w:rPr>
          <w:spacing w:val="26"/>
          <w:szCs w:val="24"/>
        </w:rPr>
        <w:t xml:space="preserve"> </w:t>
      </w:r>
      <w:r w:rsidRPr="00B04234">
        <w:rPr>
          <w:spacing w:val="-1"/>
          <w:szCs w:val="24"/>
        </w:rPr>
        <w:t>ar</w:t>
      </w:r>
      <w:r w:rsidRPr="00B04234">
        <w:rPr>
          <w:szCs w:val="24"/>
        </w:rPr>
        <w:t>e</w:t>
      </w:r>
      <w:r w:rsidRPr="00B04234">
        <w:rPr>
          <w:spacing w:val="26"/>
          <w:szCs w:val="24"/>
        </w:rPr>
        <w:t xml:space="preserve"> </w:t>
      </w:r>
      <w:r w:rsidRPr="00B04234">
        <w:rPr>
          <w:spacing w:val="-1"/>
          <w:szCs w:val="24"/>
        </w:rPr>
        <w:t>subjec</w:t>
      </w:r>
      <w:r w:rsidRPr="00B04234">
        <w:rPr>
          <w:szCs w:val="24"/>
        </w:rPr>
        <w:t>t</w:t>
      </w:r>
      <w:r w:rsidRPr="00B04234">
        <w:rPr>
          <w:spacing w:val="26"/>
          <w:szCs w:val="24"/>
        </w:rPr>
        <w:t xml:space="preserve"> </w:t>
      </w:r>
      <w:r w:rsidRPr="00B04234">
        <w:rPr>
          <w:szCs w:val="24"/>
        </w:rPr>
        <w:t>to</w:t>
      </w:r>
      <w:r w:rsidRPr="00B04234">
        <w:rPr>
          <w:spacing w:val="29"/>
          <w:szCs w:val="24"/>
        </w:rPr>
        <w:t xml:space="preserve"> </w:t>
      </w:r>
      <w:r w:rsidRPr="00B04234">
        <w:rPr>
          <w:spacing w:val="-1"/>
          <w:szCs w:val="24"/>
        </w:rPr>
        <w:t>revie</w:t>
      </w:r>
      <w:r w:rsidRPr="00B04234">
        <w:rPr>
          <w:szCs w:val="24"/>
        </w:rPr>
        <w:t>w</w:t>
      </w:r>
      <w:r w:rsidRPr="00B04234">
        <w:rPr>
          <w:spacing w:val="25"/>
          <w:szCs w:val="24"/>
        </w:rPr>
        <w:t xml:space="preserve"> </w:t>
      </w:r>
      <w:r w:rsidRPr="00B04234">
        <w:rPr>
          <w:szCs w:val="24"/>
        </w:rPr>
        <w:t xml:space="preserve">and </w:t>
      </w:r>
      <w:r w:rsidRPr="00B04234">
        <w:rPr>
          <w:spacing w:val="-1"/>
          <w:szCs w:val="24"/>
        </w:rPr>
        <w:t>approva</w:t>
      </w:r>
      <w:r w:rsidRPr="00B04234">
        <w:rPr>
          <w:szCs w:val="24"/>
        </w:rPr>
        <w:t>l</w:t>
      </w:r>
      <w:r w:rsidRPr="00B04234">
        <w:rPr>
          <w:spacing w:val="49"/>
          <w:szCs w:val="24"/>
        </w:rPr>
        <w:t xml:space="preserve"> </w:t>
      </w:r>
      <w:r w:rsidRPr="00B04234">
        <w:rPr>
          <w:spacing w:val="4"/>
          <w:szCs w:val="24"/>
        </w:rPr>
        <w:t>b</w:t>
      </w:r>
      <w:r w:rsidRPr="00B04234">
        <w:rPr>
          <w:szCs w:val="24"/>
        </w:rPr>
        <w:t>y</w:t>
      </w:r>
      <w:r w:rsidRPr="00B04234">
        <w:rPr>
          <w:spacing w:val="45"/>
          <w:szCs w:val="24"/>
        </w:rPr>
        <w:t xml:space="preserve"> </w:t>
      </w:r>
      <w:r w:rsidRPr="00B04234">
        <w:rPr>
          <w:szCs w:val="24"/>
        </w:rPr>
        <w:t>the</w:t>
      </w:r>
      <w:r w:rsidRPr="00B04234">
        <w:rPr>
          <w:spacing w:val="51"/>
          <w:szCs w:val="24"/>
        </w:rPr>
        <w:t xml:space="preserve"> </w:t>
      </w:r>
      <w:r w:rsidRPr="00B04234">
        <w:rPr>
          <w:szCs w:val="24"/>
        </w:rPr>
        <w:t>Department</w:t>
      </w:r>
      <w:r w:rsidRPr="00B04234">
        <w:rPr>
          <w:spacing w:val="50"/>
          <w:szCs w:val="24"/>
        </w:rPr>
        <w:t xml:space="preserve"> </w:t>
      </w:r>
      <w:r w:rsidRPr="00B04234">
        <w:rPr>
          <w:spacing w:val="-1"/>
          <w:szCs w:val="24"/>
        </w:rPr>
        <w:t>o</w:t>
      </w:r>
      <w:r w:rsidRPr="00B04234">
        <w:rPr>
          <w:szCs w:val="24"/>
        </w:rPr>
        <w:t>f</w:t>
      </w:r>
      <w:r w:rsidRPr="00B04234">
        <w:rPr>
          <w:spacing w:val="50"/>
          <w:szCs w:val="24"/>
        </w:rPr>
        <w:t xml:space="preserve"> </w:t>
      </w:r>
      <w:r w:rsidRPr="00B04234">
        <w:rPr>
          <w:szCs w:val="24"/>
        </w:rPr>
        <w:t>Ecology</w:t>
      </w:r>
      <w:r w:rsidRPr="00B04234">
        <w:rPr>
          <w:spacing w:val="48"/>
          <w:szCs w:val="24"/>
        </w:rPr>
        <w:t xml:space="preserve"> </w:t>
      </w:r>
      <w:r w:rsidRPr="00B04234">
        <w:rPr>
          <w:spacing w:val="-1"/>
          <w:szCs w:val="24"/>
        </w:rPr>
        <w:t>a</w:t>
      </w:r>
      <w:r w:rsidRPr="00B04234">
        <w:rPr>
          <w:spacing w:val="1"/>
          <w:szCs w:val="24"/>
        </w:rPr>
        <w:t>n</w:t>
      </w:r>
      <w:r w:rsidRPr="00B04234">
        <w:rPr>
          <w:szCs w:val="24"/>
        </w:rPr>
        <w:t>d</w:t>
      </w:r>
      <w:r w:rsidRPr="00B04234">
        <w:rPr>
          <w:spacing w:val="51"/>
          <w:szCs w:val="24"/>
        </w:rPr>
        <w:t xml:space="preserve"> </w:t>
      </w:r>
      <w:r w:rsidRPr="00B04234">
        <w:rPr>
          <w:szCs w:val="24"/>
        </w:rPr>
        <w:t>appeals</w:t>
      </w:r>
      <w:r w:rsidRPr="00B04234">
        <w:rPr>
          <w:spacing w:val="50"/>
          <w:szCs w:val="24"/>
        </w:rPr>
        <w:t xml:space="preserve"> </w:t>
      </w:r>
      <w:r w:rsidRPr="00B04234">
        <w:rPr>
          <w:spacing w:val="-1"/>
          <w:szCs w:val="24"/>
        </w:rPr>
        <w:t>ar</w:t>
      </w:r>
      <w:r w:rsidRPr="00B04234">
        <w:rPr>
          <w:szCs w:val="24"/>
        </w:rPr>
        <w:t>e</w:t>
      </w:r>
      <w:r w:rsidRPr="00B04234">
        <w:rPr>
          <w:spacing w:val="50"/>
          <w:szCs w:val="24"/>
        </w:rPr>
        <w:t xml:space="preserve"> </w:t>
      </w:r>
      <w:r w:rsidRPr="00B04234">
        <w:rPr>
          <w:szCs w:val="24"/>
        </w:rPr>
        <w:t>heard</w:t>
      </w:r>
      <w:r w:rsidRPr="00B04234">
        <w:rPr>
          <w:spacing w:val="50"/>
          <w:szCs w:val="24"/>
        </w:rPr>
        <w:t xml:space="preserve"> </w:t>
      </w:r>
      <w:r w:rsidRPr="00B04234">
        <w:rPr>
          <w:spacing w:val="4"/>
          <w:szCs w:val="24"/>
        </w:rPr>
        <w:t>b</w:t>
      </w:r>
      <w:r w:rsidRPr="00B04234">
        <w:rPr>
          <w:szCs w:val="24"/>
        </w:rPr>
        <w:t>y</w:t>
      </w:r>
      <w:r w:rsidRPr="00B04234">
        <w:rPr>
          <w:spacing w:val="45"/>
          <w:szCs w:val="24"/>
        </w:rPr>
        <w:t xml:space="preserve"> </w:t>
      </w:r>
      <w:r w:rsidRPr="00B04234">
        <w:rPr>
          <w:szCs w:val="24"/>
        </w:rPr>
        <w:t>the</w:t>
      </w:r>
      <w:r w:rsidRPr="00B04234">
        <w:rPr>
          <w:spacing w:val="51"/>
          <w:szCs w:val="24"/>
        </w:rPr>
        <w:t xml:space="preserve"> </w:t>
      </w:r>
      <w:r w:rsidRPr="00B04234">
        <w:rPr>
          <w:szCs w:val="24"/>
        </w:rPr>
        <w:t xml:space="preserve">Shorelines </w:t>
      </w:r>
      <w:r w:rsidRPr="00B04234">
        <w:rPr>
          <w:spacing w:val="-1"/>
          <w:szCs w:val="24"/>
        </w:rPr>
        <w:t>Hearing</w:t>
      </w:r>
      <w:r w:rsidRPr="00B04234">
        <w:rPr>
          <w:szCs w:val="24"/>
        </w:rPr>
        <w:t>s</w:t>
      </w:r>
      <w:r w:rsidRPr="00B04234">
        <w:rPr>
          <w:spacing w:val="-1"/>
          <w:szCs w:val="24"/>
        </w:rPr>
        <w:t xml:space="preserve"> Board.</w:t>
      </w:r>
    </w:p>
    <w:p w14:paraId="49E7AB1B" w14:textId="77777777" w:rsidR="002370F1" w:rsidRPr="00B04234" w:rsidRDefault="002370F1" w:rsidP="0004370F">
      <w:pPr>
        <w:widowControl w:val="0"/>
        <w:numPr>
          <w:ilvl w:val="3"/>
          <w:numId w:val="13"/>
        </w:numPr>
        <w:tabs>
          <w:tab w:val="left" w:pos="720"/>
        </w:tabs>
        <w:ind w:right="1080" w:firstLine="0"/>
        <w:rPr>
          <w:szCs w:val="24"/>
        </w:rPr>
      </w:pPr>
      <w:r w:rsidRPr="00B04234">
        <w:rPr>
          <w:spacing w:val="-1"/>
          <w:szCs w:val="24"/>
        </w:rPr>
        <w:t>Amendment</w:t>
      </w:r>
      <w:r w:rsidRPr="00B04234">
        <w:rPr>
          <w:szCs w:val="24"/>
        </w:rPr>
        <w:t>s</w:t>
      </w:r>
      <w:r w:rsidRPr="00B04234">
        <w:rPr>
          <w:spacing w:val="11"/>
          <w:szCs w:val="24"/>
        </w:rPr>
        <w:t xml:space="preserve"> </w:t>
      </w:r>
      <w:r w:rsidRPr="00B04234">
        <w:rPr>
          <w:szCs w:val="24"/>
        </w:rPr>
        <w:t>to</w:t>
      </w:r>
      <w:r w:rsidRPr="00B04234">
        <w:rPr>
          <w:spacing w:val="12"/>
          <w:szCs w:val="24"/>
        </w:rPr>
        <w:t xml:space="preserve"> </w:t>
      </w:r>
      <w:r w:rsidRPr="00B04234">
        <w:rPr>
          <w:spacing w:val="-1"/>
          <w:szCs w:val="24"/>
        </w:rPr>
        <w:t>th</w:t>
      </w:r>
      <w:r w:rsidRPr="00B04234">
        <w:rPr>
          <w:szCs w:val="24"/>
        </w:rPr>
        <w:t>e</w:t>
      </w:r>
      <w:r w:rsidRPr="00B04234">
        <w:rPr>
          <w:spacing w:val="11"/>
          <w:szCs w:val="24"/>
        </w:rPr>
        <w:t xml:space="preserve"> </w:t>
      </w:r>
      <w:r w:rsidRPr="00B04234">
        <w:rPr>
          <w:szCs w:val="24"/>
        </w:rPr>
        <w:t>Shoreline</w:t>
      </w:r>
      <w:r w:rsidRPr="00B04234">
        <w:rPr>
          <w:spacing w:val="12"/>
          <w:szCs w:val="24"/>
        </w:rPr>
        <w:t xml:space="preserve"> </w:t>
      </w:r>
      <w:r w:rsidRPr="00B04234">
        <w:rPr>
          <w:spacing w:val="-1"/>
          <w:szCs w:val="24"/>
        </w:rPr>
        <w:t>Maste</w:t>
      </w:r>
      <w:r w:rsidRPr="00B04234">
        <w:rPr>
          <w:szCs w:val="24"/>
        </w:rPr>
        <w:t>r</w:t>
      </w:r>
      <w:r w:rsidRPr="00B04234">
        <w:rPr>
          <w:spacing w:val="11"/>
          <w:szCs w:val="24"/>
        </w:rPr>
        <w:t xml:space="preserve"> </w:t>
      </w:r>
      <w:r w:rsidRPr="00B04234">
        <w:rPr>
          <w:szCs w:val="24"/>
        </w:rPr>
        <w:t>Program</w:t>
      </w:r>
      <w:r w:rsidRPr="00B04234">
        <w:rPr>
          <w:spacing w:val="12"/>
          <w:szCs w:val="24"/>
        </w:rPr>
        <w:t xml:space="preserve"> </w:t>
      </w:r>
      <w:r w:rsidRPr="00B04234">
        <w:rPr>
          <w:szCs w:val="24"/>
        </w:rPr>
        <w:t>are</w:t>
      </w:r>
      <w:r w:rsidRPr="00B04234">
        <w:rPr>
          <w:spacing w:val="12"/>
          <w:szCs w:val="24"/>
        </w:rPr>
        <w:t xml:space="preserve"> </w:t>
      </w:r>
      <w:r w:rsidRPr="00B04234">
        <w:rPr>
          <w:spacing w:val="-1"/>
          <w:szCs w:val="24"/>
        </w:rPr>
        <w:t>subjec</w:t>
      </w:r>
      <w:r w:rsidRPr="00B04234">
        <w:rPr>
          <w:szCs w:val="24"/>
        </w:rPr>
        <w:t>t</w:t>
      </w:r>
      <w:r w:rsidRPr="00B04234">
        <w:rPr>
          <w:spacing w:val="11"/>
          <w:szCs w:val="24"/>
        </w:rPr>
        <w:t xml:space="preserve"> </w:t>
      </w:r>
      <w:r w:rsidRPr="00B04234">
        <w:rPr>
          <w:szCs w:val="24"/>
        </w:rPr>
        <w:t>to</w:t>
      </w:r>
      <w:r w:rsidRPr="00B04234">
        <w:rPr>
          <w:spacing w:val="12"/>
          <w:szCs w:val="24"/>
        </w:rPr>
        <w:t xml:space="preserve"> </w:t>
      </w:r>
      <w:r w:rsidRPr="00B04234">
        <w:rPr>
          <w:szCs w:val="24"/>
        </w:rPr>
        <w:t>review</w:t>
      </w:r>
      <w:r w:rsidRPr="00B04234">
        <w:rPr>
          <w:spacing w:val="14"/>
          <w:szCs w:val="24"/>
        </w:rPr>
        <w:t xml:space="preserve"> </w:t>
      </w:r>
      <w:r w:rsidRPr="00B04234">
        <w:rPr>
          <w:spacing w:val="-1"/>
          <w:szCs w:val="24"/>
        </w:rPr>
        <w:t>an</w:t>
      </w:r>
      <w:r w:rsidRPr="00B04234">
        <w:rPr>
          <w:szCs w:val="24"/>
        </w:rPr>
        <w:t>d</w:t>
      </w:r>
      <w:r w:rsidRPr="00B04234">
        <w:rPr>
          <w:spacing w:val="11"/>
          <w:szCs w:val="24"/>
        </w:rPr>
        <w:t xml:space="preserve"> </w:t>
      </w:r>
      <w:r w:rsidRPr="00B04234">
        <w:rPr>
          <w:szCs w:val="24"/>
        </w:rPr>
        <w:t>approval</w:t>
      </w:r>
      <w:r w:rsidRPr="00B04234">
        <w:rPr>
          <w:spacing w:val="11"/>
          <w:szCs w:val="24"/>
        </w:rPr>
        <w:t xml:space="preserve"> </w:t>
      </w:r>
      <w:r w:rsidRPr="00B04234">
        <w:rPr>
          <w:spacing w:val="4"/>
          <w:szCs w:val="24"/>
        </w:rPr>
        <w:t xml:space="preserve">by </w:t>
      </w:r>
      <w:r w:rsidRPr="00B04234">
        <w:rPr>
          <w:spacing w:val="-1"/>
          <w:szCs w:val="24"/>
        </w:rPr>
        <w:t>th</w:t>
      </w:r>
      <w:r w:rsidRPr="00B04234">
        <w:rPr>
          <w:szCs w:val="24"/>
        </w:rPr>
        <w:t>e</w:t>
      </w:r>
      <w:r w:rsidRPr="00B04234">
        <w:rPr>
          <w:spacing w:val="-13"/>
          <w:szCs w:val="24"/>
        </w:rPr>
        <w:t xml:space="preserve"> </w:t>
      </w:r>
      <w:r w:rsidRPr="00B04234">
        <w:rPr>
          <w:szCs w:val="24"/>
        </w:rPr>
        <w:t>Department</w:t>
      </w:r>
      <w:r w:rsidRPr="00B04234">
        <w:rPr>
          <w:spacing w:val="-13"/>
          <w:szCs w:val="24"/>
        </w:rPr>
        <w:t xml:space="preserve"> </w:t>
      </w:r>
      <w:r w:rsidRPr="00B04234">
        <w:rPr>
          <w:spacing w:val="-1"/>
          <w:szCs w:val="24"/>
        </w:rPr>
        <w:t>o</w:t>
      </w:r>
      <w:r w:rsidRPr="00B04234">
        <w:rPr>
          <w:szCs w:val="24"/>
        </w:rPr>
        <w:t>f</w:t>
      </w:r>
      <w:r w:rsidRPr="00B04234">
        <w:rPr>
          <w:spacing w:val="-13"/>
          <w:szCs w:val="24"/>
        </w:rPr>
        <w:t xml:space="preserve"> </w:t>
      </w:r>
      <w:r w:rsidRPr="00B04234">
        <w:rPr>
          <w:szCs w:val="24"/>
        </w:rPr>
        <w:t>Ecology</w:t>
      </w:r>
      <w:r w:rsidRPr="00B04234">
        <w:rPr>
          <w:spacing w:val="-15"/>
          <w:szCs w:val="24"/>
        </w:rPr>
        <w:t xml:space="preserve"> </w:t>
      </w:r>
      <w:r w:rsidRPr="00B04234">
        <w:rPr>
          <w:spacing w:val="-1"/>
          <w:szCs w:val="24"/>
        </w:rPr>
        <w:t>a</w:t>
      </w:r>
      <w:r w:rsidRPr="00B04234">
        <w:rPr>
          <w:szCs w:val="24"/>
        </w:rPr>
        <w:t>nd</w:t>
      </w:r>
      <w:r w:rsidRPr="00B04234">
        <w:rPr>
          <w:spacing w:val="-10"/>
          <w:szCs w:val="24"/>
        </w:rPr>
        <w:t xml:space="preserve"> </w:t>
      </w:r>
      <w:r w:rsidRPr="00B04234">
        <w:rPr>
          <w:szCs w:val="24"/>
        </w:rPr>
        <w:t>appe</w:t>
      </w:r>
      <w:r w:rsidRPr="00B04234">
        <w:rPr>
          <w:spacing w:val="-1"/>
          <w:szCs w:val="24"/>
        </w:rPr>
        <w:t>a</w:t>
      </w:r>
      <w:r w:rsidRPr="00B04234">
        <w:rPr>
          <w:szCs w:val="24"/>
        </w:rPr>
        <w:t>ls</w:t>
      </w:r>
      <w:r w:rsidRPr="00B04234">
        <w:rPr>
          <w:spacing w:val="-12"/>
          <w:szCs w:val="24"/>
        </w:rPr>
        <w:t xml:space="preserve"> </w:t>
      </w:r>
      <w:r w:rsidRPr="00B04234">
        <w:rPr>
          <w:spacing w:val="-1"/>
          <w:szCs w:val="24"/>
        </w:rPr>
        <w:t>ar</w:t>
      </w:r>
      <w:r w:rsidRPr="00B04234">
        <w:rPr>
          <w:szCs w:val="24"/>
        </w:rPr>
        <w:t>e</w:t>
      </w:r>
      <w:r w:rsidRPr="00B04234">
        <w:rPr>
          <w:spacing w:val="-13"/>
          <w:szCs w:val="24"/>
        </w:rPr>
        <w:t xml:space="preserve"> </w:t>
      </w:r>
      <w:r w:rsidRPr="00B04234">
        <w:rPr>
          <w:szCs w:val="24"/>
        </w:rPr>
        <w:t>heard</w:t>
      </w:r>
      <w:r w:rsidRPr="00B04234">
        <w:rPr>
          <w:spacing w:val="-12"/>
          <w:szCs w:val="24"/>
        </w:rPr>
        <w:t xml:space="preserve"> </w:t>
      </w:r>
      <w:r w:rsidRPr="00B04234">
        <w:rPr>
          <w:spacing w:val="2"/>
          <w:szCs w:val="24"/>
        </w:rPr>
        <w:t>b</w:t>
      </w:r>
      <w:r w:rsidRPr="00B04234">
        <w:rPr>
          <w:szCs w:val="24"/>
        </w:rPr>
        <w:t>y</w:t>
      </w:r>
      <w:r w:rsidRPr="00B04234">
        <w:rPr>
          <w:spacing w:val="-15"/>
          <w:szCs w:val="24"/>
        </w:rPr>
        <w:t xml:space="preserve"> </w:t>
      </w:r>
      <w:r w:rsidRPr="00B04234">
        <w:rPr>
          <w:szCs w:val="24"/>
        </w:rPr>
        <w:t>t</w:t>
      </w:r>
      <w:r w:rsidRPr="00B04234">
        <w:rPr>
          <w:spacing w:val="-1"/>
          <w:szCs w:val="24"/>
        </w:rPr>
        <w:t>h</w:t>
      </w:r>
      <w:r w:rsidRPr="00B04234">
        <w:rPr>
          <w:szCs w:val="24"/>
        </w:rPr>
        <w:t>e</w:t>
      </w:r>
      <w:r w:rsidRPr="00B04234">
        <w:rPr>
          <w:spacing w:val="-13"/>
          <w:szCs w:val="24"/>
        </w:rPr>
        <w:t xml:space="preserve"> </w:t>
      </w:r>
      <w:r w:rsidRPr="00B04234">
        <w:rPr>
          <w:szCs w:val="24"/>
        </w:rPr>
        <w:t>Growth</w:t>
      </w:r>
      <w:r w:rsidRPr="00B04234">
        <w:rPr>
          <w:spacing w:val="-12"/>
          <w:szCs w:val="24"/>
        </w:rPr>
        <w:t xml:space="preserve"> </w:t>
      </w:r>
      <w:r w:rsidRPr="00B04234">
        <w:rPr>
          <w:szCs w:val="24"/>
        </w:rPr>
        <w:t>Management</w:t>
      </w:r>
      <w:r w:rsidRPr="00B04234">
        <w:rPr>
          <w:spacing w:val="-12"/>
          <w:szCs w:val="24"/>
        </w:rPr>
        <w:t xml:space="preserve"> </w:t>
      </w:r>
      <w:r w:rsidRPr="00B04234">
        <w:rPr>
          <w:spacing w:val="-1"/>
          <w:szCs w:val="24"/>
        </w:rPr>
        <w:t>Hearings Board.</w:t>
      </w:r>
    </w:p>
    <w:p w14:paraId="579BF968" w14:textId="77777777" w:rsidR="002370F1" w:rsidRPr="00B04234" w:rsidRDefault="002370F1" w:rsidP="0004370F">
      <w:pPr>
        <w:widowControl w:val="0"/>
        <w:numPr>
          <w:ilvl w:val="3"/>
          <w:numId w:val="13"/>
        </w:numPr>
        <w:tabs>
          <w:tab w:val="left" w:pos="720"/>
        </w:tabs>
        <w:ind w:right="1080" w:firstLine="0"/>
        <w:rPr>
          <w:szCs w:val="24"/>
        </w:rPr>
      </w:pPr>
      <w:r w:rsidRPr="00B04234">
        <w:rPr>
          <w:spacing w:val="-1"/>
          <w:szCs w:val="24"/>
        </w:rPr>
        <w:t>Developmen</w:t>
      </w:r>
      <w:r w:rsidRPr="00B04234">
        <w:rPr>
          <w:szCs w:val="24"/>
        </w:rPr>
        <w:t>t</w:t>
      </w:r>
      <w:r w:rsidRPr="00B04234">
        <w:rPr>
          <w:spacing w:val="38"/>
          <w:szCs w:val="24"/>
        </w:rPr>
        <w:t xml:space="preserve"> </w:t>
      </w:r>
      <w:r w:rsidRPr="00B04234">
        <w:rPr>
          <w:szCs w:val="24"/>
        </w:rPr>
        <w:t>agreements</w:t>
      </w:r>
      <w:r w:rsidRPr="00B04234">
        <w:rPr>
          <w:spacing w:val="36"/>
          <w:szCs w:val="24"/>
        </w:rPr>
        <w:t xml:space="preserve"> </w:t>
      </w:r>
      <w:r w:rsidRPr="00B04234">
        <w:rPr>
          <w:szCs w:val="24"/>
        </w:rPr>
        <w:t>shall</w:t>
      </w:r>
      <w:r w:rsidRPr="00B04234">
        <w:rPr>
          <w:spacing w:val="36"/>
          <w:szCs w:val="24"/>
        </w:rPr>
        <w:t xml:space="preserve"> </w:t>
      </w:r>
      <w:r w:rsidRPr="00B04234">
        <w:rPr>
          <w:szCs w:val="24"/>
        </w:rPr>
        <w:t>be</w:t>
      </w:r>
      <w:r w:rsidRPr="00B04234">
        <w:rPr>
          <w:spacing w:val="36"/>
          <w:szCs w:val="24"/>
        </w:rPr>
        <w:t xml:space="preserve"> </w:t>
      </w:r>
      <w:r w:rsidRPr="00B04234">
        <w:rPr>
          <w:szCs w:val="24"/>
        </w:rPr>
        <w:t>reviewed</w:t>
      </w:r>
      <w:r w:rsidRPr="00B04234">
        <w:rPr>
          <w:spacing w:val="36"/>
          <w:szCs w:val="24"/>
        </w:rPr>
        <w:t xml:space="preserve"> </w:t>
      </w:r>
      <w:r w:rsidRPr="00B04234">
        <w:rPr>
          <w:szCs w:val="24"/>
        </w:rPr>
        <w:t>and</w:t>
      </w:r>
      <w:r w:rsidRPr="00B04234">
        <w:rPr>
          <w:spacing w:val="36"/>
          <w:szCs w:val="24"/>
        </w:rPr>
        <w:t xml:space="preserve"> </w:t>
      </w:r>
      <w:r w:rsidRPr="00B04234">
        <w:rPr>
          <w:szCs w:val="24"/>
        </w:rPr>
        <w:t>approved</w:t>
      </w:r>
      <w:r w:rsidRPr="00B04234">
        <w:rPr>
          <w:spacing w:val="35"/>
          <w:szCs w:val="24"/>
        </w:rPr>
        <w:t xml:space="preserve"> </w:t>
      </w:r>
      <w:r w:rsidRPr="00B04234">
        <w:rPr>
          <w:spacing w:val="4"/>
          <w:szCs w:val="24"/>
        </w:rPr>
        <w:t>b</w:t>
      </w:r>
      <w:r w:rsidRPr="00B04234">
        <w:rPr>
          <w:szCs w:val="24"/>
        </w:rPr>
        <w:t>y</w:t>
      </w:r>
      <w:r w:rsidRPr="00B04234">
        <w:rPr>
          <w:spacing w:val="31"/>
          <w:szCs w:val="24"/>
        </w:rPr>
        <w:t xml:space="preserve"> </w:t>
      </w:r>
      <w:r w:rsidRPr="00B04234">
        <w:rPr>
          <w:szCs w:val="24"/>
        </w:rPr>
        <w:t>the</w:t>
      </w:r>
      <w:r w:rsidRPr="00B04234">
        <w:rPr>
          <w:spacing w:val="39"/>
          <w:szCs w:val="24"/>
        </w:rPr>
        <w:t xml:space="preserve"> </w:t>
      </w:r>
      <w:r w:rsidRPr="00B04234">
        <w:rPr>
          <w:szCs w:val="24"/>
        </w:rPr>
        <w:t>Board</w:t>
      </w:r>
      <w:r w:rsidRPr="00B04234">
        <w:rPr>
          <w:spacing w:val="36"/>
          <w:szCs w:val="24"/>
        </w:rPr>
        <w:t xml:space="preserve"> </w:t>
      </w:r>
      <w:r w:rsidRPr="00B04234">
        <w:rPr>
          <w:spacing w:val="-1"/>
          <w:szCs w:val="24"/>
        </w:rPr>
        <w:t>o</w:t>
      </w:r>
      <w:r w:rsidRPr="00B04234">
        <w:rPr>
          <w:szCs w:val="24"/>
        </w:rPr>
        <w:t>f</w:t>
      </w:r>
      <w:r w:rsidRPr="00B04234">
        <w:rPr>
          <w:spacing w:val="35"/>
          <w:szCs w:val="24"/>
        </w:rPr>
        <w:t xml:space="preserve"> </w:t>
      </w:r>
      <w:r w:rsidRPr="00B04234">
        <w:rPr>
          <w:szCs w:val="24"/>
        </w:rPr>
        <w:t>Coun</w:t>
      </w:r>
      <w:r w:rsidRPr="00B04234">
        <w:rPr>
          <w:spacing w:val="5"/>
          <w:szCs w:val="24"/>
        </w:rPr>
        <w:t>t</w:t>
      </w:r>
      <w:r w:rsidRPr="00B04234">
        <w:rPr>
          <w:szCs w:val="24"/>
        </w:rPr>
        <w:t>y Commissioners</w:t>
      </w:r>
      <w:r w:rsidRPr="00B04234">
        <w:rPr>
          <w:spacing w:val="31"/>
          <w:szCs w:val="24"/>
        </w:rPr>
        <w:t xml:space="preserve"> </w:t>
      </w:r>
      <w:r w:rsidRPr="00B04234">
        <w:rPr>
          <w:szCs w:val="24"/>
        </w:rPr>
        <w:t>in</w:t>
      </w:r>
      <w:r w:rsidRPr="00B04234">
        <w:rPr>
          <w:spacing w:val="31"/>
          <w:szCs w:val="24"/>
        </w:rPr>
        <w:t xml:space="preserve"> </w:t>
      </w:r>
      <w:r w:rsidRPr="00B04234">
        <w:rPr>
          <w:spacing w:val="-1"/>
          <w:szCs w:val="24"/>
        </w:rPr>
        <w:t>accordanc</w:t>
      </w:r>
      <w:r w:rsidRPr="00B04234">
        <w:rPr>
          <w:szCs w:val="24"/>
        </w:rPr>
        <w:t>e</w:t>
      </w:r>
      <w:r w:rsidRPr="00B04234">
        <w:rPr>
          <w:spacing w:val="30"/>
          <w:szCs w:val="24"/>
        </w:rPr>
        <w:t xml:space="preserve"> </w:t>
      </w:r>
      <w:r w:rsidRPr="00B04234">
        <w:rPr>
          <w:szCs w:val="24"/>
        </w:rPr>
        <w:t>with</w:t>
      </w:r>
      <w:r w:rsidRPr="00B04234">
        <w:rPr>
          <w:spacing w:val="31"/>
          <w:szCs w:val="24"/>
        </w:rPr>
        <w:t xml:space="preserve"> </w:t>
      </w:r>
      <w:r w:rsidRPr="00B04234">
        <w:rPr>
          <w:spacing w:val="-1"/>
          <w:szCs w:val="24"/>
        </w:rPr>
        <w:t>th</w:t>
      </w:r>
      <w:r w:rsidRPr="00B04234">
        <w:rPr>
          <w:szCs w:val="24"/>
        </w:rPr>
        <w:t>e</w:t>
      </w:r>
      <w:r w:rsidRPr="00B04234">
        <w:rPr>
          <w:spacing w:val="30"/>
          <w:szCs w:val="24"/>
        </w:rPr>
        <w:t xml:space="preserve"> </w:t>
      </w:r>
      <w:r w:rsidRPr="00B04234">
        <w:rPr>
          <w:szCs w:val="24"/>
        </w:rPr>
        <w:t>Development</w:t>
      </w:r>
      <w:r w:rsidRPr="00B04234">
        <w:rPr>
          <w:spacing w:val="31"/>
          <w:szCs w:val="24"/>
        </w:rPr>
        <w:t xml:space="preserve"> </w:t>
      </w:r>
      <w:r w:rsidRPr="00B04234">
        <w:rPr>
          <w:spacing w:val="-1"/>
          <w:szCs w:val="24"/>
        </w:rPr>
        <w:t>Regulation</w:t>
      </w:r>
      <w:r w:rsidRPr="00B04234">
        <w:rPr>
          <w:szCs w:val="24"/>
        </w:rPr>
        <w:t>s</w:t>
      </w:r>
      <w:r w:rsidRPr="00B04234">
        <w:rPr>
          <w:spacing w:val="30"/>
          <w:szCs w:val="24"/>
        </w:rPr>
        <w:t xml:space="preserve"> </w:t>
      </w:r>
      <w:r w:rsidRPr="00B04234">
        <w:rPr>
          <w:spacing w:val="-1"/>
          <w:szCs w:val="24"/>
        </w:rPr>
        <w:t>an</w:t>
      </w:r>
      <w:r w:rsidRPr="00B04234">
        <w:rPr>
          <w:szCs w:val="24"/>
        </w:rPr>
        <w:t>d</w:t>
      </w:r>
      <w:r w:rsidRPr="00B04234">
        <w:rPr>
          <w:spacing w:val="30"/>
          <w:szCs w:val="24"/>
        </w:rPr>
        <w:t xml:space="preserve"> </w:t>
      </w:r>
      <w:r w:rsidRPr="00B04234">
        <w:rPr>
          <w:szCs w:val="24"/>
        </w:rPr>
        <w:t>provisions</w:t>
      </w:r>
      <w:r w:rsidRPr="00B04234">
        <w:rPr>
          <w:spacing w:val="31"/>
          <w:szCs w:val="24"/>
        </w:rPr>
        <w:t xml:space="preserve"> </w:t>
      </w:r>
      <w:r w:rsidRPr="00B04234">
        <w:rPr>
          <w:spacing w:val="-2"/>
          <w:szCs w:val="24"/>
        </w:rPr>
        <w:t xml:space="preserve">of </w:t>
      </w:r>
      <w:r w:rsidRPr="00B04234">
        <w:rPr>
          <w:spacing w:val="-1"/>
          <w:szCs w:val="24"/>
        </w:rPr>
        <w:t>stat</w:t>
      </w:r>
      <w:r w:rsidRPr="00B04234">
        <w:rPr>
          <w:szCs w:val="24"/>
        </w:rPr>
        <w:t>e</w:t>
      </w:r>
      <w:r w:rsidRPr="00B04234">
        <w:rPr>
          <w:spacing w:val="-1"/>
          <w:szCs w:val="24"/>
        </w:rPr>
        <w:t xml:space="preserve"> law.</w:t>
      </w:r>
    </w:p>
    <w:p w14:paraId="15BBF961" w14:textId="77777777" w:rsidR="002370F1" w:rsidRDefault="002370F1" w:rsidP="0004370F">
      <w:pPr>
        <w:widowControl w:val="0"/>
        <w:tabs>
          <w:tab w:val="left" w:pos="1199"/>
          <w:tab w:val="left" w:pos="1200"/>
        </w:tabs>
        <w:ind w:right="1080"/>
        <w:rPr>
          <w:spacing w:val="-1"/>
          <w:szCs w:val="24"/>
        </w:rPr>
      </w:pPr>
    </w:p>
    <w:p w14:paraId="369821ED" w14:textId="77777777" w:rsidR="001F54DA" w:rsidRDefault="001F54DA" w:rsidP="0004370F">
      <w:pPr>
        <w:widowControl w:val="0"/>
        <w:tabs>
          <w:tab w:val="left" w:pos="1199"/>
          <w:tab w:val="left" w:pos="1200"/>
        </w:tabs>
        <w:ind w:right="1080"/>
        <w:rPr>
          <w:spacing w:val="-1"/>
          <w:szCs w:val="24"/>
        </w:rPr>
      </w:pPr>
    </w:p>
    <w:p w14:paraId="0EDA9E0C" w14:textId="77777777" w:rsidR="001F54DA" w:rsidRDefault="001F54DA" w:rsidP="0004370F">
      <w:pPr>
        <w:widowControl w:val="0"/>
        <w:tabs>
          <w:tab w:val="left" w:pos="1199"/>
          <w:tab w:val="left" w:pos="1200"/>
        </w:tabs>
        <w:ind w:right="1080"/>
        <w:rPr>
          <w:spacing w:val="-1"/>
          <w:szCs w:val="24"/>
        </w:rPr>
      </w:pPr>
    </w:p>
    <w:p w14:paraId="0A7FBE6F" w14:textId="77777777" w:rsidR="001F54DA" w:rsidRPr="00B04234" w:rsidRDefault="001F54DA" w:rsidP="0004370F">
      <w:pPr>
        <w:widowControl w:val="0"/>
        <w:tabs>
          <w:tab w:val="left" w:pos="1199"/>
          <w:tab w:val="left" w:pos="1200"/>
        </w:tabs>
        <w:ind w:right="1080"/>
        <w:rPr>
          <w:spacing w:val="-1"/>
          <w:szCs w:val="24"/>
        </w:rPr>
      </w:pPr>
    </w:p>
    <w:p w14:paraId="675AB59C" w14:textId="77777777" w:rsidR="002370F1" w:rsidRPr="00B04234" w:rsidRDefault="002370F1" w:rsidP="0004370F">
      <w:pPr>
        <w:widowControl w:val="0"/>
        <w:tabs>
          <w:tab w:val="left" w:pos="1199"/>
          <w:tab w:val="left" w:pos="1200"/>
        </w:tabs>
        <w:ind w:right="1080"/>
        <w:rPr>
          <w:spacing w:val="-1"/>
          <w:szCs w:val="24"/>
        </w:rPr>
      </w:pPr>
      <w:r w:rsidRPr="00B04234">
        <w:rPr>
          <w:spacing w:val="-1"/>
          <w:szCs w:val="24"/>
        </w:rPr>
        <w:t>(*) These items do not require public notice or advertising.</w:t>
      </w:r>
    </w:p>
    <w:p w14:paraId="1DF6046E" w14:textId="77777777" w:rsidR="002370F1" w:rsidRDefault="002370F1" w:rsidP="0004370F">
      <w:pPr>
        <w:widowControl w:val="0"/>
        <w:tabs>
          <w:tab w:val="left" w:pos="1199"/>
          <w:tab w:val="left" w:pos="1200"/>
        </w:tabs>
        <w:ind w:right="1080"/>
        <w:rPr>
          <w:spacing w:val="-1"/>
          <w:szCs w:val="24"/>
        </w:rPr>
      </w:pPr>
    </w:p>
    <w:p w14:paraId="71DDA6D3" w14:textId="6F7C3D1A" w:rsidR="002370F1" w:rsidRPr="00B04234" w:rsidRDefault="002370F1" w:rsidP="0004370F">
      <w:pPr>
        <w:widowControl w:val="0"/>
        <w:tabs>
          <w:tab w:val="left" w:pos="1560"/>
        </w:tabs>
        <w:spacing w:before="16" w:line="260" w:lineRule="exact"/>
        <w:ind w:left="360" w:right="1080" w:firstLine="0"/>
        <w:rPr>
          <w:szCs w:val="24"/>
        </w:rPr>
      </w:pPr>
      <w:bookmarkStart w:id="20" w:name="_Toc156560670"/>
      <w:r w:rsidRPr="00FB4A2B">
        <w:rPr>
          <w:rStyle w:val="Heading1Char"/>
          <w:bCs w:val="0"/>
          <w:u w:val="single"/>
        </w:rPr>
        <w:lastRenderedPageBreak/>
        <w:t>xx.14.030 Procedures for Class 1 Review</w:t>
      </w:r>
      <w:bookmarkEnd w:id="20"/>
      <w:r w:rsidRPr="00B04234">
        <w:rPr>
          <w:b/>
          <w:bCs/>
          <w:szCs w:val="24"/>
          <w:u w:val="single"/>
        </w:rPr>
        <w:t>.</w:t>
      </w:r>
      <w:r w:rsidRPr="00B04234">
        <w:rPr>
          <w:b/>
          <w:bCs/>
          <w:spacing w:val="-15"/>
          <w:szCs w:val="24"/>
        </w:rPr>
        <w:t xml:space="preserve"> </w:t>
      </w:r>
      <w:r w:rsidRPr="00B04234">
        <w:rPr>
          <w:szCs w:val="24"/>
        </w:rPr>
        <w:t>Class</w:t>
      </w:r>
      <w:r w:rsidRPr="00B04234">
        <w:rPr>
          <w:spacing w:val="-15"/>
          <w:szCs w:val="24"/>
        </w:rPr>
        <w:t xml:space="preserve"> </w:t>
      </w:r>
      <w:r w:rsidRPr="00B04234">
        <w:rPr>
          <w:szCs w:val="24"/>
        </w:rPr>
        <w:t>1</w:t>
      </w:r>
      <w:r w:rsidRPr="00B04234">
        <w:rPr>
          <w:spacing w:val="-15"/>
          <w:szCs w:val="24"/>
        </w:rPr>
        <w:t xml:space="preserve"> </w:t>
      </w:r>
      <w:r w:rsidRPr="00B04234">
        <w:rPr>
          <w:szCs w:val="24"/>
        </w:rPr>
        <w:t>permit</w:t>
      </w:r>
      <w:r w:rsidRPr="00B04234">
        <w:rPr>
          <w:spacing w:val="-15"/>
          <w:szCs w:val="24"/>
        </w:rPr>
        <w:t xml:space="preserve"> </w:t>
      </w:r>
      <w:r w:rsidRPr="00B04234">
        <w:rPr>
          <w:szCs w:val="24"/>
        </w:rPr>
        <w:t>applications</w:t>
      </w:r>
      <w:r w:rsidRPr="00B04234">
        <w:rPr>
          <w:spacing w:val="-15"/>
          <w:szCs w:val="24"/>
        </w:rPr>
        <w:t xml:space="preserve"> </w:t>
      </w:r>
      <w:r w:rsidRPr="00B04234">
        <w:rPr>
          <w:szCs w:val="24"/>
        </w:rPr>
        <w:t>involve</w:t>
      </w:r>
      <w:r w:rsidRPr="00B04234">
        <w:rPr>
          <w:spacing w:val="-15"/>
          <w:szCs w:val="24"/>
        </w:rPr>
        <w:t xml:space="preserve"> </w:t>
      </w:r>
      <w:r w:rsidRPr="00B04234">
        <w:rPr>
          <w:szCs w:val="24"/>
        </w:rPr>
        <w:t xml:space="preserve">administrative </w:t>
      </w:r>
      <w:r w:rsidRPr="00B04234">
        <w:rPr>
          <w:spacing w:val="-1"/>
          <w:szCs w:val="24"/>
        </w:rPr>
        <w:t>actio</w:t>
      </w:r>
      <w:r w:rsidRPr="00B04234">
        <w:rPr>
          <w:szCs w:val="24"/>
        </w:rPr>
        <w:t>n</w:t>
      </w:r>
      <w:r w:rsidRPr="00B04234">
        <w:rPr>
          <w:spacing w:val="40"/>
          <w:szCs w:val="24"/>
        </w:rPr>
        <w:t xml:space="preserve"> </w:t>
      </w:r>
      <w:r w:rsidRPr="00B04234">
        <w:rPr>
          <w:spacing w:val="2"/>
          <w:szCs w:val="24"/>
        </w:rPr>
        <w:t>b</w:t>
      </w:r>
      <w:r w:rsidRPr="00B04234">
        <w:rPr>
          <w:szCs w:val="24"/>
        </w:rPr>
        <w:t>y</w:t>
      </w:r>
      <w:r w:rsidRPr="00B04234">
        <w:rPr>
          <w:spacing w:val="36"/>
          <w:szCs w:val="24"/>
        </w:rPr>
        <w:t xml:space="preserve"> </w:t>
      </w:r>
      <w:r w:rsidRPr="00B04234">
        <w:rPr>
          <w:szCs w:val="24"/>
        </w:rPr>
        <w:t>the</w:t>
      </w:r>
      <w:r w:rsidRPr="00B04234">
        <w:rPr>
          <w:spacing w:val="41"/>
          <w:szCs w:val="24"/>
        </w:rPr>
        <w:t xml:space="preserve"> </w:t>
      </w:r>
      <w:r w:rsidRPr="00B04234">
        <w:rPr>
          <w:szCs w:val="24"/>
        </w:rPr>
        <w:t>Community</w:t>
      </w:r>
      <w:r w:rsidRPr="00B04234">
        <w:rPr>
          <w:spacing w:val="38"/>
          <w:szCs w:val="24"/>
        </w:rPr>
        <w:t xml:space="preserve"> </w:t>
      </w:r>
      <w:r w:rsidRPr="00B04234">
        <w:rPr>
          <w:spacing w:val="1"/>
          <w:szCs w:val="24"/>
        </w:rPr>
        <w:t>D</w:t>
      </w:r>
      <w:r w:rsidRPr="00B04234">
        <w:rPr>
          <w:spacing w:val="-1"/>
          <w:szCs w:val="24"/>
        </w:rPr>
        <w:t>evelopmen</w:t>
      </w:r>
      <w:r w:rsidRPr="00B04234">
        <w:rPr>
          <w:szCs w:val="24"/>
        </w:rPr>
        <w:t>t</w:t>
      </w:r>
      <w:r w:rsidRPr="00B04234">
        <w:rPr>
          <w:spacing w:val="40"/>
          <w:szCs w:val="24"/>
        </w:rPr>
        <w:t xml:space="preserve"> </w:t>
      </w:r>
      <w:r w:rsidRPr="00B04234">
        <w:rPr>
          <w:szCs w:val="24"/>
        </w:rPr>
        <w:t>Director</w:t>
      </w:r>
      <w:r w:rsidRPr="00B04234">
        <w:rPr>
          <w:spacing w:val="41"/>
          <w:szCs w:val="24"/>
        </w:rPr>
        <w:t xml:space="preserve"> </w:t>
      </w:r>
      <w:r w:rsidRPr="00B04234">
        <w:rPr>
          <w:szCs w:val="24"/>
        </w:rPr>
        <w:t>without</w:t>
      </w:r>
      <w:r w:rsidRPr="00B04234">
        <w:rPr>
          <w:spacing w:val="40"/>
          <w:szCs w:val="24"/>
        </w:rPr>
        <w:t xml:space="preserve"> </w:t>
      </w:r>
      <w:r w:rsidRPr="00B04234">
        <w:rPr>
          <w:spacing w:val="-1"/>
          <w:szCs w:val="24"/>
        </w:rPr>
        <w:t>a</w:t>
      </w:r>
      <w:r w:rsidRPr="00B04234">
        <w:rPr>
          <w:szCs w:val="24"/>
        </w:rPr>
        <w:t>n</w:t>
      </w:r>
      <w:r w:rsidRPr="00B04234">
        <w:rPr>
          <w:spacing w:val="40"/>
          <w:szCs w:val="24"/>
        </w:rPr>
        <w:t xml:space="preserve"> </w:t>
      </w:r>
      <w:r w:rsidRPr="00B04234">
        <w:rPr>
          <w:spacing w:val="-1"/>
          <w:szCs w:val="24"/>
        </w:rPr>
        <w:t>ope</w:t>
      </w:r>
      <w:r w:rsidRPr="00B04234">
        <w:rPr>
          <w:szCs w:val="24"/>
        </w:rPr>
        <w:t>n</w:t>
      </w:r>
      <w:r w:rsidRPr="00B04234">
        <w:rPr>
          <w:spacing w:val="40"/>
          <w:szCs w:val="24"/>
        </w:rPr>
        <w:t xml:space="preserve"> </w:t>
      </w:r>
      <w:r w:rsidRPr="00B04234">
        <w:rPr>
          <w:szCs w:val="24"/>
        </w:rPr>
        <w:t>record</w:t>
      </w:r>
      <w:r w:rsidRPr="00B04234">
        <w:rPr>
          <w:spacing w:val="41"/>
          <w:szCs w:val="24"/>
        </w:rPr>
        <w:t xml:space="preserve"> </w:t>
      </w:r>
      <w:r w:rsidRPr="00B04234">
        <w:rPr>
          <w:szCs w:val="24"/>
        </w:rPr>
        <w:t>public</w:t>
      </w:r>
      <w:r w:rsidRPr="00B04234">
        <w:rPr>
          <w:spacing w:val="40"/>
          <w:szCs w:val="24"/>
        </w:rPr>
        <w:t xml:space="preserve"> </w:t>
      </w:r>
      <w:r w:rsidRPr="00B04234">
        <w:rPr>
          <w:spacing w:val="-1"/>
          <w:szCs w:val="24"/>
        </w:rPr>
        <w:t>hearing</w:t>
      </w:r>
      <w:r w:rsidRPr="00B04234">
        <w:rPr>
          <w:szCs w:val="24"/>
        </w:rPr>
        <w:t>.</w:t>
      </w:r>
      <w:r w:rsidRPr="00B04234">
        <w:rPr>
          <w:spacing w:val="40"/>
          <w:szCs w:val="24"/>
        </w:rPr>
        <w:t xml:space="preserve"> </w:t>
      </w:r>
      <w:r w:rsidRPr="00B04234">
        <w:rPr>
          <w:szCs w:val="24"/>
        </w:rPr>
        <w:t xml:space="preserve">The </w:t>
      </w:r>
      <w:r w:rsidRPr="00B04234">
        <w:rPr>
          <w:spacing w:val="-1"/>
          <w:szCs w:val="24"/>
        </w:rPr>
        <w:t>Hearin</w:t>
      </w:r>
      <w:r w:rsidRPr="00B04234">
        <w:rPr>
          <w:szCs w:val="24"/>
        </w:rPr>
        <w:t>g</w:t>
      </w:r>
      <w:r w:rsidRPr="00B04234">
        <w:rPr>
          <w:spacing w:val="-1"/>
          <w:szCs w:val="24"/>
        </w:rPr>
        <w:t xml:space="preserve"> Examine</w:t>
      </w:r>
      <w:r w:rsidRPr="00B04234">
        <w:rPr>
          <w:szCs w:val="24"/>
        </w:rPr>
        <w:t>r</w:t>
      </w:r>
      <w:r w:rsidRPr="00B04234">
        <w:rPr>
          <w:spacing w:val="-6"/>
          <w:szCs w:val="24"/>
        </w:rPr>
        <w:t xml:space="preserve"> </w:t>
      </w:r>
      <w:r w:rsidRPr="00B04234">
        <w:rPr>
          <w:szCs w:val="24"/>
        </w:rPr>
        <w:t>shall</w:t>
      </w:r>
      <w:r w:rsidRPr="00B04234">
        <w:rPr>
          <w:spacing w:val="-5"/>
          <w:szCs w:val="24"/>
        </w:rPr>
        <w:t xml:space="preserve"> </w:t>
      </w:r>
      <w:r w:rsidRPr="00B04234">
        <w:rPr>
          <w:szCs w:val="24"/>
        </w:rPr>
        <w:t>conduct</w:t>
      </w:r>
      <w:r w:rsidRPr="00B04234">
        <w:rPr>
          <w:spacing w:val="-5"/>
          <w:szCs w:val="24"/>
        </w:rPr>
        <w:t xml:space="preserve"> </w:t>
      </w:r>
      <w:r w:rsidRPr="00B04234">
        <w:rPr>
          <w:spacing w:val="-1"/>
          <w:szCs w:val="24"/>
        </w:rPr>
        <w:t>a</w:t>
      </w:r>
      <w:r w:rsidRPr="00B04234">
        <w:rPr>
          <w:szCs w:val="24"/>
        </w:rPr>
        <w:t>n</w:t>
      </w:r>
      <w:r w:rsidRPr="00B04234">
        <w:rPr>
          <w:spacing w:val="-2"/>
          <w:szCs w:val="24"/>
        </w:rPr>
        <w:t xml:space="preserve"> </w:t>
      </w:r>
      <w:r w:rsidRPr="00B04234">
        <w:rPr>
          <w:spacing w:val="-1"/>
          <w:szCs w:val="24"/>
        </w:rPr>
        <w:t>ope</w:t>
      </w:r>
      <w:r w:rsidRPr="00B04234">
        <w:rPr>
          <w:szCs w:val="24"/>
        </w:rPr>
        <w:t>n</w:t>
      </w:r>
      <w:r w:rsidRPr="00B04234">
        <w:rPr>
          <w:spacing w:val="-2"/>
          <w:szCs w:val="24"/>
        </w:rPr>
        <w:t xml:space="preserve"> </w:t>
      </w:r>
      <w:proofErr w:type="gramStart"/>
      <w:r w:rsidRPr="00B04234">
        <w:rPr>
          <w:spacing w:val="-1"/>
          <w:szCs w:val="24"/>
        </w:rPr>
        <w:t>recor</w:t>
      </w:r>
      <w:r w:rsidRPr="00B04234">
        <w:rPr>
          <w:szCs w:val="24"/>
        </w:rPr>
        <w:t>d</w:t>
      </w:r>
      <w:proofErr w:type="gramEnd"/>
      <w:r w:rsidRPr="00B04234">
        <w:rPr>
          <w:spacing w:val="-2"/>
          <w:szCs w:val="24"/>
        </w:rPr>
        <w:t xml:space="preserve"> </w:t>
      </w:r>
      <w:r w:rsidRPr="00B04234">
        <w:rPr>
          <w:spacing w:val="-1"/>
          <w:szCs w:val="24"/>
        </w:rPr>
        <w:t>publi</w:t>
      </w:r>
      <w:r w:rsidRPr="00B04234">
        <w:rPr>
          <w:szCs w:val="24"/>
        </w:rPr>
        <w:t>c</w:t>
      </w:r>
      <w:r w:rsidRPr="00B04234">
        <w:rPr>
          <w:spacing w:val="-2"/>
          <w:szCs w:val="24"/>
        </w:rPr>
        <w:t xml:space="preserve"> </w:t>
      </w:r>
      <w:r w:rsidRPr="00B04234">
        <w:rPr>
          <w:spacing w:val="-1"/>
          <w:szCs w:val="24"/>
        </w:rPr>
        <w:t>hearin</w:t>
      </w:r>
      <w:r w:rsidRPr="00B04234">
        <w:rPr>
          <w:szCs w:val="24"/>
        </w:rPr>
        <w:t>g</w:t>
      </w:r>
      <w:r w:rsidRPr="00B04234">
        <w:rPr>
          <w:spacing w:val="-2"/>
          <w:szCs w:val="24"/>
        </w:rPr>
        <w:t xml:space="preserve"> </w:t>
      </w:r>
      <w:r w:rsidRPr="00B04234">
        <w:rPr>
          <w:spacing w:val="-1"/>
          <w:szCs w:val="24"/>
        </w:rPr>
        <w:t>fo</w:t>
      </w:r>
      <w:r w:rsidRPr="00B04234">
        <w:rPr>
          <w:szCs w:val="24"/>
        </w:rPr>
        <w:t>r</w:t>
      </w:r>
      <w:r w:rsidRPr="00B04234">
        <w:rPr>
          <w:spacing w:val="-2"/>
          <w:szCs w:val="24"/>
        </w:rPr>
        <w:t xml:space="preserve"> </w:t>
      </w:r>
      <w:r w:rsidRPr="00B04234">
        <w:rPr>
          <w:spacing w:val="-1"/>
          <w:szCs w:val="24"/>
        </w:rPr>
        <w:t>appeal</w:t>
      </w:r>
      <w:r w:rsidRPr="00B04234">
        <w:rPr>
          <w:szCs w:val="24"/>
        </w:rPr>
        <w:t>s</w:t>
      </w:r>
      <w:r w:rsidRPr="00B04234">
        <w:rPr>
          <w:spacing w:val="-2"/>
          <w:szCs w:val="24"/>
        </w:rPr>
        <w:t xml:space="preserve"> </w:t>
      </w:r>
      <w:r w:rsidRPr="00B04234">
        <w:rPr>
          <w:spacing w:val="-1"/>
          <w:szCs w:val="24"/>
        </w:rPr>
        <w:t>o</w:t>
      </w:r>
      <w:r w:rsidRPr="00B04234">
        <w:rPr>
          <w:szCs w:val="24"/>
        </w:rPr>
        <w:t>f</w:t>
      </w:r>
      <w:r w:rsidRPr="00B04234">
        <w:rPr>
          <w:spacing w:val="-2"/>
          <w:szCs w:val="24"/>
        </w:rPr>
        <w:t xml:space="preserve"> </w:t>
      </w:r>
      <w:r w:rsidRPr="00B04234">
        <w:rPr>
          <w:spacing w:val="-1"/>
          <w:szCs w:val="24"/>
        </w:rPr>
        <w:t>decision</w:t>
      </w:r>
      <w:r w:rsidRPr="00B04234">
        <w:rPr>
          <w:szCs w:val="24"/>
        </w:rPr>
        <w:t>s</w:t>
      </w:r>
      <w:r w:rsidRPr="00B04234">
        <w:rPr>
          <w:spacing w:val="-2"/>
          <w:szCs w:val="24"/>
        </w:rPr>
        <w:t xml:space="preserve"> </w:t>
      </w:r>
      <w:r w:rsidRPr="00B04234">
        <w:rPr>
          <w:spacing w:val="-1"/>
          <w:szCs w:val="24"/>
        </w:rPr>
        <w:t>o</w:t>
      </w:r>
      <w:r w:rsidRPr="00B04234">
        <w:rPr>
          <w:szCs w:val="24"/>
        </w:rPr>
        <w:t>n</w:t>
      </w:r>
      <w:r w:rsidRPr="00B04234">
        <w:rPr>
          <w:spacing w:val="-2"/>
          <w:szCs w:val="24"/>
        </w:rPr>
        <w:t xml:space="preserve"> </w:t>
      </w:r>
      <w:r w:rsidRPr="00B04234">
        <w:rPr>
          <w:spacing w:val="-1"/>
          <w:szCs w:val="24"/>
        </w:rPr>
        <w:t>Clas</w:t>
      </w:r>
      <w:r w:rsidRPr="00B04234">
        <w:rPr>
          <w:szCs w:val="24"/>
        </w:rPr>
        <w:t>s</w:t>
      </w:r>
      <w:r w:rsidRPr="00B04234">
        <w:rPr>
          <w:spacing w:val="-2"/>
          <w:szCs w:val="24"/>
        </w:rPr>
        <w:t xml:space="preserve"> </w:t>
      </w:r>
      <w:r w:rsidRPr="00B04234">
        <w:rPr>
          <w:szCs w:val="24"/>
        </w:rPr>
        <w:t>1 permits unless otherwise noted in this Title.</w:t>
      </w:r>
    </w:p>
    <w:p w14:paraId="7BA09F94" w14:textId="77777777" w:rsidR="002370F1" w:rsidRPr="00B04234" w:rsidRDefault="002370F1" w:rsidP="0004370F">
      <w:pPr>
        <w:pStyle w:val="ListParagraph"/>
        <w:widowControl w:val="0"/>
        <w:numPr>
          <w:ilvl w:val="3"/>
          <w:numId w:val="12"/>
        </w:numPr>
        <w:tabs>
          <w:tab w:val="left" w:pos="720"/>
        </w:tabs>
        <w:ind w:right="1080" w:hanging="360"/>
        <w:rPr>
          <w:szCs w:val="24"/>
        </w:rPr>
      </w:pPr>
      <w:r w:rsidRPr="00B04234">
        <w:rPr>
          <w:szCs w:val="24"/>
        </w:rPr>
        <w:t>Applications</w:t>
      </w:r>
      <w:r w:rsidRPr="00B04234">
        <w:rPr>
          <w:spacing w:val="16"/>
          <w:szCs w:val="24"/>
        </w:rPr>
        <w:t xml:space="preserve"> </w:t>
      </w:r>
      <w:r w:rsidRPr="00B04234">
        <w:rPr>
          <w:spacing w:val="-1"/>
          <w:szCs w:val="24"/>
        </w:rPr>
        <w:t>fo</w:t>
      </w:r>
      <w:r w:rsidRPr="00B04234">
        <w:rPr>
          <w:szCs w:val="24"/>
        </w:rPr>
        <w:t>r</w:t>
      </w:r>
      <w:r w:rsidRPr="00B04234">
        <w:rPr>
          <w:spacing w:val="16"/>
          <w:szCs w:val="24"/>
        </w:rPr>
        <w:t xml:space="preserve"> </w:t>
      </w:r>
      <w:r w:rsidRPr="00B04234">
        <w:rPr>
          <w:szCs w:val="24"/>
        </w:rPr>
        <w:t>Class</w:t>
      </w:r>
      <w:r w:rsidRPr="00B04234">
        <w:rPr>
          <w:spacing w:val="16"/>
          <w:szCs w:val="24"/>
        </w:rPr>
        <w:t xml:space="preserve"> </w:t>
      </w:r>
      <w:r w:rsidRPr="00B04234">
        <w:rPr>
          <w:szCs w:val="24"/>
        </w:rPr>
        <w:t>1</w:t>
      </w:r>
      <w:r w:rsidRPr="00B04234">
        <w:rPr>
          <w:spacing w:val="16"/>
          <w:szCs w:val="24"/>
        </w:rPr>
        <w:t xml:space="preserve"> </w:t>
      </w:r>
      <w:r w:rsidRPr="00B04234">
        <w:rPr>
          <w:szCs w:val="24"/>
        </w:rPr>
        <w:t>permits</w:t>
      </w:r>
      <w:r w:rsidRPr="00B04234">
        <w:rPr>
          <w:spacing w:val="16"/>
          <w:szCs w:val="24"/>
        </w:rPr>
        <w:t xml:space="preserve"> </w:t>
      </w:r>
      <w:r w:rsidRPr="00B04234">
        <w:rPr>
          <w:szCs w:val="24"/>
        </w:rPr>
        <w:t>shall</w:t>
      </w:r>
      <w:r w:rsidRPr="00B04234">
        <w:rPr>
          <w:spacing w:val="16"/>
          <w:szCs w:val="24"/>
        </w:rPr>
        <w:t xml:space="preserve"> </w:t>
      </w:r>
      <w:r w:rsidRPr="00B04234">
        <w:rPr>
          <w:spacing w:val="-1"/>
          <w:szCs w:val="24"/>
        </w:rPr>
        <w:t>b</w:t>
      </w:r>
      <w:r w:rsidRPr="00B04234">
        <w:rPr>
          <w:szCs w:val="24"/>
        </w:rPr>
        <w:t>e</w:t>
      </w:r>
      <w:r w:rsidRPr="00B04234">
        <w:rPr>
          <w:spacing w:val="16"/>
          <w:szCs w:val="24"/>
        </w:rPr>
        <w:t xml:space="preserve"> </w:t>
      </w:r>
      <w:r w:rsidRPr="00B04234">
        <w:rPr>
          <w:spacing w:val="-1"/>
          <w:szCs w:val="24"/>
        </w:rPr>
        <w:t>processe</w:t>
      </w:r>
      <w:r w:rsidRPr="00B04234">
        <w:rPr>
          <w:szCs w:val="24"/>
        </w:rPr>
        <w:t>d</w:t>
      </w:r>
      <w:r w:rsidRPr="00B04234">
        <w:rPr>
          <w:spacing w:val="16"/>
          <w:szCs w:val="24"/>
        </w:rPr>
        <w:t xml:space="preserve"> </w:t>
      </w:r>
      <w:r w:rsidRPr="00B04234">
        <w:rPr>
          <w:spacing w:val="2"/>
          <w:szCs w:val="24"/>
        </w:rPr>
        <w:t>b</w:t>
      </w:r>
      <w:r w:rsidRPr="00B04234">
        <w:rPr>
          <w:szCs w:val="24"/>
        </w:rPr>
        <w:t>y</w:t>
      </w:r>
      <w:r w:rsidRPr="00B04234">
        <w:rPr>
          <w:spacing w:val="12"/>
          <w:szCs w:val="24"/>
        </w:rPr>
        <w:t xml:space="preserve"> </w:t>
      </w:r>
      <w:r w:rsidRPr="00B04234">
        <w:rPr>
          <w:szCs w:val="24"/>
        </w:rPr>
        <w:t>the</w:t>
      </w:r>
      <w:r w:rsidRPr="00B04234">
        <w:rPr>
          <w:spacing w:val="17"/>
          <w:szCs w:val="24"/>
        </w:rPr>
        <w:t xml:space="preserve"> </w:t>
      </w:r>
      <w:r w:rsidRPr="00B04234">
        <w:rPr>
          <w:szCs w:val="24"/>
        </w:rPr>
        <w:t>County</w:t>
      </w:r>
      <w:r w:rsidRPr="00B04234">
        <w:rPr>
          <w:spacing w:val="12"/>
          <w:szCs w:val="24"/>
        </w:rPr>
        <w:t xml:space="preserve"> </w:t>
      </w:r>
      <w:r w:rsidRPr="00B04234">
        <w:rPr>
          <w:szCs w:val="24"/>
        </w:rPr>
        <w:t>in</w:t>
      </w:r>
      <w:r w:rsidRPr="00B04234">
        <w:rPr>
          <w:spacing w:val="16"/>
          <w:szCs w:val="24"/>
        </w:rPr>
        <w:t xml:space="preserve"> </w:t>
      </w:r>
      <w:r w:rsidRPr="00B04234">
        <w:rPr>
          <w:szCs w:val="24"/>
        </w:rPr>
        <w:t>accordance with</w:t>
      </w:r>
      <w:r w:rsidRPr="00B04234">
        <w:rPr>
          <w:spacing w:val="21"/>
          <w:szCs w:val="24"/>
        </w:rPr>
        <w:t xml:space="preserve"> </w:t>
      </w:r>
      <w:r w:rsidRPr="00B04234">
        <w:rPr>
          <w:spacing w:val="-1"/>
          <w:szCs w:val="24"/>
        </w:rPr>
        <w:t>th</w:t>
      </w:r>
      <w:r w:rsidRPr="00B04234">
        <w:rPr>
          <w:szCs w:val="24"/>
        </w:rPr>
        <w:t>e</w:t>
      </w:r>
      <w:r w:rsidRPr="00B04234">
        <w:rPr>
          <w:spacing w:val="21"/>
          <w:szCs w:val="24"/>
        </w:rPr>
        <w:t xml:space="preserve"> </w:t>
      </w:r>
      <w:r w:rsidRPr="00B04234">
        <w:rPr>
          <w:szCs w:val="24"/>
        </w:rPr>
        <w:t>following</w:t>
      </w:r>
      <w:r w:rsidRPr="00B04234">
        <w:rPr>
          <w:spacing w:val="24"/>
          <w:szCs w:val="24"/>
        </w:rPr>
        <w:t xml:space="preserve"> </w:t>
      </w:r>
      <w:r w:rsidRPr="00B04234">
        <w:rPr>
          <w:spacing w:val="-1"/>
          <w:szCs w:val="24"/>
        </w:rPr>
        <w:t>genera</w:t>
      </w:r>
      <w:r w:rsidRPr="00B04234">
        <w:rPr>
          <w:szCs w:val="24"/>
        </w:rPr>
        <w:t>l</w:t>
      </w:r>
      <w:r w:rsidRPr="00B04234">
        <w:rPr>
          <w:spacing w:val="21"/>
          <w:szCs w:val="24"/>
        </w:rPr>
        <w:t xml:space="preserve"> </w:t>
      </w:r>
      <w:r w:rsidRPr="00B04234">
        <w:rPr>
          <w:spacing w:val="-1"/>
          <w:szCs w:val="24"/>
        </w:rPr>
        <w:t>procedure</w:t>
      </w:r>
      <w:r w:rsidRPr="00B04234">
        <w:rPr>
          <w:szCs w:val="24"/>
        </w:rPr>
        <w:t>s</w:t>
      </w:r>
      <w:r w:rsidRPr="00B04234">
        <w:rPr>
          <w:spacing w:val="21"/>
          <w:szCs w:val="24"/>
        </w:rPr>
        <w:t xml:space="preserve"> </w:t>
      </w:r>
      <w:r w:rsidRPr="00B04234">
        <w:rPr>
          <w:szCs w:val="24"/>
        </w:rPr>
        <w:t>unless</w:t>
      </w:r>
      <w:r w:rsidRPr="00B04234">
        <w:rPr>
          <w:spacing w:val="22"/>
          <w:szCs w:val="24"/>
        </w:rPr>
        <w:t xml:space="preserve"> </w:t>
      </w:r>
      <w:r w:rsidRPr="00B04234">
        <w:rPr>
          <w:spacing w:val="-1"/>
          <w:szCs w:val="24"/>
        </w:rPr>
        <w:t>th</w:t>
      </w:r>
      <w:r w:rsidRPr="00B04234">
        <w:rPr>
          <w:szCs w:val="24"/>
        </w:rPr>
        <w:t>e</w:t>
      </w:r>
      <w:r w:rsidRPr="00B04234">
        <w:rPr>
          <w:spacing w:val="23"/>
          <w:szCs w:val="24"/>
        </w:rPr>
        <w:t xml:space="preserve"> </w:t>
      </w:r>
      <w:r w:rsidRPr="00B04234">
        <w:rPr>
          <w:spacing w:val="-1"/>
          <w:szCs w:val="24"/>
        </w:rPr>
        <w:t>Applican</w:t>
      </w:r>
      <w:r w:rsidRPr="00B04234">
        <w:rPr>
          <w:szCs w:val="24"/>
        </w:rPr>
        <w:t>t</w:t>
      </w:r>
      <w:r w:rsidRPr="00B04234">
        <w:rPr>
          <w:spacing w:val="21"/>
          <w:szCs w:val="24"/>
        </w:rPr>
        <w:t xml:space="preserve"> </w:t>
      </w:r>
      <w:r w:rsidRPr="00B04234">
        <w:rPr>
          <w:szCs w:val="24"/>
        </w:rPr>
        <w:t>is</w:t>
      </w:r>
      <w:r w:rsidRPr="00B04234">
        <w:rPr>
          <w:spacing w:val="21"/>
          <w:szCs w:val="24"/>
        </w:rPr>
        <w:t xml:space="preserve"> </w:t>
      </w:r>
      <w:r w:rsidRPr="00B04234">
        <w:rPr>
          <w:szCs w:val="24"/>
        </w:rPr>
        <w:t>notified</w:t>
      </w:r>
      <w:r w:rsidRPr="00B04234">
        <w:rPr>
          <w:spacing w:val="21"/>
          <w:szCs w:val="24"/>
        </w:rPr>
        <w:t xml:space="preserve"> </w:t>
      </w:r>
      <w:r w:rsidRPr="00B04234">
        <w:rPr>
          <w:szCs w:val="24"/>
        </w:rPr>
        <w:t>in</w:t>
      </w:r>
      <w:r w:rsidRPr="00B04234">
        <w:rPr>
          <w:spacing w:val="24"/>
          <w:szCs w:val="24"/>
        </w:rPr>
        <w:t xml:space="preserve"> </w:t>
      </w:r>
      <w:r w:rsidRPr="00B04234">
        <w:rPr>
          <w:spacing w:val="-1"/>
          <w:szCs w:val="24"/>
        </w:rPr>
        <w:t>writin</w:t>
      </w:r>
      <w:r w:rsidRPr="00B04234">
        <w:rPr>
          <w:szCs w:val="24"/>
        </w:rPr>
        <w:t>g</w:t>
      </w:r>
      <w:r w:rsidRPr="00B04234">
        <w:rPr>
          <w:spacing w:val="21"/>
          <w:szCs w:val="24"/>
        </w:rPr>
        <w:t xml:space="preserve"> </w:t>
      </w:r>
      <w:r w:rsidRPr="00B04234">
        <w:rPr>
          <w:spacing w:val="4"/>
          <w:szCs w:val="24"/>
        </w:rPr>
        <w:t>b</w:t>
      </w:r>
      <w:r w:rsidRPr="00B04234">
        <w:rPr>
          <w:szCs w:val="24"/>
        </w:rPr>
        <w:t>y</w:t>
      </w:r>
      <w:r w:rsidRPr="00B04234">
        <w:rPr>
          <w:spacing w:val="16"/>
          <w:szCs w:val="24"/>
        </w:rPr>
        <w:t xml:space="preserve"> </w:t>
      </w:r>
      <w:r w:rsidRPr="00B04234">
        <w:rPr>
          <w:szCs w:val="24"/>
        </w:rPr>
        <w:t>the Community</w:t>
      </w:r>
      <w:r w:rsidRPr="00B04234">
        <w:rPr>
          <w:spacing w:val="-8"/>
          <w:szCs w:val="24"/>
        </w:rPr>
        <w:t xml:space="preserve"> </w:t>
      </w:r>
      <w:r w:rsidRPr="00B04234">
        <w:rPr>
          <w:szCs w:val="24"/>
        </w:rPr>
        <w:t>Development Director:</w:t>
      </w:r>
    </w:p>
    <w:p w14:paraId="77B9C551" w14:textId="77777777" w:rsidR="002370F1" w:rsidRPr="00B04234" w:rsidRDefault="002370F1" w:rsidP="0004370F">
      <w:pPr>
        <w:widowControl w:val="0"/>
        <w:numPr>
          <w:ilvl w:val="4"/>
          <w:numId w:val="12"/>
        </w:numPr>
        <w:ind w:left="1080" w:right="1080" w:hanging="360"/>
        <w:rPr>
          <w:szCs w:val="24"/>
        </w:rPr>
      </w:pPr>
      <w:r w:rsidRPr="00B04234">
        <w:rPr>
          <w:szCs w:val="24"/>
        </w:rPr>
        <w:t>Completeness</w:t>
      </w:r>
      <w:r w:rsidRPr="00B04234">
        <w:rPr>
          <w:spacing w:val="-1"/>
          <w:szCs w:val="24"/>
        </w:rPr>
        <w:t xml:space="preserve"> </w:t>
      </w:r>
      <w:r w:rsidRPr="00B04234">
        <w:rPr>
          <w:szCs w:val="24"/>
        </w:rPr>
        <w:t>review</w:t>
      </w:r>
      <w:r w:rsidRPr="00B04234">
        <w:rPr>
          <w:spacing w:val="-1"/>
          <w:szCs w:val="24"/>
        </w:rPr>
        <w:t xml:space="preserve"> </w:t>
      </w:r>
      <w:r w:rsidRPr="00B04234">
        <w:rPr>
          <w:szCs w:val="24"/>
        </w:rPr>
        <w:t>and</w:t>
      </w:r>
      <w:r w:rsidRPr="00B04234">
        <w:rPr>
          <w:spacing w:val="-1"/>
          <w:szCs w:val="24"/>
        </w:rPr>
        <w:t xml:space="preserve"> </w:t>
      </w:r>
      <w:r w:rsidRPr="00B04234">
        <w:rPr>
          <w:szCs w:val="24"/>
        </w:rPr>
        <w:t>Determination</w:t>
      </w:r>
      <w:r w:rsidRPr="00B04234">
        <w:rPr>
          <w:spacing w:val="-1"/>
          <w:szCs w:val="24"/>
        </w:rPr>
        <w:t xml:space="preserve"> </w:t>
      </w:r>
      <w:r w:rsidRPr="00B04234">
        <w:rPr>
          <w:szCs w:val="24"/>
        </w:rPr>
        <w:t>of</w:t>
      </w:r>
      <w:r w:rsidRPr="00B04234">
        <w:rPr>
          <w:spacing w:val="-1"/>
          <w:szCs w:val="24"/>
        </w:rPr>
        <w:t xml:space="preserve"> </w:t>
      </w:r>
      <w:proofErr w:type="gramStart"/>
      <w:r w:rsidRPr="00B04234">
        <w:rPr>
          <w:szCs w:val="24"/>
        </w:rPr>
        <w:t>Completeness;</w:t>
      </w:r>
      <w:proofErr w:type="gramEnd"/>
    </w:p>
    <w:p w14:paraId="500A7EB7" w14:textId="77777777" w:rsidR="002370F1" w:rsidRPr="00B04234" w:rsidRDefault="002370F1" w:rsidP="0004370F">
      <w:pPr>
        <w:widowControl w:val="0"/>
        <w:numPr>
          <w:ilvl w:val="4"/>
          <w:numId w:val="12"/>
        </w:numPr>
        <w:ind w:left="1080" w:right="1080" w:hanging="360"/>
        <w:rPr>
          <w:szCs w:val="24"/>
        </w:rPr>
      </w:pPr>
      <w:r w:rsidRPr="00B04234">
        <w:rPr>
          <w:spacing w:val="-1"/>
          <w:szCs w:val="24"/>
        </w:rPr>
        <w:t>Issuanc</w:t>
      </w:r>
      <w:r w:rsidRPr="00B04234">
        <w:rPr>
          <w:szCs w:val="24"/>
        </w:rPr>
        <w:t>e</w:t>
      </w:r>
      <w:r w:rsidRPr="00B04234">
        <w:rPr>
          <w:spacing w:val="-1"/>
          <w:szCs w:val="24"/>
        </w:rPr>
        <w:t xml:space="preserve"> o</w:t>
      </w:r>
      <w:r w:rsidRPr="00B04234">
        <w:rPr>
          <w:szCs w:val="24"/>
        </w:rPr>
        <w:t>f</w:t>
      </w:r>
      <w:r w:rsidRPr="00B04234">
        <w:rPr>
          <w:spacing w:val="-1"/>
          <w:szCs w:val="24"/>
        </w:rPr>
        <w:t xml:space="preserve"> </w:t>
      </w:r>
      <w:r w:rsidRPr="00B04234">
        <w:rPr>
          <w:szCs w:val="24"/>
        </w:rPr>
        <w:t>a</w:t>
      </w:r>
      <w:r w:rsidRPr="00B04234">
        <w:rPr>
          <w:spacing w:val="-1"/>
          <w:szCs w:val="24"/>
        </w:rPr>
        <w:t xml:space="preserve"> </w:t>
      </w:r>
      <w:r w:rsidRPr="00B04234">
        <w:rPr>
          <w:szCs w:val="24"/>
        </w:rPr>
        <w:t xml:space="preserve">SEPA Threshold Determination, if </w:t>
      </w:r>
      <w:proofErr w:type="gramStart"/>
      <w:r w:rsidRPr="00B04234">
        <w:rPr>
          <w:szCs w:val="24"/>
        </w:rPr>
        <w:t>required;</w:t>
      </w:r>
      <w:proofErr w:type="gramEnd"/>
    </w:p>
    <w:p w14:paraId="0E4D0159" w14:textId="77777777" w:rsidR="002370F1" w:rsidRPr="00B04234" w:rsidRDefault="002370F1" w:rsidP="0004370F">
      <w:pPr>
        <w:widowControl w:val="0"/>
        <w:numPr>
          <w:ilvl w:val="4"/>
          <w:numId w:val="12"/>
        </w:numPr>
        <w:spacing w:before="69"/>
        <w:ind w:left="1080" w:right="1080" w:hanging="360"/>
        <w:rPr>
          <w:szCs w:val="24"/>
        </w:rPr>
      </w:pPr>
      <w:r w:rsidRPr="00B04234">
        <w:rPr>
          <w:szCs w:val="24"/>
        </w:rPr>
        <w:t>Distribution of Notice of Applicatio</w:t>
      </w:r>
      <w:r w:rsidRPr="00B04234">
        <w:rPr>
          <w:spacing w:val="-1"/>
          <w:szCs w:val="24"/>
        </w:rPr>
        <w:t>n</w:t>
      </w:r>
      <w:r w:rsidRPr="00B04234">
        <w:rPr>
          <w:szCs w:val="24"/>
        </w:rPr>
        <w:t>,</w:t>
      </w:r>
      <w:r w:rsidRPr="00B04234">
        <w:rPr>
          <w:spacing w:val="-1"/>
          <w:szCs w:val="24"/>
        </w:rPr>
        <w:t xml:space="preserve"> i</w:t>
      </w:r>
      <w:r w:rsidRPr="00B04234">
        <w:rPr>
          <w:szCs w:val="24"/>
        </w:rPr>
        <w:t>f</w:t>
      </w:r>
      <w:r w:rsidRPr="00B04234">
        <w:rPr>
          <w:spacing w:val="-1"/>
          <w:szCs w:val="24"/>
        </w:rPr>
        <w:t xml:space="preserve"> </w:t>
      </w:r>
      <w:proofErr w:type="gramStart"/>
      <w:r w:rsidRPr="00B04234">
        <w:rPr>
          <w:spacing w:val="-1"/>
          <w:szCs w:val="24"/>
        </w:rPr>
        <w:t>required</w:t>
      </w:r>
      <w:r w:rsidRPr="00B04234">
        <w:rPr>
          <w:szCs w:val="24"/>
        </w:rPr>
        <w:t>;</w:t>
      </w:r>
      <w:proofErr w:type="gramEnd"/>
    </w:p>
    <w:p w14:paraId="27B91BE0" w14:textId="77777777" w:rsidR="002370F1" w:rsidRPr="00B04234" w:rsidRDefault="002370F1" w:rsidP="0004370F">
      <w:pPr>
        <w:widowControl w:val="0"/>
        <w:numPr>
          <w:ilvl w:val="4"/>
          <w:numId w:val="12"/>
        </w:numPr>
        <w:ind w:left="1080" w:right="1080" w:hanging="360"/>
        <w:rPr>
          <w:szCs w:val="24"/>
        </w:rPr>
      </w:pPr>
      <w:r w:rsidRPr="00B04234">
        <w:rPr>
          <w:szCs w:val="24"/>
        </w:rPr>
        <w:t xml:space="preserve">Review of written </w:t>
      </w:r>
      <w:proofErr w:type="gramStart"/>
      <w:r w:rsidRPr="00B04234">
        <w:rPr>
          <w:szCs w:val="24"/>
        </w:rPr>
        <w:t>comments;</w:t>
      </w:r>
      <w:proofErr w:type="gramEnd"/>
    </w:p>
    <w:p w14:paraId="5CBA45EB" w14:textId="77777777" w:rsidR="002370F1" w:rsidRPr="00B04234" w:rsidRDefault="002370F1" w:rsidP="0004370F">
      <w:pPr>
        <w:widowControl w:val="0"/>
        <w:numPr>
          <w:ilvl w:val="4"/>
          <w:numId w:val="12"/>
        </w:numPr>
        <w:ind w:left="1080" w:right="1080" w:hanging="360"/>
        <w:rPr>
          <w:szCs w:val="24"/>
        </w:rPr>
      </w:pPr>
      <w:r w:rsidRPr="00B04234">
        <w:rPr>
          <w:spacing w:val="-1"/>
          <w:szCs w:val="24"/>
        </w:rPr>
        <w:t>Determinatio</w:t>
      </w:r>
      <w:r w:rsidRPr="00B04234">
        <w:rPr>
          <w:szCs w:val="24"/>
        </w:rPr>
        <w:t>n</w:t>
      </w:r>
      <w:r w:rsidRPr="00B04234">
        <w:rPr>
          <w:spacing w:val="-1"/>
          <w:szCs w:val="24"/>
        </w:rPr>
        <w:t xml:space="preserve"> o</w:t>
      </w:r>
      <w:r w:rsidRPr="00B04234">
        <w:rPr>
          <w:szCs w:val="24"/>
        </w:rPr>
        <w:t>f</w:t>
      </w:r>
      <w:r w:rsidRPr="00B04234">
        <w:rPr>
          <w:spacing w:val="-1"/>
          <w:szCs w:val="24"/>
        </w:rPr>
        <w:t xml:space="preserve"> </w:t>
      </w:r>
      <w:r w:rsidRPr="00B04234">
        <w:rPr>
          <w:szCs w:val="24"/>
        </w:rPr>
        <w:t>Consistenc</w:t>
      </w:r>
      <w:r w:rsidRPr="00B04234">
        <w:rPr>
          <w:spacing w:val="-5"/>
          <w:szCs w:val="24"/>
        </w:rPr>
        <w:t>y</w:t>
      </w:r>
      <w:r w:rsidRPr="00B04234">
        <w:rPr>
          <w:szCs w:val="24"/>
        </w:rPr>
        <w:t>;</w:t>
      </w:r>
      <w:r w:rsidRPr="00B04234">
        <w:rPr>
          <w:spacing w:val="-1"/>
          <w:szCs w:val="24"/>
        </w:rPr>
        <w:t xml:space="preserve"> and</w:t>
      </w:r>
    </w:p>
    <w:p w14:paraId="6F52FFFB" w14:textId="77777777" w:rsidR="002370F1" w:rsidRPr="00B04234" w:rsidRDefault="002370F1" w:rsidP="0004370F">
      <w:pPr>
        <w:widowControl w:val="0"/>
        <w:numPr>
          <w:ilvl w:val="4"/>
          <w:numId w:val="12"/>
        </w:numPr>
        <w:ind w:left="1080" w:right="1080" w:hanging="360"/>
        <w:rPr>
          <w:szCs w:val="24"/>
        </w:rPr>
      </w:pPr>
      <w:r w:rsidRPr="00B04234">
        <w:rPr>
          <w:szCs w:val="24"/>
        </w:rPr>
        <w:t>Distribution of Notice of Decision.</w:t>
      </w:r>
    </w:p>
    <w:p w14:paraId="5E33337F" w14:textId="77777777" w:rsidR="002370F1" w:rsidRPr="00B04234" w:rsidRDefault="002370F1" w:rsidP="0004370F">
      <w:pPr>
        <w:spacing w:before="16" w:line="260" w:lineRule="exact"/>
        <w:ind w:left="360" w:right="1080"/>
        <w:rPr>
          <w:szCs w:val="24"/>
        </w:rPr>
      </w:pPr>
    </w:p>
    <w:p w14:paraId="6D4B7DF4" w14:textId="77777777" w:rsidR="002370F1" w:rsidRPr="00B04234" w:rsidRDefault="002370F1" w:rsidP="0004370F">
      <w:pPr>
        <w:widowControl w:val="0"/>
        <w:tabs>
          <w:tab w:val="left" w:pos="1560"/>
        </w:tabs>
        <w:ind w:left="360" w:right="1080" w:firstLine="0"/>
        <w:rPr>
          <w:spacing w:val="-1"/>
          <w:szCs w:val="24"/>
        </w:rPr>
      </w:pPr>
      <w:bookmarkStart w:id="21" w:name="_Hlk155335110"/>
      <w:bookmarkStart w:id="22" w:name="_Toc156560671"/>
      <w:r w:rsidRPr="00FB4A2B">
        <w:rPr>
          <w:rStyle w:val="Heading1Char"/>
          <w:bCs w:val="0"/>
          <w:u w:val="single"/>
        </w:rPr>
        <w:t>xx.14.040 Procedures for Class 2 Review</w:t>
      </w:r>
      <w:bookmarkEnd w:id="21"/>
      <w:bookmarkEnd w:id="22"/>
      <w:r w:rsidRPr="00B04234">
        <w:rPr>
          <w:b/>
          <w:spacing w:val="-1"/>
          <w:szCs w:val="24"/>
          <w:u w:val="single"/>
        </w:rPr>
        <w:t>.</w:t>
      </w:r>
      <w:r w:rsidRPr="00B04234">
        <w:rPr>
          <w:spacing w:val="-1"/>
          <w:szCs w:val="24"/>
        </w:rPr>
        <w:t xml:space="preserve"> Class 2 reviews require that an open record public hearing be conducted prior to </w:t>
      </w:r>
      <w:proofErr w:type="gramStart"/>
      <w:r w:rsidRPr="00B04234">
        <w:rPr>
          <w:spacing w:val="-1"/>
          <w:szCs w:val="24"/>
        </w:rPr>
        <w:t>making a decision</w:t>
      </w:r>
      <w:proofErr w:type="gramEnd"/>
      <w:r w:rsidRPr="00B04234">
        <w:rPr>
          <w:spacing w:val="-1"/>
          <w:szCs w:val="24"/>
        </w:rPr>
        <w:t>.</w:t>
      </w:r>
    </w:p>
    <w:p w14:paraId="24145CB3" w14:textId="77777777" w:rsidR="002370F1" w:rsidRPr="00B04234" w:rsidRDefault="002370F1" w:rsidP="0004370F">
      <w:pPr>
        <w:widowControl w:val="0"/>
        <w:numPr>
          <w:ilvl w:val="3"/>
          <w:numId w:val="15"/>
        </w:numPr>
        <w:tabs>
          <w:tab w:val="left" w:pos="720"/>
        </w:tabs>
        <w:ind w:left="720" w:right="1080" w:hanging="360"/>
        <w:rPr>
          <w:szCs w:val="24"/>
        </w:rPr>
      </w:pPr>
      <w:r w:rsidRPr="00B04234">
        <w:rPr>
          <w:szCs w:val="24"/>
        </w:rPr>
        <w:t>Applications for Class 2 permits shall be processed by the County in accordance with the following general procedures, unless the Applicant is notified in writing by the Community Development Director:</w:t>
      </w:r>
    </w:p>
    <w:p w14:paraId="5AD9FBE6" w14:textId="77777777" w:rsidR="002370F1" w:rsidRPr="00B04234" w:rsidRDefault="002370F1" w:rsidP="0004370F">
      <w:pPr>
        <w:widowControl w:val="0"/>
        <w:numPr>
          <w:ilvl w:val="4"/>
          <w:numId w:val="16"/>
        </w:numPr>
        <w:ind w:left="1080" w:right="1080" w:hanging="360"/>
        <w:rPr>
          <w:szCs w:val="24"/>
        </w:rPr>
      </w:pPr>
      <w:r w:rsidRPr="00B04234">
        <w:rPr>
          <w:szCs w:val="24"/>
        </w:rPr>
        <w:t>Completeness</w:t>
      </w:r>
      <w:r w:rsidRPr="00B04234">
        <w:rPr>
          <w:spacing w:val="-1"/>
          <w:szCs w:val="24"/>
        </w:rPr>
        <w:t xml:space="preserve"> </w:t>
      </w:r>
      <w:r w:rsidRPr="00B04234">
        <w:rPr>
          <w:szCs w:val="24"/>
        </w:rPr>
        <w:t>review</w:t>
      </w:r>
      <w:r w:rsidRPr="00B04234">
        <w:rPr>
          <w:spacing w:val="-1"/>
          <w:szCs w:val="24"/>
        </w:rPr>
        <w:t xml:space="preserve"> </w:t>
      </w:r>
      <w:r w:rsidRPr="00B04234">
        <w:rPr>
          <w:szCs w:val="24"/>
        </w:rPr>
        <w:t>and</w:t>
      </w:r>
      <w:r w:rsidRPr="00B04234">
        <w:rPr>
          <w:spacing w:val="-1"/>
          <w:szCs w:val="24"/>
        </w:rPr>
        <w:t xml:space="preserve"> </w:t>
      </w:r>
      <w:r w:rsidRPr="00B04234">
        <w:rPr>
          <w:szCs w:val="24"/>
        </w:rPr>
        <w:t>Determination</w:t>
      </w:r>
      <w:r w:rsidRPr="00B04234">
        <w:rPr>
          <w:spacing w:val="-1"/>
          <w:szCs w:val="24"/>
        </w:rPr>
        <w:t xml:space="preserve"> </w:t>
      </w:r>
      <w:r w:rsidRPr="00B04234">
        <w:rPr>
          <w:szCs w:val="24"/>
        </w:rPr>
        <w:t>of</w:t>
      </w:r>
      <w:r w:rsidRPr="00B04234">
        <w:rPr>
          <w:spacing w:val="-1"/>
          <w:szCs w:val="24"/>
        </w:rPr>
        <w:t xml:space="preserve"> </w:t>
      </w:r>
      <w:proofErr w:type="gramStart"/>
      <w:r w:rsidRPr="00B04234">
        <w:rPr>
          <w:szCs w:val="24"/>
        </w:rPr>
        <w:t>Completeness;</w:t>
      </w:r>
      <w:proofErr w:type="gramEnd"/>
    </w:p>
    <w:p w14:paraId="47769845" w14:textId="060FB6BE" w:rsidR="002370F1" w:rsidRDefault="002370F1" w:rsidP="0004370F">
      <w:pPr>
        <w:widowControl w:val="0"/>
        <w:numPr>
          <w:ilvl w:val="4"/>
          <w:numId w:val="16"/>
        </w:numPr>
        <w:tabs>
          <w:tab w:val="left" w:pos="9"/>
        </w:tabs>
        <w:spacing w:before="16" w:line="260" w:lineRule="exact"/>
        <w:ind w:left="1080" w:right="1080" w:hanging="360"/>
        <w:rPr>
          <w:szCs w:val="24"/>
        </w:rPr>
      </w:pPr>
      <w:r w:rsidRPr="00CB72AD">
        <w:rPr>
          <w:szCs w:val="24"/>
        </w:rPr>
        <w:t xml:space="preserve">Distribution of a Notice of </w:t>
      </w:r>
      <w:proofErr w:type="gramStart"/>
      <w:r w:rsidRPr="00CB72AD">
        <w:rPr>
          <w:szCs w:val="24"/>
        </w:rPr>
        <w:t>Application;</w:t>
      </w:r>
      <w:proofErr w:type="gramEnd"/>
    </w:p>
    <w:p w14:paraId="2BBC7139" w14:textId="77777777" w:rsidR="002370F1" w:rsidRPr="00B04234" w:rsidRDefault="002370F1" w:rsidP="0004370F">
      <w:pPr>
        <w:widowControl w:val="0"/>
        <w:numPr>
          <w:ilvl w:val="4"/>
          <w:numId w:val="16"/>
        </w:numPr>
        <w:tabs>
          <w:tab w:val="left" w:pos="9"/>
        </w:tabs>
        <w:ind w:left="1080" w:right="1080" w:hanging="360"/>
        <w:rPr>
          <w:szCs w:val="24"/>
        </w:rPr>
      </w:pPr>
      <w:r w:rsidRPr="00B04234">
        <w:rPr>
          <w:szCs w:val="24"/>
        </w:rPr>
        <w:t>Issuance</w:t>
      </w:r>
      <w:r w:rsidRPr="00B04234">
        <w:rPr>
          <w:spacing w:val="-1"/>
          <w:szCs w:val="24"/>
        </w:rPr>
        <w:t xml:space="preserve"> </w:t>
      </w:r>
      <w:r w:rsidRPr="00B04234">
        <w:rPr>
          <w:szCs w:val="24"/>
        </w:rPr>
        <w:t>of</w:t>
      </w:r>
      <w:r w:rsidRPr="00B04234">
        <w:rPr>
          <w:spacing w:val="-1"/>
          <w:szCs w:val="24"/>
        </w:rPr>
        <w:t xml:space="preserve"> </w:t>
      </w:r>
      <w:r w:rsidRPr="00B04234">
        <w:rPr>
          <w:szCs w:val="24"/>
        </w:rPr>
        <w:t>a</w:t>
      </w:r>
      <w:r w:rsidRPr="00B04234">
        <w:rPr>
          <w:spacing w:val="-1"/>
          <w:szCs w:val="24"/>
        </w:rPr>
        <w:t xml:space="preserve"> </w:t>
      </w:r>
      <w:r w:rsidRPr="00B04234">
        <w:rPr>
          <w:szCs w:val="24"/>
        </w:rPr>
        <w:t>SEPA</w:t>
      </w:r>
      <w:r w:rsidRPr="00B04234">
        <w:rPr>
          <w:spacing w:val="-1"/>
          <w:szCs w:val="24"/>
        </w:rPr>
        <w:t xml:space="preserve"> </w:t>
      </w:r>
      <w:r w:rsidRPr="00B04234">
        <w:rPr>
          <w:szCs w:val="24"/>
        </w:rPr>
        <w:t>Threshold</w:t>
      </w:r>
      <w:r w:rsidRPr="00B04234">
        <w:rPr>
          <w:spacing w:val="-1"/>
          <w:szCs w:val="24"/>
        </w:rPr>
        <w:t xml:space="preserve"> </w:t>
      </w:r>
      <w:r w:rsidRPr="00B04234">
        <w:rPr>
          <w:szCs w:val="24"/>
        </w:rPr>
        <w:t>Determination,</w:t>
      </w:r>
      <w:r w:rsidRPr="00B04234">
        <w:rPr>
          <w:spacing w:val="-1"/>
          <w:szCs w:val="24"/>
        </w:rPr>
        <w:t xml:space="preserve"> </w:t>
      </w:r>
      <w:r w:rsidRPr="00B04234">
        <w:rPr>
          <w:szCs w:val="24"/>
        </w:rPr>
        <w:t>if</w:t>
      </w:r>
      <w:r w:rsidRPr="00B04234">
        <w:rPr>
          <w:spacing w:val="-1"/>
          <w:szCs w:val="24"/>
        </w:rPr>
        <w:t xml:space="preserve"> </w:t>
      </w:r>
      <w:proofErr w:type="gramStart"/>
      <w:r w:rsidRPr="00B04234">
        <w:rPr>
          <w:szCs w:val="24"/>
        </w:rPr>
        <w:t>required;</w:t>
      </w:r>
      <w:proofErr w:type="gramEnd"/>
    </w:p>
    <w:p w14:paraId="63D61CE4" w14:textId="77777777" w:rsidR="002370F1" w:rsidRPr="00B04234" w:rsidRDefault="002370F1" w:rsidP="0004370F">
      <w:pPr>
        <w:widowControl w:val="0"/>
        <w:numPr>
          <w:ilvl w:val="4"/>
          <w:numId w:val="16"/>
        </w:numPr>
        <w:tabs>
          <w:tab w:val="left" w:pos="9"/>
        </w:tabs>
        <w:ind w:left="1080" w:right="1080" w:hanging="360"/>
        <w:rPr>
          <w:szCs w:val="24"/>
        </w:rPr>
      </w:pPr>
      <w:r w:rsidRPr="00B04234">
        <w:rPr>
          <w:spacing w:val="-1"/>
          <w:szCs w:val="24"/>
        </w:rPr>
        <w:t>Preparatio</w:t>
      </w:r>
      <w:r w:rsidRPr="00B04234">
        <w:rPr>
          <w:szCs w:val="24"/>
        </w:rPr>
        <w:t>n</w:t>
      </w:r>
      <w:r w:rsidRPr="00B04234">
        <w:rPr>
          <w:spacing w:val="54"/>
          <w:szCs w:val="24"/>
        </w:rPr>
        <w:t xml:space="preserve"> </w:t>
      </w:r>
      <w:r w:rsidRPr="00B04234">
        <w:rPr>
          <w:szCs w:val="24"/>
        </w:rPr>
        <w:t>of</w:t>
      </w:r>
      <w:r w:rsidRPr="00B04234">
        <w:rPr>
          <w:spacing w:val="56"/>
          <w:szCs w:val="24"/>
        </w:rPr>
        <w:t xml:space="preserve"> </w:t>
      </w:r>
      <w:r w:rsidRPr="00B04234">
        <w:rPr>
          <w:szCs w:val="24"/>
        </w:rPr>
        <w:t>a</w:t>
      </w:r>
      <w:r w:rsidRPr="00B04234">
        <w:rPr>
          <w:spacing w:val="54"/>
          <w:szCs w:val="24"/>
        </w:rPr>
        <w:t xml:space="preserve"> </w:t>
      </w:r>
      <w:r w:rsidRPr="00B04234">
        <w:rPr>
          <w:szCs w:val="24"/>
        </w:rPr>
        <w:t>staff</w:t>
      </w:r>
      <w:r w:rsidRPr="00B04234">
        <w:rPr>
          <w:spacing w:val="57"/>
          <w:szCs w:val="24"/>
        </w:rPr>
        <w:t xml:space="preserve"> </w:t>
      </w:r>
      <w:r w:rsidRPr="00B04234">
        <w:rPr>
          <w:szCs w:val="24"/>
        </w:rPr>
        <w:t>report</w:t>
      </w:r>
      <w:r w:rsidRPr="00B04234">
        <w:rPr>
          <w:spacing w:val="55"/>
          <w:szCs w:val="24"/>
        </w:rPr>
        <w:t xml:space="preserve"> </w:t>
      </w:r>
      <w:r w:rsidRPr="00B04234">
        <w:rPr>
          <w:szCs w:val="24"/>
        </w:rPr>
        <w:t>containing</w:t>
      </w:r>
      <w:r w:rsidRPr="00B04234">
        <w:rPr>
          <w:spacing w:val="54"/>
          <w:szCs w:val="24"/>
        </w:rPr>
        <w:t xml:space="preserve"> </w:t>
      </w:r>
      <w:r w:rsidRPr="00B04234">
        <w:rPr>
          <w:szCs w:val="24"/>
        </w:rPr>
        <w:t>relevant</w:t>
      </w:r>
      <w:r w:rsidRPr="00B04234">
        <w:rPr>
          <w:spacing w:val="55"/>
          <w:szCs w:val="24"/>
        </w:rPr>
        <w:t xml:space="preserve"> </w:t>
      </w:r>
      <w:r w:rsidRPr="00B04234">
        <w:rPr>
          <w:szCs w:val="24"/>
        </w:rPr>
        <w:t>information</w:t>
      </w:r>
      <w:r w:rsidRPr="00B04234">
        <w:rPr>
          <w:spacing w:val="54"/>
          <w:szCs w:val="24"/>
        </w:rPr>
        <w:t xml:space="preserve"> </w:t>
      </w:r>
      <w:r w:rsidRPr="00B04234">
        <w:rPr>
          <w:spacing w:val="-1"/>
          <w:szCs w:val="24"/>
        </w:rPr>
        <w:t>abou</w:t>
      </w:r>
      <w:r w:rsidRPr="00B04234">
        <w:rPr>
          <w:szCs w:val="24"/>
        </w:rPr>
        <w:t>t</w:t>
      </w:r>
      <w:r w:rsidRPr="00B04234">
        <w:rPr>
          <w:spacing w:val="55"/>
          <w:szCs w:val="24"/>
        </w:rPr>
        <w:t xml:space="preserve"> </w:t>
      </w:r>
      <w:r w:rsidRPr="00B04234">
        <w:rPr>
          <w:szCs w:val="24"/>
        </w:rPr>
        <w:t xml:space="preserve">the </w:t>
      </w:r>
      <w:r w:rsidRPr="00B04234">
        <w:rPr>
          <w:spacing w:val="-1"/>
          <w:szCs w:val="24"/>
        </w:rPr>
        <w:t>applicatio</w:t>
      </w:r>
      <w:r w:rsidRPr="00B04234">
        <w:rPr>
          <w:szCs w:val="24"/>
        </w:rPr>
        <w:t>n</w:t>
      </w:r>
      <w:r w:rsidRPr="00B04234">
        <w:rPr>
          <w:spacing w:val="57"/>
          <w:szCs w:val="24"/>
        </w:rPr>
        <w:t xml:space="preserve"> </w:t>
      </w:r>
      <w:r w:rsidRPr="00B04234">
        <w:rPr>
          <w:spacing w:val="-1"/>
          <w:szCs w:val="24"/>
        </w:rPr>
        <w:t>an</w:t>
      </w:r>
      <w:r w:rsidRPr="00B04234">
        <w:rPr>
          <w:szCs w:val="24"/>
        </w:rPr>
        <w:t>d</w:t>
      </w:r>
      <w:r w:rsidRPr="00B04234">
        <w:rPr>
          <w:spacing w:val="57"/>
          <w:szCs w:val="24"/>
        </w:rPr>
        <w:t xml:space="preserve"> </w:t>
      </w:r>
      <w:r w:rsidRPr="00B04234">
        <w:rPr>
          <w:szCs w:val="24"/>
        </w:rPr>
        <w:t>a</w:t>
      </w:r>
      <w:r w:rsidRPr="00B04234">
        <w:rPr>
          <w:spacing w:val="59"/>
          <w:szCs w:val="24"/>
        </w:rPr>
        <w:t xml:space="preserve"> </w:t>
      </w:r>
      <w:r w:rsidRPr="00B04234">
        <w:rPr>
          <w:szCs w:val="24"/>
        </w:rPr>
        <w:t>Determination</w:t>
      </w:r>
      <w:r w:rsidRPr="00B04234">
        <w:rPr>
          <w:spacing w:val="57"/>
          <w:szCs w:val="24"/>
        </w:rPr>
        <w:t xml:space="preserve"> </w:t>
      </w:r>
      <w:r w:rsidRPr="00B04234">
        <w:rPr>
          <w:spacing w:val="-1"/>
          <w:szCs w:val="24"/>
        </w:rPr>
        <w:t>o</w:t>
      </w:r>
      <w:r w:rsidRPr="00B04234">
        <w:rPr>
          <w:szCs w:val="24"/>
        </w:rPr>
        <w:t>f</w:t>
      </w:r>
      <w:r w:rsidRPr="00B04234">
        <w:rPr>
          <w:spacing w:val="57"/>
          <w:szCs w:val="24"/>
        </w:rPr>
        <w:t xml:space="preserve"> </w:t>
      </w:r>
      <w:r w:rsidRPr="00B04234">
        <w:rPr>
          <w:szCs w:val="24"/>
        </w:rPr>
        <w:t>Consistenc</w:t>
      </w:r>
      <w:r w:rsidRPr="00B04234">
        <w:rPr>
          <w:spacing w:val="-5"/>
          <w:szCs w:val="24"/>
        </w:rPr>
        <w:t>y</w:t>
      </w:r>
      <w:r w:rsidRPr="00B04234">
        <w:rPr>
          <w:szCs w:val="24"/>
        </w:rPr>
        <w:t>. This</w:t>
      </w:r>
      <w:r w:rsidRPr="00B04234">
        <w:rPr>
          <w:spacing w:val="57"/>
          <w:szCs w:val="24"/>
        </w:rPr>
        <w:t xml:space="preserve"> </w:t>
      </w:r>
      <w:r w:rsidRPr="00B04234">
        <w:rPr>
          <w:szCs w:val="24"/>
        </w:rPr>
        <w:t>report</w:t>
      </w:r>
      <w:r w:rsidRPr="00B04234">
        <w:rPr>
          <w:spacing w:val="57"/>
          <w:szCs w:val="24"/>
        </w:rPr>
        <w:t xml:space="preserve"> </w:t>
      </w:r>
      <w:r w:rsidRPr="00B04234">
        <w:rPr>
          <w:spacing w:val="2"/>
          <w:szCs w:val="24"/>
        </w:rPr>
        <w:t>ma</w:t>
      </w:r>
      <w:r w:rsidRPr="00B04234">
        <w:rPr>
          <w:szCs w:val="24"/>
        </w:rPr>
        <w:t>y</w:t>
      </w:r>
      <w:r w:rsidRPr="00B04234">
        <w:rPr>
          <w:spacing w:val="55"/>
          <w:szCs w:val="24"/>
        </w:rPr>
        <w:t xml:space="preserve"> </w:t>
      </w:r>
      <w:r w:rsidRPr="00B04234">
        <w:rPr>
          <w:spacing w:val="-1"/>
          <w:szCs w:val="24"/>
        </w:rPr>
        <w:t>a</w:t>
      </w:r>
      <w:r w:rsidRPr="00B04234">
        <w:rPr>
          <w:szCs w:val="24"/>
        </w:rPr>
        <w:t xml:space="preserve">lso </w:t>
      </w:r>
      <w:r w:rsidRPr="00B04234">
        <w:rPr>
          <w:spacing w:val="-1"/>
          <w:szCs w:val="24"/>
        </w:rPr>
        <w:t>includ</w:t>
      </w:r>
      <w:r w:rsidRPr="00B04234">
        <w:rPr>
          <w:szCs w:val="24"/>
        </w:rPr>
        <w:t>e</w:t>
      </w:r>
      <w:r w:rsidRPr="00B04234">
        <w:rPr>
          <w:spacing w:val="16"/>
          <w:szCs w:val="24"/>
        </w:rPr>
        <w:t xml:space="preserve"> </w:t>
      </w:r>
      <w:r w:rsidRPr="00B04234">
        <w:rPr>
          <w:szCs w:val="24"/>
        </w:rPr>
        <w:t>a</w:t>
      </w:r>
      <w:r w:rsidRPr="00B04234">
        <w:rPr>
          <w:spacing w:val="18"/>
          <w:szCs w:val="24"/>
        </w:rPr>
        <w:t xml:space="preserve"> </w:t>
      </w:r>
      <w:r w:rsidRPr="00B04234">
        <w:rPr>
          <w:szCs w:val="24"/>
        </w:rPr>
        <w:t>staff</w:t>
      </w:r>
      <w:r w:rsidRPr="00B04234">
        <w:rPr>
          <w:spacing w:val="16"/>
          <w:szCs w:val="24"/>
        </w:rPr>
        <w:t xml:space="preserve"> </w:t>
      </w:r>
      <w:r w:rsidRPr="00B04234">
        <w:rPr>
          <w:szCs w:val="24"/>
        </w:rPr>
        <w:t>recommendation</w:t>
      </w:r>
      <w:r w:rsidRPr="00B04234">
        <w:rPr>
          <w:spacing w:val="16"/>
          <w:szCs w:val="24"/>
        </w:rPr>
        <w:t xml:space="preserve"> </w:t>
      </w:r>
      <w:r w:rsidRPr="00B04234">
        <w:rPr>
          <w:spacing w:val="-1"/>
          <w:szCs w:val="24"/>
        </w:rPr>
        <w:t>an</w:t>
      </w:r>
      <w:r w:rsidRPr="00B04234">
        <w:rPr>
          <w:szCs w:val="24"/>
        </w:rPr>
        <w:t>d</w:t>
      </w:r>
      <w:r w:rsidRPr="00B04234">
        <w:rPr>
          <w:spacing w:val="16"/>
          <w:szCs w:val="24"/>
        </w:rPr>
        <w:t xml:space="preserve"> </w:t>
      </w:r>
      <w:r w:rsidRPr="00B04234">
        <w:rPr>
          <w:szCs w:val="24"/>
        </w:rPr>
        <w:t>shall</w:t>
      </w:r>
      <w:r w:rsidRPr="00B04234">
        <w:rPr>
          <w:spacing w:val="17"/>
          <w:szCs w:val="24"/>
        </w:rPr>
        <w:t xml:space="preserve"> </w:t>
      </w:r>
      <w:r w:rsidRPr="00B04234">
        <w:rPr>
          <w:spacing w:val="-1"/>
          <w:szCs w:val="24"/>
        </w:rPr>
        <w:t>b</w:t>
      </w:r>
      <w:r w:rsidRPr="00B04234">
        <w:rPr>
          <w:szCs w:val="24"/>
        </w:rPr>
        <w:t>e</w:t>
      </w:r>
      <w:r w:rsidRPr="00B04234">
        <w:rPr>
          <w:spacing w:val="16"/>
          <w:szCs w:val="24"/>
        </w:rPr>
        <w:t xml:space="preserve"> </w:t>
      </w:r>
      <w:r w:rsidRPr="00B04234">
        <w:rPr>
          <w:szCs w:val="24"/>
        </w:rPr>
        <w:t>made</w:t>
      </w:r>
      <w:r w:rsidRPr="00B04234">
        <w:rPr>
          <w:spacing w:val="17"/>
          <w:szCs w:val="24"/>
        </w:rPr>
        <w:t xml:space="preserve"> </w:t>
      </w:r>
      <w:r w:rsidRPr="00B04234">
        <w:rPr>
          <w:szCs w:val="24"/>
        </w:rPr>
        <w:t>available</w:t>
      </w:r>
      <w:r w:rsidRPr="00B04234">
        <w:rPr>
          <w:spacing w:val="16"/>
          <w:szCs w:val="24"/>
        </w:rPr>
        <w:t xml:space="preserve"> </w:t>
      </w:r>
      <w:r w:rsidRPr="00B04234">
        <w:rPr>
          <w:szCs w:val="24"/>
        </w:rPr>
        <w:t>to</w:t>
      </w:r>
      <w:r w:rsidRPr="00B04234">
        <w:rPr>
          <w:spacing w:val="17"/>
          <w:szCs w:val="24"/>
        </w:rPr>
        <w:t xml:space="preserve"> </w:t>
      </w:r>
      <w:r w:rsidRPr="00B04234">
        <w:rPr>
          <w:szCs w:val="24"/>
        </w:rPr>
        <w:t>the</w:t>
      </w:r>
      <w:r w:rsidRPr="00B04234">
        <w:rPr>
          <w:spacing w:val="17"/>
          <w:szCs w:val="24"/>
        </w:rPr>
        <w:t xml:space="preserve"> </w:t>
      </w:r>
      <w:r w:rsidRPr="00B04234">
        <w:rPr>
          <w:szCs w:val="24"/>
        </w:rPr>
        <w:t xml:space="preserve">public at or </w:t>
      </w:r>
      <w:r w:rsidRPr="00B04234">
        <w:rPr>
          <w:spacing w:val="-1"/>
          <w:szCs w:val="24"/>
        </w:rPr>
        <w:t>befor</w:t>
      </w:r>
      <w:r w:rsidRPr="00B04234">
        <w:rPr>
          <w:szCs w:val="24"/>
        </w:rPr>
        <w:t>e</w:t>
      </w:r>
      <w:r w:rsidRPr="00B04234">
        <w:rPr>
          <w:spacing w:val="-1"/>
          <w:szCs w:val="24"/>
        </w:rPr>
        <w:t xml:space="preserve"> th</w:t>
      </w:r>
      <w:r w:rsidRPr="00B04234">
        <w:rPr>
          <w:szCs w:val="24"/>
        </w:rPr>
        <w:t>e</w:t>
      </w:r>
      <w:r w:rsidRPr="00B04234">
        <w:rPr>
          <w:spacing w:val="-1"/>
          <w:szCs w:val="24"/>
        </w:rPr>
        <w:t xml:space="preserve"> ope</w:t>
      </w:r>
      <w:r w:rsidRPr="00B04234">
        <w:rPr>
          <w:szCs w:val="24"/>
        </w:rPr>
        <w:t>n</w:t>
      </w:r>
      <w:r w:rsidRPr="00B04234">
        <w:rPr>
          <w:spacing w:val="-1"/>
          <w:szCs w:val="24"/>
        </w:rPr>
        <w:t xml:space="preserve"> recor</w:t>
      </w:r>
      <w:r w:rsidRPr="00B04234">
        <w:rPr>
          <w:szCs w:val="24"/>
        </w:rPr>
        <w:t>d</w:t>
      </w:r>
      <w:r w:rsidRPr="00B04234">
        <w:rPr>
          <w:spacing w:val="-1"/>
          <w:szCs w:val="24"/>
        </w:rPr>
        <w:t xml:space="preserve"> publi</w:t>
      </w:r>
      <w:r w:rsidRPr="00B04234">
        <w:rPr>
          <w:szCs w:val="24"/>
        </w:rPr>
        <w:t>c</w:t>
      </w:r>
      <w:r w:rsidRPr="00B04234">
        <w:rPr>
          <w:spacing w:val="-1"/>
          <w:szCs w:val="24"/>
        </w:rPr>
        <w:t xml:space="preserve"> hearin</w:t>
      </w:r>
      <w:r w:rsidRPr="00B04234">
        <w:rPr>
          <w:szCs w:val="24"/>
        </w:rPr>
        <w:t>g</w:t>
      </w:r>
      <w:r w:rsidRPr="00B04234">
        <w:rPr>
          <w:spacing w:val="-1"/>
          <w:szCs w:val="24"/>
        </w:rPr>
        <w:t xml:space="preserve"> cond</w:t>
      </w:r>
      <w:r w:rsidRPr="00B04234">
        <w:rPr>
          <w:szCs w:val="24"/>
        </w:rPr>
        <w:t>ucted</w:t>
      </w:r>
      <w:r w:rsidRPr="00B04234">
        <w:rPr>
          <w:spacing w:val="1"/>
          <w:szCs w:val="24"/>
        </w:rPr>
        <w:t xml:space="preserve"> </w:t>
      </w:r>
      <w:r w:rsidRPr="00B04234">
        <w:rPr>
          <w:szCs w:val="24"/>
        </w:rPr>
        <w:t>by</w:t>
      </w:r>
      <w:r w:rsidRPr="00B04234">
        <w:rPr>
          <w:spacing w:val="-5"/>
          <w:szCs w:val="24"/>
        </w:rPr>
        <w:t xml:space="preserve"> </w:t>
      </w:r>
      <w:r w:rsidRPr="00B04234">
        <w:rPr>
          <w:spacing w:val="-1"/>
          <w:szCs w:val="24"/>
        </w:rPr>
        <w:t>th</w:t>
      </w:r>
      <w:r w:rsidRPr="00B04234">
        <w:rPr>
          <w:szCs w:val="24"/>
        </w:rPr>
        <w:t>e</w:t>
      </w:r>
      <w:r w:rsidRPr="00B04234">
        <w:rPr>
          <w:spacing w:val="-1"/>
          <w:szCs w:val="24"/>
        </w:rPr>
        <w:t xml:space="preserve"> </w:t>
      </w:r>
      <w:r w:rsidRPr="00B04234">
        <w:rPr>
          <w:szCs w:val="24"/>
        </w:rPr>
        <w:t>Hearing</w:t>
      </w:r>
      <w:r w:rsidRPr="00B04234">
        <w:rPr>
          <w:spacing w:val="-3"/>
          <w:szCs w:val="24"/>
        </w:rPr>
        <w:t xml:space="preserve"> </w:t>
      </w:r>
      <w:proofErr w:type="gramStart"/>
      <w:r w:rsidRPr="00B04234">
        <w:rPr>
          <w:szCs w:val="24"/>
        </w:rPr>
        <w:t>Examiner;</w:t>
      </w:r>
      <w:proofErr w:type="gramEnd"/>
    </w:p>
    <w:p w14:paraId="5418AE10" w14:textId="77777777" w:rsidR="002370F1" w:rsidRPr="00B04234" w:rsidRDefault="002370F1" w:rsidP="0004370F">
      <w:pPr>
        <w:widowControl w:val="0"/>
        <w:numPr>
          <w:ilvl w:val="4"/>
          <w:numId w:val="16"/>
        </w:numPr>
        <w:tabs>
          <w:tab w:val="left" w:pos="9"/>
        </w:tabs>
        <w:ind w:left="1080" w:right="1080" w:hanging="360"/>
        <w:rPr>
          <w:szCs w:val="24"/>
        </w:rPr>
      </w:pPr>
      <w:r w:rsidRPr="00B04234">
        <w:rPr>
          <w:spacing w:val="-1"/>
          <w:szCs w:val="24"/>
        </w:rPr>
        <w:t>A</w:t>
      </w:r>
      <w:r w:rsidRPr="00B04234">
        <w:rPr>
          <w:szCs w:val="24"/>
        </w:rPr>
        <w:t>n</w:t>
      </w:r>
      <w:r w:rsidRPr="00B04234">
        <w:rPr>
          <w:spacing w:val="-10"/>
          <w:szCs w:val="24"/>
        </w:rPr>
        <w:t xml:space="preserve"> </w:t>
      </w:r>
      <w:r w:rsidRPr="00B04234">
        <w:rPr>
          <w:spacing w:val="-1"/>
          <w:szCs w:val="24"/>
        </w:rPr>
        <w:t>ope</w:t>
      </w:r>
      <w:r w:rsidRPr="00B04234">
        <w:rPr>
          <w:szCs w:val="24"/>
        </w:rPr>
        <w:t>n</w:t>
      </w:r>
      <w:r w:rsidRPr="00B04234">
        <w:rPr>
          <w:spacing w:val="-10"/>
          <w:szCs w:val="24"/>
        </w:rPr>
        <w:t xml:space="preserve"> </w:t>
      </w:r>
      <w:r w:rsidRPr="00B04234">
        <w:rPr>
          <w:spacing w:val="-1"/>
          <w:szCs w:val="24"/>
        </w:rPr>
        <w:t>recor</w:t>
      </w:r>
      <w:r w:rsidRPr="00B04234">
        <w:rPr>
          <w:szCs w:val="24"/>
        </w:rPr>
        <w:t>d</w:t>
      </w:r>
      <w:r w:rsidRPr="00B04234">
        <w:rPr>
          <w:spacing w:val="-11"/>
          <w:szCs w:val="24"/>
        </w:rPr>
        <w:t xml:space="preserve"> </w:t>
      </w:r>
      <w:r w:rsidRPr="00B04234">
        <w:rPr>
          <w:szCs w:val="24"/>
        </w:rPr>
        <w:t>public</w:t>
      </w:r>
      <w:r w:rsidRPr="00B04234">
        <w:rPr>
          <w:spacing w:val="-10"/>
          <w:szCs w:val="24"/>
        </w:rPr>
        <w:t xml:space="preserve"> </w:t>
      </w:r>
      <w:r w:rsidRPr="00B04234">
        <w:rPr>
          <w:spacing w:val="-1"/>
          <w:szCs w:val="24"/>
        </w:rPr>
        <w:t>hearin</w:t>
      </w:r>
      <w:r w:rsidRPr="00B04234">
        <w:rPr>
          <w:szCs w:val="24"/>
        </w:rPr>
        <w:t>g</w:t>
      </w:r>
      <w:r w:rsidRPr="00B04234">
        <w:rPr>
          <w:spacing w:val="-11"/>
          <w:szCs w:val="24"/>
        </w:rPr>
        <w:t xml:space="preserve"> </w:t>
      </w:r>
      <w:r w:rsidRPr="00B04234">
        <w:rPr>
          <w:szCs w:val="24"/>
        </w:rPr>
        <w:t>shall</w:t>
      </w:r>
      <w:r w:rsidRPr="00B04234">
        <w:rPr>
          <w:spacing w:val="-10"/>
          <w:szCs w:val="24"/>
        </w:rPr>
        <w:t xml:space="preserve"> </w:t>
      </w:r>
      <w:r w:rsidRPr="00B04234">
        <w:rPr>
          <w:spacing w:val="-1"/>
          <w:szCs w:val="24"/>
        </w:rPr>
        <w:t>b</w:t>
      </w:r>
      <w:r w:rsidRPr="00B04234">
        <w:rPr>
          <w:szCs w:val="24"/>
        </w:rPr>
        <w:t>e</w:t>
      </w:r>
      <w:r w:rsidRPr="00B04234">
        <w:rPr>
          <w:spacing w:val="-11"/>
          <w:szCs w:val="24"/>
        </w:rPr>
        <w:t xml:space="preserve"> </w:t>
      </w:r>
      <w:r w:rsidRPr="00B04234">
        <w:rPr>
          <w:spacing w:val="-1"/>
          <w:szCs w:val="24"/>
        </w:rPr>
        <w:t>conducte</w:t>
      </w:r>
      <w:r w:rsidRPr="00B04234">
        <w:rPr>
          <w:szCs w:val="24"/>
        </w:rPr>
        <w:t>d</w:t>
      </w:r>
      <w:r w:rsidRPr="00B04234">
        <w:rPr>
          <w:spacing w:val="-8"/>
          <w:szCs w:val="24"/>
        </w:rPr>
        <w:t xml:space="preserve"> </w:t>
      </w:r>
      <w:r w:rsidRPr="00B04234">
        <w:rPr>
          <w:spacing w:val="2"/>
          <w:szCs w:val="24"/>
        </w:rPr>
        <w:t>b</w:t>
      </w:r>
      <w:r w:rsidRPr="00B04234">
        <w:rPr>
          <w:szCs w:val="24"/>
        </w:rPr>
        <w:t>y</w:t>
      </w:r>
      <w:r w:rsidRPr="00B04234">
        <w:rPr>
          <w:spacing w:val="-15"/>
          <w:szCs w:val="24"/>
        </w:rPr>
        <w:t xml:space="preserve"> </w:t>
      </w:r>
      <w:r w:rsidRPr="00B04234">
        <w:rPr>
          <w:szCs w:val="24"/>
        </w:rPr>
        <w:t>t</w:t>
      </w:r>
      <w:r w:rsidRPr="00B04234">
        <w:rPr>
          <w:spacing w:val="-1"/>
          <w:szCs w:val="24"/>
        </w:rPr>
        <w:t>h</w:t>
      </w:r>
      <w:r w:rsidRPr="00B04234">
        <w:rPr>
          <w:szCs w:val="24"/>
        </w:rPr>
        <w:t>e</w:t>
      </w:r>
      <w:r w:rsidRPr="00B04234">
        <w:rPr>
          <w:spacing w:val="-11"/>
          <w:szCs w:val="24"/>
        </w:rPr>
        <w:t xml:space="preserve"> </w:t>
      </w:r>
      <w:r w:rsidRPr="00B04234">
        <w:rPr>
          <w:spacing w:val="-1"/>
          <w:szCs w:val="24"/>
        </w:rPr>
        <w:t>Hearin</w:t>
      </w:r>
      <w:r w:rsidRPr="00B04234">
        <w:rPr>
          <w:szCs w:val="24"/>
        </w:rPr>
        <w:t>g</w:t>
      </w:r>
      <w:r w:rsidRPr="00B04234">
        <w:rPr>
          <w:spacing w:val="-11"/>
          <w:szCs w:val="24"/>
        </w:rPr>
        <w:t xml:space="preserve"> </w:t>
      </w:r>
      <w:r w:rsidRPr="00B04234">
        <w:rPr>
          <w:szCs w:val="24"/>
        </w:rPr>
        <w:t xml:space="preserve">Examiner, </w:t>
      </w:r>
      <w:r w:rsidRPr="00B04234">
        <w:rPr>
          <w:spacing w:val="-1"/>
          <w:szCs w:val="24"/>
        </w:rPr>
        <w:t>durin</w:t>
      </w:r>
      <w:r w:rsidRPr="00B04234">
        <w:rPr>
          <w:szCs w:val="24"/>
        </w:rPr>
        <w:t>g</w:t>
      </w:r>
      <w:r w:rsidRPr="00B04234">
        <w:rPr>
          <w:spacing w:val="25"/>
          <w:szCs w:val="24"/>
        </w:rPr>
        <w:t xml:space="preserve"> </w:t>
      </w:r>
      <w:r w:rsidRPr="00B04234">
        <w:rPr>
          <w:spacing w:val="-1"/>
          <w:szCs w:val="24"/>
        </w:rPr>
        <w:t>whic</w:t>
      </w:r>
      <w:r w:rsidRPr="00B04234">
        <w:rPr>
          <w:szCs w:val="24"/>
        </w:rPr>
        <w:t>h</w:t>
      </w:r>
      <w:r w:rsidRPr="00B04234">
        <w:rPr>
          <w:spacing w:val="26"/>
          <w:szCs w:val="24"/>
        </w:rPr>
        <w:t xml:space="preserve"> </w:t>
      </w:r>
      <w:r w:rsidRPr="00B04234">
        <w:rPr>
          <w:szCs w:val="24"/>
        </w:rPr>
        <w:t>the</w:t>
      </w:r>
      <w:r w:rsidRPr="00B04234">
        <w:rPr>
          <w:spacing w:val="27"/>
          <w:szCs w:val="24"/>
        </w:rPr>
        <w:t xml:space="preserve"> </w:t>
      </w:r>
      <w:r w:rsidRPr="00B04234">
        <w:rPr>
          <w:szCs w:val="24"/>
        </w:rPr>
        <w:t>Applicant</w:t>
      </w:r>
      <w:r w:rsidRPr="00B04234">
        <w:rPr>
          <w:spacing w:val="26"/>
          <w:szCs w:val="24"/>
        </w:rPr>
        <w:t xml:space="preserve"> </w:t>
      </w:r>
      <w:r w:rsidRPr="00B04234">
        <w:rPr>
          <w:szCs w:val="24"/>
        </w:rPr>
        <w:t>shall</w:t>
      </w:r>
      <w:r w:rsidRPr="00B04234">
        <w:rPr>
          <w:spacing w:val="26"/>
          <w:szCs w:val="24"/>
        </w:rPr>
        <w:t xml:space="preserve"> </w:t>
      </w:r>
      <w:r w:rsidRPr="00B04234">
        <w:rPr>
          <w:spacing w:val="-1"/>
          <w:szCs w:val="24"/>
        </w:rPr>
        <w:t>b</w:t>
      </w:r>
      <w:r w:rsidRPr="00B04234">
        <w:rPr>
          <w:szCs w:val="24"/>
        </w:rPr>
        <w:t>e</w:t>
      </w:r>
      <w:r w:rsidRPr="00B04234">
        <w:rPr>
          <w:spacing w:val="25"/>
          <w:szCs w:val="24"/>
        </w:rPr>
        <w:t xml:space="preserve"> </w:t>
      </w:r>
      <w:r w:rsidRPr="00B04234">
        <w:rPr>
          <w:spacing w:val="-1"/>
          <w:szCs w:val="24"/>
        </w:rPr>
        <w:t>give</w:t>
      </w:r>
      <w:r w:rsidRPr="00B04234">
        <w:rPr>
          <w:szCs w:val="24"/>
        </w:rPr>
        <w:t>n</w:t>
      </w:r>
      <w:r w:rsidRPr="00B04234">
        <w:rPr>
          <w:spacing w:val="25"/>
          <w:szCs w:val="24"/>
        </w:rPr>
        <w:t xml:space="preserve"> </w:t>
      </w:r>
      <w:r w:rsidRPr="00B04234">
        <w:rPr>
          <w:spacing w:val="-1"/>
          <w:szCs w:val="24"/>
        </w:rPr>
        <w:t>th</w:t>
      </w:r>
      <w:r w:rsidRPr="00B04234">
        <w:rPr>
          <w:szCs w:val="24"/>
        </w:rPr>
        <w:t>e</w:t>
      </w:r>
      <w:r w:rsidRPr="00B04234">
        <w:rPr>
          <w:spacing w:val="26"/>
          <w:szCs w:val="24"/>
        </w:rPr>
        <w:t xml:space="preserve"> </w:t>
      </w:r>
      <w:r w:rsidRPr="00B04234">
        <w:rPr>
          <w:szCs w:val="24"/>
        </w:rPr>
        <w:t>opportunity</w:t>
      </w:r>
      <w:r w:rsidRPr="00B04234">
        <w:rPr>
          <w:spacing w:val="21"/>
          <w:szCs w:val="24"/>
        </w:rPr>
        <w:t xml:space="preserve"> </w:t>
      </w:r>
      <w:r w:rsidRPr="00B04234">
        <w:rPr>
          <w:szCs w:val="24"/>
        </w:rPr>
        <w:t>to</w:t>
      </w:r>
      <w:r w:rsidRPr="00B04234">
        <w:rPr>
          <w:spacing w:val="26"/>
          <w:szCs w:val="24"/>
        </w:rPr>
        <w:t xml:space="preserve"> </w:t>
      </w:r>
      <w:r w:rsidRPr="00B04234">
        <w:rPr>
          <w:spacing w:val="-1"/>
          <w:szCs w:val="24"/>
        </w:rPr>
        <w:t>presen</w:t>
      </w:r>
      <w:r w:rsidRPr="00B04234">
        <w:rPr>
          <w:szCs w:val="24"/>
        </w:rPr>
        <w:t>t</w:t>
      </w:r>
      <w:r w:rsidRPr="00B04234">
        <w:rPr>
          <w:spacing w:val="26"/>
          <w:szCs w:val="24"/>
        </w:rPr>
        <w:t xml:space="preserve"> </w:t>
      </w:r>
      <w:r w:rsidRPr="00B04234">
        <w:rPr>
          <w:szCs w:val="24"/>
        </w:rPr>
        <w:t>the proposed project and interested parties shall be allowed to make comments and submit written testimon</w:t>
      </w:r>
      <w:r w:rsidRPr="00B04234">
        <w:rPr>
          <w:spacing w:val="-5"/>
          <w:szCs w:val="24"/>
        </w:rPr>
        <w:t>y</w:t>
      </w:r>
      <w:r w:rsidRPr="00B04234">
        <w:rPr>
          <w:szCs w:val="24"/>
        </w:rPr>
        <w:t>;</w:t>
      </w:r>
      <w:r w:rsidRPr="00B04234">
        <w:rPr>
          <w:spacing w:val="-1"/>
          <w:szCs w:val="24"/>
        </w:rPr>
        <w:t xml:space="preserve"> and</w:t>
      </w:r>
    </w:p>
    <w:p w14:paraId="2C52B71A" w14:textId="36859C85" w:rsidR="002370F1" w:rsidRDefault="002370F1" w:rsidP="0004370F">
      <w:pPr>
        <w:widowControl w:val="0"/>
        <w:numPr>
          <w:ilvl w:val="4"/>
          <w:numId w:val="16"/>
        </w:numPr>
        <w:tabs>
          <w:tab w:val="left" w:pos="9"/>
        </w:tabs>
        <w:ind w:left="1080" w:right="1080" w:hanging="360"/>
        <w:rPr>
          <w:szCs w:val="24"/>
        </w:rPr>
      </w:pPr>
      <w:r w:rsidRPr="00B04234">
        <w:rPr>
          <w:szCs w:val="24"/>
        </w:rPr>
        <w:t>Hearing Examiner review and issuance of a Notice of Decision.</w:t>
      </w:r>
    </w:p>
    <w:p w14:paraId="6D84A00E" w14:textId="77777777" w:rsidR="000C3F28" w:rsidRPr="00CC2C9F" w:rsidRDefault="000C3F28" w:rsidP="0004370F">
      <w:pPr>
        <w:widowControl w:val="0"/>
        <w:tabs>
          <w:tab w:val="left" w:pos="9"/>
        </w:tabs>
        <w:ind w:left="1080" w:right="1080" w:firstLine="0"/>
        <w:rPr>
          <w:szCs w:val="24"/>
        </w:rPr>
      </w:pPr>
    </w:p>
    <w:p w14:paraId="4F63A46E" w14:textId="3ED25E34" w:rsidR="002370F1" w:rsidRPr="00B04234" w:rsidRDefault="002370F1" w:rsidP="0004370F">
      <w:pPr>
        <w:widowControl w:val="0"/>
        <w:tabs>
          <w:tab w:val="left" w:pos="1540"/>
        </w:tabs>
        <w:ind w:left="360" w:right="1080" w:firstLine="0"/>
        <w:rPr>
          <w:spacing w:val="-1"/>
          <w:szCs w:val="24"/>
        </w:rPr>
      </w:pPr>
      <w:bookmarkStart w:id="23" w:name="_Toc156560672"/>
      <w:r w:rsidRPr="00FB4A2B">
        <w:rPr>
          <w:rStyle w:val="Heading1Char"/>
          <w:bCs w:val="0"/>
          <w:u w:val="single"/>
        </w:rPr>
        <w:t>xx.14.050 Procedures for Class 3 Review</w:t>
      </w:r>
      <w:bookmarkEnd w:id="23"/>
      <w:r w:rsidRPr="000C3F28">
        <w:rPr>
          <w:b/>
          <w:bCs/>
          <w:szCs w:val="24"/>
          <w:u w:val="single"/>
        </w:rPr>
        <w:t xml:space="preserve">. </w:t>
      </w:r>
      <w:r w:rsidRPr="00B04234">
        <w:rPr>
          <w:spacing w:val="-1"/>
          <w:szCs w:val="24"/>
        </w:rPr>
        <w:t>Class 3 reviews involve the final review and approval of applications by the Board of County Commissioners to verify that all conditions of preliminary approval have been met. As a result, all required public hearings have already been conducted and all required public notices have already been provided.</w:t>
      </w:r>
    </w:p>
    <w:p w14:paraId="11176B45" w14:textId="31A23580" w:rsidR="002370F1" w:rsidRPr="00B04234" w:rsidRDefault="002370F1" w:rsidP="0004370F">
      <w:pPr>
        <w:widowControl w:val="0"/>
        <w:numPr>
          <w:ilvl w:val="3"/>
          <w:numId w:val="10"/>
        </w:numPr>
        <w:ind w:left="720" w:right="1080" w:hanging="360"/>
        <w:rPr>
          <w:szCs w:val="24"/>
        </w:rPr>
      </w:pPr>
      <w:r w:rsidRPr="00B04234">
        <w:rPr>
          <w:szCs w:val="24"/>
        </w:rPr>
        <w:t>Applications</w:t>
      </w:r>
      <w:r w:rsidRPr="00B04234">
        <w:rPr>
          <w:spacing w:val="45"/>
          <w:szCs w:val="24"/>
        </w:rPr>
        <w:t xml:space="preserve"> </w:t>
      </w:r>
      <w:r w:rsidRPr="00B04234">
        <w:rPr>
          <w:spacing w:val="-1"/>
          <w:szCs w:val="24"/>
        </w:rPr>
        <w:t>subjec</w:t>
      </w:r>
      <w:r w:rsidRPr="00B04234">
        <w:rPr>
          <w:szCs w:val="24"/>
        </w:rPr>
        <w:t>t</w:t>
      </w:r>
      <w:r w:rsidRPr="00B04234">
        <w:rPr>
          <w:spacing w:val="45"/>
          <w:szCs w:val="24"/>
        </w:rPr>
        <w:t xml:space="preserve"> </w:t>
      </w:r>
      <w:r w:rsidRPr="00B04234">
        <w:rPr>
          <w:szCs w:val="24"/>
        </w:rPr>
        <w:t>to</w:t>
      </w:r>
      <w:r w:rsidRPr="00B04234">
        <w:rPr>
          <w:spacing w:val="45"/>
          <w:szCs w:val="24"/>
        </w:rPr>
        <w:t xml:space="preserve"> </w:t>
      </w:r>
      <w:r w:rsidRPr="00B04234">
        <w:rPr>
          <w:szCs w:val="24"/>
        </w:rPr>
        <w:t>a</w:t>
      </w:r>
      <w:r w:rsidRPr="00B04234">
        <w:rPr>
          <w:spacing w:val="44"/>
          <w:szCs w:val="24"/>
        </w:rPr>
        <w:t xml:space="preserve"> </w:t>
      </w:r>
      <w:r w:rsidRPr="00B04234">
        <w:rPr>
          <w:szCs w:val="24"/>
        </w:rPr>
        <w:t>Class</w:t>
      </w:r>
      <w:r w:rsidRPr="00B04234">
        <w:rPr>
          <w:spacing w:val="45"/>
          <w:szCs w:val="24"/>
        </w:rPr>
        <w:t xml:space="preserve"> </w:t>
      </w:r>
      <w:r w:rsidRPr="00B04234">
        <w:rPr>
          <w:szCs w:val="24"/>
        </w:rPr>
        <w:t>3</w:t>
      </w:r>
      <w:r w:rsidRPr="00B04234">
        <w:rPr>
          <w:spacing w:val="45"/>
          <w:szCs w:val="24"/>
        </w:rPr>
        <w:t xml:space="preserve"> </w:t>
      </w:r>
      <w:r w:rsidRPr="00B04234">
        <w:rPr>
          <w:spacing w:val="-1"/>
          <w:szCs w:val="24"/>
        </w:rPr>
        <w:t>revie</w:t>
      </w:r>
      <w:r w:rsidRPr="00B04234">
        <w:rPr>
          <w:szCs w:val="24"/>
        </w:rPr>
        <w:t>w</w:t>
      </w:r>
      <w:r w:rsidRPr="00B04234">
        <w:rPr>
          <w:spacing w:val="45"/>
          <w:szCs w:val="24"/>
        </w:rPr>
        <w:t xml:space="preserve"> </w:t>
      </w:r>
      <w:r w:rsidRPr="00B04234">
        <w:rPr>
          <w:szCs w:val="24"/>
        </w:rPr>
        <w:t>shall</w:t>
      </w:r>
      <w:r w:rsidRPr="00B04234">
        <w:rPr>
          <w:spacing w:val="46"/>
          <w:szCs w:val="24"/>
        </w:rPr>
        <w:t xml:space="preserve"> </w:t>
      </w:r>
      <w:r w:rsidRPr="00B04234">
        <w:rPr>
          <w:spacing w:val="-1"/>
          <w:szCs w:val="24"/>
        </w:rPr>
        <w:t>b</w:t>
      </w:r>
      <w:r w:rsidRPr="00B04234">
        <w:rPr>
          <w:szCs w:val="24"/>
        </w:rPr>
        <w:t>e</w:t>
      </w:r>
      <w:r w:rsidRPr="00B04234">
        <w:rPr>
          <w:spacing w:val="45"/>
          <w:szCs w:val="24"/>
        </w:rPr>
        <w:t xml:space="preserve"> </w:t>
      </w:r>
      <w:r w:rsidRPr="00B04234">
        <w:rPr>
          <w:spacing w:val="-1"/>
          <w:szCs w:val="24"/>
        </w:rPr>
        <w:t>processe</w:t>
      </w:r>
      <w:r w:rsidRPr="00B04234">
        <w:rPr>
          <w:szCs w:val="24"/>
        </w:rPr>
        <w:t>d</w:t>
      </w:r>
      <w:r w:rsidRPr="00B04234">
        <w:rPr>
          <w:spacing w:val="45"/>
          <w:szCs w:val="24"/>
        </w:rPr>
        <w:t xml:space="preserve"> </w:t>
      </w:r>
      <w:r w:rsidRPr="00B04234">
        <w:rPr>
          <w:spacing w:val="4"/>
          <w:szCs w:val="24"/>
        </w:rPr>
        <w:t>b</w:t>
      </w:r>
      <w:r w:rsidRPr="00B04234">
        <w:rPr>
          <w:szCs w:val="24"/>
        </w:rPr>
        <w:t>y</w:t>
      </w:r>
      <w:r w:rsidRPr="00B04234">
        <w:rPr>
          <w:spacing w:val="40"/>
          <w:szCs w:val="24"/>
        </w:rPr>
        <w:t xml:space="preserve"> </w:t>
      </w:r>
      <w:r w:rsidRPr="00B04234">
        <w:rPr>
          <w:szCs w:val="24"/>
        </w:rPr>
        <w:t>t</w:t>
      </w:r>
      <w:r w:rsidRPr="00B04234">
        <w:rPr>
          <w:spacing w:val="-1"/>
          <w:szCs w:val="24"/>
        </w:rPr>
        <w:t>h</w:t>
      </w:r>
      <w:r w:rsidRPr="00B04234">
        <w:rPr>
          <w:szCs w:val="24"/>
        </w:rPr>
        <w:t>e</w:t>
      </w:r>
      <w:r w:rsidRPr="00B04234">
        <w:rPr>
          <w:spacing w:val="45"/>
          <w:szCs w:val="24"/>
        </w:rPr>
        <w:t xml:space="preserve"> </w:t>
      </w:r>
      <w:r w:rsidRPr="00B04234">
        <w:rPr>
          <w:spacing w:val="1"/>
          <w:szCs w:val="24"/>
        </w:rPr>
        <w:t>Count</w:t>
      </w:r>
      <w:r w:rsidRPr="00B04234">
        <w:rPr>
          <w:szCs w:val="24"/>
        </w:rPr>
        <w:t>y</w:t>
      </w:r>
      <w:r w:rsidRPr="00B04234">
        <w:rPr>
          <w:spacing w:val="40"/>
          <w:szCs w:val="24"/>
        </w:rPr>
        <w:t xml:space="preserve"> </w:t>
      </w:r>
      <w:r w:rsidRPr="00B04234">
        <w:rPr>
          <w:szCs w:val="24"/>
        </w:rPr>
        <w:t xml:space="preserve">in </w:t>
      </w:r>
      <w:r w:rsidRPr="00B04234">
        <w:rPr>
          <w:spacing w:val="-1"/>
          <w:szCs w:val="24"/>
        </w:rPr>
        <w:t>accordanc</w:t>
      </w:r>
      <w:r w:rsidRPr="00B04234">
        <w:rPr>
          <w:szCs w:val="24"/>
        </w:rPr>
        <w:t>e</w:t>
      </w:r>
      <w:r w:rsidRPr="00B04234">
        <w:rPr>
          <w:spacing w:val="45"/>
          <w:szCs w:val="24"/>
        </w:rPr>
        <w:t xml:space="preserve"> </w:t>
      </w:r>
      <w:r w:rsidRPr="00B04234">
        <w:rPr>
          <w:szCs w:val="24"/>
        </w:rPr>
        <w:t>with</w:t>
      </w:r>
      <w:r w:rsidRPr="00B04234">
        <w:rPr>
          <w:spacing w:val="45"/>
          <w:szCs w:val="24"/>
        </w:rPr>
        <w:t xml:space="preserve"> </w:t>
      </w:r>
      <w:r w:rsidRPr="00B04234">
        <w:rPr>
          <w:spacing w:val="-1"/>
          <w:szCs w:val="24"/>
        </w:rPr>
        <w:t>th</w:t>
      </w:r>
      <w:r w:rsidRPr="00B04234">
        <w:rPr>
          <w:szCs w:val="24"/>
        </w:rPr>
        <w:t>e</w:t>
      </w:r>
      <w:r w:rsidRPr="00B04234">
        <w:rPr>
          <w:spacing w:val="45"/>
          <w:szCs w:val="24"/>
        </w:rPr>
        <w:t xml:space="preserve"> </w:t>
      </w:r>
      <w:r w:rsidRPr="00B04234">
        <w:rPr>
          <w:spacing w:val="-1"/>
          <w:szCs w:val="24"/>
        </w:rPr>
        <w:t>followin</w:t>
      </w:r>
      <w:r w:rsidRPr="00B04234">
        <w:rPr>
          <w:szCs w:val="24"/>
        </w:rPr>
        <w:t>g</w:t>
      </w:r>
      <w:r w:rsidRPr="00B04234">
        <w:rPr>
          <w:spacing w:val="47"/>
          <w:szCs w:val="24"/>
        </w:rPr>
        <w:t xml:space="preserve"> </w:t>
      </w:r>
      <w:r w:rsidRPr="00B04234">
        <w:rPr>
          <w:spacing w:val="-1"/>
          <w:szCs w:val="24"/>
        </w:rPr>
        <w:t>genera</w:t>
      </w:r>
      <w:r w:rsidRPr="00B04234">
        <w:rPr>
          <w:szCs w:val="24"/>
        </w:rPr>
        <w:t>l</w:t>
      </w:r>
      <w:r w:rsidRPr="00B04234">
        <w:rPr>
          <w:spacing w:val="45"/>
          <w:szCs w:val="24"/>
        </w:rPr>
        <w:t xml:space="preserve"> </w:t>
      </w:r>
      <w:r w:rsidRPr="00B04234">
        <w:rPr>
          <w:szCs w:val="24"/>
        </w:rPr>
        <w:t>procedures,</w:t>
      </w:r>
      <w:r w:rsidRPr="00B04234">
        <w:rPr>
          <w:spacing w:val="45"/>
          <w:szCs w:val="24"/>
        </w:rPr>
        <w:t xml:space="preserve"> </w:t>
      </w:r>
      <w:r w:rsidRPr="00B04234">
        <w:rPr>
          <w:szCs w:val="24"/>
        </w:rPr>
        <w:t>unless</w:t>
      </w:r>
      <w:r w:rsidRPr="00B04234">
        <w:rPr>
          <w:spacing w:val="45"/>
          <w:szCs w:val="24"/>
        </w:rPr>
        <w:t xml:space="preserve"> </w:t>
      </w:r>
      <w:r w:rsidRPr="00B04234">
        <w:rPr>
          <w:spacing w:val="-1"/>
          <w:szCs w:val="24"/>
        </w:rPr>
        <w:t>th</w:t>
      </w:r>
      <w:r w:rsidRPr="00B04234">
        <w:rPr>
          <w:szCs w:val="24"/>
        </w:rPr>
        <w:t>e</w:t>
      </w:r>
      <w:r w:rsidRPr="00B04234">
        <w:rPr>
          <w:spacing w:val="45"/>
          <w:szCs w:val="24"/>
        </w:rPr>
        <w:t xml:space="preserve"> </w:t>
      </w:r>
      <w:r w:rsidRPr="00B04234">
        <w:rPr>
          <w:spacing w:val="-1"/>
          <w:szCs w:val="24"/>
        </w:rPr>
        <w:t>Applican</w:t>
      </w:r>
      <w:r w:rsidRPr="00B04234">
        <w:rPr>
          <w:szCs w:val="24"/>
        </w:rPr>
        <w:t>t</w:t>
      </w:r>
      <w:r w:rsidRPr="00B04234">
        <w:rPr>
          <w:spacing w:val="45"/>
          <w:szCs w:val="24"/>
        </w:rPr>
        <w:t xml:space="preserve"> </w:t>
      </w:r>
      <w:r w:rsidRPr="00B04234">
        <w:rPr>
          <w:szCs w:val="24"/>
        </w:rPr>
        <w:t>is</w:t>
      </w:r>
      <w:r w:rsidRPr="00B04234">
        <w:rPr>
          <w:spacing w:val="45"/>
          <w:szCs w:val="24"/>
        </w:rPr>
        <w:t xml:space="preserve"> </w:t>
      </w:r>
      <w:r w:rsidRPr="00B04234">
        <w:rPr>
          <w:szCs w:val="24"/>
        </w:rPr>
        <w:t>notified</w:t>
      </w:r>
      <w:r w:rsidRPr="00B04234">
        <w:rPr>
          <w:spacing w:val="45"/>
          <w:szCs w:val="24"/>
        </w:rPr>
        <w:t xml:space="preserve"> </w:t>
      </w:r>
      <w:r w:rsidRPr="00B04234">
        <w:rPr>
          <w:spacing w:val="-1"/>
          <w:szCs w:val="24"/>
        </w:rPr>
        <w:t>in writin</w:t>
      </w:r>
      <w:r w:rsidRPr="00B04234">
        <w:rPr>
          <w:szCs w:val="24"/>
        </w:rPr>
        <w:t>g</w:t>
      </w:r>
      <w:r w:rsidRPr="00B04234">
        <w:rPr>
          <w:spacing w:val="-1"/>
          <w:szCs w:val="24"/>
        </w:rPr>
        <w:t xml:space="preserve"> </w:t>
      </w:r>
      <w:r w:rsidRPr="00B04234">
        <w:rPr>
          <w:spacing w:val="4"/>
          <w:szCs w:val="24"/>
        </w:rPr>
        <w:t>b</w:t>
      </w:r>
      <w:r w:rsidRPr="00B04234">
        <w:rPr>
          <w:szCs w:val="24"/>
        </w:rPr>
        <w:t>y</w:t>
      </w:r>
      <w:r w:rsidRPr="00B04234">
        <w:rPr>
          <w:spacing w:val="-1"/>
          <w:szCs w:val="24"/>
        </w:rPr>
        <w:t xml:space="preserve"> th</w:t>
      </w:r>
      <w:r w:rsidRPr="00B04234">
        <w:rPr>
          <w:szCs w:val="24"/>
        </w:rPr>
        <w:t>e</w:t>
      </w:r>
      <w:r w:rsidRPr="00B04234">
        <w:rPr>
          <w:spacing w:val="-1"/>
          <w:szCs w:val="24"/>
        </w:rPr>
        <w:t xml:space="preserve"> Communit</w:t>
      </w:r>
      <w:r w:rsidRPr="00B04234">
        <w:rPr>
          <w:szCs w:val="24"/>
        </w:rPr>
        <w:t>y</w:t>
      </w:r>
      <w:r w:rsidRPr="00B04234">
        <w:rPr>
          <w:spacing w:val="-1"/>
          <w:szCs w:val="24"/>
        </w:rPr>
        <w:t xml:space="preserve"> Developmen</w:t>
      </w:r>
      <w:r w:rsidRPr="00B04234">
        <w:rPr>
          <w:szCs w:val="24"/>
        </w:rPr>
        <w:t>t</w:t>
      </w:r>
      <w:r w:rsidRPr="00B04234">
        <w:rPr>
          <w:spacing w:val="-1"/>
          <w:szCs w:val="24"/>
        </w:rPr>
        <w:t xml:space="preserve"> Director:</w:t>
      </w:r>
    </w:p>
    <w:p w14:paraId="67055AAF" w14:textId="77777777" w:rsidR="002370F1" w:rsidRPr="00B04234" w:rsidRDefault="002370F1" w:rsidP="0004370F">
      <w:pPr>
        <w:widowControl w:val="0"/>
        <w:numPr>
          <w:ilvl w:val="4"/>
          <w:numId w:val="17"/>
        </w:numPr>
        <w:ind w:left="1080" w:right="1080" w:hanging="360"/>
        <w:rPr>
          <w:szCs w:val="24"/>
        </w:rPr>
      </w:pPr>
      <w:r w:rsidRPr="00B04234">
        <w:rPr>
          <w:szCs w:val="24"/>
        </w:rPr>
        <w:t>Preparation of a staff report identifying all conditions of approval, documenting that all conditions have been met, and identifying the steps that must be taken to finalize and record the proposed action.</w:t>
      </w:r>
    </w:p>
    <w:p w14:paraId="46D3CAFC" w14:textId="77777777" w:rsidR="002370F1" w:rsidRDefault="002370F1" w:rsidP="0004370F">
      <w:pPr>
        <w:widowControl w:val="0"/>
        <w:numPr>
          <w:ilvl w:val="4"/>
          <w:numId w:val="17"/>
        </w:numPr>
        <w:tabs>
          <w:tab w:val="left" w:pos="2259"/>
        </w:tabs>
        <w:ind w:left="1080" w:right="1080" w:hanging="360"/>
        <w:rPr>
          <w:szCs w:val="24"/>
        </w:rPr>
      </w:pPr>
      <w:r w:rsidRPr="00B04234">
        <w:rPr>
          <w:szCs w:val="24"/>
        </w:rPr>
        <w:t>Board of County Commissioner review and final action.</w:t>
      </w:r>
    </w:p>
    <w:p w14:paraId="2C32E1EB" w14:textId="77777777" w:rsidR="002370F1" w:rsidRPr="00B04234" w:rsidRDefault="002370F1" w:rsidP="0004370F">
      <w:pPr>
        <w:widowControl w:val="0"/>
        <w:tabs>
          <w:tab w:val="left" w:pos="1540"/>
        </w:tabs>
        <w:ind w:left="360" w:right="1080" w:firstLine="0"/>
        <w:rPr>
          <w:spacing w:val="-1"/>
          <w:szCs w:val="24"/>
        </w:rPr>
      </w:pPr>
      <w:bookmarkStart w:id="24" w:name="_Toc156560673"/>
      <w:r w:rsidRPr="00553E30">
        <w:rPr>
          <w:rStyle w:val="Heading1Char"/>
          <w:bCs w:val="0"/>
          <w:u w:val="single"/>
        </w:rPr>
        <w:lastRenderedPageBreak/>
        <w:t>xx.14.060 Procedures for Class 4 Review</w:t>
      </w:r>
      <w:r w:rsidRPr="00553E30">
        <w:rPr>
          <w:rStyle w:val="Heading1Char"/>
        </w:rPr>
        <w:t>.</w:t>
      </w:r>
      <w:bookmarkEnd w:id="24"/>
      <w:r w:rsidRPr="00B04234">
        <w:rPr>
          <w:spacing w:val="-1"/>
          <w:szCs w:val="24"/>
        </w:rPr>
        <w:t xml:space="preserve"> Decisions on all Class 4 permit applications shall be made by the Board of County Commissioners following an open record public hearing conducted by the Planning Commission.</w:t>
      </w:r>
    </w:p>
    <w:p w14:paraId="3D3E2C09" w14:textId="77777777" w:rsidR="002370F1" w:rsidRPr="00B04234" w:rsidRDefault="002370F1" w:rsidP="0004370F">
      <w:pPr>
        <w:widowControl w:val="0"/>
        <w:numPr>
          <w:ilvl w:val="3"/>
          <w:numId w:val="14"/>
        </w:numPr>
        <w:ind w:left="720" w:right="1080" w:hanging="360"/>
        <w:rPr>
          <w:spacing w:val="-1"/>
          <w:szCs w:val="24"/>
        </w:rPr>
      </w:pPr>
      <w:r w:rsidRPr="00B04234">
        <w:rPr>
          <w:spacing w:val="-1"/>
          <w:szCs w:val="24"/>
        </w:rPr>
        <w:t xml:space="preserve">It is the intent of the County to integrate the review of Class 4 permit applications with the annual Comprehensive Plan amendment and the periodic update processes prescribed in this Title, and as a result shall publish an annual schedule for submitting Class 4 permit applications, </w:t>
      </w:r>
      <w:proofErr w:type="gramStart"/>
      <w:r w:rsidRPr="00B04234">
        <w:rPr>
          <w:spacing w:val="-1"/>
          <w:szCs w:val="24"/>
        </w:rPr>
        <w:t>provided that</w:t>
      </w:r>
      <w:proofErr w:type="gramEnd"/>
      <w:r w:rsidRPr="00B04234">
        <w:rPr>
          <w:spacing w:val="-1"/>
          <w:szCs w:val="24"/>
        </w:rPr>
        <w:t xml:space="preserve"> applications for site specific rezones may be submitted at any time.</w:t>
      </w:r>
    </w:p>
    <w:p w14:paraId="5BFE0C7F" w14:textId="77777777" w:rsidR="002370F1" w:rsidRPr="00B04234" w:rsidRDefault="002370F1" w:rsidP="0004370F">
      <w:pPr>
        <w:widowControl w:val="0"/>
        <w:numPr>
          <w:ilvl w:val="4"/>
          <w:numId w:val="22"/>
        </w:numPr>
        <w:ind w:left="1080" w:right="1080" w:hanging="360"/>
        <w:rPr>
          <w:szCs w:val="24"/>
        </w:rPr>
      </w:pPr>
      <w:r w:rsidRPr="00B04234">
        <w:rPr>
          <w:szCs w:val="24"/>
        </w:rPr>
        <w:t xml:space="preserve">Docketing Process. Written requests from the public to amend the Comprehensive Plan, the Future Land Use Map, and/or the County Development Regulations together with all relevant supportive or explanatory material as determined to be applicable by staff in the application packet, shall be submitted to the Planning Department. The County shall establish a closing date for the acceptance of written requests, and such shall be advertised in accordance with the County’s noticing requirements. All plan amendment requests shall be docketed for possible consideration for inclusion in the Comprehensive Plan. The docketed list of proposed amendments shall be presented to the Planning Commission within 60 days of the closing date. The Planning Commission shall make a recommendation to the Board of County Commissioners on </w:t>
      </w:r>
      <w:proofErr w:type="gramStart"/>
      <w:r w:rsidRPr="00B04234">
        <w:rPr>
          <w:szCs w:val="24"/>
        </w:rPr>
        <w:t>whether or not</w:t>
      </w:r>
      <w:proofErr w:type="gramEnd"/>
      <w:r w:rsidRPr="00B04234">
        <w:rPr>
          <w:szCs w:val="24"/>
        </w:rPr>
        <w:t xml:space="preserve"> to move forward on consideration of docketed amendments.</w:t>
      </w:r>
    </w:p>
    <w:p w14:paraId="70C5175E" w14:textId="77777777" w:rsidR="002370F1" w:rsidRPr="00B04234" w:rsidRDefault="002370F1" w:rsidP="0004370F">
      <w:pPr>
        <w:widowControl w:val="0"/>
        <w:numPr>
          <w:ilvl w:val="4"/>
          <w:numId w:val="22"/>
        </w:numPr>
        <w:ind w:left="1080" w:right="1080" w:hanging="360"/>
        <w:rPr>
          <w:szCs w:val="24"/>
        </w:rPr>
      </w:pPr>
      <w:r w:rsidRPr="00B04234">
        <w:rPr>
          <w:szCs w:val="24"/>
        </w:rPr>
        <w:t>The Board of County Commissioners, after a recommendation from staff and the Planning Commission, can recommend that an amendment be processed in the current amendment cycle or that the amendment remain on the docket list for future consideration, or that the amendment be denied further consideration.</w:t>
      </w:r>
    </w:p>
    <w:p w14:paraId="541E5613" w14:textId="77777777" w:rsidR="002370F1" w:rsidRPr="00B04234" w:rsidRDefault="002370F1" w:rsidP="0004370F">
      <w:pPr>
        <w:spacing w:before="16" w:line="260" w:lineRule="exact"/>
        <w:ind w:left="720" w:right="1080" w:hanging="360"/>
        <w:rPr>
          <w:szCs w:val="24"/>
        </w:rPr>
      </w:pPr>
    </w:p>
    <w:p w14:paraId="3C2EA7C2" w14:textId="77777777" w:rsidR="00F86F5F" w:rsidRPr="00F86F5F" w:rsidRDefault="002370F1" w:rsidP="0004370F">
      <w:pPr>
        <w:widowControl w:val="0"/>
        <w:numPr>
          <w:ilvl w:val="3"/>
          <w:numId w:val="14"/>
        </w:numPr>
        <w:spacing w:before="16" w:line="260" w:lineRule="exact"/>
        <w:ind w:left="720" w:right="1080" w:hanging="360"/>
        <w:rPr>
          <w:szCs w:val="24"/>
        </w:rPr>
      </w:pPr>
      <w:r w:rsidRPr="00F86F5F">
        <w:rPr>
          <w:spacing w:val="-1"/>
          <w:szCs w:val="24"/>
        </w:rPr>
        <w:t>The Board of County Commissioners or County Departments, in consultation with the Board, may initiate amendments to the County Development Regulations at any time.</w:t>
      </w:r>
    </w:p>
    <w:p w14:paraId="7B0EA9B3" w14:textId="77777777" w:rsidR="00F86F5F" w:rsidRPr="00F86F5F" w:rsidRDefault="00F86F5F" w:rsidP="0004370F">
      <w:pPr>
        <w:widowControl w:val="0"/>
        <w:spacing w:before="16" w:line="260" w:lineRule="exact"/>
        <w:ind w:left="720" w:right="1080" w:hanging="360"/>
        <w:rPr>
          <w:szCs w:val="24"/>
        </w:rPr>
      </w:pPr>
    </w:p>
    <w:p w14:paraId="516CD1E0" w14:textId="77777777" w:rsidR="00D74DC7" w:rsidRDefault="00F86F5F" w:rsidP="0004370F">
      <w:pPr>
        <w:widowControl w:val="0"/>
        <w:numPr>
          <w:ilvl w:val="3"/>
          <w:numId w:val="14"/>
        </w:numPr>
        <w:spacing w:before="16" w:line="260" w:lineRule="exact"/>
        <w:ind w:left="720" w:right="1080" w:hanging="360"/>
        <w:rPr>
          <w:szCs w:val="24"/>
        </w:rPr>
      </w:pPr>
      <w:r w:rsidRPr="00D74DC7">
        <w:rPr>
          <w:szCs w:val="24"/>
        </w:rPr>
        <w:t>Applications for site specific amendments to the Pend Oreille County</w:t>
      </w:r>
      <w:r w:rsidRPr="00D74DC7">
        <w:rPr>
          <w:spacing w:val="-6"/>
          <w:szCs w:val="24"/>
        </w:rPr>
        <w:t xml:space="preserve"> </w:t>
      </w:r>
      <w:r w:rsidRPr="00D74DC7">
        <w:rPr>
          <w:szCs w:val="24"/>
        </w:rPr>
        <w:t xml:space="preserve">Future Land </w:t>
      </w:r>
      <w:r w:rsidRPr="00D74DC7">
        <w:rPr>
          <w:spacing w:val="-1"/>
          <w:szCs w:val="24"/>
        </w:rPr>
        <w:t>Us</w:t>
      </w:r>
      <w:r w:rsidRPr="00D74DC7">
        <w:rPr>
          <w:szCs w:val="24"/>
        </w:rPr>
        <w:t>e</w:t>
      </w:r>
      <w:r w:rsidRPr="00D74DC7">
        <w:rPr>
          <w:spacing w:val="14"/>
          <w:szCs w:val="24"/>
        </w:rPr>
        <w:t xml:space="preserve"> </w:t>
      </w:r>
      <w:r w:rsidRPr="00D74DC7">
        <w:rPr>
          <w:spacing w:val="-1"/>
          <w:szCs w:val="24"/>
        </w:rPr>
        <w:t>Ma</w:t>
      </w:r>
      <w:r w:rsidRPr="00D74DC7">
        <w:rPr>
          <w:szCs w:val="24"/>
        </w:rPr>
        <w:t>p</w:t>
      </w:r>
      <w:r w:rsidRPr="00D74DC7">
        <w:rPr>
          <w:spacing w:val="14"/>
          <w:szCs w:val="24"/>
        </w:rPr>
        <w:t xml:space="preserve"> </w:t>
      </w:r>
      <w:r w:rsidRPr="00D74DC7">
        <w:rPr>
          <w:szCs w:val="24"/>
        </w:rPr>
        <w:t>will</w:t>
      </w:r>
      <w:r w:rsidRPr="00D74DC7">
        <w:rPr>
          <w:spacing w:val="14"/>
          <w:szCs w:val="24"/>
        </w:rPr>
        <w:t xml:space="preserve"> </w:t>
      </w:r>
      <w:r w:rsidRPr="00D74DC7">
        <w:rPr>
          <w:szCs w:val="24"/>
        </w:rPr>
        <w:t>include</w:t>
      </w:r>
      <w:r w:rsidRPr="00D74DC7">
        <w:rPr>
          <w:spacing w:val="14"/>
          <w:szCs w:val="24"/>
        </w:rPr>
        <w:t xml:space="preserve"> </w:t>
      </w:r>
      <w:r w:rsidRPr="00D74DC7">
        <w:rPr>
          <w:szCs w:val="24"/>
        </w:rPr>
        <w:t>an</w:t>
      </w:r>
      <w:r w:rsidRPr="00D74DC7">
        <w:rPr>
          <w:spacing w:val="15"/>
          <w:szCs w:val="24"/>
        </w:rPr>
        <w:t xml:space="preserve"> </w:t>
      </w:r>
      <w:r w:rsidRPr="00D74DC7">
        <w:rPr>
          <w:spacing w:val="-1"/>
          <w:szCs w:val="24"/>
        </w:rPr>
        <w:t>amendmen</w:t>
      </w:r>
      <w:r w:rsidRPr="00D74DC7">
        <w:rPr>
          <w:szCs w:val="24"/>
        </w:rPr>
        <w:t>t</w:t>
      </w:r>
      <w:r w:rsidRPr="00D74DC7">
        <w:rPr>
          <w:spacing w:val="13"/>
          <w:szCs w:val="24"/>
        </w:rPr>
        <w:t xml:space="preserve"> </w:t>
      </w:r>
      <w:r w:rsidRPr="00D74DC7">
        <w:rPr>
          <w:szCs w:val="24"/>
        </w:rPr>
        <w:t>to</w:t>
      </w:r>
      <w:r w:rsidRPr="00D74DC7">
        <w:rPr>
          <w:spacing w:val="14"/>
          <w:szCs w:val="24"/>
        </w:rPr>
        <w:t xml:space="preserve"> </w:t>
      </w:r>
      <w:r w:rsidRPr="00D74DC7">
        <w:rPr>
          <w:spacing w:val="-1"/>
          <w:szCs w:val="24"/>
        </w:rPr>
        <w:t>th</w:t>
      </w:r>
      <w:r w:rsidRPr="00D74DC7">
        <w:rPr>
          <w:szCs w:val="24"/>
        </w:rPr>
        <w:t>e</w:t>
      </w:r>
      <w:r w:rsidRPr="00D74DC7">
        <w:rPr>
          <w:spacing w:val="14"/>
          <w:szCs w:val="24"/>
        </w:rPr>
        <w:t xml:space="preserve"> </w:t>
      </w:r>
      <w:r w:rsidRPr="00D74DC7">
        <w:rPr>
          <w:szCs w:val="24"/>
        </w:rPr>
        <w:t>official</w:t>
      </w:r>
      <w:r w:rsidRPr="00D74DC7">
        <w:rPr>
          <w:spacing w:val="14"/>
          <w:szCs w:val="24"/>
        </w:rPr>
        <w:t xml:space="preserve"> </w:t>
      </w:r>
      <w:r w:rsidRPr="00D74DC7">
        <w:rPr>
          <w:spacing w:val="-1"/>
          <w:szCs w:val="24"/>
        </w:rPr>
        <w:t>zonin</w:t>
      </w:r>
      <w:r w:rsidRPr="00D74DC7">
        <w:rPr>
          <w:szCs w:val="24"/>
        </w:rPr>
        <w:t>g</w:t>
      </w:r>
      <w:r w:rsidRPr="00D74DC7">
        <w:rPr>
          <w:spacing w:val="14"/>
          <w:szCs w:val="24"/>
        </w:rPr>
        <w:t xml:space="preserve"> </w:t>
      </w:r>
      <w:r w:rsidRPr="00D74DC7">
        <w:rPr>
          <w:spacing w:val="-1"/>
          <w:szCs w:val="24"/>
        </w:rPr>
        <w:t>ma</w:t>
      </w:r>
      <w:r w:rsidRPr="00D74DC7">
        <w:rPr>
          <w:szCs w:val="24"/>
        </w:rPr>
        <w:t>p</w:t>
      </w:r>
      <w:r w:rsidRPr="00D74DC7">
        <w:rPr>
          <w:spacing w:val="14"/>
          <w:szCs w:val="24"/>
        </w:rPr>
        <w:t xml:space="preserve"> </w:t>
      </w:r>
      <w:r w:rsidRPr="00D74DC7">
        <w:rPr>
          <w:szCs w:val="24"/>
        </w:rPr>
        <w:t>of</w:t>
      </w:r>
      <w:r w:rsidRPr="00D74DC7">
        <w:rPr>
          <w:spacing w:val="15"/>
          <w:szCs w:val="24"/>
        </w:rPr>
        <w:t xml:space="preserve"> </w:t>
      </w:r>
      <w:r w:rsidRPr="00D74DC7">
        <w:rPr>
          <w:szCs w:val="24"/>
        </w:rPr>
        <w:t>Pend</w:t>
      </w:r>
      <w:r w:rsidRPr="00D74DC7">
        <w:rPr>
          <w:spacing w:val="16"/>
          <w:szCs w:val="24"/>
        </w:rPr>
        <w:t xml:space="preserve"> </w:t>
      </w:r>
      <w:r w:rsidRPr="00D74DC7">
        <w:rPr>
          <w:spacing w:val="-1"/>
          <w:szCs w:val="24"/>
        </w:rPr>
        <w:t>Oreill</w:t>
      </w:r>
      <w:r w:rsidRPr="00D74DC7">
        <w:rPr>
          <w:szCs w:val="24"/>
        </w:rPr>
        <w:t>e</w:t>
      </w:r>
      <w:r w:rsidRPr="00D74DC7">
        <w:rPr>
          <w:spacing w:val="14"/>
          <w:szCs w:val="24"/>
        </w:rPr>
        <w:t xml:space="preserve"> </w:t>
      </w:r>
      <w:r w:rsidRPr="00D74DC7">
        <w:rPr>
          <w:szCs w:val="24"/>
        </w:rPr>
        <w:t>Count</w:t>
      </w:r>
      <w:r w:rsidRPr="00D74DC7">
        <w:rPr>
          <w:spacing w:val="-5"/>
          <w:szCs w:val="24"/>
        </w:rPr>
        <w:t>y</w:t>
      </w:r>
      <w:r w:rsidRPr="00D74DC7">
        <w:rPr>
          <w:szCs w:val="24"/>
        </w:rPr>
        <w:t>. Rezone</w:t>
      </w:r>
      <w:r w:rsidRPr="00D74DC7">
        <w:rPr>
          <w:spacing w:val="-5"/>
          <w:szCs w:val="24"/>
        </w:rPr>
        <w:t xml:space="preserve"> </w:t>
      </w:r>
      <w:r w:rsidRPr="00D74DC7">
        <w:rPr>
          <w:spacing w:val="-1"/>
          <w:szCs w:val="24"/>
        </w:rPr>
        <w:t>request</w:t>
      </w:r>
      <w:r w:rsidRPr="00D74DC7">
        <w:rPr>
          <w:szCs w:val="24"/>
        </w:rPr>
        <w:t>s</w:t>
      </w:r>
      <w:r w:rsidRPr="00D74DC7">
        <w:rPr>
          <w:spacing w:val="-2"/>
          <w:szCs w:val="24"/>
        </w:rPr>
        <w:t xml:space="preserve"> </w:t>
      </w:r>
      <w:r w:rsidRPr="00D74DC7">
        <w:rPr>
          <w:spacing w:val="-1"/>
          <w:szCs w:val="24"/>
        </w:rPr>
        <w:t>tha</w:t>
      </w:r>
      <w:r w:rsidRPr="00D74DC7">
        <w:rPr>
          <w:szCs w:val="24"/>
        </w:rPr>
        <w:t>t</w:t>
      </w:r>
      <w:r w:rsidRPr="00D74DC7">
        <w:rPr>
          <w:spacing w:val="-2"/>
          <w:szCs w:val="24"/>
        </w:rPr>
        <w:t xml:space="preserve"> </w:t>
      </w:r>
      <w:r w:rsidRPr="00D74DC7">
        <w:rPr>
          <w:spacing w:val="-1"/>
          <w:szCs w:val="24"/>
        </w:rPr>
        <w:t>requir</w:t>
      </w:r>
      <w:r w:rsidRPr="00D74DC7">
        <w:rPr>
          <w:szCs w:val="24"/>
        </w:rPr>
        <w:t>e</w:t>
      </w:r>
      <w:r w:rsidRPr="00D74DC7">
        <w:rPr>
          <w:spacing w:val="-2"/>
          <w:szCs w:val="24"/>
        </w:rPr>
        <w:t xml:space="preserve"> </w:t>
      </w:r>
      <w:r w:rsidRPr="00D74DC7">
        <w:rPr>
          <w:spacing w:val="-1"/>
          <w:szCs w:val="24"/>
        </w:rPr>
        <w:t>a</w:t>
      </w:r>
      <w:r w:rsidRPr="00D74DC7">
        <w:rPr>
          <w:szCs w:val="24"/>
        </w:rPr>
        <w:t>n</w:t>
      </w:r>
      <w:r w:rsidRPr="00D74DC7">
        <w:rPr>
          <w:spacing w:val="-2"/>
          <w:szCs w:val="24"/>
        </w:rPr>
        <w:t xml:space="preserve"> </w:t>
      </w:r>
      <w:r w:rsidRPr="00D74DC7">
        <w:rPr>
          <w:spacing w:val="-1"/>
          <w:szCs w:val="24"/>
        </w:rPr>
        <w:t>amendmen</w:t>
      </w:r>
      <w:r w:rsidRPr="00D74DC7">
        <w:rPr>
          <w:szCs w:val="24"/>
        </w:rPr>
        <w:t>t</w:t>
      </w:r>
      <w:r w:rsidRPr="00D74DC7">
        <w:rPr>
          <w:spacing w:val="-2"/>
          <w:szCs w:val="24"/>
        </w:rPr>
        <w:t xml:space="preserve"> </w:t>
      </w:r>
      <w:r w:rsidRPr="00D74DC7">
        <w:rPr>
          <w:spacing w:val="-1"/>
          <w:szCs w:val="24"/>
        </w:rPr>
        <w:t>t</w:t>
      </w:r>
      <w:r w:rsidRPr="00D74DC7">
        <w:rPr>
          <w:szCs w:val="24"/>
        </w:rPr>
        <w:t>o</w:t>
      </w:r>
      <w:r w:rsidRPr="00D74DC7">
        <w:rPr>
          <w:spacing w:val="-2"/>
          <w:szCs w:val="24"/>
        </w:rPr>
        <w:t xml:space="preserve"> </w:t>
      </w:r>
      <w:r w:rsidRPr="00D74DC7">
        <w:rPr>
          <w:spacing w:val="-1"/>
          <w:szCs w:val="24"/>
        </w:rPr>
        <w:t>th</w:t>
      </w:r>
      <w:r w:rsidRPr="00D74DC7">
        <w:rPr>
          <w:szCs w:val="24"/>
        </w:rPr>
        <w:t>e</w:t>
      </w:r>
      <w:r w:rsidRPr="00D74DC7">
        <w:rPr>
          <w:spacing w:val="-2"/>
          <w:szCs w:val="24"/>
        </w:rPr>
        <w:t xml:space="preserve"> </w:t>
      </w:r>
      <w:r w:rsidRPr="00D74DC7">
        <w:rPr>
          <w:spacing w:val="-1"/>
          <w:szCs w:val="24"/>
        </w:rPr>
        <w:t>Comprehensiv</w:t>
      </w:r>
      <w:r w:rsidRPr="00D74DC7">
        <w:rPr>
          <w:szCs w:val="24"/>
        </w:rPr>
        <w:t>e</w:t>
      </w:r>
      <w:r w:rsidRPr="00D74DC7">
        <w:rPr>
          <w:spacing w:val="-2"/>
          <w:szCs w:val="24"/>
        </w:rPr>
        <w:t xml:space="preserve"> </w:t>
      </w:r>
      <w:r w:rsidRPr="00D74DC7">
        <w:rPr>
          <w:spacing w:val="-1"/>
          <w:szCs w:val="24"/>
        </w:rPr>
        <w:t>Pla</w:t>
      </w:r>
      <w:r w:rsidRPr="00D74DC7">
        <w:rPr>
          <w:szCs w:val="24"/>
        </w:rPr>
        <w:t>n</w:t>
      </w:r>
      <w:r w:rsidRPr="00D74DC7">
        <w:rPr>
          <w:spacing w:val="-2"/>
          <w:szCs w:val="24"/>
        </w:rPr>
        <w:t xml:space="preserve"> </w:t>
      </w:r>
      <w:r w:rsidRPr="00D74DC7">
        <w:rPr>
          <w:spacing w:val="-1"/>
          <w:szCs w:val="24"/>
        </w:rPr>
        <w:t>o</w:t>
      </w:r>
      <w:r w:rsidRPr="00D74DC7">
        <w:rPr>
          <w:szCs w:val="24"/>
        </w:rPr>
        <w:t>r</w:t>
      </w:r>
      <w:r w:rsidRPr="00D74DC7">
        <w:rPr>
          <w:spacing w:val="-2"/>
          <w:szCs w:val="24"/>
        </w:rPr>
        <w:t xml:space="preserve"> </w:t>
      </w:r>
      <w:r w:rsidRPr="00D74DC7">
        <w:rPr>
          <w:spacing w:val="-1"/>
          <w:szCs w:val="24"/>
        </w:rPr>
        <w:t>th</w:t>
      </w:r>
      <w:r w:rsidRPr="00D74DC7">
        <w:rPr>
          <w:szCs w:val="24"/>
        </w:rPr>
        <w:t>e</w:t>
      </w:r>
      <w:r w:rsidRPr="00D74DC7">
        <w:rPr>
          <w:spacing w:val="-2"/>
          <w:szCs w:val="24"/>
        </w:rPr>
        <w:t xml:space="preserve"> </w:t>
      </w:r>
      <w:r w:rsidRPr="00D74DC7">
        <w:rPr>
          <w:spacing w:val="-1"/>
          <w:szCs w:val="24"/>
        </w:rPr>
        <w:t>Futur</w:t>
      </w:r>
      <w:r w:rsidRPr="00D74DC7">
        <w:rPr>
          <w:szCs w:val="24"/>
        </w:rPr>
        <w:t>e</w:t>
      </w:r>
      <w:r w:rsidRPr="00D74DC7">
        <w:rPr>
          <w:spacing w:val="-2"/>
          <w:szCs w:val="24"/>
        </w:rPr>
        <w:t xml:space="preserve"> </w:t>
      </w:r>
      <w:r w:rsidRPr="00D74DC7">
        <w:rPr>
          <w:spacing w:val="-1"/>
          <w:szCs w:val="24"/>
        </w:rPr>
        <w:t xml:space="preserve">Land </w:t>
      </w:r>
      <w:r w:rsidRPr="00D74DC7">
        <w:rPr>
          <w:szCs w:val="24"/>
        </w:rPr>
        <w:t>Use</w:t>
      </w:r>
      <w:r w:rsidRPr="00D74DC7">
        <w:rPr>
          <w:spacing w:val="-1"/>
          <w:szCs w:val="24"/>
        </w:rPr>
        <w:t xml:space="preserve"> </w:t>
      </w:r>
      <w:r w:rsidRPr="00D74DC7">
        <w:rPr>
          <w:szCs w:val="24"/>
        </w:rPr>
        <w:t>Map</w:t>
      </w:r>
      <w:r w:rsidRPr="00D74DC7">
        <w:rPr>
          <w:spacing w:val="-1"/>
          <w:szCs w:val="24"/>
        </w:rPr>
        <w:t xml:space="preserve"> </w:t>
      </w:r>
      <w:r w:rsidRPr="00D74DC7">
        <w:rPr>
          <w:szCs w:val="24"/>
        </w:rPr>
        <w:t>shall</w:t>
      </w:r>
      <w:r w:rsidRPr="00D74DC7">
        <w:rPr>
          <w:spacing w:val="-1"/>
          <w:szCs w:val="24"/>
        </w:rPr>
        <w:t xml:space="preserve"> </w:t>
      </w:r>
      <w:r w:rsidRPr="00D74DC7">
        <w:rPr>
          <w:szCs w:val="24"/>
        </w:rPr>
        <w:t>be</w:t>
      </w:r>
      <w:r w:rsidRPr="00D74DC7">
        <w:rPr>
          <w:spacing w:val="-1"/>
          <w:szCs w:val="24"/>
        </w:rPr>
        <w:t xml:space="preserve"> </w:t>
      </w:r>
      <w:r w:rsidRPr="00D74DC7">
        <w:rPr>
          <w:szCs w:val="24"/>
        </w:rPr>
        <w:t>processed</w:t>
      </w:r>
      <w:r w:rsidRPr="00D74DC7">
        <w:rPr>
          <w:spacing w:val="-1"/>
          <w:szCs w:val="24"/>
        </w:rPr>
        <w:t xml:space="preserve"> </w:t>
      </w:r>
      <w:r w:rsidRPr="00D74DC7">
        <w:rPr>
          <w:szCs w:val="24"/>
        </w:rPr>
        <w:t>during</w:t>
      </w:r>
      <w:r w:rsidRPr="00D74DC7">
        <w:rPr>
          <w:spacing w:val="-1"/>
          <w:szCs w:val="24"/>
        </w:rPr>
        <w:t xml:space="preserve"> </w:t>
      </w:r>
      <w:r w:rsidRPr="00D74DC7">
        <w:rPr>
          <w:szCs w:val="24"/>
        </w:rPr>
        <w:t>the</w:t>
      </w:r>
      <w:r w:rsidRPr="00D74DC7">
        <w:rPr>
          <w:spacing w:val="-1"/>
          <w:szCs w:val="24"/>
        </w:rPr>
        <w:t xml:space="preserve"> </w:t>
      </w:r>
      <w:r w:rsidRPr="00D74DC7">
        <w:rPr>
          <w:szCs w:val="24"/>
        </w:rPr>
        <w:t>annual</w:t>
      </w:r>
      <w:r w:rsidRPr="00D74DC7">
        <w:rPr>
          <w:spacing w:val="-1"/>
          <w:szCs w:val="24"/>
        </w:rPr>
        <w:t xml:space="preserve"> </w:t>
      </w:r>
      <w:r w:rsidRPr="00D74DC7">
        <w:rPr>
          <w:szCs w:val="24"/>
        </w:rPr>
        <w:t>comprehensive</w:t>
      </w:r>
      <w:r w:rsidRPr="00D74DC7">
        <w:rPr>
          <w:spacing w:val="-1"/>
          <w:szCs w:val="24"/>
        </w:rPr>
        <w:t xml:space="preserve"> </w:t>
      </w:r>
      <w:r w:rsidRPr="00D74DC7">
        <w:rPr>
          <w:szCs w:val="24"/>
        </w:rPr>
        <w:t>plan</w:t>
      </w:r>
      <w:r w:rsidRPr="00D74DC7">
        <w:rPr>
          <w:spacing w:val="-1"/>
          <w:szCs w:val="24"/>
        </w:rPr>
        <w:t xml:space="preserve"> </w:t>
      </w:r>
      <w:r w:rsidRPr="00D74DC7">
        <w:rPr>
          <w:szCs w:val="24"/>
        </w:rPr>
        <w:t>amendment</w:t>
      </w:r>
      <w:r w:rsidRPr="00D74DC7">
        <w:rPr>
          <w:spacing w:val="-1"/>
          <w:szCs w:val="24"/>
        </w:rPr>
        <w:t xml:space="preserve"> </w:t>
      </w:r>
      <w:r w:rsidRPr="00D74DC7">
        <w:rPr>
          <w:szCs w:val="24"/>
        </w:rPr>
        <w:t>process.</w:t>
      </w:r>
    </w:p>
    <w:p w14:paraId="56BC591D" w14:textId="77777777" w:rsidR="00D74DC7" w:rsidRDefault="00D74DC7" w:rsidP="0004370F">
      <w:pPr>
        <w:pStyle w:val="ListParagraph"/>
        <w:rPr>
          <w:spacing w:val="-2"/>
          <w:szCs w:val="24"/>
        </w:rPr>
      </w:pPr>
    </w:p>
    <w:p w14:paraId="132EB2C1" w14:textId="6CB40691" w:rsidR="002370F1" w:rsidRPr="00D74DC7" w:rsidRDefault="002370F1" w:rsidP="0004370F">
      <w:pPr>
        <w:widowControl w:val="0"/>
        <w:numPr>
          <w:ilvl w:val="3"/>
          <w:numId w:val="14"/>
        </w:numPr>
        <w:spacing w:before="16" w:line="260" w:lineRule="exact"/>
        <w:ind w:left="720" w:right="1080" w:hanging="360"/>
        <w:rPr>
          <w:szCs w:val="24"/>
        </w:rPr>
      </w:pPr>
      <w:r w:rsidRPr="00D74DC7">
        <w:rPr>
          <w:spacing w:val="-2"/>
          <w:szCs w:val="24"/>
        </w:rPr>
        <w:t>I</w:t>
      </w:r>
      <w:r w:rsidRPr="00D74DC7">
        <w:rPr>
          <w:szCs w:val="24"/>
        </w:rPr>
        <w:t>n</w:t>
      </w:r>
      <w:r w:rsidRPr="00D74DC7">
        <w:rPr>
          <w:spacing w:val="8"/>
          <w:szCs w:val="24"/>
        </w:rPr>
        <w:t xml:space="preserve"> </w:t>
      </w:r>
      <w:r w:rsidRPr="00D74DC7">
        <w:rPr>
          <w:spacing w:val="-1"/>
          <w:szCs w:val="24"/>
        </w:rPr>
        <w:t>genera</w:t>
      </w:r>
      <w:r w:rsidRPr="00D74DC7">
        <w:rPr>
          <w:szCs w:val="24"/>
        </w:rPr>
        <w:t>l</w:t>
      </w:r>
      <w:r w:rsidRPr="00D74DC7">
        <w:rPr>
          <w:spacing w:val="6"/>
          <w:szCs w:val="24"/>
        </w:rPr>
        <w:t xml:space="preserve"> </w:t>
      </w:r>
      <w:r w:rsidRPr="00D74DC7">
        <w:rPr>
          <w:spacing w:val="-1"/>
          <w:szCs w:val="24"/>
        </w:rPr>
        <w:t>terms</w:t>
      </w:r>
      <w:r w:rsidRPr="00D74DC7">
        <w:rPr>
          <w:szCs w:val="24"/>
        </w:rPr>
        <w:t>,</w:t>
      </w:r>
      <w:r w:rsidRPr="00D74DC7">
        <w:rPr>
          <w:spacing w:val="7"/>
          <w:szCs w:val="24"/>
        </w:rPr>
        <w:t xml:space="preserve"> </w:t>
      </w:r>
      <w:r w:rsidRPr="00D74DC7">
        <w:rPr>
          <w:szCs w:val="24"/>
        </w:rPr>
        <w:t>applications</w:t>
      </w:r>
      <w:r w:rsidRPr="00D74DC7">
        <w:rPr>
          <w:spacing w:val="7"/>
          <w:szCs w:val="24"/>
        </w:rPr>
        <w:t xml:space="preserve"> </w:t>
      </w:r>
      <w:r w:rsidRPr="00D74DC7">
        <w:rPr>
          <w:spacing w:val="-1"/>
          <w:szCs w:val="24"/>
        </w:rPr>
        <w:t>fo</w:t>
      </w:r>
      <w:r w:rsidRPr="00D74DC7">
        <w:rPr>
          <w:szCs w:val="24"/>
        </w:rPr>
        <w:t>r</w:t>
      </w:r>
      <w:r w:rsidRPr="00D74DC7">
        <w:rPr>
          <w:spacing w:val="6"/>
          <w:szCs w:val="24"/>
        </w:rPr>
        <w:t xml:space="preserve"> </w:t>
      </w:r>
      <w:r w:rsidRPr="00D74DC7">
        <w:rPr>
          <w:szCs w:val="24"/>
        </w:rPr>
        <w:t>Class</w:t>
      </w:r>
      <w:r w:rsidRPr="00D74DC7">
        <w:rPr>
          <w:spacing w:val="7"/>
          <w:szCs w:val="24"/>
        </w:rPr>
        <w:t xml:space="preserve"> </w:t>
      </w:r>
      <w:r w:rsidRPr="00D74DC7">
        <w:rPr>
          <w:szCs w:val="24"/>
        </w:rPr>
        <w:t>4</w:t>
      </w:r>
      <w:r w:rsidRPr="00D74DC7">
        <w:rPr>
          <w:spacing w:val="4"/>
          <w:szCs w:val="24"/>
        </w:rPr>
        <w:t xml:space="preserve"> </w:t>
      </w:r>
      <w:r w:rsidRPr="00D74DC7">
        <w:rPr>
          <w:szCs w:val="24"/>
        </w:rPr>
        <w:t>permits</w:t>
      </w:r>
      <w:r w:rsidRPr="00D74DC7">
        <w:rPr>
          <w:spacing w:val="4"/>
          <w:szCs w:val="24"/>
        </w:rPr>
        <w:t xml:space="preserve"> </w:t>
      </w:r>
      <w:r w:rsidRPr="00D74DC7">
        <w:rPr>
          <w:spacing w:val="-1"/>
          <w:szCs w:val="24"/>
        </w:rPr>
        <w:t>accepte</w:t>
      </w:r>
      <w:r w:rsidRPr="00D74DC7">
        <w:rPr>
          <w:szCs w:val="24"/>
        </w:rPr>
        <w:t>d</w:t>
      </w:r>
      <w:r w:rsidRPr="00D74DC7">
        <w:rPr>
          <w:spacing w:val="6"/>
          <w:szCs w:val="24"/>
        </w:rPr>
        <w:t xml:space="preserve"> </w:t>
      </w:r>
      <w:r w:rsidRPr="00D74DC7">
        <w:rPr>
          <w:spacing w:val="-1"/>
          <w:szCs w:val="24"/>
        </w:rPr>
        <w:t>fo</w:t>
      </w:r>
      <w:r w:rsidRPr="00D74DC7">
        <w:rPr>
          <w:szCs w:val="24"/>
        </w:rPr>
        <w:t>r</w:t>
      </w:r>
      <w:r w:rsidRPr="00D74DC7">
        <w:rPr>
          <w:spacing w:val="6"/>
          <w:szCs w:val="24"/>
        </w:rPr>
        <w:t xml:space="preserve"> </w:t>
      </w:r>
      <w:r w:rsidRPr="00D74DC7">
        <w:rPr>
          <w:spacing w:val="-1"/>
          <w:szCs w:val="24"/>
        </w:rPr>
        <w:t>processin</w:t>
      </w:r>
      <w:r w:rsidRPr="00D74DC7">
        <w:rPr>
          <w:szCs w:val="24"/>
        </w:rPr>
        <w:t>g</w:t>
      </w:r>
      <w:r w:rsidRPr="00D74DC7">
        <w:rPr>
          <w:spacing w:val="6"/>
          <w:szCs w:val="24"/>
        </w:rPr>
        <w:t xml:space="preserve"> </w:t>
      </w:r>
      <w:r w:rsidRPr="00D74DC7">
        <w:rPr>
          <w:szCs w:val="24"/>
        </w:rPr>
        <w:t>shall</w:t>
      </w:r>
      <w:r w:rsidRPr="00D74DC7">
        <w:rPr>
          <w:spacing w:val="7"/>
          <w:szCs w:val="24"/>
        </w:rPr>
        <w:t xml:space="preserve"> </w:t>
      </w:r>
      <w:r w:rsidRPr="00D74DC7">
        <w:rPr>
          <w:szCs w:val="24"/>
        </w:rPr>
        <w:t xml:space="preserve">be </w:t>
      </w:r>
      <w:r w:rsidRPr="00D74DC7">
        <w:rPr>
          <w:spacing w:val="-1"/>
          <w:szCs w:val="24"/>
        </w:rPr>
        <w:t>processe</w:t>
      </w:r>
      <w:r w:rsidRPr="00D74DC7">
        <w:rPr>
          <w:szCs w:val="24"/>
        </w:rPr>
        <w:t>d</w:t>
      </w:r>
      <w:r w:rsidRPr="00D74DC7">
        <w:rPr>
          <w:spacing w:val="-13"/>
          <w:szCs w:val="24"/>
        </w:rPr>
        <w:t xml:space="preserve"> </w:t>
      </w:r>
      <w:r w:rsidRPr="00D74DC7">
        <w:rPr>
          <w:spacing w:val="4"/>
          <w:szCs w:val="24"/>
        </w:rPr>
        <w:t>b</w:t>
      </w:r>
      <w:r w:rsidRPr="00D74DC7">
        <w:rPr>
          <w:szCs w:val="24"/>
        </w:rPr>
        <w:t>y</w:t>
      </w:r>
      <w:r w:rsidRPr="00D74DC7">
        <w:rPr>
          <w:spacing w:val="-17"/>
          <w:szCs w:val="24"/>
        </w:rPr>
        <w:t xml:space="preserve"> </w:t>
      </w:r>
      <w:r w:rsidRPr="00D74DC7">
        <w:rPr>
          <w:szCs w:val="24"/>
        </w:rPr>
        <w:t>t</w:t>
      </w:r>
      <w:r w:rsidRPr="00D74DC7">
        <w:rPr>
          <w:spacing w:val="-1"/>
          <w:szCs w:val="24"/>
        </w:rPr>
        <w:t>h</w:t>
      </w:r>
      <w:r w:rsidRPr="00D74DC7">
        <w:rPr>
          <w:szCs w:val="24"/>
        </w:rPr>
        <w:t>e</w:t>
      </w:r>
      <w:r w:rsidRPr="00D74DC7">
        <w:rPr>
          <w:spacing w:val="-13"/>
          <w:szCs w:val="24"/>
        </w:rPr>
        <w:t xml:space="preserve"> </w:t>
      </w:r>
      <w:r w:rsidRPr="00D74DC7">
        <w:rPr>
          <w:szCs w:val="24"/>
        </w:rPr>
        <w:t>Coun</w:t>
      </w:r>
      <w:r w:rsidRPr="00D74DC7">
        <w:rPr>
          <w:spacing w:val="5"/>
          <w:szCs w:val="24"/>
        </w:rPr>
        <w:t>t</w:t>
      </w:r>
      <w:r w:rsidRPr="00D74DC7">
        <w:rPr>
          <w:szCs w:val="24"/>
        </w:rPr>
        <w:t>y</w:t>
      </w:r>
      <w:r w:rsidRPr="00D74DC7">
        <w:rPr>
          <w:spacing w:val="-17"/>
          <w:szCs w:val="24"/>
        </w:rPr>
        <w:t xml:space="preserve"> </w:t>
      </w:r>
      <w:r w:rsidRPr="00D74DC7">
        <w:rPr>
          <w:spacing w:val="1"/>
          <w:szCs w:val="24"/>
        </w:rPr>
        <w:t>i</w:t>
      </w:r>
      <w:r w:rsidRPr="00D74DC7">
        <w:rPr>
          <w:szCs w:val="24"/>
        </w:rPr>
        <w:t>n</w:t>
      </w:r>
      <w:r w:rsidRPr="00D74DC7">
        <w:rPr>
          <w:spacing w:val="-11"/>
          <w:szCs w:val="24"/>
        </w:rPr>
        <w:t xml:space="preserve"> </w:t>
      </w:r>
      <w:r w:rsidRPr="00D74DC7">
        <w:rPr>
          <w:spacing w:val="-1"/>
          <w:szCs w:val="24"/>
        </w:rPr>
        <w:t>accordanc</w:t>
      </w:r>
      <w:r w:rsidRPr="00D74DC7">
        <w:rPr>
          <w:szCs w:val="24"/>
        </w:rPr>
        <w:t>e</w:t>
      </w:r>
      <w:r w:rsidRPr="00D74DC7">
        <w:rPr>
          <w:spacing w:val="-13"/>
          <w:szCs w:val="24"/>
        </w:rPr>
        <w:t xml:space="preserve"> </w:t>
      </w:r>
      <w:r w:rsidRPr="00D74DC7">
        <w:rPr>
          <w:szCs w:val="24"/>
        </w:rPr>
        <w:t>with</w:t>
      </w:r>
      <w:r w:rsidRPr="00D74DC7">
        <w:rPr>
          <w:spacing w:val="-12"/>
          <w:szCs w:val="24"/>
        </w:rPr>
        <w:t xml:space="preserve"> </w:t>
      </w:r>
      <w:r w:rsidRPr="00D74DC7">
        <w:rPr>
          <w:szCs w:val="24"/>
        </w:rPr>
        <w:t>the</w:t>
      </w:r>
      <w:r w:rsidRPr="00D74DC7">
        <w:rPr>
          <w:spacing w:val="-12"/>
          <w:szCs w:val="24"/>
        </w:rPr>
        <w:t xml:space="preserve"> </w:t>
      </w:r>
      <w:r w:rsidRPr="00D74DC7">
        <w:rPr>
          <w:spacing w:val="-1"/>
          <w:szCs w:val="24"/>
        </w:rPr>
        <w:t>followin</w:t>
      </w:r>
      <w:r w:rsidRPr="00D74DC7">
        <w:rPr>
          <w:szCs w:val="24"/>
        </w:rPr>
        <w:t>g</w:t>
      </w:r>
      <w:r w:rsidRPr="00D74DC7">
        <w:rPr>
          <w:spacing w:val="-13"/>
          <w:szCs w:val="24"/>
        </w:rPr>
        <w:t xml:space="preserve"> </w:t>
      </w:r>
      <w:r w:rsidRPr="00D74DC7">
        <w:rPr>
          <w:szCs w:val="24"/>
        </w:rPr>
        <w:t>procedures,</w:t>
      </w:r>
      <w:r w:rsidRPr="00D74DC7">
        <w:rPr>
          <w:spacing w:val="-12"/>
          <w:szCs w:val="24"/>
        </w:rPr>
        <w:t xml:space="preserve"> </w:t>
      </w:r>
      <w:r w:rsidRPr="00D74DC7">
        <w:rPr>
          <w:szCs w:val="24"/>
        </w:rPr>
        <w:t>unless</w:t>
      </w:r>
      <w:r w:rsidRPr="00D74DC7">
        <w:rPr>
          <w:spacing w:val="-12"/>
          <w:szCs w:val="24"/>
        </w:rPr>
        <w:t xml:space="preserve"> </w:t>
      </w:r>
      <w:r w:rsidRPr="00D74DC7">
        <w:rPr>
          <w:spacing w:val="-1"/>
          <w:szCs w:val="24"/>
        </w:rPr>
        <w:t>th</w:t>
      </w:r>
      <w:r w:rsidRPr="00D74DC7">
        <w:rPr>
          <w:szCs w:val="24"/>
        </w:rPr>
        <w:t>e</w:t>
      </w:r>
      <w:r w:rsidRPr="00D74DC7">
        <w:rPr>
          <w:spacing w:val="-13"/>
          <w:szCs w:val="24"/>
        </w:rPr>
        <w:t xml:space="preserve"> </w:t>
      </w:r>
      <w:r w:rsidRPr="00D74DC7">
        <w:rPr>
          <w:szCs w:val="24"/>
        </w:rPr>
        <w:t>Applicant is notified in writing by</w:t>
      </w:r>
      <w:r w:rsidRPr="00D74DC7">
        <w:rPr>
          <w:spacing w:val="-5"/>
          <w:szCs w:val="24"/>
        </w:rPr>
        <w:t xml:space="preserve"> </w:t>
      </w:r>
      <w:r w:rsidRPr="00D74DC7">
        <w:rPr>
          <w:szCs w:val="24"/>
        </w:rPr>
        <w:t>the Community</w:t>
      </w:r>
      <w:r w:rsidRPr="00D74DC7">
        <w:rPr>
          <w:spacing w:val="-8"/>
          <w:szCs w:val="24"/>
        </w:rPr>
        <w:t xml:space="preserve"> </w:t>
      </w:r>
      <w:r w:rsidRPr="00D74DC7">
        <w:rPr>
          <w:szCs w:val="24"/>
        </w:rPr>
        <w:t>Development Directo</w:t>
      </w:r>
      <w:r w:rsidRPr="00D74DC7">
        <w:rPr>
          <w:spacing w:val="-1"/>
          <w:szCs w:val="24"/>
        </w:rPr>
        <w:t>r</w:t>
      </w:r>
      <w:r w:rsidRPr="00D74DC7">
        <w:rPr>
          <w:szCs w:val="24"/>
        </w:rPr>
        <w:t>:</w:t>
      </w:r>
    </w:p>
    <w:p w14:paraId="7D37FFCD" w14:textId="77777777" w:rsidR="002370F1" w:rsidRPr="00B04234" w:rsidRDefault="002370F1" w:rsidP="0004370F">
      <w:pPr>
        <w:widowControl w:val="0"/>
        <w:numPr>
          <w:ilvl w:val="4"/>
          <w:numId w:val="21"/>
        </w:numPr>
        <w:tabs>
          <w:tab w:val="left" w:pos="1080"/>
        </w:tabs>
        <w:ind w:left="1080" w:right="1080" w:hanging="360"/>
        <w:rPr>
          <w:szCs w:val="24"/>
        </w:rPr>
      </w:pPr>
      <w:r w:rsidRPr="00B04234">
        <w:rPr>
          <w:szCs w:val="24"/>
        </w:rPr>
        <w:t xml:space="preserve">Determination of Complete </w:t>
      </w:r>
      <w:proofErr w:type="gramStart"/>
      <w:r w:rsidRPr="00B04234">
        <w:rPr>
          <w:szCs w:val="24"/>
        </w:rPr>
        <w:t>Application;</w:t>
      </w:r>
      <w:proofErr w:type="gramEnd"/>
    </w:p>
    <w:p w14:paraId="5FC9A22F" w14:textId="77777777" w:rsidR="002370F1" w:rsidRPr="00B04234" w:rsidRDefault="002370F1" w:rsidP="0004370F">
      <w:pPr>
        <w:widowControl w:val="0"/>
        <w:numPr>
          <w:ilvl w:val="4"/>
          <w:numId w:val="21"/>
        </w:numPr>
        <w:tabs>
          <w:tab w:val="left" w:pos="1080"/>
        </w:tabs>
        <w:ind w:left="1080" w:right="1080" w:hanging="360"/>
        <w:rPr>
          <w:szCs w:val="24"/>
        </w:rPr>
      </w:pPr>
      <w:r w:rsidRPr="00B04234">
        <w:rPr>
          <w:szCs w:val="24"/>
        </w:rPr>
        <w:t xml:space="preserve">Distribution of a Notice of </w:t>
      </w:r>
      <w:proofErr w:type="gramStart"/>
      <w:r w:rsidRPr="00B04234">
        <w:rPr>
          <w:szCs w:val="24"/>
        </w:rPr>
        <w:t>Application;</w:t>
      </w:r>
      <w:proofErr w:type="gramEnd"/>
    </w:p>
    <w:p w14:paraId="58FA5CD6" w14:textId="77777777" w:rsidR="002370F1" w:rsidRPr="00B04234" w:rsidRDefault="002370F1" w:rsidP="0004370F">
      <w:pPr>
        <w:widowControl w:val="0"/>
        <w:numPr>
          <w:ilvl w:val="4"/>
          <w:numId w:val="21"/>
        </w:numPr>
        <w:tabs>
          <w:tab w:val="left" w:pos="1080"/>
        </w:tabs>
        <w:ind w:left="1080" w:right="1080" w:hanging="360"/>
        <w:rPr>
          <w:szCs w:val="24"/>
        </w:rPr>
      </w:pPr>
      <w:r w:rsidRPr="00B04234">
        <w:rPr>
          <w:szCs w:val="24"/>
        </w:rPr>
        <w:t xml:space="preserve">Issuance of a SEPA Threshold Determination, if </w:t>
      </w:r>
      <w:proofErr w:type="gramStart"/>
      <w:r w:rsidRPr="00B04234">
        <w:rPr>
          <w:szCs w:val="24"/>
        </w:rPr>
        <w:t>required;</w:t>
      </w:r>
      <w:proofErr w:type="gramEnd"/>
    </w:p>
    <w:p w14:paraId="7F1EFAE8" w14:textId="77777777" w:rsidR="002370F1" w:rsidRPr="00B04234" w:rsidRDefault="002370F1" w:rsidP="0004370F">
      <w:pPr>
        <w:widowControl w:val="0"/>
        <w:numPr>
          <w:ilvl w:val="4"/>
          <w:numId w:val="21"/>
        </w:numPr>
        <w:tabs>
          <w:tab w:val="left" w:pos="1080"/>
        </w:tabs>
        <w:ind w:left="1080" w:right="1080" w:hanging="360"/>
        <w:rPr>
          <w:szCs w:val="24"/>
        </w:rPr>
      </w:pPr>
      <w:r w:rsidRPr="00B04234">
        <w:rPr>
          <w:szCs w:val="24"/>
        </w:rPr>
        <w:t xml:space="preserve">Preparation of a staff report and staff recommendation that shall be made available for public review prior to the open record public </w:t>
      </w:r>
      <w:proofErr w:type="gramStart"/>
      <w:r w:rsidRPr="00B04234">
        <w:rPr>
          <w:szCs w:val="24"/>
        </w:rPr>
        <w:t>hearing;</w:t>
      </w:r>
      <w:proofErr w:type="gramEnd"/>
    </w:p>
    <w:p w14:paraId="43AA2512" w14:textId="77777777" w:rsidR="002370F1" w:rsidRPr="00B04234" w:rsidRDefault="002370F1" w:rsidP="0004370F">
      <w:pPr>
        <w:widowControl w:val="0"/>
        <w:numPr>
          <w:ilvl w:val="4"/>
          <w:numId w:val="21"/>
        </w:numPr>
        <w:tabs>
          <w:tab w:val="left" w:pos="1080"/>
        </w:tabs>
        <w:ind w:left="1080" w:right="1080" w:hanging="360"/>
        <w:rPr>
          <w:szCs w:val="24"/>
        </w:rPr>
      </w:pPr>
      <w:r w:rsidRPr="00B04234">
        <w:rPr>
          <w:szCs w:val="24"/>
        </w:rPr>
        <w:t xml:space="preserve">An open record public hearing shall be conducted, during which the Applicant shall be given the opportunity to present the proposed amendment, and interested parties shall be allowed to make comments and submit written </w:t>
      </w:r>
      <w:proofErr w:type="gramStart"/>
      <w:r w:rsidRPr="00B04234">
        <w:rPr>
          <w:szCs w:val="24"/>
        </w:rPr>
        <w:t>testimony;</w:t>
      </w:r>
      <w:proofErr w:type="gramEnd"/>
    </w:p>
    <w:p w14:paraId="1803DD51" w14:textId="77777777" w:rsidR="002370F1" w:rsidRPr="00B04234" w:rsidRDefault="002370F1" w:rsidP="0004370F">
      <w:pPr>
        <w:widowControl w:val="0"/>
        <w:numPr>
          <w:ilvl w:val="4"/>
          <w:numId w:val="21"/>
        </w:numPr>
        <w:tabs>
          <w:tab w:val="left" w:pos="90"/>
          <w:tab w:val="left" w:pos="1080"/>
        </w:tabs>
        <w:ind w:left="1080" w:right="1080" w:hanging="360"/>
        <w:rPr>
          <w:szCs w:val="24"/>
        </w:rPr>
      </w:pPr>
      <w:r w:rsidRPr="00B04234">
        <w:rPr>
          <w:szCs w:val="24"/>
        </w:rPr>
        <w:t xml:space="preserve">Distribution of the proposed amendments to state agencies, as appropriate, for review and </w:t>
      </w:r>
      <w:proofErr w:type="gramStart"/>
      <w:r w:rsidRPr="00B04234">
        <w:rPr>
          <w:szCs w:val="24"/>
        </w:rPr>
        <w:t>comment;</w:t>
      </w:r>
      <w:proofErr w:type="gramEnd"/>
    </w:p>
    <w:p w14:paraId="3E1BD0B5" w14:textId="77777777" w:rsidR="002370F1" w:rsidRPr="00B04234" w:rsidRDefault="002370F1" w:rsidP="0004370F">
      <w:pPr>
        <w:widowControl w:val="0"/>
        <w:numPr>
          <w:ilvl w:val="4"/>
          <w:numId w:val="21"/>
        </w:numPr>
        <w:ind w:left="1080" w:right="1080" w:hanging="360"/>
        <w:rPr>
          <w:szCs w:val="24"/>
        </w:rPr>
      </w:pPr>
      <w:r w:rsidRPr="00B04234">
        <w:rPr>
          <w:szCs w:val="24"/>
        </w:rPr>
        <w:lastRenderedPageBreak/>
        <w:t>The recommendation of the Planning Commission along with a complete copy of the record shall be provided to the Board of County Commissioners for review prior to their decision (if applicable); and</w:t>
      </w:r>
    </w:p>
    <w:p w14:paraId="631F683C" w14:textId="77777777" w:rsidR="002370F1" w:rsidRPr="00B04234" w:rsidRDefault="002370F1" w:rsidP="0004370F">
      <w:pPr>
        <w:widowControl w:val="0"/>
        <w:numPr>
          <w:ilvl w:val="4"/>
          <w:numId w:val="21"/>
        </w:numPr>
        <w:tabs>
          <w:tab w:val="left" w:pos="90"/>
          <w:tab w:val="left" w:pos="1080"/>
        </w:tabs>
        <w:ind w:left="1080" w:right="1080" w:hanging="360"/>
        <w:rPr>
          <w:szCs w:val="24"/>
        </w:rPr>
      </w:pPr>
      <w:r w:rsidRPr="00B04234">
        <w:rPr>
          <w:szCs w:val="24"/>
        </w:rPr>
        <w:t>Board of County Commissioner review and action.</w:t>
      </w:r>
    </w:p>
    <w:p w14:paraId="46EEB5F7" w14:textId="77777777" w:rsidR="002370F1" w:rsidRPr="00B04234" w:rsidRDefault="002370F1" w:rsidP="0004370F">
      <w:pPr>
        <w:spacing w:before="16" w:line="260" w:lineRule="exact"/>
        <w:ind w:right="1080"/>
        <w:rPr>
          <w:szCs w:val="24"/>
        </w:rPr>
      </w:pPr>
    </w:p>
    <w:p w14:paraId="4EC79B59" w14:textId="77777777" w:rsidR="002370F1" w:rsidRPr="00B04234" w:rsidRDefault="002370F1" w:rsidP="0004370F">
      <w:pPr>
        <w:widowControl w:val="0"/>
        <w:ind w:left="360" w:right="1080" w:firstLine="0"/>
        <w:rPr>
          <w:szCs w:val="24"/>
        </w:rPr>
      </w:pPr>
      <w:bookmarkStart w:id="25" w:name="_Toc156560674"/>
      <w:r w:rsidRPr="00553E30">
        <w:rPr>
          <w:rStyle w:val="Heading1Char"/>
          <w:bCs w:val="0"/>
          <w:u w:val="single"/>
        </w:rPr>
        <w:t>xx.14.070 Consolidated Permit Processing</w:t>
      </w:r>
      <w:bookmarkEnd w:id="25"/>
      <w:r w:rsidRPr="00B04234">
        <w:rPr>
          <w:b/>
          <w:bCs/>
          <w:szCs w:val="24"/>
          <w:u w:val="single"/>
        </w:rPr>
        <w:t>.</w:t>
      </w:r>
      <w:r w:rsidRPr="00B04234">
        <w:rPr>
          <w:b/>
          <w:bCs/>
          <w:spacing w:val="19"/>
          <w:szCs w:val="24"/>
        </w:rPr>
        <w:t xml:space="preserve"> </w:t>
      </w:r>
      <w:r w:rsidRPr="00B04234">
        <w:rPr>
          <w:spacing w:val="-2"/>
          <w:szCs w:val="24"/>
        </w:rPr>
        <w:t>I</w:t>
      </w:r>
      <w:r w:rsidRPr="00B04234">
        <w:rPr>
          <w:szCs w:val="24"/>
        </w:rPr>
        <w:t>t</w:t>
      </w:r>
      <w:r w:rsidRPr="00B04234">
        <w:rPr>
          <w:spacing w:val="15"/>
          <w:szCs w:val="24"/>
        </w:rPr>
        <w:t xml:space="preserve"> </w:t>
      </w:r>
      <w:r w:rsidRPr="00B04234">
        <w:rPr>
          <w:szCs w:val="24"/>
        </w:rPr>
        <w:t>is</w:t>
      </w:r>
      <w:r w:rsidRPr="00B04234">
        <w:rPr>
          <w:spacing w:val="17"/>
          <w:szCs w:val="24"/>
        </w:rPr>
        <w:t xml:space="preserve"> </w:t>
      </w:r>
      <w:r w:rsidRPr="00B04234">
        <w:rPr>
          <w:spacing w:val="-1"/>
          <w:szCs w:val="24"/>
        </w:rPr>
        <w:t>th</w:t>
      </w:r>
      <w:r w:rsidRPr="00B04234">
        <w:rPr>
          <w:szCs w:val="24"/>
        </w:rPr>
        <w:t>e</w:t>
      </w:r>
      <w:r w:rsidRPr="00B04234">
        <w:rPr>
          <w:spacing w:val="18"/>
          <w:szCs w:val="24"/>
        </w:rPr>
        <w:t xml:space="preserve"> </w:t>
      </w:r>
      <w:r w:rsidRPr="00B04234">
        <w:rPr>
          <w:spacing w:val="-1"/>
          <w:szCs w:val="24"/>
        </w:rPr>
        <w:t>goa</w:t>
      </w:r>
      <w:r w:rsidRPr="00B04234">
        <w:rPr>
          <w:szCs w:val="24"/>
        </w:rPr>
        <w:t>l</w:t>
      </w:r>
      <w:r w:rsidRPr="00B04234">
        <w:rPr>
          <w:spacing w:val="19"/>
          <w:szCs w:val="24"/>
        </w:rPr>
        <w:t xml:space="preserve"> </w:t>
      </w:r>
      <w:r w:rsidRPr="00B04234">
        <w:rPr>
          <w:spacing w:val="-1"/>
          <w:szCs w:val="24"/>
        </w:rPr>
        <w:t>o</w:t>
      </w:r>
      <w:r w:rsidRPr="00B04234">
        <w:rPr>
          <w:szCs w:val="24"/>
        </w:rPr>
        <w:t>f</w:t>
      </w:r>
      <w:r w:rsidRPr="00B04234">
        <w:rPr>
          <w:spacing w:val="16"/>
          <w:szCs w:val="24"/>
        </w:rPr>
        <w:t xml:space="preserve"> </w:t>
      </w:r>
      <w:r w:rsidRPr="00B04234">
        <w:rPr>
          <w:spacing w:val="-1"/>
          <w:szCs w:val="24"/>
        </w:rPr>
        <w:t>th</w:t>
      </w:r>
      <w:r w:rsidRPr="00B04234">
        <w:rPr>
          <w:szCs w:val="24"/>
        </w:rPr>
        <w:t>e</w:t>
      </w:r>
      <w:r w:rsidRPr="00B04234">
        <w:rPr>
          <w:spacing w:val="16"/>
          <w:szCs w:val="24"/>
        </w:rPr>
        <w:t xml:space="preserve"> </w:t>
      </w:r>
      <w:r w:rsidRPr="00B04234">
        <w:rPr>
          <w:szCs w:val="24"/>
        </w:rPr>
        <w:t>Coun</w:t>
      </w:r>
      <w:r w:rsidRPr="00B04234">
        <w:rPr>
          <w:spacing w:val="2"/>
          <w:szCs w:val="24"/>
        </w:rPr>
        <w:t>t</w:t>
      </w:r>
      <w:r w:rsidRPr="00B04234">
        <w:rPr>
          <w:szCs w:val="24"/>
        </w:rPr>
        <w:t>y</w:t>
      </w:r>
      <w:r w:rsidRPr="00B04234">
        <w:rPr>
          <w:spacing w:val="11"/>
          <w:szCs w:val="24"/>
        </w:rPr>
        <w:t xml:space="preserve"> </w:t>
      </w:r>
      <w:r w:rsidRPr="00B04234">
        <w:rPr>
          <w:szCs w:val="24"/>
        </w:rPr>
        <w:t>to</w:t>
      </w:r>
      <w:r w:rsidRPr="00B04234">
        <w:rPr>
          <w:spacing w:val="19"/>
          <w:szCs w:val="24"/>
        </w:rPr>
        <w:t xml:space="preserve"> </w:t>
      </w:r>
      <w:r w:rsidRPr="00B04234">
        <w:rPr>
          <w:szCs w:val="24"/>
        </w:rPr>
        <w:t>consolidate</w:t>
      </w:r>
      <w:r w:rsidRPr="00B04234">
        <w:rPr>
          <w:spacing w:val="16"/>
          <w:szCs w:val="24"/>
        </w:rPr>
        <w:t xml:space="preserve"> </w:t>
      </w:r>
      <w:r w:rsidRPr="00B04234">
        <w:rPr>
          <w:spacing w:val="-1"/>
          <w:szCs w:val="24"/>
        </w:rPr>
        <w:t xml:space="preserve">the </w:t>
      </w:r>
      <w:r w:rsidRPr="00B04234">
        <w:rPr>
          <w:szCs w:val="24"/>
        </w:rPr>
        <w:t>permit</w:t>
      </w:r>
      <w:r w:rsidRPr="00B04234">
        <w:rPr>
          <w:spacing w:val="42"/>
          <w:szCs w:val="24"/>
        </w:rPr>
        <w:t xml:space="preserve"> </w:t>
      </w:r>
      <w:r w:rsidRPr="00B04234">
        <w:rPr>
          <w:spacing w:val="-1"/>
          <w:szCs w:val="24"/>
        </w:rPr>
        <w:t>processin</w:t>
      </w:r>
      <w:r w:rsidRPr="00B04234">
        <w:rPr>
          <w:szCs w:val="24"/>
        </w:rPr>
        <w:t>g</w:t>
      </w:r>
      <w:r w:rsidRPr="00B04234">
        <w:rPr>
          <w:spacing w:val="45"/>
          <w:szCs w:val="24"/>
        </w:rPr>
        <w:t xml:space="preserve"> </w:t>
      </w:r>
      <w:r w:rsidRPr="00B04234">
        <w:rPr>
          <w:spacing w:val="-1"/>
          <w:szCs w:val="24"/>
        </w:rPr>
        <w:t>fo</w:t>
      </w:r>
      <w:r w:rsidRPr="00B04234">
        <w:rPr>
          <w:szCs w:val="24"/>
        </w:rPr>
        <w:t>r</w:t>
      </w:r>
      <w:r w:rsidRPr="00B04234">
        <w:rPr>
          <w:spacing w:val="42"/>
          <w:szCs w:val="24"/>
        </w:rPr>
        <w:t xml:space="preserve"> </w:t>
      </w:r>
      <w:r w:rsidRPr="00B04234">
        <w:rPr>
          <w:szCs w:val="24"/>
        </w:rPr>
        <w:t>projects</w:t>
      </w:r>
      <w:r w:rsidRPr="00B04234">
        <w:rPr>
          <w:spacing w:val="43"/>
          <w:szCs w:val="24"/>
        </w:rPr>
        <w:t xml:space="preserve"> </w:t>
      </w:r>
      <w:r w:rsidRPr="00B04234">
        <w:rPr>
          <w:spacing w:val="-1"/>
          <w:szCs w:val="24"/>
        </w:rPr>
        <w:t>o</w:t>
      </w:r>
      <w:r w:rsidRPr="00B04234">
        <w:rPr>
          <w:szCs w:val="24"/>
        </w:rPr>
        <w:t>r</w:t>
      </w:r>
      <w:r w:rsidRPr="00B04234">
        <w:rPr>
          <w:spacing w:val="42"/>
          <w:szCs w:val="24"/>
        </w:rPr>
        <w:t xml:space="preserve"> </w:t>
      </w:r>
      <w:r w:rsidRPr="00B04234">
        <w:rPr>
          <w:szCs w:val="24"/>
        </w:rPr>
        <w:t>development</w:t>
      </w:r>
      <w:r w:rsidRPr="00B04234">
        <w:rPr>
          <w:spacing w:val="43"/>
          <w:szCs w:val="24"/>
        </w:rPr>
        <w:t xml:space="preserve"> </w:t>
      </w:r>
      <w:r w:rsidRPr="00B04234">
        <w:rPr>
          <w:szCs w:val="24"/>
        </w:rPr>
        <w:t>activities</w:t>
      </w:r>
      <w:r w:rsidRPr="00B04234">
        <w:rPr>
          <w:spacing w:val="43"/>
          <w:szCs w:val="24"/>
        </w:rPr>
        <w:t xml:space="preserve"> </w:t>
      </w:r>
      <w:r w:rsidRPr="00B04234">
        <w:rPr>
          <w:spacing w:val="-1"/>
          <w:szCs w:val="24"/>
        </w:rPr>
        <w:t>tha</w:t>
      </w:r>
      <w:r w:rsidRPr="00B04234">
        <w:rPr>
          <w:szCs w:val="24"/>
        </w:rPr>
        <w:t>t</w:t>
      </w:r>
      <w:r w:rsidRPr="00B04234">
        <w:rPr>
          <w:spacing w:val="43"/>
          <w:szCs w:val="24"/>
        </w:rPr>
        <w:t xml:space="preserve"> </w:t>
      </w:r>
      <w:r w:rsidRPr="00B04234">
        <w:rPr>
          <w:spacing w:val="-1"/>
          <w:szCs w:val="24"/>
        </w:rPr>
        <w:t>requir</w:t>
      </w:r>
      <w:r w:rsidRPr="00B04234">
        <w:rPr>
          <w:szCs w:val="24"/>
        </w:rPr>
        <w:t>e</w:t>
      </w:r>
      <w:r w:rsidRPr="00B04234">
        <w:rPr>
          <w:spacing w:val="42"/>
          <w:szCs w:val="24"/>
        </w:rPr>
        <w:t xml:space="preserve"> </w:t>
      </w:r>
      <w:r w:rsidRPr="00B04234">
        <w:rPr>
          <w:szCs w:val="24"/>
        </w:rPr>
        <w:t>two</w:t>
      </w:r>
      <w:r w:rsidRPr="00B04234">
        <w:rPr>
          <w:spacing w:val="44"/>
          <w:szCs w:val="24"/>
        </w:rPr>
        <w:t xml:space="preserve"> </w:t>
      </w:r>
      <w:r w:rsidRPr="00B04234">
        <w:rPr>
          <w:spacing w:val="-1"/>
          <w:szCs w:val="24"/>
        </w:rPr>
        <w:t>o</w:t>
      </w:r>
      <w:r w:rsidRPr="00B04234">
        <w:rPr>
          <w:szCs w:val="24"/>
        </w:rPr>
        <w:t>r</w:t>
      </w:r>
      <w:r w:rsidRPr="00B04234">
        <w:rPr>
          <w:spacing w:val="42"/>
          <w:szCs w:val="24"/>
        </w:rPr>
        <w:t xml:space="preserve"> </w:t>
      </w:r>
      <w:r w:rsidRPr="00B04234">
        <w:rPr>
          <w:szCs w:val="24"/>
        </w:rPr>
        <w:t>more</w:t>
      </w:r>
      <w:r w:rsidRPr="00B04234">
        <w:rPr>
          <w:spacing w:val="43"/>
          <w:szCs w:val="24"/>
        </w:rPr>
        <w:t xml:space="preserve"> </w:t>
      </w:r>
      <w:r w:rsidRPr="00B04234">
        <w:rPr>
          <w:szCs w:val="24"/>
        </w:rPr>
        <w:t>permits</w:t>
      </w:r>
      <w:r w:rsidRPr="00B04234">
        <w:rPr>
          <w:spacing w:val="43"/>
          <w:szCs w:val="24"/>
        </w:rPr>
        <w:t xml:space="preserve"> </w:t>
      </w:r>
      <w:r w:rsidRPr="00B04234">
        <w:rPr>
          <w:szCs w:val="24"/>
        </w:rPr>
        <w:t xml:space="preserve">or </w:t>
      </w:r>
      <w:r w:rsidRPr="00B04234">
        <w:rPr>
          <w:spacing w:val="-1"/>
          <w:szCs w:val="24"/>
        </w:rPr>
        <w:t>approvals</w:t>
      </w:r>
      <w:r w:rsidRPr="00B04234">
        <w:rPr>
          <w:szCs w:val="24"/>
        </w:rPr>
        <w:t>.</w:t>
      </w:r>
      <w:r w:rsidRPr="00B04234">
        <w:rPr>
          <w:spacing w:val="54"/>
          <w:szCs w:val="24"/>
        </w:rPr>
        <w:t xml:space="preserve"> </w:t>
      </w:r>
      <w:r w:rsidRPr="00B04234">
        <w:rPr>
          <w:spacing w:val="-1"/>
          <w:szCs w:val="24"/>
        </w:rPr>
        <w:t>Th</w:t>
      </w:r>
      <w:r w:rsidRPr="00B04234">
        <w:rPr>
          <w:szCs w:val="24"/>
        </w:rPr>
        <w:t>e</w:t>
      </w:r>
      <w:r w:rsidRPr="00B04234">
        <w:rPr>
          <w:spacing w:val="54"/>
          <w:szCs w:val="24"/>
        </w:rPr>
        <w:t xml:space="preserve"> </w:t>
      </w:r>
      <w:r w:rsidRPr="00B04234">
        <w:rPr>
          <w:szCs w:val="24"/>
        </w:rPr>
        <w:t>Community</w:t>
      </w:r>
      <w:r w:rsidRPr="00B04234">
        <w:rPr>
          <w:spacing w:val="47"/>
          <w:szCs w:val="24"/>
        </w:rPr>
        <w:t xml:space="preserve"> </w:t>
      </w:r>
      <w:r w:rsidRPr="00B04234">
        <w:rPr>
          <w:spacing w:val="1"/>
          <w:szCs w:val="24"/>
        </w:rPr>
        <w:t>D</w:t>
      </w:r>
      <w:r w:rsidRPr="00B04234">
        <w:rPr>
          <w:spacing w:val="-1"/>
          <w:szCs w:val="24"/>
        </w:rPr>
        <w:t>evelopmen</w:t>
      </w:r>
      <w:r w:rsidRPr="00B04234">
        <w:rPr>
          <w:szCs w:val="24"/>
        </w:rPr>
        <w:t>t</w:t>
      </w:r>
      <w:r w:rsidRPr="00B04234">
        <w:rPr>
          <w:spacing w:val="54"/>
          <w:szCs w:val="24"/>
        </w:rPr>
        <w:t xml:space="preserve"> </w:t>
      </w:r>
      <w:r w:rsidRPr="00B04234">
        <w:rPr>
          <w:szCs w:val="24"/>
        </w:rPr>
        <w:t>Director</w:t>
      </w:r>
      <w:r w:rsidRPr="00B04234">
        <w:rPr>
          <w:spacing w:val="55"/>
          <w:szCs w:val="24"/>
        </w:rPr>
        <w:t xml:space="preserve"> </w:t>
      </w:r>
      <w:r w:rsidRPr="00B04234">
        <w:rPr>
          <w:szCs w:val="24"/>
        </w:rPr>
        <w:t>shall</w:t>
      </w:r>
      <w:r w:rsidRPr="00B04234">
        <w:rPr>
          <w:spacing w:val="55"/>
          <w:szCs w:val="24"/>
        </w:rPr>
        <w:t xml:space="preserve"> </w:t>
      </w:r>
      <w:r w:rsidRPr="00B04234">
        <w:rPr>
          <w:spacing w:val="-1"/>
          <w:szCs w:val="24"/>
        </w:rPr>
        <w:t>determin</w:t>
      </w:r>
      <w:r w:rsidRPr="00B04234">
        <w:rPr>
          <w:szCs w:val="24"/>
        </w:rPr>
        <w:t>e</w:t>
      </w:r>
      <w:r w:rsidRPr="00B04234">
        <w:rPr>
          <w:spacing w:val="54"/>
          <w:szCs w:val="24"/>
        </w:rPr>
        <w:t xml:space="preserve"> </w:t>
      </w:r>
      <w:r w:rsidRPr="00B04234">
        <w:rPr>
          <w:szCs w:val="24"/>
        </w:rPr>
        <w:t>the</w:t>
      </w:r>
      <w:r w:rsidRPr="00B04234">
        <w:rPr>
          <w:spacing w:val="51"/>
          <w:szCs w:val="24"/>
        </w:rPr>
        <w:t xml:space="preserve"> </w:t>
      </w:r>
      <w:r w:rsidRPr="00B04234">
        <w:rPr>
          <w:spacing w:val="-1"/>
          <w:szCs w:val="24"/>
        </w:rPr>
        <w:t>appropriat</w:t>
      </w:r>
      <w:r w:rsidRPr="00B04234">
        <w:rPr>
          <w:szCs w:val="24"/>
        </w:rPr>
        <w:t>e</w:t>
      </w:r>
      <w:r w:rsidRPr="00B04234">
        <w:rPr>
          <w:spacing w:val="54"/>
          <w:szCs w:val="24"/>
        </w:rPr>
        <w:t xml:space="preserve"> </w:t>
      </w:r>
      <w:r w:rsidRPr="00B04234">
        <w:rPr>
          <w:szCs w:val="24"/>
        </w:rPr>
        <w:t>means</w:t>
      </w:r>
      <w:r w:rsidRPr="00B04234">
        <w:rPr>
          <w:spacing w:val="55"/>
          <w:szCs w:val="24"/>
        </w:rPr>
        <w:t xml:space="preserve"> </w:t>
      </w:r>
      <w:r w:rsidRPr="00B04234">
        <w:rPr>
          <w:spacing w:val="-1"/>
          <w:szCs w:val="24"/>
        </w:rPr>
        <w:t xml:space="preserve">of </w:t>
      </w:r>
      <w:r w:rsidRPr="00B04234">
        <w:rPr>
          <w:szCs w:val="24"/>
        </w:rPr>
        <w:t>consolidating the processing of all permits and shall</w:t>
      </w:r>
      <w:r w:rsidRPr="00B04234">
        <w:rPr>
          <w:spacing w:val="2"/>
          <w:szCs w:val="24"/>
        </w:rPr>
        <w:t xml:space="preserve"> </w:t>
      </w:r>
      <w:r w:rsidRPr="00B04234">
        <w:rPr>
          <w:szCs w:val="24"/>
        </w:rPr>
        <w:t>assign</w:t>
      </w:r>
      <w:r w:rsidRPr="00B04234">
        <w:rPr>
          <w:spacing w:val="-1"/>
          <w:szCs w:val="24"/>
        </w:rPr>
        <w:t xml:space="preserve"> </w:t>
      </w:r>
      <w:r w:rsidRPr="00B04234">
        <w:rPr>
          <w:szCs w:val="24"/>
        </w:rPr>
        <w:t>the</w:t>
      </w:r>
      <w:r w:rsidRPr="00B04234">
        <w:rPr>
          <w:spacing w:val="-1"/>
          <w:szCs w:val="24"/>
        </w:rPr>
        <w:t xml:space="preserve"> </w:t>
      </w:r>
      <w:r w:rsidRPr="00B04234">
        <w:rPr>
          <w:szCs w:val="24"/>
        </w:rPr>
        <w:t>highest</w:t>
      </w:r>
      <w:r w:rsidRPr="00B04234">
        <w:rPr>
          <w:spacing w:val="-1"/>
          <w:szCs w:val="24"/>
        </w:rPr>
        <w:t>-</w:t>
      </w:r>
      <w:r w:rsidRPr="00B04234">
        <w:rPr>
          <w:szCs w:val="24"/>
        </w:rPr>
        <w:t xml:space="preserve">class review classification </w:t>
      </w:r>
      <w:r w:rsidRPr="00B04234">
        <w:rPr>
          <w:spacing w:val="-1"/>
          <w:szCs w:val="24"/>
        </w:rPr>
        <w:t>o</w:t>
      </w:r>
      <w:r w:rsidRPr="00B04234">
        <w:rPr>
          <w:szCs w:val="24"/>
        </w:rPr>
        <w:t>f</w:t>
      </w:r>
      <w:r w:rsidRPr="00B04234">
        <w:rPr>
          <w:spacing w:val="6"/>
          <w:szCs w:val="24"/>
        </w:rPr>
        <w:t xml:space="preserve"> </w:t>
      </w:r>
      <w:r w:rsidRPr="00B04234">
        <w:rPr>
          <w:spacing w:val="-1"/>
          <w:szCs w:val="24"/>
        </w:rPr>
        <w:t>th</w:t>
      </w:r>
      <w:r w:rsidRPr="00B04234">
        <w:rPr>
          <w:szCs w:val="24"/>
        </w:rPr>
        <w:t>e</w:t>
      </w:r>
      <w:r w:rsidRPr="00B04234">
        <w:rPr>
          <w:spacing w:val="6"/>
          <w:szCs w:val="24"/>
        </w:rPr>
        <w:t xml:space="preserve"> </w:t>
      </w:r>
      <w:r w:rsidRPr="00B04234">
        <w:rPr>
          <w:szCs w:val="24"/>
        </w:rPr>
        <w:t>individual</w:t>
      </w:r>
      <w:r w:rsidRPr="00B04234">
        <w:rPr>
          <w:spacing w:val="7"/>
          <w:szCs w:val="24"/>
        </w:rPr>
        <w:t xml:space="preserve"> </w:t>
      </w:r>
      <w:r w:rsidRPr="00B04234">
        <w:rPr>
          <w:szCs w:val="24"/>
        </w:rPr>
        <w:t>permits being</w:t>
      </w:r>
      <w:r w:rsidRPr="00B04234">
        <w:rPr>
          <w:spacing w:val="7"/>
          <w:szCs w:val="24"/>
        </w:rPr>
        <w:t xml:space="preserve"> </w:t>
      </w:r>
      <w:r w:rsidRPr="00B04234">
        <w:rPr>
          <w:szCs w:val="24"/>
        </w:rPr>
        <w:t>sought</w:t>
      </w:r>
      <w:r w:rsidRPr="00B04234">
        <w:rPr>
          <w:spacing w:val="7"/>
          <w:szCs w:val="24"/>
        </w:rPr>
        <w:t xml:space="preserve"> </w:t>
      </w:r>
      <w:r w:rsidRPr="00B04234">
        <w:rPr>
          <w:szCs w:val="24"/>
        </w:rPr>
        <w:t>to</w:t>
      </w:r>
      <w:r w:rsidRPr="00B04234">
        <w:rPr>
          <w:spacing w:val="7"/>
          <w:szCs w:val="24"/>
        </w:rPr>
        <w:t xml:space="preserve"> </w:t>
      </w:r>
      <w:r w:rsidRPr="00B04234">
        <w:rPr>
          <w:spacing w:val="-1"/>
          <w:szCs w:val="24"/>
        </w:rPr>
        <w:t>th</w:t>
      </w:r>
      <w:r w:rsidRPr="00B04234">
        <w:rPr>
          <w:szCs w:val="24"/>
        </w:rPr>
        <w:t>e</w:t>
      </w:r>
      <w:r w:rsidRPr="00B04234">
        <w:rPr>
          <w:spacing w:val="6"/>
          <w:szCs w:val="24"/>
        </w:rPr>
        <w:t xml:space="preserve"> </w:t>
      </w:r>
      <w:r w:rsidRPr="00B04234">
        <w:rPr>
          <w:spacing w:val="-1"/>
          <w:szCs w:val="24"/>
        </w:rPr>
        <w:t>consolidate</w:t>
      </w:r>
      <w:r w:rsidRPr="00B04234">
        <w:rPr>
          <w:szCs w:val="24"/>
        </w:rPr>
        <w:t>d</w:t>
      </w:r>
      <w:r w:rsidRPr="00B04234">
        <w:rPr>
          <w:spacing w:val="6"/>
          <w:szCs w:val="24"/>
        </w:rPr>
        <w:t xml:space="preserve"> </w:t>
      </w:r>
      <w:r w:rsidRPr="00B04234">
        <w:rPr>
          <w:szCs w:val="24"/>
        </w:rPr>
        <w:t>permit</w:t>
      </w:r>
      <w:r w:rsidRPr="00B04234">
        <w:rPr>
          <w:spacing w:val="6"/>
          <w:szCs w:val="24"/>
        </w:rPr>
        <w:t xml:space="preserve"> </w:t>
      </w:r>
      <w:r w:rsidRPr="00B04234">
        <w:rPr>
          <w:spacing w:val="-1"/>
          <w:szCs w:val="24"/>
        </w:rPr>
        <w:t>applicatio</w:t>
      </w:r>
      <w:r w:rsidRPr="00B04234">
        <w:rPr>
          <w:szCs w:val="24"/>
        </w:rPr>
        <w:t>n</w:t>
      </w:r>
      <w:r w:rsidRPr="00B04234">
        <w:rPr>
          <w:spacing w:val="6"/>
          <w:szCs w:val="24"/>
        </w:rPr>
        <w:t xml:space="preserve"> </w:t>
      </w:r>
      <w:r w:rsidRPr="00B04234">
        <w:rPr>
          <w:spacing w:val="-1"/>
          <w:szCs w:val="24"/>
        </w:rPr>
        <w:t>(wit</w:t>
      </w:r>
      <w:r w:rsidRPr="00B04234">
        <w:rPr>
          <w:szCs w:val="24"/>
        </w:rPr>
        <w:t>h</w:t>
      </w:r>
      <w:r w:rsidRPr="00B04234">
        <w:rPr>
          <w:spacing w:val="7"/>
          <w:szCs w:val="24"/>
        </w:rPr>
        <w:t xml:space="preserve"> </w:t>
      </w:r>
      <w:r w:rsidRPr="00B04234">
        <w:rPr>
          <w:szCs w:val="24"/>
        </w:rPr>
        <w:t>Class</w:t>
      </w:r>
      <w:r w:rsidRPr="00B04234">
        <w:rPr>
          <w:spacing w:val="7"/>
          <w:szCs w:val="24"/>
        </w:rPr>
        <w:t xml:space="preserve"> </w:t>
      </w:r>
      <w:r w:rsidRPr="00B04234">
        <w:rPr>
          <w:szCs w:val="24"/>
        </w:rPr>
        <w:t>4</w:t>
      </w:r>
      <w:r w:rsidRPr="00B04234">
        <w:rPr>
          <w:spacing w:val="7"/>
          <w:szCs w:val="24"/>
        </w:rPr>
        <w:t xml:space="preserve"> </w:t>
      </w:r>
      <w:r w:rsidRPr="00B04234">
        <w:rPr>
          <w:spacing w:val="-1"/>
          <w:szCs w:val="24"/>
        </w:rPr>
        <w:t>being th</w:t>
      </w:r>
      <w:r w:rsidRPr="00B04234">
        <w:rPr>
          <w:szCs w:val="24"/>
        </w:rPr>
        <w:t>e</w:t>
      </w:r>
      <w:r w:rsidRPr="00B04234">
        <w:rPr>
          <w:spacing w:val="33"/>
          <w:szCs w:val="24"/>
        </w:rPr>
        <w:t xml:space="preserve"> </w:t>
      </w:r>
      <w:r w:rsidRPr="00B04234">
        <w:rPr>
          <w:spacing w:val="-1"/>
          <w:szCs w:val="24"/>
        </w:rPr>
        <w:t>highes</w:t>
      </w:r>
      <w:r w:rsidRPr="00B04234">
        <w:rPr>
          <w:szCs w:val="24"/>
        </w:rPr>
        <w:t>t</w:t>
      </w:r>
      <w:r w:rsidRPr="00B04234">
        <w:rPr>
          <w:spacing w:val="35"/>
          <w:szCs w:val="24"/>
        </w:rPr>
        <w:t xml:space="preserve"> </w:t>
      </w:r>
      <w:r w:rsidRPr="00B04234">
        <w:rPr>
          <w:spacing w:val="-1"/>
          <w:szCs w:val="24"/>
        </w:rPr>
        <w:t>followe</w:t>
      </w:r>
      <w:r w:rsidRPr="00B04234">
        <w:rPr>
          <w:szCs w:val="24"/>
        </w:rPr>
        <w:t>d</w:t>
      </w:r>
      <w:r w:rsidRPr="00B04234">
        <w:rPr>
          <w:spacing w:val="33"/>
          <w:szCs w:val="24"/>
        </w:rPr>
        <w:t xml:space="preserve"> </w:t>
      </w:r>
      <w:r w:rsidRPr="00B04234">
        <w:rPr>
          <w:spacing w:val="4"/>
          <w:szCs w:val="24"/>
        </w:rPr>
        <w:t>b</w:t>
      </w:r>
      <w:r w:rsidRPr="00B04234">
        <w:rPr>
          <w:szCs w:val="24"/>
        </w:rPr>
        <w:t>y</w:t>
      </w:r>
      <w:r w:rsidRPr="00B04234">
        <w:rPr>
          <w:spacing w:val="31"/>
          <w:szCs w:val="24"/>
        </w:rPr>
        <w:t xml:space="preserve"> </w:t>
      </w:r>
      <w:r w:rsidRPr="00B04234">
        <w:rPr>
          <w:szCs w:val="24"/>
        </w:rPr>
        <w:t>Class</w:t>
      </w:r>
      <w:r w:rsidRPr="00B04234">
        <w:rPr>
          <w:spacing w:val="33"/>
          <w:szCs w:val="24"/>
        </w:rPr>
        <w:t xml:space="preserve"> </w:t>
      </w:r>
      <w:r w:rsidRPr="00B04234">
        <w:rPr>
          <w:szCs w:val="24"/>
        </w:rPr>
        <w:t>3,</w:t>
      </w:r>
      <w:r w:rsidRPr="00B04234">
        <w:rPr>
          <w:spacing w:val="33"/>
          <w:szCs w:val="24"/>
        </w:rPr>
        <w:t xml:space="preserve"> </w:t>
      </w:r>
      <w:r w:rsidRPr="00B04234">
        <w:rPr>
          <w:szCs w:val="24"/>
        </w:rPr>
        <w:t>2,</w:t>
      </w:r>
      <w:r w:rsidRPr="00B04234">
        <w:rPr>
          <w:spacing w:val="33"/>
          <w:szCs w:val="24"/>
        </w:rPr>
        <w:t xml:space="preserve"> </w:t>
      </w:r>
      <w:r w:rsidRPr="00B04234">
        <w:rPr>
          <w:spacing w:val="-1"/>
          <w:szCs w:val="24"/>
        </w:rPr>
        <w:t>an</w:t>
      </w:r>
      <w:r w:rsidRPr="00B04234">
        <w:rPr>
          <w:szCs w:val="24"/>
        </w:rPr>
        <w:t>d</w:t>
      </w:r>
      <w:r w:rsidRPr="00B04234">
        <w:rPr>
          <w:spacing w:val="33"/>
          <w:szCs w:val="24"/>
        </w:rPr>
        <w:t xml:space="preserve"> </w:t>
      </w:r>
      <w:r w:rsidRPr="00B04234">
        <w:rPr>
          <w:szCs w:val="24"/>
        </w:rPr>
        <w:t>1</w:t>
      </w:r>
      <w:r w:rsidRPr="00B04234">
        <w:rPr>
          <w:spacing w:val="-1"/>
          <w:szCs w:val="24"/>
        </w:rPr>
        <w:t>)</w:t>
      </w:r>
      <w:r w:rsidRPr="00B04234">
        <w:rPr>
          <w:szCs w:val="24"/>
        </w:rPr>
        <w:t>.</w:t>
      </w:r>
      <w:r w:rsidRPr="00B04234">
        <w:rPr>
          <w:spacing w:val="33"/>
          <w:szCs w:val="24"/>
        </w:rPr>
        <w:t xml:space="preserve"> </w:t>
      </w:r>
      <w:r w:rsidRPr="00B04234">
        <w:rPr>
          <w:szCs w:val="24"/>
        </w:rPr>
        <w:t>This</w:t>
      </w:r>
      <w:r w:rsidRPr="00B04234">
        <w:rPr>
          <w:spacing w:val="34"/>
          <w:szCs w:val="24"/>
        </w:rPr>
        <w:t xml:space="preserve"> </w:t>
      </w:r>
      <w:r w:rsidRPr="00B04234">
        <w:rPr>
          <w:szCs w:val="24"/>
        </w:rPr>
        <w:t>consolidation</w:t>
      </w:r>
      <w:r w:rsidRPr="00B04234">
        <w:rPr>
          <w:spacing w:val="33"/>
          <w:szCs w:val="24"/>
        </w:rPr>
        <w:t xml:space="preserve"> </w:t>
      </w:r>
      <w:r w:rsidRPr="00B04234">
        <w:rPr>
          <w:spacing w:val="1"/>
          <w:szCs w:val="24"/>
        </w:rPr>
        <w:t>ma</w:t>
      </w:r>
      <w:r w:rsidRPr="00B04234">
        <w:rPr>
          <w:szCs w:val="24"/>
        </w:rPr>
        <w:t>y</w:t>
      </w:r>
      <w:r w:rsidRPr="00B04234">
        <w:rPr>
          <w:spacing w:val="28"/>
          <w:szCs w:val="24"/>
        </w:rPr>
        <w:t xml:space="preserve"> </w:t>
      </w:r>
      <w:r w:rsidRPr="00B04234">
        <w:rPr>
          <w:szCs w:val="24"/>
        </w:rPr>
        <w:t>include</w:t>
      </w:r>
      <w:r w:rsidRPr="00B04234">
        <w:rPr>
          <w:spacing w:val="33"/>
          <w:szCs w:val="24"/>
        </w:rPr>
        <w:t xml:space="preserve"> </w:t>
      </w:r>
      <w:r w:rsidRPr="00B04234">
        <w:rPr>
          <w:spacing w:val="-1"/>
          <w:szCs w:val="24"/>
        </w:rPr>
        <w:t>integratin</w:t>
      </w:r>
      <w:r w:rsidRPr="00B04234">
        <w:rPr>
          <w:szCs w:val="24"/>
        </w:rPr>
        <w:t>g</w:t>
      </w:r>
      <w:r w:rsidRPr="00B04234">
        <w:rPr>
          <w:spacing w:val="33"/>
          <w:szCs w:val="24"/>
        </w:rPr>
        <w:t xml:space="preserve"> </w:t>
      </w:r>
      <w:r w:rsidRPr="00B04234">
        <w:rPr>
          <w:szCs w:val="24"/>
        </w:rPr>
        <w:t xml:space="preserve">public </w:t>
      </w:r>
      <w:r w:rsidRPr="00B04234">
        <w:rPr>
          <w:spacing w:val="-1"/>
          <w:szCs w:val="24"/>
        </w:rPr>
        <w:t>hearings</w:t>
      </w:r>
      <w:r w:rsidRPr="00B04234">
        <w:rPr>
          <w:szCs w:val="24"/>
        </w:rPr>
        <w:t>,</w:t>
      </w:r>
      <w:r w:rsidRPr="00B04234">
        <w:rPr>
          <w:spacing w:val="54"/>
          <w:szCs w:val="24"/>
        </w:rPr>
        <w:t xml:space="preserve"> </w:t>
      </w:r>
      <w:r w:rsidRPr="00B04234">
        <w:rPr>
          <w:szCs w:val="24"/>
        </w:rPr>
        <w:t>establishing</w:t>
      </w:r>
      <w:r w:rsidRPr="00B04234">
        <w:rPr>
          <w:spacing w:val="55"/>
          <w:szCs w:val="24"/>
        </w:rPr>
        <w:t xml:space="preserve"> </w:t>
      </w:r>
      <w:r w:rsidRPr="00B04234">
        <w:rPr>
          <w:spacing w:val="-1"/>
          <w:szCs w:val="24"/>
        </w:rPr>
        <w:t>unifie</w:t>
      </w:r>
      <w:r w:rsidRPr="00B04234">
        <w:rPr>
          <w:szCs w:val="24"/>
        </w:rPr>
        <w:t>d</w:t>
      </w:r>
      <w:r w:rsidRPr="00B04234">
        <w:rPr>
          <w:spacing w:val="54"/>
          <w:szCs w:val="24"/>
        </w:rPr>
        <w:t xml:space="preserve"> </w:t>
      </w:r>
      <w:r w:rsidRPr="00B04234">
        <w:rPr>
          <w:spacing w:val="-1"/>
          <w:szCs w:val="24"/>
        </w:rPr>
        <w:t>commen</w:t>
      </w:r>
      <w:r w:rsidRPr="00B04234">
        <w:rPr>
          <w:szCs w:val="24"/>
        </w:rPr>
        <w:t>t</w:t>
      </w:r>
      <w:r w:rsidRPr="00B04234">
        <w:rPr>
          <w:spacing w:val="54"/>
          <w:szCs w:val="24"/>
        </w:rPr>
        <w:t xml:space="preserve"> </w:t>
      </w:r>
      <w:r w:rsidRPr="00B04234">
        <w:rPr>
          <w:szCs w:val="24"/>
        </w:rPr>
        <w:t>periods,</w:t>
      </w:r>
      <w:r w:rsidRPr="00B04234">
        <w:rPr>
          <w:spacing w:val="55"/>
          <w:szCs w:val="24"/>
        </w:rPr>
        <w:t xml:space="preserve"> </w:t>
      </w:r>
      <w:r w:rsidRPr="00B04234">
        <w:rPr>
          <w:spacing w:val="-1"/>
          <w:szCs w:val="24"/>
        </w:rPr>
        <w:t>and/o</w:t>
      </w:r>
      <w:r w:rsidRPr="00B04234">
        <w:rPr>
          <w:szCs w:val="24"/>
        </w:rPr>
        <w:t>r</w:t>
      </w:r>
      <w:r w:rsidRPr="00B04234">
        <w:rPr>
          <w:spacing w:val="54"/>
          <w:szCs w:val="24"/>
        </w:rPr>
        <w:t xml:space="preserve"> </w:t>
      </w:r>
      <w:r w:rsidRPr="00B04234">
        <w:rPr>
          <w:spacing w:val="-1"/>
          <w:szCs w:val="24"/>
        </w:rPr>
        <w:t>concurren</w:t>
      </w:r>
      <w:r w:rsidRPr="00B04234">
        <w:rPr>
          <w:szCs w:val="24"/>
        </w:rPr>
        <w:t>t</w:t>
      </w:r>
      <w:r w:rsidRPr="00B04234">
        <w:rPr>
          <w:spacing w:val="54"/>
          <w:szCs w:val="24"/>
        </w:rPr>
        <w:t xml:space="preserve"> </w:t>
      </w:r>
      <w:r w:rsidRPr="00B04234">
        <w:rPr>
          <w:szCs w:val="24"/>
        </w:rPr>
        <w:t>reviews.</w:t>
      </w:r>
      <w:r w:rsidRPr="00B04234">
        <w:rPr>
          <w:spacing w:val="55"/>
          <w:szCs w:val="24"/>
        </w:rPr>
        <w:t xml:space="preserve"> </w:t>
      </w:r>
      <w:r w:rsidRPr="00B04234">
        <w:rPr>
          <w:spacing w:val="-1"/>
          <w:szCs w:val="24"/>
        </w:rPr>
        <w:t>Th</w:t>
      </w:r>
      <w:r w:rsidRPr="00B04234">
        <w:rPr>
          <w:szCs w:val="24"/>
        </w:rPr>
        <w:t>e</w:t>
      </w:r>
      <w:r w:rsidRPr="00B04234">
        <w:rPr>
          <w:spacing w:val="54"/>
          <w:szCs w:val="24"/>
        </w:rPr>
        <w:t xml:space="preserve"> </w:t>
      </w:r>
      <w:r w:rsidRPr="00B04234">
        <w:rPr>
          <w:szCs w:val="24"/>
        </w:rPr>
        <w:t xml:space="preserve">Community Development Director is authorized to make modifications to the procedural requirements of this Title </w:t>
      </w:r>
      <w:proofErr w:type="gramStart"/>
      <w:r w:rsidRPr="00B04234">
        <w:rPr>
          <w:szCs w:val="24"/>
        </w:rPr>
        <w:t>in order to</w:t>
      </w:r>
      <w:proofErr w:type="gramEnd"/>
      <w:r w:rsidRPr="00B04234">
        <w:rPr>
          <w:szCs w:val="24"/>
        </w:rPr>
        <w:t xml:space="preserve"> effectively</w:t>
      </w:r>
      <w:r w:rsidRPr="00B04234">
        <w:rPr>
          <w:spacing w:val="-5"/>
          <w:szCs w:val="24"/>
        </w:rPr>
        <w:t xml:space="preserve"> </w:t>
      </w:r>
      <w:r w:rsidRPr="00B04234">
        <w:rPr>
          <w:szCs w:val="24"/>
        </w:rPr>
        <w:t>consolidate project reviews.</w:t>
      </w:r>
    </w:p>
    <w:p w14:paraId="5A9F7E45" w14:textId="77777777" w:rsidR="002370F1" w:rsidRPr="00B04234" w:rsidRDefault="002370F1" w:rsidP="0004370F">
      <w:pPr>
        <w:widowControl w:val="0"/>
        <w:ind w:right="1080"/>
        <w:rPr>
          <w:szCs w:val="24"/>
        </w:rPr>
      </w:pPr>
    </w:p>
    <w:p w14:paraId="5079EBBB" w14:textId="77777777" w:rsidR="002370F1" w:rsidRPr="00B04234" w:rsidRDefault="002370F1" w:rsidP="0004370F">
      <w:pPr>
        <w:widowControl w:val="0"/>
        <w:tabs>
          <w:tab w:val="left" w:pos="1540"/>
        </w:tabs>
        <w:ind w:left="360" w:right="1080" w:firstLine="0"/>
        <w:rPr>
          <w:spacing w:val="-1"/>
          <w:szCs w:val="24"/>
        </w:rPr>
      </w:pPr>
      <w:bookmarkStart w:id="26" w:name="_Toc156560675"/>
      <w:r w:rsidRPr="00553E30">
        <w:rPr>
          <w:rStyle w:val="Heading1Char"/>
          <w:bCs w:val="0"/>
          <w:u w:val="single"/>
        </w:rPr>
        <w:t>xx.14.080 Completeness Review</w:t>
      </w:r>
      <w:bookmarkEnd w:id="26"/>
      <w:r w:rsidRPr="00B04234">
        <w:rPr>
          <w:b/>
          <w:bCs/>
          <w:szCs w:val="24"/>
        </w:rPr>
        <w:t>.</w:t>
      </w:r>
      <w:r w:rsidRPr="00B04234">
        <w:rPr>
          <w:b/>
          <w:bCs/>
          <w:spacing w:val="16"/>
          <w:szCs w:val="24"/>
        </w:rPr>
        <w:t xml:space="preserve"> </w:t>
      </w:r>
      <w:r w:rsidRPr="00B04234">
        <w:rPr>
          <w:szCs w:val="24"/>
        </w:rPr>
        <w:t>All</w:t>
      </w:r>
      <w:r w:rsidRPr="00B04234">
        <w:rPr>
          <w:spacing w:val="16"/>
          <w:szCs w:val="24"/>
        </w:rPr>
        <w:t xml:space="preserve"> </w:t>
      </w:r>
      <w:r w:rsidRPr="00B04234">
        <w:rPr>
          <w:spacing w:val="-1"/>
          <w:szCs w:val="24"/>
        </w:rPr>
        <w:t>application</w:t>
      </w:r>
      <w:r w:rsidRPr="00B04234">
        <w:rPr>
          <w:szCs w:val="24"/>
        </w:rPr>
        <w:t>s</w:t>
      </w:r>
      <w:r w:rsidRPr="00B04234">
        <w:rPr>
          <w:spacing w:val="16"/>
          <w:szCs w:val="24"/>
        </w:rPr>
        <w:t xml:space="preserve"> </w:t>
      </w:r>
      <w:r w:rsidRPr="00B04234">
        <w:rPr>
          <w:szCs w:val="24"/>
        </w:rPr>
        <w:t>shall</w:t>
      </w:r>
      <w:r w:rsidRPr="00B04234">
        <w:rPr>
          <w:spacing w:val="16"/>
          <w:szCs w:val="24"/>
        </w:rPr>
        <w:t xml:space="preserve"> </w:t>
      </w:r>
      <w:r w:rsidRPr="00B04234">
        <w:rPr>
          <w:spacing w:val="-1"/>
          <w:szCs w:val="24"/>
        </w:rPr>
        <w:t>b</w:t>
      </w:r>
      <w:r w:rsidRPr="00B04234">
        <w:rPr>
          <w:szCs w:val="24"/>
        </w:rPr>
        <w:t>e</w:t>
      </w:r>
      <w:r w:rsidRPr="00B04234">
        <w:rPr>
          <w:spacing w:val="13"/>
          <w:szCs w:val="24"/>
        </w:rPr>
        <w:t xml:space="preserve"> </w:t>
      </w:r>
      <w:r w:rsidRPr="00B04234">
        <w:rPr>
          <w:szCs w:val="24"/>
        </w:rPr>
        <w:t>submitted</w:t>
      </w:r>
      <w:r w:rsidRPr="00B04234">
        <w:rPr>
          <w:spacing w:val="16"/>
          <w:szCs w:val="24"/>
        </w:rPr>
        <w:t xml:space="preserve"> </w:t>
      </w:r>
      <w:r w:rsidRPr="00B04234">
        <w:rPr>
          <w:szCs w:val="24"/>
        </w:rPr>
        <w:t>on</w:t>
      </w:r>
      <w:r w:rsidRPr="00B04234">
        <w:rPr>
          <w:spacing w:val="16"/>
          <w:szCs w:val="24"/>
        </w:rPr>
        <w:t xml:space="preserve"> </w:t>
      </w:r>
      <w:r w:rsidRPr="00B04234">
        <w:rPr>
          <w:spacing w:val="-1"/>
          <w:szCs w:val="24"/>
        </w:rPr>
        <w:t>suc</w:t>
      </w:r>
      <w:r w:rsidRPr="00B04234">
        <w:rPr>
          <w:szCs w:val="24"/>
        </w:rPr>
        <w:t>h</w:t>
      </w:r>
      <w:r w:rsidRPr="00B04234">
        <w:rPr>
          <w:spacing w:val="16"/>
          <w:szCs w:val="24"/>
        </w:rPr>
        <w:t xml:space="preserve"> </w:t>
      </w:r>
      <w:r w:rsidRPr="00B04234">
        <w:rPr>
          <w:spacing w:val="-1"/>
          <w:szCs w:val="24"/>
        </w:rPr>
        <w:t>form</w:t>
      </w:r>
      <w:r w:rsidRPr="00B04234">
        <w:rPr>
          <w:szCs w:val="24"/>
        </w:rPr>
        <w:t>s</w:t>
      </w:r>
      <w:r w:rsidRPr="00B04234">
        <w:rPr>
          <w:spacing w:val="14"/>
          <w:szCs w:val="24"/>
        </w:rPr>
        <w:t xml:space="preserve"> </w:t>
      </w:r>
      <w:r w:rsidRPr="00B04234">
        <w:rPr>
          <w:spacing w:val="-1"/>
          <w:szCs w:val="24"/>
        </w:rPr>
        <w:t>an</w:t>
      </w:r>
      <w:r w:rsidRPr="00B04234">
        <w:rPr>
          <w:szCs w:val="24"/>
        </w:rPr>
        <w:t>d</w:t>
      </w:r>
      <w:r w:rsidRPr="00B04234">
        <w:rPr>
          <w:spacing w:val="16"/>
          <w:szCs w:val="24"/>
        </w:rPr>
        <w:t xml:space="preserve"> </w:t>
      </w:r>
      <w:r w:rsidRPr="00B04234">
        <w:rPr>
          <w:spacing w:val="-1"/>
          <w:szCs w:val="24"/>
        </w:rPr>
        <w:t xml:space="preserve">in </w:t>
      </w:r>
      <w:r w:rsidRPr="00B04234">
        <w:rPr>
          <w:szCs w:val="24"/>
        </w:rPr>
        <w:t>accordance with such procedures as may</w:t>
      </w:r>
      <w:r w:rsidRPr="00B04234">
        <w:rPr>
          <w:spacing w:val="-5"/>
          <w:szCs w:val="24"/>
        </w:rPr>
        <w:t xml:space="preserve"> </w:t>
      </w:r>
      <w:r w:rsidRPr="00B04234">
        <w:rPr>
          <w:szCs w:val="24"/>
        </w:rPr>
        <w:t xml:space="preserve">be prescribed </w:t>
      </w:r>
      <w:r w:rsidRPr="00B04234">
        <w:rPr>
          <w:spacing w:val="2"/>
          <w:szCs w:val="24"/>
        </w:rPr>
        <w:t>b</w:t>
      </w:r>
      <w:r w:rsidRPr="00B04234">
        <w:rPr>
          <w:szCs w:val="24"/>
        </w:rPr>
        <w:t>y</w:t>
      </w:r>
      <w:r w:rsidRPr="00B04234">
        <w:rPr>
          <w:spacing w:val="-5"/>
          <w:szCs w:val="24"/>
        </w:rPr>
        <w:t xml:space="preserve"> </w:t>
      </w:r>
      <w:r w:rsidRPr="00B04234">
        <w:rPr>
          <w:spacing w:val="-1"/>
          <w:szCs w:val="24"/>
        </w:rPr>
        <w:t>th</w:t>
      </w:r>
      <w:r w:rsidRPr="00B04234">
        <w:rPr>
          <w:szCs w:val="24"/>
        </w:rPr>
        <w:t>e</w:t>
      </w:r>
      <w:r w:rsidRPr="00B04234">
        <w:rPr>
          <w:spacing w:val="-1"/>
          <w:szCs w:val="24"/>
        </w:rPr>
        <w:t xml:space="preserve"> </w:t>
      </w:r>
      <w:r w:rsidRPr="00B04234">
        <w:rPr>
          <w:szCs w:val="24"/>
        </w:rPr>
        <w:t>Coun</w:t>
      </w:r>
      <w:r w:rsidRPr="00B04234">
        <w:rPr>
          <w:spacing w:val="5"/>
          <w:szCs w:val="24"/>
        </w:rPr>
        <w:t>t</w:t>
      </w:r>
      <w:r w:rsidRPr="00B04234">
        <w:rPr>
          <w:spacing w:val="-1"/>
          <w:szCs w:val="24"/>
        </w:rPr>
        <w:t>y</w:t>
      </w:r>
      <w:r w:rsidRPr="00B04234">
        <w:rPr>
          <w:szCs w:val="24"/>
        </w:rPr>
        <w:t>,</w:t>
      </w:r>
      <w:r w:rsidRPr="00B04234">
        <w:rPr>
          <w:spacing w:val="-1"/>
          <w:szCs w:val="24"/>
        </w:rPr>
        <w:t xml:space="preserve"> provide</w:t>
      </w:r>
      <w:r w:rsidRPr="00B04234">
        <w:rPr>
          <w:szCs w:val="24"/>
        </w:rPr>
        <w:t>d</w:t>
      </w:r>
      <w:r w:rsidRPr="00B04234">
        <w:rPr>
          <w:spacing w:val="-1"/>
          <w:szCs w:val="24"/>
        </w:rPr>
        <w:t xml:space="preserve"> that:</w:t>
      </w:r>
    </w:p>
    <w:p w14:paraId="14ABBD32" w14:textId="77777777" w:rsidR="002370F1" w:rsidRPr="00B04234" w:rsidRDefault="002370F1" w:rsidP="0004370F">
      <w:pPr>
        <w:widowControl w:val="0"/>
        <w:numPr>
          <w:ilvl w:val="3"/>
          <w:numId w:val="9"/>
        </w:numPr>
        <w:ind w:left="720" w:right="1080" w:hanging="360"/>
        <w:rPr>
          <w:szCs w:val="24"/>
        </w:rPr>
      </w:pPr>
      <w:r w:rsidRPr="00B04234">
        <w:rPr>
          <w:szCs w:val="24"/>
        </w:rPr>
        <w:t>All</w:t>
      </w:r>
      <w:r w:rsidRPr="00B04234">
        <w:rPr>
          <w:spacing w:val="14"/>
          <w:szCs w:val="24"/>
        </w:rPr>
        <w:t xml:space="preserve"> </w:t>
      </w:r>
      <w:r w:rsidRPr="00B04234">
        <w:rPr>
          <w:spacing w:val="-1"/>
          <w:szCs w:val="24"/>
        </w:rPr>
        <w:t>application</w:t>
      </w:r>
      <w:r w:rsidRPr="00B04234">
        <w:rPr>
          <w:szCs w:val="24"/>
        </w:rPr>
        <w:t>s</w:t>
      </w:r>
      <w:r w:rsidRPr="00B04234">
        <w:rPr>
          <w:spacing w:val="14"/>
          <w:szCs w:val="24"/>
        </w:rPr>
        <w:t xml:space="preserve"> </w:t>
      </w:r>
      <w:r w:rsidRPr="00B04234">
        <w:rPr>
          <w:szCs w:val="24"/>
        </w:rPr>
        <w:t>shall</w:t>
      </w:r>
      <w:r w:rsidRPr="00B04234">
        <w:rPr>
          <w:spacing w:val="14"/>
          <w:szCs w:val="24"/>
        </w:rPr>
        <w:t xml:space="preserve"> </w:t>
      </w:r>
      <w:r w:rsidRPr="00B04234">
        <w:rPr>
          <w:spacing w:val="-1"/>
          <w:szCs w:val="24"/>
        </w:rPr>
        <w:t>b</w:t>
      </w:r>
      <w:r w:rsidRPr="00B04234">
        <w:rPr>
          <w:szCs w:val="24"/>
        </w:rPr>
        <w:t>e</w:t>
      </w:r>
      <w:r w:rsidRPr="00B04234">
        <w:rPr>
          <w:spacing w:val="13"/>
          <w:szCs w:val="24"/>
        </w:rPr>
        <w:t xml:space="preserve"> </w:t>
      </w:r>
      <w:r w:rsidRPr="00B04234">
        <w:rPr>
          <w:spacing w:val="-1"/>
          <w:szCs w:val="24"/>
        </w:rPr>
        <w:t>signe</w:t>
      </w:r>
      <w:r w:rsidRPr="00B04234">
        <w:rPr>
          <w:szCs w:val="24"/>
        </w:rPr>
        <w:t>d</w:t>
      </w:r>
      <w:r w:rsidRPr="00B04234">
        <w:rPr>
          <w:spacing w:val="13"/>
          <w:szCs w:val="24"/>
        </w:rPr>
        <w:t xml:space="preserve"> </w:t>
      </w:r>
      <w:r w:rsidRPr="00B04234">
        <w:rPr>
          <w:spacing w:val="4"/>
          <w:szCs w:val="24"/>
        </w:rPr>
        <w:t>b</w:t>
      </w:r>
      <w:r w:rsidRPr="00B04234">
        <w:rPr>
          <w:szCs w:val="24"/>
        </w:rPr>
        <w:t>y</w:t>
      </w:r>
      <w:r w:rsidRPr="00B04234">
        <w:rPr>
          <w:spacing w:val="9"/>
          <w:szCs w:val="24"/>
        </w:rPr>
        <w:t xml:space="preserve"> </w:t>
      </w:r>
      <w:r w:rsidRPr="00B04234">
        <w:rPr>
          <w:szCs w:val="24"/>
        </w:rPr>
        <w:t>t</w:t>
      </w:r>
      <w:r w:rsidRPr="00B04234">
        <w:rPr>
          <w:spacing w:val="-1"/>
          <w:szCs w:val="24"/>
        </w:rPr>
        <w:t>h</w:t>
      </w:r>
      <w:r w:rsidRPr="00B04234">
        <w:rPr>
          <w:szCs w:val="24"/>
        </w:rPr>
        <w:t>e</w:t>
      </w:r>
      <w:r w:rsidRPr="00B04234">
        <w:rPr>
          <w:spacing w:val="13"/>
          <w:szCs w:val="24"/>
        </w:rPr>
        <w:t xml:space="preserve"> </w:t>
      </w:r>
      <w:r w:rsidRPr="00B04234">
        <w:rPr>
          <w:szCs w:val="24"/>
        </w:rPr>
        <w:t>proper</w:t>
      </w:r>
      <w:r w:rsidRPr="00B04234">
        <w:rPr>
          <w:spacing w:val="5"/>
          <w:szCs w:val="24"/>
        </w:rPr>
        <w:t>t</w:t>
      </w:r>
      <w:r w:rsidRPr="00B04234">
        <w:rPr>
          <w:szCs w:val="24"/>
        </w:rPr>
        <w:t>y</w:t>
      </w:r>
      <w:r w:rsidRPr="00B04234">
        <w:rPr>
          <w:spacing w:val="7"/>
          <w:szCs w:val="24"/>
        </w:rPr>
        <w:t xml:space="preserve"> </w:t>
      </w:r>
      <w:r w:rsidRPr="00B04234">
        <w:rPr>
          <w:szCs w:val="24"/>
        </w:rPr>
        <w:t>owner</w:t>
      </w:r>
      <w:r w:rsidRPr="00B04234">
        <w:rPr>
          <w:spacing w:val="14"/>
          <w:szCs w:val="24"/>
        </w:rPr>
        <w:t xml:space="preserve"> </w:t>
      </w:r>
      <w:r w:rsidRPr="00B04234">
        <w:rPr>
          <w:spacing w:val="-1"/>
          <w:szCs w:val="24"/>
        </w:rPr>
        <w:t>o</w:t>
      </w:r>
      <w:r w:rsidRPr="00B04234">
        <w:rPr>
          <w:szCs w:val="24"/>
        </w:rPr>
        <w:t>r</w:t>
      </w:r>
      <w:r w:rsidRPr="00B04234">
        <w:rPr>
          <w:spacing w:val="14"/>
          <w:szCs w:val="24"/>
        </w:rPr>
        <w:t xml:space="preserve"> </w:t>
      </w:r>
      <w:r w:rsidRPr="00B04234">
        <w:rPr>
          <w:spacing w:val="-1"/>
          <w:szCs w:val="24"/>
        </w:rPr>
        <w:t>sho</w:t>
      </w:r>
      <w:r w:rsidRPr="00B04234">
        <w:rPr>
          <w:szCs w:val="24"/>
        </w:rPr>
        <w:t>w</w:t>
      </w:r>
      <w:r w:rsidRPr="00B04234">
        <w:rPr>
          <w:spacing w:val="14"/>
          <w:szCs w:val="24"/>
        </w:rPr>
        <w:t xml:space="preserve"> </w:t>
      </w:r>
      <w:r w:rsidRPr="00B04234">
        <w:rPr>
          <w:szCs w:val="24"/>
        </w:rPr>
        <w:t>owner</w:t>
      </w:r>
      <w:r w:rsidRPr="00B04234">
        <w:rPr>
          <w:spacing w:val="14"/>
          <w:szCs w:val="24"/>
        </w:rPr>
        <w:t xml:space="preserve"> </w:t>
      </w:r>
      <w:r w:rsidRPr="00B04234">
        <w:rPr>
          <w:szCs w:val="24"/>
        </w:rPr>
        <w:t>consent</w:t>
      </w:r>
      <w:r w:rsidRPr="00B04234">
        <w:rPr>
          <w:spacing w:val="14"/>
          <w:szCs w:val="24"/>
        </w:rPr>
        <w:t xml:space="preserve"> </w:t>
      </w:r>
      <w:r w:rsidRPr="00B04234">
        <w:rPr>
          <w:spacing w:val="-1"/>
          <w:szCs w:val="24"/>
        </w:rPr>
        <w:t>of th</w:t>
      </w:r>
      <w:r w:rsidRPr="00B04234">
        <w:rPr>
          <w:szCs w:val="24"/>
        </w:rPr>
        <w:t>e</w:t>
      </w:r>
      <w:r w:rsidRPr="00B04234">
        <w:rPr>
          <w:spacing w:val="-1"/>
          <w:szCs w:val="24"/>
        </w:rPr>
        <w:t xml:space="preserve"> applicatio</w:t>
      </w:r>
      <w:r w:rsidRPr="00B04234">
        <w:rPr>
          <w:szCs w:val="24"/>
        </w:rPr>
        <w:t>n</w:t>
      </w:r>
      <w:r w:rsidRPr="00B04234">
        <w:rPr>
          <w:spacing w:val="-1"/>
          <w:szCs w:val="24"/>
        </w:rPr>
        <w:t xml:space="preserve"> </w:t>
      </w:r>
      <w:r w:rsidRPr="00B04234">
        <w:rPr>
          <w:spacing w:val="4"/>
          <w:szCs w:val="24"/>
        </w:rPr>
        <w:t>b</w:t>
      </w:r>
      <w:r w:rsidRPr="00B04234">
        <w:rPr>
          <w:szCs w:val="24"/>
        </w:rPr>
        <w:t>y</w:t>
      </w:r>
      <w:r w:rsidRPr="00B04234">
        <w:rPr>
          <w:spacing w:val="-1"/>
          <w:szCs w:val="24"/>
        </w:rPr>
        <w:t xml:space="preserve"> th</w:t>
      </w:r>
      <w:r w:rsidRPr="00B04234">
        <w:rPr>
          <w:szCs w:val="24"/>
        </w:rPr>
        <w:t>e</w:t>
      </w:r>
      <w:r w:rsidRPr="00B04234">
        <w:rPr>
          <w:spacing w:val="-1"/>
          <w:szCs w:val="24"/>
        </w:rPr>
        <w:t xml:space="preserve"> agen</w:t>
      </w:r>
      <w:r w:rsidRPr="00B04234">
        <w:rPr>
          <w:szCs w:val="24"/>
        </w:rPr>
        <w:t>t</w:t>
      </w:r>
      <w:r w:rsidRPr="00B04234">
        <w:rPr>
          <w:spacing w:val="-1"/>
          <w:szCs w:val="24"/>
        </w:rPr>
        <w:t xml:space="preserve"> actin</w:t>
      </w:r>
      <w:r w:rsidRPr="00B04234">
        <w:rPr>
          <w:szCs w:val="24"/>
        </w:rPr>
        <w:t>g</w:t>
      </w:r>
      <w:r w:rsidRPr="00B04234">
        <w:rPr>
          <w:spacing w:val="-1"/>
          <w:szCs w:val="24"/>
        </w:rPr>
        <w:t xml:space="preserve"> o</w:t>
      </w:r>
      <w:r w:rsidRPr="00B04234">
        <w:rPr>
          <w:szCs w:val="24"/>
        </w:rPr>
        <w:t>n</w:t>
      </w:r>
      <w:r w:rsidRPr="00B04234">
        <w:rPr>
          <w:spacing w:val="-1"/>
          <w:szCs w:val="24"/>
        </w:rPr>
        <w:t xml:space="preserve"> th</w:t>
      </w:r>
      <w:r w:rsidRPr="00B04234">
        <w:rPr>
          <w:szCs w:val="24"/>
        </w:rPr>
        <w:t>e</w:t>
      </w:r>
      <w:r w:rsidRPr="00B04234">
        <w:rPr>
          <w:spacing w:val="-1"/>
          <w:szCs w:val="24"/>
        </w:rPr>
        <w:t xml:space="preserve"> owner’</w:t>
      </w:r>
      <w:r w:rsidRPr="00B04234">
        <w:rPr>
          <w:szCs w:val="24"/>
        </w:rPr>
        <w:t>s</w:t>
      </w:r>
      <w:r w:rsidRPr="00B04234">
        <w:rPr>
          <w:spacing w:val="-2"/>
          <w:szCs w:val="24"/>
        </w:rPr>
        <w:t xml:space="preserve"> </w:t>
      </w:r>
      <w:proofErr w:type="gramStart"/>
      <w:r w:rsidRPr="00B04234">
        <w:rPr>
          <w:spacing w:val="-1"/>
          <w:szCs w:val="24"/>
        </w:rPr>
        <w:t>behalf</w:t>
      </w:r>
      <w:r w:rsidRPr="00B04234">
        <w:rPr>
          <w:szCs w:val="24"/>
        </w:rPr>
        <w:t>;</w:t>
      </w:r>
      <w:proofErr w:type="gramEnd"/>
    </w:p>
    <w:p w14:paraId="1B85DDF0" w14:textId="77777777" w:rsidR="002370F1" w:rsidRPr="00B04234" w:rsidRDefault="002370F1" w:rsidP="0004370F">
      <w:pPr>
        <w:spacing w:before="16" w:line="260" w:lineRule="exact"/>
        <w:ind w:left="720" w:right="1080" w:hanging="360"/>
        <w:rPr>
          <w:szCs w:val="24"/>
        </w:rPr>
      </w:pPr>
    </w:p>
    <w:p w14:paraId="79A0118E" w14:textId="77777777" w:rsidR="002370F1" w:rsidRPr="00B04234" w:rsidRDefault="002370F1" w:rsidP="0004370F">
      <w:pPr>
        <w:widowControl w:val="0"/>
        <w:numPr>
          <w:ilvl w:val="3"/>
          <w:numId w:val="9"/>
        </w:numPr>
        <w:ind w:left="720" w:right="1080" w:hanging="360"/>
        <w:rPr>
          <w:szCs w:val="24"/>
        </w:rPr>
      </w:pPr>
      <w:r w:rsidRPr="00B04234">
        <w:rPr>
          <w:spacing w:val="-1"/>
          <w:szCs w:val="24"/>
        </w:rPr>
        <w:t>A</w:t>
      </w:r>
      <w:r w:rsidRPr="00B04234">
        <w:rPr>
          <w:szCs w:val="24"/>
        </w:rPr>
        <w:t>ll</w:t>
      </w:r>
      <w:r w:rsidRPr="00B04234">
        <w:rPr>
          <w:spacing w:val="17"/>
          <w:szCs w:val="24"/>
        </w:rPr>
        <w:t xml:space="preserve"> </w:t>
      </w:r>
      <w:r w:rsidRPr="00B04234">
        <w:rPr>
          <w:spacing w:val="-1"/>
          <w:szCs w:val="24"/>
        </w:rPr>
        <w:t>applicabl</w:t>
      </w:r>
      <w:r w:rsidRPr="00B04234">
        <w:rPr>
          <w:szCs w:val="24"/>
        </w:rPr>
        <w:t>e</w:t>
      </w:r>
      <w:r w:rsidRPr="00B04234">
        <w:rPr>
          <w:spacing w:val="16"/>
          <w:szCs w:val="24"/>
        </w:rPr>
        <w:t xml:space="preserve"> </w:t>
      </w:r>
      <w:r w:rsidRPr="00B04234">
        <w:rPr>
          <w:szCs w:val="24"/>
        </w:rPr>
        <w:t>fees</w:t>
      </w:r>
      <w:r w:rsidRPr="00B04234">
        <w:rPr>
          <w:spacing w:val="16"/>
          <w:szCs w:val="24"/>
        </w:rPr>
        <w:t xml:space="preserve"> </w:t>
      </w:r>
      <w:r w:rsidRPr="00B04234">
        <w:rPr>
          <w:szCs w:val="24"/>
        </w:rPr>
        <w:t>shall</w:t>
      </w:r>
      <w:r w:rsidRPr="00B04234">
        <w:rPr>
          <w:spacing w:val="19"/>
          <w:szCs w:val="24"/>
        </w:rPr>
        <w:t xml:space="preserve"> </w:t>
      </w:r>
      <w:r w:rsidRPr="00B04234">
        <w:rPr>
          <w:spacing w:val="-1"/>
          <w:szCs w:val="24"/>
        </w:rPr>
        <w:t>b</w:t>
      </w:r>
      <w:r w:rsidRPr="00B04234">
        <w:rPr>
          <w:szCs w:val="24"/>
        </w:rPr>
        <w:t>e</w:t>
      </w:r>
      <w:r w:rsidRPr="00B04234">
        <w:rPr>
          <w:spacing w:val="16"/>
          <w:szCs w:val="24"/>
        </w:rPr>
        <w:t xml:space="preserve"> </w:t>
      </w:r>
      <w:r w:rsidRPr="00B04234">
        <w:rPr>
          <w:szCs w:val="24"/>
        </w:rPr>
        <w:t>submitted</w:t>
      </w:r>
      <w:r w:rsidRPr="00B04234">
        <w:rPr>
          <w:spacing w:val="16"/>
          <w:szCs w:val="24"/>
        </w:rPr>
        <w:t xml:space="preserve"> </w:t>
      </w:r>
      <w:r w:rsidRPr="00B04234">
        <w:rPr>
          <w:spacing w:val="-1"/>
          <w:szCs w:val="24"/>
        </w:rPr>
        <w:t>a</w:t>
      </w:r>
      <w:r w:rsidRPr="00B04234">
        <w:rPr>
          <w:szCs w:val="24"/>
        </w:rPr>
        <w:t>t</w:t>
      </w:r>
      <w:r w:rsidRPr="00B04234">
        <w:rPr>
          <w:spacing w:val="16"/>
          <w:szCs w:val="24"/>
        </w:rPr>
        <w:t xml:space="preserve"> </w:t>
      </w:r>
      <w:r w:rsidRPr="00B04234">
        <w:rPr>
          <w:spacing w:val="-1"/>
          <w:szCs w:val="24"/>
        </w:rPr>
        <w:t>th</w:t>
      </w:r>
      <w:r w:rsidRPr="00B04234">
        <w:rPr>
          <w:szCs w:val="24"/>
        </w:rPr>
        <w:t>e</w:t>
      </w:r>
      <w:r w:rsidRPr="00B04234">
        <w:rPr>
          <w:spacing w:val="16"/>
          <w:szCs w:val="24"/>
        </w:rPr>
        <w:t xml:space="preserve"> </w:t>
      </w:r>
      <w:r w:rsidRPr="00B04234">
        <w:rPr>
          <w:szCs w:val="24"/>
        </w:rPr>
        <w:t>time</w:t>
      </w:r>
      <w:r w:rsidRPr="00B04234">
        <w:rPr>
          <w:spacing w:val="16"/>
          <w:szCs w:val="24"/>
        </w:rPr>
        <w:t xml:space="preserve"> </w:t>
      </w:r>
      <w:r w:rsidRPr="00B04234">
        <w:rPr>
          <w:spacing w:val="-1"/>
          <w:szCs w:val="24"/>
        </w:rPr>
        <w:t>o</w:t>
      </w:r>
      <w:r w:rsidRPr="00B04234">
        <w:rPr>
          <w:szCs w:val="24"/>
        </w:rPr>
        <w:t>f</w:t>
      </w:r>
      <w:r w:rsidRPr="00B04234">
        <w:rPr>
          <w:spacing w:val="16"/>
          <w:szCs w:val="24"/>
        </w:rPr>
        <w:t xml:space="preserve"> </w:t>
      </w:r>
      <w:r w:rsidRPr="00B04234">
        <w:rPr>
          <w:spacing w:val="-1"/>
          <w:szCs w:val="24"/>
        </w:rPr>
        <w:t>applicatio</w:t>
      </w:r>
      <w:r w:rsidRPr="00B04234">
        <w:rPr>
          <w:szCs w:val="24"/>
        </w:rPr>
        <w:t>n</w:t>
      </w:r>
      <w:r w:rsidRPr="00B04234">
        <w:rPr>
          <w:spacing w:val="16"/>
          <w:szCs w:val="24"/>
        </w:rPr>
        <w:t xml:space="preserve"> </w:t>
      </w:r>
      <w:r w:rsidRPr="00B04234">
        <w:rPr>
          <w:szCs w:val="24"/>
        </w:rPr>
        <w:t>unless</w:t>
      </w:r>
      <w:r w:rsidRPr="00B04234">
        <w:rPr>
          <w:spacing w:val="16"/>
          <w:szCs w:val="24"/>
        </w:rPr>
        <w:t xml:space="preserve"> </w:t>
      </w:r>
      <w:r w:rsidRPr="00B04234">
        <w:rPr>
          <w:szCs w:val="24"/>
        </w:rPr>
        <w:t xml:space="preserve">otherwise </w:t>
      </w:r>
      <w:proofErr w:type="gramStart"/>
      <w:r w:rsidRPr="00B04234">
        <w:rPr>
          <w:spacing w:val="-1"/>
          <w:szCs w:val="24"/>
        </w:rPr>
        <w:t>specified</w:t>
      </w:r>
      <w:r w:rsidRPr="00B04234">
        <w:rPr>
          <w:szCs w:val="24"/>
        </w:rPr>
        <w:t>;</w:t>
      </w:r>
      <w:proofErr w:type="gramEnd"/>
    </w:p>
    <w:p w14:paraId="0CCE7ED5" w14:textId="77777777" w:rsidR="002370F1" w:rsidRPr="00B04234" w:rsidRDefault="002370F1" w:rsidP="0004370F">
      <w:pPr>
        <w:spacing w:before="16" w:line="260" w:lineRule="exact"/>
        <w:ind w:left="720" w:right="1080" w:hanging="360"/>
        <w:rPr>
          <w:szCs w:val="24"/>
        </w:rPr>
      </w:pPr>
    </w:p>
    <w:p w14:paraId="68E469CC" w14:textId="77777777" w:rsidR="002370F1" w:rsidRPr="00B04234" w:rsidRDefault="002370F1" w:rsidP="0004370F">
      <w:pPr>
        <w:widowControl w:val="0"/>
        <w:numPr>
          <w:ilvl w:val="3"/>
          <w:numId w:val="9"/>
        </w:numPr>
        <w:spacing w:before="74"/>
        <w:ind w:left="720" w:right="1080" w:hanging="360"/>
        <w:rPr>
          <w:szCs w:val="24"/>
        </w:rPr>
      </w:pPr>
      <w:r w:rsidRPr="00B04234">
        <w:rPr>
          <w:szCs w:val="24"/>
        </w:rPr>
        <w:t>Prior</w:t>
      </w:r>
      <w:r w:rsidRPr="00B04234">
        <w:rPr>
          <w:spacing w:val="-8"/>
          <w:szCs w:val="24"/>
        </w:rPr>
        <w:t xml:space="preserve"> </w:t>
      </w:r>
      <w:r w:rsidRPr="00B04234">
        <w:rPr>
          <w:szCs w:val="24"/>
        </w:rPr>
        <w:t>to</w:t>
      </w:r>
      <w:r w:rsidRPr="00B04234">
        <w:rPr>
          <w:spacing w:val="-7"/>
          <w:szCs w:val="24"/>
        </w:rPr>
        <w:t xml:space="preserve"> </w:t>
      </w:r>
      <w:r w:rsidRPr="00B04234">
        <w:rPr>
          <w:szCs w:val="24"/>
        </w:rPr>
        <w:t>subm</w:t>
      </w:r>
      <w:r w:rsidRPr="00B04234">
        <w:rPr>
          <w:spacing w:val="-1"/>
          <w:szCs w:val="24"/>
        </w:rPr>
        <w:t>ittin</w:t>
      </w:r>
      <w:r w:rsidRPr="00B04234">
        <w:rPr>
          <w:szCs w:val="24"/>
        </w:rPr>
        <w:t>g</w:t>
      </w:r>
      <w:r w:rsidRPr="00B04234">
        <w:rPr>
          <w:spacing w:val="-8"/>
          <w:szCs w:val="24"/>
        </w:rPr>
        <w:t xml:space="preserve"> </w:t>
      </w:r>
      <w:r w:rsidRPr="00B04234">
        <w:rPr>
          <w:szCs w:val="24"/>
        </w:rPr>
        <w:t>any</w:t>
      </w:r>
      <w:r w:rsidRPr="00B04234">
        <w:rPr>
          <w:spacing w:val="-12"/>
          <w:szCs w:val="24"/>
        </w:rPr>
        <w:t xml:space="preserve"> </w:t>
      </w:r>
      <w:r w:rsidRPr="00B04234">
        <w:rPr>
          <w:szCs w:val="24"/>
        </w:rPr>
        <w:t>Class</w:t>
      </w:r>
      <w:r w:rsidRPr="00B04234">
        <w:rPr>
          <w:spacing w:val="-7"/>
          <w:szCs w:val="24"/>
        </w:rPr>
        <w:t xml:space="preserve"> </w:t>
      </w:r>
      <w:r w:rsidRPr="00B04234">
        <w:rPr>
          <w:szCs w:val="24"/>
        </w:rPr>
        <w:t>2</w:t>
      </w:r>
      <w:r w:rsidRPr="00B04234">
        <w:rPr>
          <w:spacing w:val="-8"/>
          <w:szCs w:val="24"/>
        </w:rPr>
        <w:t xml:space="preserve"> </w:t>
      </w:r>
      <w:r w:rsidRPr="00B04234">
        <w:rPr>
          <w:spacing w:val="-1"/>
          <w:szCs w:val="24"/>
        </w:rPr>
        <w:t>applications</w:t>
      </w:r>
      <w:r w:rsidRPr="00B04234">
        <w:rPr>
          <w:szCs w:val="24"/>
        </w:rPr>
        <w:t>,</w:t>
      </w:r>
      <w:r w:rsidRPr="00B04234">
        <w:rPr>
          <w:spacing w:val="-8"/>
          <w:szCs w:val="24"/>
        </w:rPr>
        <w:t xml:space="preserve"> </w:t>
      </w:r>
      <w:r w:rsidRPr="00B04234">
        <w:rPr>
          <w:spacing w:val="-1"/>
          <w:szCs w:val="24"/>
        </w:rPr>
        <w:t>Applicant</w:t>
      </w:r>
      <w:r w:rsidRPr="00B04234">
        <w:rPr>
          <w:szCs w:val="24"/>
        </w:rPr>
        <w:t>s</w:t>
      </w:r>
      <w:r w:rsidRPr="00B04234">
        <w:rPr>
          <w:spacing w:val="-8"/>
          <w:szCs w:val="24"/>
        </w:rPr>
        <w:t xml:space="preserve"> </w:t>
      </w:r>
      <w:r w:rsidRPr="00B04234">
        <w:rPr>
          <w:szCs w:val="24"/>
        </w:rPr>
        <w:t>shall</w:t>
      </w:r>
      <w:r w:rsidRPr="00B04234">
        <w:rPr>
          <w:spacing w:val="-8"/>
          <w:szCs w:val="24"/>
        </w:rPr>
        <w:t xml:space="preserve"> </w:t>
      </w:r>
      <w:r w:rsidRPr="00B04234">
        <w:rPr>
          <w:spacing w:val="-1"/>
          <w:szCs w:val="24"/>
        </w:rPr>
        <w:t>mak</w:t>
      </w:r>
      <w:r w:rsidRPr="00B04234">
        <w:rPr>
          <w:szCs w:val="24"/>
        </w:rPr>
        <w:t>e</w:t>
      </w:r>
      <w:r w:rsidRPr="00B04234">
        <w:rPr>
          <w:spacing w:val="-8"/>
          <w:szCs w:val="24"/>
        </w:rPr>
        <w:t xml:space="preserve"> </w:t>
      </w:r>
      <w:r w:rsidRPr="00B04234">
        <w:rPr>
          <w:spacing w:val="-1"/>
          <w:szCs w:val="24"/>
        </w:rPr>
        <w:t>a</w:t>
      </w:r>
      <w:r w:rsidRPr="00B04234">
        <w:rPr>
          <w:szCs w:val="24"/>
        </w:rPr>
        <w:t>n</w:t>
      </w:r>
      <w:r w:rsidRPr="00B04234">
        <w:rPr>
          <w:spacing w:val="-1"/>
          <w:szCs w:val="24"/>
        </w:rPr>
        <w:t xml:space="preserve"> appointment fo</w:t>
      </w:r>
      <w:r w:rsidRPr="00B04234">
        <w:rPr>
          <w:szCs w:val="24"/>
        </w:rPr>
        <w:t>r</w:t>
      </w:r>
      <w:r w:rsidRPr="00B04234">
        <w:rPr>
          <w:spacing w:val="-1"/>
          <w:szCs w:val="24"/>
        </w:rPr>
        <w:t xml:space="preserve"> an</w:t>
      </w:r>
      <w:r w:rsidRPr="00B04234">
        <w:rPr>
          <w:szCs w:val="24"/>
        </w:rPr>
        <w:t>d</w:t>
      </w:r>
      <w:r w:rsidRPr="00B04234">
        <w:rPr>
          <w:spacing w:val="-1"/>
          <w:szCs w:val="24"/>
        </w:rPr>
        <w:t xml:space="preserve"> atten</w:t>
      </w:r>
      <w:r w:rsidRPr="00B04234">
        <w:rPr>
          <w:szCs w:val="24"/>
        </w:rPr>
        <w:t>d</w:t>
      </w:r>
      <w:r w:rsidRPr="00B04234">
        <w:rPr>
          <w:spacing w:val="-1"/>
          <w:szCs w:val="24"/>
        </w:rPr>
        <w:t xml:space="preserve"> </w:t>
      </w:r>
      <w:r w:rsidRPr="00B04234">
        <w:rPr>
          <w:szCs w:val="24"/>
        </w:rPr>
        <w:t>a</w:t>
      </w:r>
      <w:r w:rsidRPr="00B04234">
        <w:rPr>
          <w:spacing w:val="-1"/>
          <w:szCs w:val="24"/>
        </w:rPr>
        <w:t xml:space="preserve"> pr</w:t>
      </w:r>
      <w:r w:rsidRPr="00B04234">
        <w:rPr>
          <w:spacing w:val="1"/>
          <w:szCs w:val="24"/>
        </w:rPr>
        <w:t>e</w:t>
      </w:r>
      <w:r w:rsidRPr="00B04234">
        <w:rPr>
          <w:spacing w:val="-1"/>
          <w:szCs w:val="24"/>
        </w:rPr>
        <w:t>-</w:t>
      </w:r>
      <w:r w:rsidRPr="00B04234">
        <w:rPr>
          <w:szCs w:val="24"/>
        </w:rPr>
        <w:t>application meeting</w:t>
      </w:r>
      <w:r w:rsidRPr="00B04234">
        <w:rPr>
          <w:spacing w:val="-3"/>
          <w:szCs w:val="24"/>
        </w:rPr>
        <w:t xml:space="preserve"> </w:t>
      </w:r>
      <w:r w:rsidRPr="00B04234">
        <w:rPr>
          <w:szCs w:val="24"/>
        </w:rPr>
        <w:t>with County</w:t>
      </w:r>
      <w:r w:rsidRPr="00B04234">
        <w:rPr>
          <w:spacing w:val="-5"/>
          <w:szCs w:val="24"/>
        </w:rPr>
        <w:t xml:space="preserve"> </w:t>
      </w:r>
      <w:r w:rsidRPr="00B04234">
        <w:rPr>
          <w:spacing w:val="-1"/>
          <w:szCs w:val="24"/>
        </w:rPr>
        <w:t>Staff</w:t>
      </w:r>
      <w:r w:rsidRPr="00B04234">
        <w:rPr>
          <w:szCs w:val="24"/>
        </w:rPr>
        <w:t>.</w:t>
      </w:r>
      <w:r w:rsidRPr="00B04234">
        <w:rPr>
          <w:spacing w:val="-1"/>
          <w:szCs w:val="24"/>
        </w:rPr>
        <w:t xml:space="preserve"> Th</w:t>
      </w:r>
      <w:r w:rsidRPr="00B04234">
        <w:rPr>
          <w:szCs w:val="24"/>
        </w:rPr>
        <w:t>e</w:t>
      </w:r>
      <w:r w:rsidRPr="00B04234">
        <w:rPr>
          <w:spacing w:val="-1"/>
          <w:szCs w:val="24"/>
        </w:rPr>
        <w:t xml:space="preserve"> purpos</w:t>
      </w:r>
      <w:r w:rsidRPr="00B04234">
        <w:rPr>
          <w:szCs w:val="24"/>
        </w:rPr>
        <w:t>e</w:t>
      </w:r>
      <w:r w:rsidRPr="00B04234">
        <w:rPr>
          <w:spacing w:val="-1"/>
          <w:szCs w:val="24"/>
        </w:rPr>
        <w:t xml:space="preserve"> o</w:t>
      </w:r>
      <w:r w:rsidRPr="00B04234">
        <w:rPr>
          <w:szCs w:val="24"/>
        </w:rPr>
        <w:t>f</w:t>
      </w:r>
      <w:r w:rsidRPr="00B04234">
        <w:rPr>
          <w:spacing w:val="-3"/>
          <w:szCs w:val="24"/>
        </w:rPr>
        <w:t xml:space="preserve"> </w:t>
      </w:r>
      <w:r w:rsidRPr="00B04234">
        <w:rPr>
          <w:szCs w:val="24"/>
        </w:rPr>
        <w:t>this</w:t>
      </w:r>
      <w:r w:rsidRPr="00B04234">
        <w:rPr>
          <w:spacing w:val="-3"/>
          <w:szCs w:val="24"/>
        </w:rPr>
        <w:t xml:space="preserve"> </w:t>
      </w:r>
      <w:r w:rsidRPr="00B04234">
        <w:rPr>
          <w:szCs w:val="24"/>
        </w:rPr>
        <w:t>meeting is to</w:t>
      </w:r>
      <w:r w:rsidRPr="00B04234">
        <w:rPr>
          <w:spacing w:val="1"/>
          <w:szCs w:val="24"/>
        </w:rPr>
        <w:t xml:space="preserve"> </w:t>
      </w:r>
      <w:r w:rsidRPr="00B04234">
        <w:rPr>
          <w:szCs w:val="24"/>
        </w:rPr>
        <w:t>identi</w:t>
      </w:r>
      <w:r w:rsidRPr="00B04234">
        <w:rPr>
          <w:spacing w:val="1"/>
          <w:szCs w:val="24"/>
        </w:rPr>
        <w:t>f</w:t>
      </w:r>
      <w:r w:rsidRPr="00B04234">
        <w:rPr>
          <w:szCs w:val="24"/>
        </w:rPr>
        <w:t>y</w:t>
      </w:r>
      <w:r w:rsidRPr="00B04234">
        <w:rPr>
          <w:spacing w:val="2"/>
          <w:szCs w:val="24"/>
        </w:rPr>
        <w:t xml:space="preserve"> </w:t>
      </w:r>
      <w:r w:rsidRPr="00B04234">
        <w:rPr>
          <w:spacing w:val="-1"/>
          <w:szCs w:val="24"/>
        </w:rPr>
        <w:t>an</w:t>
      </w:r>
      <w:r w:rsidRPr="00B04234">
        <w:rPr>
          <w:szCs w:val="24"/>
        </w:rPr>
        <w:t>d</w:t>
      </w:r>
      <w:r w:rsidRPr="00B04234">
        <w:rPr>
          <w:spacing w:val="4"/>
          <w:szCs w:val="24"/>
        </w:rPr>
        <w:t xml:space="preserve"> </w:t>
      </w:r>
      <w:r w:rsidRPr="00B04234">
        <w:rPr>
          <w:szCs w:val="24"/>
        </w:rPr>
        <w:t>discuss</w:t>
      </w:r>
      <w:r w:rsidRPr="00B04234">
        <w:rPr>
          <w:spacing w:val="7"/>
          <w:szCs w:val="24"/>
        </w:rPr>
        <w:t xml:space="preserve"> </w:t>
      </w:r>
      <w:r w:rsidRPr="00B04234">
        <w:rPr>
          <w:spacing w:val="-1"/>
          <w:szCs w:val="24"/>
        </w:rPr>
        <w:t>th</w:t>
      </w:r>
      <w:r w:rsidRPr="00B04234">
        <w:rPr>
          <w:szCs w:val="24"/>
        </w:rPr>
        <w:t>e</w:t>
      </w:r>
      <w:r w:rsidRPr="00B04234">
        <w:rPr>
          <w:spacing w:val="4"/>
          <w:szCs w:val="24"/>
        </w:rPr>
        <w:t xml:space="preserve"> </w:t>
      </w:r>
      <w:r w:rsidRPr="00B04234">
        <w:rPr>
          <w:szCs w:val="24"/>
        </w:rPr>
        <w:t>proposed</w:t>
      </w:r>
      <w:r w:rsidRPr="00B04234">
        <w:rPr>
          <w:spacing w:val="1"/>
          <w:szCs w:val="24"/>
        </w:rPr>
        <w:t xml:space="preserve"> </w:t>
      </w:r>
      <w:r w:rsidRPr="00B04234">
        <w:rPr>
          <w:szCs w:val="24"/>
        </w:rPr>
        <w:t>project</w:t>
      </w:r>
      <w:r w:rsidRPr="00B04234">
        <w:rPr>
          <w:spacing w:val="1"/>
          <w:szCs w:val="24"/>
        </w:rPr>
        <w:t xml:space="preserve"> </w:t>
      </w:r>
      <w:r w:rsidRPr="00B04234">
        <w:rPr>
          <w:szCs w:val="24"/>
        </w:rPr>
        <w:t>or</w:t>
      </w:r>
      <w:r w:rsidRPr="00B04234">
        <w:rPr>
          <w:spacing w:val="1"/>
          <w:szCs w:val="24"/>
        </w:rPr>
        <w:t xml:space="preserve"> </w:t>
      </w:r>
      <w:r w:rsidRPr="00B04234">
        <w:rPr>
          <w:szCs w:val="24"/>
        </w:rPr>
        <w:t>development</w:t>
      </w:r>
      <w:r w:rsidRPr="00B04234">
        <w:rPr>
          <w:spacing w:val="1"/>
          <w:szCs w:val="24"/>
        </w:rPr>
        <w:t xml:space="preserve"> </w:t>
      </w:r>
      <w:r w:rsidRPr="00B04234">
        <w:rPr>
          <w:szCs w:val="24"/>
        </w:rPr>
        <w:t>activities,</w:t>
      </w:r>
      <w:r w:rsidRPr="00B04234">
        <w:rPr>
          <w:spacing w:val="5"/>
          <w:szCs w:val="24"/>
        </w:rPr>
        <w:t xml:space="preserve"> </w:t>
      </w:r>
      <w:r w:rsidRPr="00B04234">
        <w:rPr>
          <w:szCs w:val="24"/>
        </w:rPr>
        <w:t xml:space="preserve">permit procedures, </w:t>
      </w:r>
      <w:r w:rsidRPr="00B04234">
        <w:rPr>
          <w:spacing w:val="-1"/>
          <w:szCs w:val="24"/>
        </w:rPr>
        <w:t>pr</w:t>
      </w:r>
      <w:r w:rsidRPr="00B04234">
        <w:rPr>
          <w:szCs w:val="24"/>
        </w:rPr>
        <w:t>o</w:t>
      </w:r>
      <w:r w:rsidRPr="00B04234">
        <w:rPr>
          <w:spacing w:val="-1"/>
          <w:szCs w:val="24"/>
        </w:rPr>
        <w:t>c</w:t>
      </w:r>
      <w:r w:rsidRPr="00B04234">
        <w:rPr>
          <w:szCs w:val="24"/>
        </w:rPr>
        <w:t>essing</w:t>
      </w:r>
      <w:r w:rsidRPr="00B04234">
        <w:rPr>
          <w:spacing w:val="-10"/>
          <w:szCs w:val="24"/>
        </w:rPr>
        <w:t xml:space="preserve"> </w:t>
      </w:r>
      <w:r w:rsidRPr="00B04234">
        <w:rPr>
          <w:spacing w:val="-1"/>
          <w:szCs w:val="24"/>
        </w:rPr>
        <w:t>requirements</w:t>
      </w:r>
      <w:r w:rsidRPr="00B04234">
        <w:rPr>
          <w:szCs w:val="24"/>
        </w:rPr>
        <w:t>,</w:t>
      </w:r>
      <w:r w:rsidRPr="00B04234">
        <w:rPr>
          <w:spacing w:val="-1"/>
          <w:szCs w:val="24"/>
        </w:rPr>
        <w:t xml:space="preserve"> permi</w:t>
      </w:r>
      <w:r w:rsidRPr="00B04234">
        <w:rPr>
          <w:szCs w:val="24"/>
        </w:rPr>
        <w:t>t</w:t>
      </w:r>
      <w:r w:rsidRPr="00B04234">
        <w:rPr>
          <w:spacing w:val="-8"/>
          <w:szCs w:val="24"/>
        </w:rPr>
        <w:t xml:space="preserve"> </w:t>
      </w:r>
      <w:r w:rsidRPr="00B04234">
        <w:rPr>
          <w:spacing w:val="-1"/>
          <w:szCs w:val="24"/>
        </w:rPr>
        <w:t>fees</w:t>
      </w:r>
      <w:r w:rsidRPr="00B04234">
        <w:rPr>
          <w:szCs w:val="24"/>
        </w:rPr>
        <w:t>,</w:t>
      </w:r>
      <w:r w:rsidRPr="00B04234">
        <w:rPr>
          <w:spacing w:val="-8"/>
          <w:szCs w:val="24"/>
        </w:rPr>
        <w:t xml:space="preserve"> </w:t>
      </w:r>
      <w:r w:rsidRPr="00B04234">
        <w:rPr>
          <w:szCs w:val="24"/>
        </w:rPr>
        <w:t>schedules,</w:t>
      </w:r>
      <w:r w:rsidRPr="00B04234">
        <w:rPr>
          <w:spacing w:val="-8"/>
          <w:szCs w:val="24"/>
        </w:rPr>
        <w:t xml:space="preserve"> </w:t>
      </w:r>
      <w:r w:rsidRPr="00B04234">
        <w:rPr>
          <w:szCs w:val="24"/>
        </w:rPr>
        <w:t>and</w:t>
      </w:r>
      <w:r w:rsidRPr="00B04234">
        <w:rPr>
          <w:spacing w:val="-7"/>
          <w:szCs w:val="24"/>
        </w:rPr>
        <w:t xml:space="preserve"> </w:t>
      </w:r>
      <w:r w:rsidRPr="00B04234">
        <w:rPr>
          <w:szCs w:val="24"/>
        </w:rPr>
        <w:t>information</w:t>
      </w:r>
      <w:r w:rsidRPr="00B04234">
        <w:rPr>
          <w:spacing w:val="-8"/>
          <w:szCs w:val="24"/>
        </w:rPr>
        <w:t xml:space="preserve"> </w:t>
      </w:r>
      <w:r w:rsidRPr="00B04234">
        <w:rPr>
          <w:szCs w:val="24"/>
        </w:rPr>
        <w:t>that</w:t>
      </w:r>
      <w:r w:rsidRPr="00B04234">
        <w:rPr>
          <w:spacing w:val="-8"/>
          <w:szCs w:val="24"/>
        </w:rPr>
        <w:t xml:space="preserve"> </w:t>
      </w:r>
      <w:r w:rsidRPr="00B04234">
        <w:rPr>
          <w:szCs w:val="24"/>
        </w:rPr>
        <w:t>will</w:t>
      </w:r>
      <w:r w:rsidRPr="00B04234">
        <w:rPr>
          <w:spacing w:val="-7"/>
          <w:szCs w:val="24"/>
        </w:rPr>
        <w:t xml:space="preserve"> </w:t>
      </w:r>
      <w:r w:rsidRPr="00B04234">
        <w:rPr>
          <w:spacing w:val="-1"/>
          <w:szCs w:val="24"/>
        </w:rPr>
        <w:t>b</w:t>
      </w:r>
      <w:r w:rsidRPr="00B04234">
        <w:rPr>
          <w:szCs w:val="24"/>
        </w:rPr>
        <w:t>e</w:t>
      </w:r>
      <w:r w:rsidRPr="00B04234">
        <w:rPr>
          <w:spacing w:val="-8"/>
          <w:szCs w:val="24"/>
        </w:rPr>
        <w:t xml:space="preserve"> </w:t>
      </w:r>
      <w:r w:rsidRPr="00B04234">
        <w:rPr>
          <w:szCs w:val="24"/>
        </w:rPr>
        <w:t>necessary</w:t>
      </w:r>
      <w:r w:rsidRPr="00B04234">
        <w:rPr>
          <w:spacing w:val="-12"/>
          <w:szCs w:val="24"/>
        </w:rPr>
        <w:t xml:space="preserve"> </w:t>
      </w:r>
      <w:r w:rsidRPr="00B04234">
        <w:rPr>
          <w:spacing w:val="-1"/>
          <w:szCs w:val="24"/>
        </w:rPr>
        <w:t>f</w:t>
      </w:r>
      <w:r w:rsidRPr="00B04234">
        <w:rPr>
          <w:spacing w:val="2"/>
          <w:szCs w:val="24"/>
        </w:rPr>
        <w:t xml:space="preserve">or </w:t>
      </w:r>
      <w:r w:rsidRPr="00B04234">
        <w:rPr>
          <w:spacing w:val="-1"/>
          <w:szCs w:val="24"/>
        </w:rPr>
        <w:t>projec</w:t>
      </w:r>
      <w:r w:rsidRPr="00B04234">
        <w:rPr>
          <w:szCs w:val="24"/>
        </w:rPr>
        <w:t>t</w:t>
      </w:r>
      <w:r w:rsidRPr="00B04234">
        <w:rPr>
          <w:spacing w:val="26"/>
          <w:szCs w:val="24"/>
        </w:rPr>
        <w:t xml:space="preserve"> </w:t>
      </w:r>
      <w:r w:rsidRPr="00B04234">
        <w:rPr>
          <w:szCs w:val="24"/>
        </w:rPr>
        <w:t>review.</w:t>
      </w:r>
      <w:r w:rsidRPr="00B04234">
        <w:rPr>
          <w:spacing w:val="26"/>
          <w:szCs w:val="24"/>
        </w:rPr>
        <w:t xml:space="preserve"> </w:t>
      </w:r>
      <w:r w:rsidRPr="00B04234">
        <w:rPr>
          <w:szCs w:val="24"/>
        </w:rPr>
        <w:t>The</w:t>
      </w:r>
      <w:r w:rsidRPr="00B04234">
        <w:rPr>
          <w:spacing w:val="26"/>
          <w:szCs w:val="24"/>
        </w:rPr>
        <w:t xml:space="preserve"> </w:t>
      </w:r>
      <w:r w:rsidRPr="00B04234">
        <w:rPr>
          <w:szCs w:val="24"/>
        </w:rPr>
        <w:t>Community</w:t>
      </w:r>
      <w:r w:rsidRPr="00B04234">
        <w:rPr>
          <w:spacing w:val="21"/>
          <w:szCs w:val="24"/>
        </w:rPr>
        <w:t xml:space="preserve"> </w:t>
      </w:r>
      <w:r w:rsidRPr="00B04234">
        <w:rPr>
          <w:spacing w:val="-1"/>
          <w:szCs w:val="24"/>
        </w:rPr>
        <w:t>Developmen</w:t>
      </w:r>
      <w:r w:rsidRPr="00B04234">
        <w:rPr>
          <w:szCs w:val="24"/>
        </w:rPr>
        <w:t>t</w:t>
      </w:r>
      <w:r w:rsidRPr="00B04234">
        <w:rPr>
          <w:spacing w:val="28"/>
          <w:szCs w:val="24"/>
        </w:rPr>
        <w:t xml:space="preserve"> </w:t>
      </w:r>
      <w:r w:rsidRPr="00B04234">
        <w:rPr>
          <w:spacing w:val="-1"/>
          <w:szCs w:val="24"/>
        </w:rPr>
        <w:t>Directo</w:t>
      </w:r>
      <w:r w:rsidRPr="00B04234">
        <w:rPr>
          <w:szCs w:val="24"/>
        </w:rPr>
        <w:t>r</w:t>
      </w:r>
      <w:r w:rsidRPr="00B04234">
        <w:rPr>
          <w:spacing w:val="25"/>
          <w:szCs w:val="24"/>
        </w:rPr>
        <w:t xml:space="preserve"> </w:t>
      </w:r>
      <w:r w:rsidRPr="00B04234">
        <w:rPr>
          <w:spacing w:val="3"/>
          <w:szCs w:val="24"/>
        </w:rPr>
        <w:t>ma</w:t>
      </w:r>
      <w:r w:rsidRPr="00B04234">
        <w:rPr>
          <w:szCs w:val="24"/>
        </w:rPr>
        <w:t>y</w:t>
      </w:r>
      <w:r w:rsidRPr="00B04234">
        <w:rPr>
          <w:spacing w:val="21"/>
          <w:szCs w:val="24"/>
        </w:rPr>
        <w:t xml:space="preserve"> </w:t>
      </w:r>
      <w:r w:rsidRPr="00B04234">
        <w:rPr>
          <w:szCs w:val="24"/>
        </w:rPr>
        <w:t>invite</w:t>
      </w:r>
      <w:r w:rsidRPr="00B04234">
        <w:rPr>
          <w:spacing w:val="26"/>
          <w:szCs w:val="24"/>
        </w:rPr>
        <w:t xml:space="preserve"> </w:t>
      </w:r>
      <w:r w:rsidRPr="00B04234">
        <w:rPr>
          <w:szCs w:val="24"/>
        </w:rPr>
        <w:t>representatives</w:t>
      </w:r>
      <w:r w:rsidRPr="00B04234">
        <w:rPr>
          <w:spacing w:val="26"/>
          <w:szCs w:val="24"/>
        </w:rPr>
        <w:t xml:space="preserve"> </w:t>
      </w:r>
      <w:r w:rsidRPr="00B04234">
        <w:rPr>
          <w:szCs w:val="24"/>
        </w:rPr>
        <w:t>from Coun</w:t>
      </w:r>
      <w:r w:rsidRPr="00B04234">
        <w:rPr>
          <w:spacing w:val="2"/>
          <w:szCs w:val="24"/>
        </w:rPr>
        <w:t>t</w:t>
      </w:r>
      <w:r w:rsidRPr="00B04234">
        <w:rPr>
          <w:szCs w:val="24"/>
        </w:rPr>
        <w:t>y</w:t>
      </w:r>
      <w:r w:rsidRPr="00B04234">
        <w:rPr>
          <w:spacing w:val="-5"/>
          <w:szCs w:val="24"/>
        </w:rPr>
        <w:t xml:space="preserve"> </w:t>
      </w:r>
      <w:r w:rsidRPr="00B04234">
        <w:rPr>
          <w:szCs w:val="24"/>
        </w:rPr>
        <w:t xml:space="preserve">departments and other affected agencies to </w:t>
      </w:r>
      <w:proofErr w:type="gramStart"/>
      <w:r w:rsidRPr="00B04234">
        <w:rPr>
          <w:szCs w:val="24"/>
        </w:rPr>
        <w:t>atten</w:t>
      </w:r>
      <w:r w:rsidRPr="00B04234">
        <w:rPr>
          <w:spacing w:val="-1"/>
          <w:szCs w:val="24"/>
        </w:rPr>
        <w:t>d</w:t>
      </w:r>
      <w:r w:rsidRPr="00B04234">
        <w:rPr>
          <w:szCs w:val="24"/>
        </w:rPr>
        <w:t>;</w:t>
      </w:r>
      <w:proofErr w:type="gramEnd"/>
    </w:p>
    <w:p w14:paraId="1DBBAEB3" w14:textId="77777777" w:rsidR="002370F1" w:rsidRPr="00B04234" w:rsidRDefault="002370F1" w:rsidP="0004370F">
      <w:pPr>
        <w:spacing w:before="16" w:line="260" w:lineRule="exact"/>
        <w:ind w:left="720" w:right="1080" w:hanging="360"/>
        <w:rPr>
          <w:szCs w:val="24"/>
        </w:rPr>
      </w:pPr>
    </w:p>
    <w:p w14:paraId="4429B89B" w14:textId="77777777" w:rsidR="002370F1" w:rsidRPr="00B04234" w:rsidRDefault="002370F1" w:rsidP="0004370F">
      <w:pPr>
        <w:widowControl w:val="0"/>
        <w:numPr>
          <w:ilvl w:val="3"/>
          <w:numId w:val="9"/>
        </w:numPr>
        <w:ind w:left="720" w:right="1080" w:hanging="360"/>
        <w:rPr>
          <w:szCs w:val="24"/>
        </w:rPr>
      </w:pPr>
      <w:r w:rsidRPr="00B04234">
        <w:rPr>
          <w:szCs w:val="24"/>
        </w:rPr>
        <w:t>A</w:t>
      </w:r>
      <w:r w:rsidRPr="00B04234">
        <w:rPr>
          <w:spacing w:val="9"/>
          <w:szCs w:val="24"/>
        </w:rPr>
        <w:t xml:space="preserve"> </w:t>
      </w:r>
      <w:r w:rsidRPr="00B04234">
        <w:rPr>
          <w:spacing w:val="-1"/>
          <w:szCs w:val="24"/>
        </w:rPr>
        <w:t>complete</w:t>
      </w:r>
      <w:r w:rsidRPr="00B04234">
        <w:rPr>
          <w:szCs w:val="24"/>
        </w:rPr>
        <w:t>d</w:t>
      </w:r>
      <w:r w:rsidRPr="00B04234">
        <w:rPr>
          <w:spacing w:val="9"/>
          <w:szCs w:val="24"/>
        </w:rPr>
        <w:t xml:space="preserve"> </w:t>
      </w:r>
      <w:r w:rsidRPr="00B04234">
        <w:rPr>
          <w:szCs w:val="24"/>
        </w:rPr>
        <w:t>SEPA</w:t>
      </w:r>
      <w:r w:rsidRPr="00B04234">
        <w:rPr>
          <w:spacing w:val="9"/>
          <w:szCs w:val="24"/>
        </w:rPr>
        <w:t xml:space="preserve"> </w:t>
      </w:r>
      <w:r w:rsidRPr="00B04234">
        <w:rPr>
          <w:szCs w:val="24"/>
        </w:rPr>
        <w:t>checklist</w:t>
      </w:r>
      <w:r w:rsidRPr="00B04234">
        <w:rPr>
          <w:spacing w:val="9"/>
          <w:szCs w:val="24"/>
        </w:rPr>
        <w:t xml:space="preserve"> </w:t>
      </w:r>
      <w:r w:rsidRPr="00B04234">
        <w:rPr>
          <w:szCs w:val="24"/>
        </w:rPr>
        <w:t>shall</w:t>
      </w:r>
      <w:r w:rsidRPr="00B04234">
        <w:rPr>
          <w:spacing w:val="9"/>
          <w:szCs w:val="24"/>
        </w:rPr>
        <w:t xml:space="preserve"> </w:t>
      </w:r>
      <w:r w:rsidRPr="00B04234">
        <w:rPr>
          <w:spacing w:val="-1"/>
          <w:szCs w:val="24"/>
        </w:rPr>
        <w:t>b</w:t>
      </w:r>
      <w:r w:rsidRPr="00B04234">
        <w:rPr>
          <w:szCs w:val="24"/>
        </w:rPr>
        <w:t>e</w:t>
      </w:r>
      <w:r w:rsidRPr="00B04234">
        <w:rPr>
          <w:spacing w:val="9"/>
          <w:szCs w:val="24"/>
        </w:rPr>
        <w:t xml:space="preserve"> </w:t>
      </w:r>
      <w:r w:rsidRPr="00B04234">
        <w:rPr>
          <w:spacing w:val="-1"/>
          <w:szCs w:val="24"/>
        </w:rPr>
        <w:t>file</w:t>
      </w:r>
      <w:r w:rsidRPr="00B04234">
        <w:rPr>
          <w:szCs w:val="24"/>
        </w:rPr>
        <w:t>d</w:t>
      </w:r>
      <w:r w:rsidRPr="00B04234">
        <w:rPr>
          <w:spacing w:val="9"/>
          <w:szCs w:val="24"/>
        </w:rPr>
        <w:t xml:space="preserve"> </w:t>
      </w:r>
      <w:r w:rsidRPr="00B04234">
        <w:rPr>
          <w:spacing w:val="-1"/>
          <w:szCs w:val="24"/>
        </w:rPr>
        <w:t>a</w:t>
      </w:r>
      <w:r w:rsidRPr="00B04234">
        <w:rPr>
          <w:szCs w:val="24"/>
        </w:rPr>
        <w:t>t</w:t>
      </w:r>
      <w:r w:rsidRPr="00B04234">
        <w:rPr>
          <w:spacing w:val="9"/>
          <w:szCs w:val="24"/>
        </w:rPr>
        <w:t xml:space="preserve"> </w:t>
      </w:r>
      <w:r w:rsidRPr="00B04234">
        <w:rPr>
          <w:spacing w:val="-1"/>
          <w:szCs w:val="24"/>
        </w:rPr>
        <w:t>th</w:t>
      </w:r>
      <w:r w:rsidRPr="00B04234">
        <w:rPr>
          <w:szCs w:val="24"/>
        </w:rPr>
        <w:t>e</w:t>
      </w:r>
      <w:r w:rsidRPr="00B04234">
        <w:rPr>
          <w:spacing w:val="9"/>
          <w:szCs w:val="24"/>
        </w:rPr>
        <w:t xml:space="preserve"> </w:t>
      </w:r>
      <w:r w:rsidRPr="00B04234">
        <w:rPr>
          <w:spacing w:val="-1"/>
          <w:szCs w:val="24"/>
        </w:rPr>
        <w:t>sam</w:t>
      </w:r>
      <w:r w:rsidRPr="00B04234">
        <w:rPr>
          <w:szCs w:val="24"/>
        </w:rPr>
        <w:t>e</w:t>
      </w:r>
      <w:r w:rsidRPr="00B04234">
        <w:rPr>
          <w:spacing w:val="9"/>
          <w:szCs w:val="24"/>
        </w:rPr>
        <w:t xml:space="preserve"> </w:t>
      </w:r>
      <w:r w:rsidRPr="00B04234">
        <w:rPr>
          <w:szCs w:val="24"/>
        </w:rPr>
        <w:t>time</w:t>
      </w:r>
      <w:r w:rsidRPr="00B04234">
        <w:rPr>
          <w:spacing w:val="9"/>
          <w:szCs w:val="24"/>
        </w:rPr>
        <w:t xml:space="preserve"> </w:t>
      </w:r>
      <w:r w:rsidRPr="00B04234">
        <w:rPr>
          <w:spacing w:val="-1"/>
          <w:szCs w:val="24"/>
        </w:rPr>
        <w:t>a</w:t>
      </w:r>
      <w:r w:rsidRPr="00B04234">
        <w:rPr>
          <w:szCs w:val="24"/>
        </w:rPr>
        <w:t>s</w:t>
      </w:r>
      <w:r w:rsidRPr="00B04234">
        <w:rPr>
          <w:spacing w:val="9"/>
          <w:szCs w:val="24"/>
        </w:rPr>
        <w:t xml:space="preserve"> </w:t>
      </w:r>
      <w:r w:rsidRPr="00B04234">
        <w:rPr>
          <w:spacing w:val="-1"/>
          <w:szCs w:val="24"/>
        </w:rPr>
        <w:t>a</w:t>
      </w:r>
      <w:r w:rsidRPr="00B04234">
        <w:rPr>
          <w:szCs w:val="24"/>
        </w:rPr>
        <w:t>n</w:t>
      </w:r>
      <w:r w:rsidRPr="00B04234">
        <w:rPr>
          <w:spacing w:val="9"/>
          <w:szCs w:val="24"/>
        </w:rPr>
        <w:t xml:space="preserve"> </w:t>
      </w:r>
      <w:r w:rsidRPr="00B04234">
        <w:rPr>
          <w:szCs w:val="24"/>
        </w:rPr>
        <w:t>application</w:t>
      </w:r>
      <w:r w:rsidRPr="00B04234">
        <w:rPr>
          <w:spacing w:val="9"/>
          <w:szCs w:val="24"/>
        </w:rPr>
        <w:t xml:space="preserve"> </w:t>
      </w:r>
      <w:r w:rsidRPr="00B04234">
        <w:rPr>
          <w:spacing w:val="-2"/>
          <w:szCs w:val="24"/>
        </w:rPr>
        <w:t xml:space="preserve">for </w:t>
      </w:r>
      <w:r w:rsidRPr="00B04234">
        <w:rPr>
          <w:szCs w:val="24"/>
        </w:rPr>
        <w:t>all</w:t>
      </w:r>
      <w:r w:rsidRPr="00B04234">
        <w:rPr>
          <w:spacing w:val="-13"/>
          <w:szCs w:val="24"/>
        </w:rPr>
        <w:t xml:space="preserve"> </w:t>
      </w:r>
      <w:r w:rsidRPr="00B04234">
        <w:rPr>
          <w:szCs w:val="24"/>
        </w:rPr>
        <w:t>permits,</w:t>
      </w:r>
      <w:r w:rsidRPr="00B04234">
        <w:rPr>
          <w:spacing w:val="-12"/>
          <w:szCs w:val="24"/>
        </w:rPr>
        <w:t xml:space="preserve"> </w:t>
      </w:r>
      <w:r w:rsidRPr="00B04234">
        <w:rPr>
          <w:spacing w:val="-4"/>
          <w:szCs w:val="24"/>
        </w:rPr>
        <w:t>e</w:t>
      </w:r>
      <w:r w:rsidRPr="00B04234">
        <w:rPr>
          <w:spacing w:val="2"/>
          <w:szCs w:val="24"/>
        </w:rPr>
        <w:t>x</w:t>
      </w:r>
      <w:r w:rsidRPr="00B04234">
        <w:rPr>
          <w:spacing w:val="-1"/>
          <w:szCs w:val="24"/>
        </w:rPr>
        <w:t>cep</w:t>
      </w:r>
      <w:r w:rsidRPr="00B04234">
        <w:rPr>
          <w:szCs w:val="24"/>
        </w:rPr>
        <w:t>t</w:t>
      </w:r>
      <w:r w:rsidRPr="00B04234">
        <w:rPr>
          <w:spacing w:val="-13"/>
          <w:szCs w:val="24"/>
        </w:rPr>
        <w:t xml:space="preserve"> </w:t>
      </w:r>
      <w:r w:rsidRPr="00B04234">
        <w:rPr>
          <w:spacing w:val="-1"/>
          <w:szCs w:val="24"/>
        </w:rPr>
        <w:t>whe</w:t>
      </w:r>
      <w:r w:rsidRPr="00B04234">
        <w:rPr>
          <w:szCs w:val="24"/>
        </w:rPr>
        <w:t>n</w:t>
      </w:r>
      <w:r w:rsidRPr="00B04234">
        <w:rPr>
          <w:spacing w:val="-13"/>
          <w:szCs w:val="24"/>
        </w:rPr>
        <w:t xml:space="preserve"> </w:t>
      </w:r>
      <w:r w:rsidRPr="00B04234">
        <w:rPr>
          <w:spacing w:val="-1"/>
          <w:szCs w:val="24"/>
        </w:rPr>
        <w:t>th</w:t>
      </w:r>
      <w:r w:rsidRPr="00B04234">
        <w:rPr>
          <w:szCs w:val="24"/>
        </w:rPr>
        <w:t>e</w:t>
      </w:r>
      <w:r w:rsidRPr="00B04234">
        <w:rPr>
          <w:spacing w:val="-14"/>
          <w:szCs w:val="24"/>
        </w:rPr>
        <w:t xml:space="preserve"> </w:t>
      </w:r>
      <w:r w:rsidRPr="00B04234">
        <w:rPr>
          <w:szCs w:val="24"/>
        </w:rPr>
        <w:t>Coun</w:t>
      </w:r>
      <w:r w:rsidRPr="00B04234">
        <w:rPr>
          <w:spacing w:val="2"/>
          <w:szCs w:val="24"/>
        </w:rPr>
        <w:t>t</w:t>
      </w:r>
      <w:r w:rsidRPr="00B04234">
        <w:rPr>
          <w:szCs w:val="24"/>
        </w:rPr>
        <w:t>y</w:t>
      </w:r>
      <w:r w:rsidRPr="00B04234">
        <w:rPr>
          <w:spacing w:val="-20"/>
          <w:szCs w:val="24"/>
        </w:rPr>
        <w:t xml:space="preserve"> </w:t>
      </w:r>
      <w:r w:rsidRPr="00B04234">
        <w:rPr>
          <w:szCs w:val="24"/>
        </w:rPr>
        <w:t>h</w:t>
      </w:r>
      <w:r w:rsidRPr="00B04234">
        <w:rPr>
          <w:spacing w:val="-1"/>
          <w:szCs w:val="24"/>
        </w:rPr>
        <w:t>a</w:t>
      </w:r>
      <w:r w:rsidRPr="00B04234">
        <w:rPr>
          <w:szCs w:val="24"/>
        </w:rPr>
        <w:t>s</w:t>
      </w:r>
      <w:r w:rsidRPr="00B04234">
        <w:rPr>
          <w:spacing w:val="-13"/>
          <w:szCs w:val="24"/>
        </w:rPr>
        <w:t xml:space="preserve"> </w:t>
      </w:r>
      <w:r w:rsidRPr="00B04234">
        <w:rPr>
          <w:szCs w:val="24"/>
        </w:rPr>
        <w:t>determined</w:t>
      </w:r>
      <w:r w:rsidRPr="00B04234">
        <w:rPr>
          <w:spacing w:val="-12"/>
          <w:szCs w:val="24"/>
        </w:rPr>
        <w:t xml:space="preserve"> </w:t>
      </w:r>
      <w:r w:rsidRPr="00B04234">
        <w:rPr>
          <w:spacing w:val="-1"/>
          <w:szCs w:val="24"/>
        </w:rPr>
        <w:t>th</w:t>
      </w:r>
      <w:r w:rsidRPr="00B04234">
        <w:rPr>
          <w:szCs w:val="24"/>
        </w:rPr>
        <w:t>e</w:t>
      </w:r>
      <w:r w:rsidRPr="00B04234">
        <w:rPr>
          <w:spacing w:val="-13"/>
          <w:szCs w:val="24"/>
        </w:rPr>
        <w:t xml:space="preserve"> </w:t>
      </w:r>
      <w:r w:rsidRPr="00B04234">
        <w:rPr>
          <w:szCs w:val="24"/>
        </w:rPr>
        <w:t>activity</w:t>
      </w:r>
      <w:r w:rsidRPr="00B04234">
        <w:rPr>
          <w:spacing w:val="-20"/>
          <w:szCs w:val="24"/>
        </w:rPr>
        <w:t xml:space="preserve"> </w:t>
      </w:r>
      <w:r w:rsidRPr="00B04234">
        <w:rPr>
          <w:szCs w:val="24"/>
        </w:rPr>
        <w:t>to</w:t>
      </w:r>
      <w:r w:rsidRPr="00B04234">
        <w:rPr>
          <w:spacing w:val="-12"/>
          <w:szCs w:val="24"/>
        </w:rPr>
        <w:t xml:space="preserve"> </w:t>
      </w:r>
      <w:r w:rsidRPr="00B04234">
        <w:rPr>
          <w:spacing w:val="-1"/>
          <w:szCs w:val="24"/>
        </w:rPr>
        <w:t>b</w:t>
      </w:r>
      <w:r w:rsidRPr="00B04234">
        <w:rPr>
          <w:szCs w:val="24"/>
        </w:rPr>
        <w:t>e</w:t>
      </w:r>
      <w:r w:rsidRPr="00B04234">
        <w:rPr>
          <w:spacing w:val="-13"/>
          <w:szCs w:val="24"/>
        </w:rPr>
        <w:t xml:space="preserve"> </w:t>
      </w:r>
      <w:r w:rsidRPr="00B04234">
        <w:rPr>
          <w:szCs w:val="24"/>
        </w:rPr>
        <w:t>Categorically</w:t>
      </w:r>
      <w:r w:rsidRPr="00B04234">
        <w:rPr>
          <w:spacing w:val="-18"/>
          <w:szCs w:val="24"/>
        </w:rPr>
        <w:t xml:space="preserve"> </w:t>
      </w:r>
      <w:r w:rsidRPr="00B04234">
        <w:rPr>
          <w:spacing w:val="-1"/>
          <w:szCs w:val="24"/>
        </w:rPr>
        <w:t>E</w:t>
      </w:r>
      <w:r w:rsidRPr="00B04234">
        <w:rPr>
          <w:szCs w:val="24"/>
        </w:rPr>
        <w:t xml:space="preserve">xempt </w:t>
      </w:r>
      <w:r w:rsidRPr="00B04234">
        <w:rPr>
          <w:spacing w:val="-1"/>
          <w:szCs w:val="24"/>
        </w:rPr>
        <w:t>fro</w:t>
      </w:r>
      <w:r w:rsidRPr="00B04234">
        <w:rPr>
          <w:szCs w:val="24"/>
        </w:rPr>
        <w:t>m</w:t>
      </w:r>
      <w:r w:rsidRPr="00B04234">
        <w:rPr>
          <w:spacing w:val="35"/>
          <w:szCs w:val="24"/>
        </w:rPr>
        <w:t xml:space="preserve"> </w:t>
      </w:r>
      <w:r w:rsidRPr="00B04234">
        <w:rPr>
          <w:spacing w:val="-1"/>
          <w:szCs w:val="24"/>
        </w:rPr>
        <w:t>th</w:t>
      </w:r>
      <w:r w:rsidRPr="00B04234">
        <w:rPr>
          <w:szCs w:val="24"/>
        </w:rPr>
        <w:t>e</w:t>
      </w:r>
      <w:r w:rsidRPr="00B04234">
        <w:rPr>
          <w:spacing w:val="35"/>
          <w:szCs w:val="24"/>
        </w:rPr>
        <w:t xml:space="preserve"> </w:t>
      </w:r>
      <w:r w:rsidRPr="00B04234">
        <w:rPr>
          <w:szCs w:val="24"/>
        </w:rPr>
        <w:t>requirements</w:t>
      </w:r>
      <w:r w:rsidRPr="00B04234">
        <w:rPr>
          <w:spacing w:val="35"/>
          <w:szCs w:val="24"/>
        </w:rPr>
        <w:t xml:space="preserve"> </w:t>
      </w:r>
      <w:r w:rsidRPr="00B04234">
        <w:rPr>
          <w:spacing w:val="-1"/>
          <w:szCs w:val="24"/>
        </w:rPr>
        <w:t>o</w:t>
      </w:r>
      <w:r w:rsidRPr="00B04234">
        <w:rPr>
          <w:szCs w:val="24"/>
        </w:rPr>
        <w:t>f</w:t>
      </w:r>
      <w:r w:rsidRPr="00B04234">
        <w:rPr>
          <w:spacing w:val="35"/>
          <w:szCs w:val="24"/>
        </w:rPr>
        <w:t xml:space="preserve"> </w:t>
      </w:r>
      <w:r w:rsidRPr="00B04234">
        <w:rPr>
          <w:szCs w:val="24"/>
        </w:rPr>
        <w:t>SEPA,</w:t>
      </w:r>
      <w:r w:rsidRPr="00B04234">
        <w:rPr>
          <w:spacing w:val="36"/>
          <w:szCs w:val="24"/>
        </w:rPr>
        <w:t xml:space="preserve"> </w:t>
      </w:r>
      <w:r w:rsidRPr="00B04234">
        <w:rPr>
          <w:spacing w:val="-1"/>
          <w:szCs w:val="24"/>
        </w:rPr>
        <w:t>whe</w:t>
      </w:r>
      <w:r w:rsidRPr="00B04234">
        <w:rPr>
          <w:szCs w:val="24"/>
        </w:rPr>
        <w:t>n</w:t>
      </w:r>
      <w:r w:rsidRPr="00B04234">
        <w:rPr>
          <w:spacing w:val="35"/>
          <w:szCs w:val="24"/>
        </w:rPr>
        <w:t xml:space="preserve"> </w:t>
      </w:r>
      <w:r w:rsidRPr="00B04234">
        <w:rPr>
          <w:spacing w:val="-1"/>
          <w:szCs w:val="24"/>
        </w:rPr>
        <w:t>th</w:t>
      </w:r>
      <w:r w:rsidRPr="00B04234">
        <w:rPr>
          <w:szCs w:val="24"/>
        </w:rPr>
        <w:t>e</w:t>
      </w:r>
      <w:r w:rsidRPr="00B04234">
        <w:rPr>
          <w:spacing w:val="35"/>
          <w:szCs w:val="24"/>
        </w:rPr>
        <w:t xml:space="preserve"> </w:t>
      </w:r>
      <w:r w:rsidRPr="00B04234">
        <w:rPr>
          <w:szCs w:val="24"/>
        </w:rPr>
        <w:t>Coun</w:t>
      </w:r>
      <w:r w:rsidRPr="00B04234">
        <w:rPr>
          <w:spacing w:val="2"/>
          <w:szCs w:val="24"/>
        </w:rPr>
        <w:t>t</w:t>
      </w:r>
      <w:r w:rsidRPr="00B04234">
        <w:rPr>
          <w:szCs w:val="24"/>
        </w:rPr>
        <w:t>y</w:t>
      </w:r>
      <w:r w:rsidRPr="00B04234">
        <w:rPr>
          <w:spacing w:val="31"/>
          <w:szCs w:val="24"/>
        </w:rPr>
        <w:t xml:space="preserve"> </w:t>
      </w:r>
      <w:r w:rsidRPr="00B04234">
        <w:rPr>
          <w:spacing w:val="-1"/>
          <w:szCs w:val="24"/>
        </w:rPr>
        <w:t>a</w:t>
      </w:r>
      <w:r w:rsidRPr="00B04234">
        <w:rPr>
          <w:szCs w:val="24"/>
        </w:rPr>
        <w:t>nd</w:t>
      </w:r>
      <w:r w:rsidRPr="00B04234">
        <w:rPr>
          <w:spacing w:val="36"/>
          <w:szCs w:val="24"/>
        </w:rPr>
        <w:t xml:space="preserve"> </w:t>
      </w:r>
      <w:r w:rsidRPr="00B04234">
        <w:rPr>
          <w:szCs w:val="24"/>
        </w:rPr>
        <w:t>Applicant</w:t>
      </w:r>
      <w:r w:rsidRPr="00B04234">
        <w:rPr>
          <w:spacing w:val="36"/>
          <w:szCs w:val="24"/>
        </w:rPr>
        <w:t xml:space="preserve"> </w:t>
      </w:r>
      <w:r w:rsidRPr="00B04234">
        <w:rPr>
          <w:spacing w:val="-1"/>
          <w:szCs w:val="24"/>
        </w:rPr>
        <w:t>agre</w:t>
      </w:r>
      <w:r w:rsidRPr="00B04234">
        <w:rPr>
          <w:szCs w:val="24"/>
        </w:rPr>
        <w:t>e</w:t>
      </w:r>
      <w:r w:rsidRPr="00B04234">
        <w:rPr>
          <w:spacing w:val="35"/>
          <w:szCs w:val="24"/>
        </w:rPr>
        <w:t xml:space="preserve"> </w:t>
      </w:r>
      <w:r w:rsidRPr="00B04234">
        <w:rPr>
          <w:szCs w:val="24"/>
        </w:rPr>
        <w:t>that</w:t>
      </w:r>
      <w:r w:rsidRPr="00B04234">
        <w:rPr>
          <w:spacing w:val="36"/>
          <w:szCs w:val="24"/>
        </w:rPr>
        <w:t xml:space="preserve"> </w:t>
      </w:r>
      <w:r w:rsidRPr="00B04234">
        <w:rPr>
          <w:spacing w:val="-1"/>
          <w:szCs w:val="24"/>
        </w:rPr>
        <w:t>a</w:t>
      </w:r>
      <w:r w:rsidRPr="00B04234">
        <w:rPr>
          <w:szCs w:val="24"/>
        </w:rPr>
        <w:t>n</w:t>
      </w:r>
      <w:r w:rsidRPr="00B04234">
        <w:rPr>
          <w:spacing w:val="35"/>
          <w:szCs w:val="24"/>
        </w:rPr>
        <w:t xml:space="preserve"> </w:t>
      </w:r>
      <w:r w:rsidRPr="00B04234">
        <w:rPr>
          <w:spacing w:val="2"/>
          <w:szCs w:val="24"/>
        </w:rPr>
        <w:t>E</w:t>
      </w:r>
      <w:r w:rsidRPr="00B04234">
        <w:rPr>
          <w:spacing w:val="-6"/>
          <w:szCs w:val="24"/>
        </w:rPr>
        <w:t>I</w:t>
      </w:r>
      <w:r w:rsidRPr="00B04234">
        <w:rPr>
          <w:szCs w:val="24"/>
        </w:rPr>
        <w:t>S</w:t>
      </w:r>
      <w:r w:rsidRPr="00B04234">
        <w:rPr>
          <w:spacing w:val="36"/>
          <w:szCs w:val="24"/>
        </w:rPr>
        <w:t xml:space="preserve"> </w:t>
      </w:r>
      <w:r w:rsidRPr="00B04234">
        <w:rPr>
          <w:spacing w:val="1"/>
          <w:szCs w:val="24"/>
        </w:rPr>
        <w:t xml:space="preserve">is </w:t>
      </w:r>
      <w:r w:rsidRPr="00B04234">
        <w:rPr>
          <w:spacing w:val="-1"/>
          <w:szCs w:val="24"/>
        </w:rPr>
        <w:t>required</w:t>
      </w:r>
      <w:r w:rsidRPr="00B04234">
        <w:rPr>
          <w:szCs w:val="24"/>
        </w:rPr>
        <w:t>,</w:t>
      </w:r>
      <w:r w:rsidRPr="00B04234">
        <w:rPr>
          <w:spacing w:val="18"/>
          <w:szCs w:val="24"/>
        </w:rPr>
        <w:t xml:space="preserve"> </w:t>
      </w:r>
      <w:r w:rsidRPr="00B04234">
        <w:rPr>
          <w:spacing w:val="-1"/>
          <w:szCs w:val="24"/>
        </w:rPr>
        <w:t>th</w:t>
      </w:r>
      <w:r w:rsidRPr="00B04234">
        <w:rPr>
          <w:szCs w:val="24"/>
        </w:rPr>
        <w:t>e</w:t>
      </w:r>
      <w:r w:rsidRPr="00B04234">
        <w:rPr>
          <w:spacing w:val="18"/>
          <w:szCs w:val="24"/>
        </w:rPr>
        <w:t xml:space="preserve"> </w:t>
      </w:r>
      <w:r w:rsidRPr="00B04234">
        <w:rPr>
          <w:szCs w:val="24"/>
        </w:rPr>
        <w:t>SEPA</w:t>
      </w:r>
      <w:r w:rsidRPr="00B04234">
        <w:rPr>
          <w:spacing w:val="19"/>
          <w:szCs w:val="24"/>
        </w:rPr>
        <w:t xml:space="preserve"> </w:t>
      </w:r>
      <w:r w:rsidRPr="00B04234">
        <w:rPr>
          <w:spacing w:val="-1"/>
          <w:szCs w:val="24"/>
        </w:rPr>
        <w:t>complianc</w:t>
      </w:r>
      <w:r w:rsidRPr="00B04234">
        <w:rPr>
          <w:szCs w:val="24"/>
        </w:rPr>
        <w:t>e</w:t>
      </w:r>
      <w:r w:rsidRPr="00B04234">
        <w:rPr>
          <w:spacing w:val="18"/>
          <w:szCs w:val="24"/>
        </w:rPr>
        <w:t xml:space="preserve"> </w:t>
      </w:r>
      <w:r w:rsidRPr="00B04234">
        <w:rPr>
          <w:spacing w:val="-1"/>
          <w:szCs w:val="24"/>
        </w:rPr>
        <w:t>fo</w:t>
      </w:r>
      <w:r w:rsidRPr="00B04234">
        <w:rPr>
          <w:szCs w:val="24"/>
        </w:rPr>
        <w:t>r</w:t>
      </w:r>
      <w:r w:rsidRPr="00B04234">
        <w:rPr>
          <w:spacing w:val="18"/>
          <w:szCs w:val="24"/>
        </w:rPr>
        <w:t xml:space="preserve"> </w:t>
      </w:r>
      <w:r w:rsidRPr="00B04234">
        <w:rPr>
          <w:spacing w:val="-1"/>
          <w:szCs w:val="24"/>
        </w:rPr>
        <w:t>th</w:t>
      </w:r>
      <w:r w:rsidRPr="00B04234">
        <w:rPr>
          <w:szCs w:val="24"/>
        </w:rPr>
        <w:t>e</w:t>
      </w:r>
      <w:r w:rsidRPr="00B04234">
        <w:rPr>
          <w:spacing w:val="18"/>
          <w:szCs w:val="24"/>
        </w:rPr>
        <w:t xml:space="preserve"> </w:t>
      </w:r>
      <w:r w:rsidRPr="00B04234">
        <w:rPr>
          <w:szCs w:val="24"/>
        </w:rPr>
        <w:t>proposed</w:t>
      </w:r>
      <w:r w:rsidRPr="00B04234">
        <w:rPr>
          <w:spacing w:val="19"/>
          <w:szCs w:val="24"/>
        </w:rPr>
        <w:t xml:space="preserve"> </w:t>
      </w:r>
      <w:r w:rsidRPr="00B04234">
        <w:rPr>
          <w:spacing w:val="-1"/>
          <w:szCs w:val="24"/>
        </w:rPr>
        <w:t>projec</w:t>
      </w:r>
      <w:r w:rsidRPr="00B04234">
        <w:rPr>
          <w:szCs w:val="24"/>
        </w:rPr>
        <w:t>t</w:t>
      </w:r>
      <w:r w:rsidRPr="00B04234">
        <w:rPr>
          <w:spacing w:val="18"/>
          <w:szCs w:val="24"/>
        </w:rPr>
        <w:t xml:space="preserve"> </w:t>
      </w:r>
      <w:r w:rsidRPr="00B04234">
        <w:rPr>
          <w:spacing w:val="-1"/>
          <w:szCs w:val="24"/>
        </w:rPr>
        <w:t>ha</w:t>
      </w:r>
      <w:r w:rsidRPr="00B04234">
        <w:rPr>
          <w:szCs w:val="24"/>
        </w:rPr>
        <w:t>s</w:t>
      </w:r>
      <w:r w:rsidRPr="00B04234">
        <w:rPr>
          <w:spacing w:val="19"/>
          <w:szCs w:val="24"/>
        </w:rPr>
        <w:t xml:space="preserve"> </w:t>
      </w:r>
      <w:r w:rsidRPr="00B04234">
        <w:rPr>
          <w:spacing w:val="-1"/>
          <w:szCs w:val="24"/>
        </w:rPr>
        <w:t>alrea</w:t>
      </w:r>
      <w:r w:rsidRPr="00B04234">
        <w:rPr>
          <w:spacing w:val="4"/>
          <w:szCs w:val="24"/>
        </w:rPr>
        <w:t>d</w:t>
      </w:r>
      <w:r w:rsidRPr="00B04234">
        <w:rPr>
          <w:szCs w:val="24"/>
        </w:rPr>
        <w:t>y</w:t>
      </w:r>
      <w:r w:rsidRPr="00B04234">
        <w:rPr>
          <w:spacing w:val="12"/>
          <w:szCs w:val="24"/>
        </w:rPr>
        <w:t xml:space="preserve"> </w:t>
      </w:r>
      <w:r w:rsidRPr="00B04234">
        <w:rPr>
          <w:szCs w:val="24"/>
        </w:rPr>
        <w:t>been</w:t>
      </w:r>
      <w:r w:rsidRPr="00B04234">
        <w:rPr>
          <w:spacing w:val="19"/>
          <w:szCs w:val="24"/>
        </w:rPr>
        <w:t xml:space="preserve"> </w:t>
      </w:r>
      <w:r w:rsidRPr="00B04234">
        <w:rPr>
          <w:spacing w:val="-1"/>
          <w:szCs w:val="24"/>
        </w:rPr>
        <w:t>completed</w:t>
      </w:r>
      <w:r w:rsidRPr="00B04234">
        <w:rPr>
          <w:szCs w:val="24"/>
        </w:rPr>
        <w:t>,</w:t>
      </w:r>
      <w:r w:rsidRPr="00B04234">
        <w:rPr>
          <w:spacing w:val="18"/>
          <w:szCs w:val="24"/>
        </w:rPr>
        <w:t xml:space="preserve"> </w:t>
      </w:r>
      <w:r w:rsidRPr="00B04234">
        <w:rPr>
          <w:spacing w:val="-2"/>
          <w:szCs w:val="24"/>
        </w:rPr>
        <w:t xml:space="preserve">or </w:t>
      </w:r>
      <w:r w:rsidRPr="00B04234">
        <w:rPr>
          <w:szCs w:val="24"/>
        </w:rPr>
        <w:t>SEPA compliance has been initiated by</w:t>
      </w:r>
      <w:r w:rsidRPr="00B04234">
        <w:rPr>
          <w:spacing w:val="-5"/>
          <w:szCs w:val="24"/>
        </w:rPr>
        <w:t xml:space="preserve"> </w:t>
      </w:r>
      <w:r w:rsidRPr="00B04234">
        <w:rPr>
          <w:szCs w:val="24"/>
        </w:rPr>
        <w:t xml:space="preserve">another </w:t>
      </w:r>
      <w:proofErr w:type="gramStart"/>
      <w:r w:rsidRPr="00B04234">
        <w:rPr>
          <w:szCs w:val="24"/>
        </w:rPr>
        <w:t>agenc</w:t>
      </w:r>
      <w:r w:rsidRPr="00B04234">
        <w:rPr>
          <w:spacing w:val="-5"/>
          <w:szCs w:val="24"/>
        </w:rPr>
        <w:t>y</w:t>
      </w:r>
      <w:r w:rsidRPr="00B04234">
        <w:rPr>
          <w:szCs w:val="24"/>
        </w:rPr>
        <w:t>;</w:t>
      </w:r>
      <w:proofErr w:type="gramEnd"/>
    </w:p>
    <w:p w14:paraId="0F9BF943" w14:textId="77777777" w:rsidR="002370F1" w:rsidRPr="00B04234" w:rsidRDefault="002370F1" w:rsidP="0004370F">
      <w:pPr>
        <w:spacing w:before="16" w:line="260" w:lineRule="exact"/>
        <w:ind w:left="720" w:right="1080" w:hanging="360"/>
        <w:rPr>
          <w:szCs w:val="24"/>
        </w:rPr>
      </w:pPr>
    </w:p>
    <w:p w14:paraId="6DB648D8" w14:textId="77777777" w:rsidR="002370F1" w:rsidRPr="00B04234" w:rsidRDefault="002370F1" w:rsidP="0004370F">
      <w:pPr>
        <w:widowControl w:val="0"/>
        <w:numPr>
          <w:ilvl w:val="3"/>
          <w:numId w:val="9"/>
        </w:numPr>
        <w:spacing w:before="16" w:line="260" w:lineRule="exact"/>
        <w:ind w:left="720" w:right="1080" w:hanging="360"/>
        <w:rPr>
          <w:szCs w:val="24"/>
        </w:rPr>
      </w:pPr>
      <w:r w:rsidRPr="00B04234">
        <w:rPr>
          <w:szCs w:val="24"/>
        </w:rPr>
        <w:t>Within</w:t>
      </w:r>
      <w:r w:rsidRPr="00B04234">
        <w:rPr>
          <w:spacing w:val="7"/>
          <w:szCs w:val="24"/>
        </w:rPr>
        <w:t xml:space="preserve"> </w:t>
      </w:r>
      <w:r w:rsidRPr="00B04234">
        <w:rPr>
          <w:szCs w:val="24"/>
        </w:rPr>
        <w:t>28</w:t>
      </w:r>
      <w:r w:rsidRPr="00B04234">
        <w:rPr>
          <w:spacing w:val="7"/>
          <w:szCs w:val="24"/>
        </w:rPr>
        <w:t xml:space="preserve"> </w:t>
      </w:r>
      <w:r w:rsidRPr="00B04234">
        <w:rPr>
          <w:szCs w:val="24"/>
        </w:rPr>
        <w:t>da</w:t>
      </w:r>
      <w:r w:rsidRPr="00B04234">
        <w:rPr>
          <w:spacing w:val="-5"/>
          <w:szCs w:val="24"/>
        </w:rPr>
        <w:t>y</w:t>
      </w:r>
      <w:r w:rsidRPr="00B04234">
        <w:rPr>
          <w:szCs w:val="24"/>
        </w:rPr>
        <w:t>s</w:t>
      </w:r>
      <w:r w:rsidRPr="00B04234">
        <w:rPr>
          <w:spacing w:val="7"/>
          <w:szCs w:val="24"/>
        </w:rPr>
        <w:t xml:space="preserve"> </w:t>
      </w:r>
      <w:r w:rsidRPr="00B04234">
        <w:rPr>
          <w:spacing w:val="-1"/>
          <w:szCs w:val="24"/>
        </w:rPr>
        <w:t>o</w:t>
      </w:r>
      <w:r w:rsidRPr="00B04234">
        <w:rPr>
          <w:szCs w:val="24"/>
        </w:rPr>
        <w:t>f</w:t>
      </w:r>
      <w:r w:rsidRPr="00B04234">
        <w:rPr>
          <w:spacing w:val="6"/>
          <w:szCs w:val="24"/>
        </w:rPr>
        <w:t xml:space="preserve"> </w:t>
      </w:r>
      <w:r w:rsidRPr="00B04234">
        <w:rPr>
          <w:szCs w:val="24"/>
        </w:rPr>
        <w:t>submittal,</w:t>
      </w:r>
      <w:r w:rsidRPr="00B04234">
        <w:rPr>
          <w:spacing w:val="7"/>
          <w:szCs w:val="24"/>
        </w:rPr>
        <w:t xml:space="preserve"> </w:t>
      </w:r>
      <w:r w:rsidRPr="00B04234">
        <w:rPr>
          <w:szCs w:val="24"/>
        </w:rPr>
        <w:t>t</w:t>
      </w:r>
      <w:r w:rsidRPr="00B04234">
        <w:rPr>
          <w:spacing w:val="-1"/>
          <w:szCs w:val="24"/>
        </w:rPr>
        <w:t>h</w:t>
      </w:r>
      <w:r w:rsidRPr="00B04234">
        <w:rPr>
          <w:szCs w:val="24"/>
        </w:rPr>
        <w:t>e</w:t>
      </w:r>
      <w:r w:rsidRPr="00B04234">
        <w:rPr>
          <w:spacing w:val="6"/>
          <w:szCs w:val="24"/>
        </w:rPr>
        <w:t xml:space="preserve"> </w:t>
      </w:r>
      <w:r w:rsidRPr="00B04234">
        <w:rPr>
          <w:szCs w:val="24"/>
        </w:rPr>
        <w:t>Coun</w:t>
      </w:r>
      <w:r w:rsidRPr="00B04234">
        <w:rPr>
          <w:spacing w:val="2"/>
          <w:szCs w:val="24"/>
        </w:rPr>
        <w:t>t</w:t>
      </w:r>
      <w:r w:rsidRPr="00B04234">
        <w:rPr>
          <w:szCs w:val="24"/>
        </w:rPr>
        <w:t>y</w:t>
      </w:r>
      <w:r w:rsidRPr="00B04234">
        <w:rPr>
          <w:spacing w:val="2"/>
          <w:szCs w:val="24"/>
        </w:rPr>
        <w:t xml:space="preserve"> </w:t>
      </w:r>
      <w:r w:rsidRPr="00B04234">
        <w:rPr>
          <w:szCs w:val="24"/>
        </w:rPr>
        <w:t>shall</w:t>
      </w:r>
      <w:r w:rsidRPr="00B04234">
        <w:rPr>
          <w:spacing w:val="9"/>
          <w:szCs w:val="24"/>
        </w:rPr>
        <w:t xml:space="preserve"> </w:t>
      </w:r>
      <w:r w:rsidRPr="00B04234">
        <w:rPr>
          <w:szCs w:val="24"/>
        </w:rPr>
        <w:t>conduct</w:t>
      </w:r>
      <w:r w:rsidRPr="00B04234">
        <w:rPr>
          <w:spacing w:val="7"/>
          <w:szCs w:val="24"/>
        </w:rPr>
        <w:t xml:space="preserve"> </w:t>
      </w:r>
      <w:r w:rsidRPr="00B04234">
        <w:rPr>
          <w:szCs w:val="24"/>
        </w:rPr>
        <w:t>a</w:t>
      </w:r>
      <w:r w:rsidRPr="00B04234">
        <w:rPr>
          <w:spacing w:val="6"/>
          <w:szCs w:val="24"/>
        </w:rPr>
        <w:t xml:space="preserve"> </w:t>
      </w:r>
      <w:r w:rsidRPr="00B04234">
        <w:rPr>
          <w:szCs w:val="24"/>
        </w:rPr>
        <w:t>review</w:t>
      </w:r>
      <w:r w:rsidRPr="00B04234">
        <w:rPr>
          <w:spacing w:val="7"/>
          <w:szCs w:val="24"/>
        </w:rPr>
        <w:t xml:space="preserve"> </w:t>
      </w:r>
      <w:r w:rsidRPr="00B04234">
        <w:rPr>
          <w:szCs w:val="24"/>
        </w:rPr>
        <w:t>of</w:t>
      </w:r>
      <w:r w:rsidRPr="00B04234">
        <w:rPr>
          <w:spacing w:val="8"/>
          <w:szCs w:val="24"/>
        </w:rPr>
        <w:t xml:space="preserve"> </w:t>
      </w:r>
      <w:r w:rsidRPr="00B04234">
        <w:rPr>
          <w:szCs w:val="24"/>
        </w:rPr>
        <w:t>all</w:t>
      </w:r>
      <w:r w:rsidRPr="00B04234">
        <w:rPr>
          <w:spacing w:val="9"/>
          <w:szCs w:val="24"/>
        </w:rPr>
        <w:t xml:space="preserve"> </w:t>
      </w:r>
      <w:r w:rsidRPr="00B04234">
        <w:rPr>
          <w:spacing w:val="-1"/>
          <w:szCs w:val="24"/>
        </w:rPr>
        <w:t>application material</w:t>
      </w:r>
      <w:r w:rsidRPr="00B04234">
        <w:rPr>
          <w:szCs w:val="24"/>
        </w:rPr>
        <w:t>s</w:t>
      </w:r>
      <w:r w:rsidRPr="00B04234">
        <w:rPr>
          <w:spacing w:val="-1"/>
          <w:szCs w:val="24"/>
        </w:rPr>
        <w:t xml:space="preserve"> t</w:t>
      </w:r>
      <w:r w:rsidRPr="00B04234">
        <w:rPr>
          <w:szCs w:val="24"/>
        </w:rPr>
        <w:t>o</w:t>
      </w:r>
      <w:r w:rsidRPr="00B04234">
        <w:rPr>
          <w:spacing w:val="-1"/>
          <w:szCs w:val="24"/>
        </w:rPr>
        <w:t xml:space="preserve"> determin</w:t>
      </w:r>
      <w:r w:rsidRPr="00B04234">
        <w:rPr>
          <w:szCs w:val="24"/>
        </w:rPr>
        <w:t>e</w:t>
      </w:r>
      <w:r w:rsidRPr="00B04234">
        <w:rPr>
          <w:spacing w:val="-1"/>
          <w:szCs w:val="24"/>
        </w:rPr>
        <w:t xml:space="preserve"> i</w:t>
      </w:r>
      <w:r w:rsidRPr="00B04234">
        <w:rPr>
          <w:szCs w:val="24"/>
        </w:rPr>
        <w:t>f</w:t>
      </w:r>
      <w:r w:rsidRPr="00B04234">
        <w:rPr>
          <w:spacing w:val="-1"/>
          <w:szCs w:val="24"/>
        </w:rPr>
        <w:t xml:space="preserve"> th</w:t>
      </w:r>
      <w:r w:rsidRPr="00B04234">
        <w:rPr>
          <w:szCs w:val="24"/>
        </w:rPr>
        <w:t>e</w:t>
      </w:r>
      <w:r w:rsidRPr="00B04234">
        <w:rPr>
          <w:spacing w:val="-1"/>
          <w:szCs w:val="24"/>
        </w:rPr>
        <w:t xml:space="preserve"> applicatio</w:t>
      </w:r>
      <w:r w:rsidRPr="00B04234">
        <w:rPr>
          <w:szCs w:val="24"/>
        </w:rPr>
        <w:t>n</w:t>
      </w:r>
      <w:r w:rsidRPr="00B04234">
        <w:rPr>
          <w:spacing w:val="-1"/>
          <w:szCs w:val="24"/>
        </w:rPr>
        <w:t xml:space="preserve"> i</w:t>
      </w:r>
      <w:r w:rsidRPr="00B04234">
        <w:rPr>
          <w:szCs w:val="24"/>
        </w:rPr>
        <w:t>s</w:t>
      </w:r>
      <w:r w:rsidRPr="00B04234">
        <w:rPr>
          <w:spacing w:val="-1"/>
          <w:szCs w:val="24"/>
        </w:rPr>
        <w:t xml:space="preserve"> </w:t>
      </w:r>
      <w:r w:rsidRPr="00B04234">
        <w:rPr>
          <w:spacing w:val="-3"/>
          <w:szCs w:val="24"/>
        </w:rPr>
        <w:t>c</w:t>
      </w:r>
      <w:r w:rsidRPr="00B04234">
        <w:rPr>
          <w:spacing w:val="-1"/>
          <w:szCs w:val="24"/>
        </w:rPr>
        <w:t>omplet</w:t>
      </w:r>
      <w:r w:rsidRPr="00B04234">
        <w:rPr>
          <w:szCs w:val="24"/>
        </w:rPr>
        <w:t>e</w:t>
      </w:r>
      <w:r w:rsidRPr="00B04234">
        <w:rPr>
          <w:spacing w:val="-2"/>
          <w:szCs w:val="24"/>
        </w:rPr>
        <w:t xml:space="preserve"> </w:t>
      </w:r>
      <w:r w:rsidRPr="00B04234">
        <w:rPr>
          <w:spacing w:val="-1"/>
          <w:szCs w:val="24"/>
        </w:rPr>
        <w:t>an</w:t>
      </w:r>
      <w:r w:rsidRPr="00B04234">
        <w:rPr>
          <w:szCs w:val="24"/>
        </w:rPr>
        <w:t>d</w:t>
      </w:r>
      <w:r w:rsidRPr="00B04234">
        <w:rPr>
          <w:spacing w:val="-2"/>
          <w:szCs w:val="24"/>
        </w:rPr>
        <w:t xml:space="preserve"> </w:t>
      </w:r>
      <w:r w:rsidRPr="00B04234">
        <w:rPr>
          <w:spacing w:val="-1"/>
          <w:szCs w:val="24"/>
        </w:rPr>
        <w:t>rea</w:t>
      </w:r>
      <w:r w:rsidRPr="00B04234">
        <w:rPr>
          <w:spacing w:val="4"/>
          <w:szCs w:val="24"/>
        </w:rPr>
        <w:t>d</w:t>
      </w:r>
      <w:r w:rsidRPr="00B04234">
        <w:rPr>
          <w:szCs w:val="24"/>
        </w:rPr>
        <w:t>y</w:t>
      </w:r>
      <w:r w:rsidRPr="00B04234">
        <w:rPr>
          <w:spacing w:val="-6"/>
          <w:szCs w:val="24"/>
        </w:rPr>
        <w:t xml:space="preserve"> </w:t>
      </w:r>
      <w:r w:rsidRPr="00B04234">
        <w:rPr>
          <w:spacing w:val="-3"/>
          <w:szCs w:val="24"/>
        </w:rPr>
        <w:t>f</w:t>
      </w:r>
      <w:r w:rsidRPr="00B04234">
        <w:rPr>
          <w:spacing w:val="2"/>
          <w:szCs w:val="24"/>
        </w:rPr>
        <w:t>o</w:t>
      </w:r>
      <w:r w:rsidRPr="00B04234">
        <w:rPr>
          <w:szCs w:val="24"/>
        </w:rPr>
        <w:t>r</w:t>
      </w:r>
      <w:r w:rsidRPr="00B04234">
        <w:rPr>
          <w:spacing w:val="-1"/>
          <w:szCs w:val="24"/>
        </w:rPr>
        <w:t xml:space="preserve"> processing</w:t>
      </w:r>
      <w:r w:rsidRPr="00B04234">
        <w:rPr>
          <w:szCs w:val="24"/>
        </w:rPr>
        <w:t>.</w:t>
      </w:r>
      <w:r w:rsidRPr="00B04234">
        <w:rPr>
          <w:spacing w:val="-1"/>
          <w:szCs w:val="24"/>
        </w:rPr>
        <w:t xml:space="preserve"> Th</w:t>
      </w:r>
      <w:r w:rsidRPr="00B04234">
        <w:rPr>
          <w:szCs w:val="24"/>
        </w:rPr>
        <w:t>e</w:t>
      </w:r>
      <w:r w:rsidRPr="00B04234">
        <w:rPr>
          <w:spacing w:val="-1"/>
          <w:szCs w:val="24"/>
        </w:rPr>
        <w:t xml:space="preserve"> Coun</w:t>
      </w:r>
      <w:r w:rsidRPr="00B04234">
        <w:rPr>
          <w:spacing w:val="4"/>
          <w:szCs w:val="24"/>
        </w:rPr>
        <w:t>t</w:t>
      </w:r>
      <w:r w:rsidRPr="00B04234">
        <w:rPr>
          <w:szCs w:val="24"/>
        </w:rPr>
        <w:t>y shall</w:t>
      </w:r>
      <w:r w:rsidRPr="00B04234">
        <w:rPr>
          <w:spacing w:val="24"/>
          <w:szCs w:val="24"/>
        </w:rPr>
        <w:t xml:space="preserve"> </w:t>
      </w:r>
      <w:r w:rsidRPr="00B04234">
        <w:rPr>
          <w:spacing w:val="-1"/>
          <w:szCs w:val="24"/>
        </w:rPr>
        <w:t>the</w:t>
      </w:r>
      <w:r w:rsidRPr="00B04234">
        <w:rPr>
          <w:szCs w:val="24"/>
        </w:rPr>
        <w:t>n</w:t>
      </w:r>
      <w:r w:rsidRPr="00B04234">
        <w:rPr>
          <w:spacing w:val="23"/>
          <w:szCs w:val="24"/>
        </w:rPr>
        <w:t xml:space="preserve"> </w:t>
      </w:r>
      <w:proofErr w:type="gramStart"/>
      <w:r w:rsidRPr="00B04234">
        <w:rPr>
          <w:spacing w:val="-1"/>
          <w:szCs w:val="24"/>
        </w:rPr>
        <w:t>mak</w:t>
      </w:r>
      <w:r w:rsidRPr="00B04234">
        <w:rPr>
          <w:szCs w:val="24"/>
        </w:rPr>
        <w:t>e</w:t>
      </w:r>
      <w:r w:rsidRPr="00B04234">
        <w:rPr>
          <w:spacing w:val="25"/>
          <w:szCs w:val="24"/>
        </w:rPr>
        <w:t xml:space="preserve"> </w:t>
      </w:r>
      <w:r w:rsidRPr="00B04234">
        <w:rPr>
          <w:szCs w:val="24"/>
        </w:rPr>
        <w:t>a</w:t>
      </w:r>
      <w:r w:rsidRPr="00B04234">
        <w:rPr>
          <w:spacing w:val="23"/>
          <w:szCs w:val="24"/>
        </w:rPr>
        <w:t xml:space="preserve"> </w:t>
      </w:r>
      <w:r w:rsidRPr="00B04234">
        <w:rPr>
          <w:szCs w:val="24"/>
        </w:rPr>
        <w:t>Determination</w:t>
      </w:r>
      <w:proofErr w:type="gramEnd"/>
      <w:r w:rsidRPr="00B04234">
        <w:rPr>
          <w:spacing w:val="24"/>
          <w:szCs w:val="24"/>
        </w:rPr>
        <w:t xml:space="preserve"> </w:t>
      </w:r>
      <w:r w:rsidRPr="00B04234">
        <w:rPr>
          <w:spacing w:val="-1"/>
          <w:szCs w:val="24"/>
        </w:rPr>
        <w:t>o</w:t>
      </w:r>
      <w:r w:rsidRPr="00B04234">
        <w:rPr>
          <w:szCs w:val="24"/>
        </w:rPr>
        <w:t>f</w:t>
      </w:r>
      <w:r w:rsidRPr="00B04234">
        <w:rPr>
          <w:spacing w:val="23"/>
          <w:szCs w:val="24"/>
        </w:rPr>
        <w:t xml:space="preserve"> </w:t>
      </w:r>
      <w:r w:rsidRPr="00B04234">
        <w:rPr>
          <w:szCs w:val="24"/>
        </w:rPr>
        <w:t>Completeness</w:t>
      </w:r>
      <w:r w:rsidRPr="00B04234">
        <w:rPr>
          <w:spacing w:val="24"/>
          <w:szCs w:val="24"/>
        </w:rPr>
        <w:t xml:space="preserve"> </w:t>
      </w:r>
      <w:r w:rsidRPr="00B04234">
        <w:rPr>
          <w:spacing w:val="-1"/>
          <w:szCs w:val="24"/>
        </w:rPr>
        <w:t>an</w:t>
      </w:r>
      <w:r w:rsidRPr="00B04234">
        <w:rPr>
          <w:szCs w:val="24"/>
        </w:rPr>
        <w:t>d</w:t>
      </w:r>
      <w:r w:rsidRPr="00B04234">
        <w:rPr>
          <w:spacing w:val="23"/>
          <w:szCs w:val="24"/>
        </w:rPr>
        <w:t xml:space="preserve"> </w:t>
      </w:r>
      <w:r w:rsidRPr="00B04234">
        <w:rPr>
          <w:szCs w:val="24"/>
        </w:rPr>
        <w:t>shall</w:t>
      </w:r>
      <w:r w:rsidRPr="00B04234">
        <w:rPr>
          <w:spacing w:val="24"/>
          <w:szCs w:val="24"/>
        </w:rPr>
        <w:t xml:space="preserve"> </w:t>
      </w:r>
      <w:r w:rsidRPr="00B04234">
        <w:rPr>
          <w:szCs w:val="24"/>
        </w:rPr>
        <w:t>notify</w:t>
      </w:r>
      <w:r w:rsidRPr="00B04234">
        <w:rPr>
          <w:spacing w:val="24"/>
          <w:szCs w:val="24"/>
        </w:rPr>
        <w:t xml:space="preserve"> </w:t>
      </w:r>
      <w:r w:rsidRPr="00B04234">
        <w:rPr>
          <w:spacing w:val="-1"/>
          <w:szCs w:val="24"/>
        </w:rPr>
        <w:t>th</w:t>
      </w:r>
      <w:r w:rsidRPr="00B04234">
        <w:rPr>
          <w:szCs w:val="24"/>
        </w:rPr>
        <w:t>e</w:t>
      </w:r>
      <w:r w:rsidRPr="00B04234">
        <w:rPr>
          <w:spacing w:val="26"/>
          <w:szCs w:val="24"/>
        </w:rPr>
        <w:t xml:space="preserve"> </w:t>
      </w:r>
      <w:r w:rsidRPr="00B04234">
        <w:rPr>
          <w:spacing w:val="-1"/>
          <w:szCs w:val="24"/>
        </w:rPr>
        <w:t>Applican</w:t>
      </w:r>
      <w:r w:rsidRPr="00B04234">
        <w:rPr>
          <w:szCs w:val="24"/>
        </w:rPr>
        <w:t>t. The County may choose to notify an applicant by mail, telephone, or email that an application is complete. If the County does not notify the applicant of completeness or incompleteness within 28 days of submitting the application, the application shall be considered complete on the 29</w:t>
      </w:r>
      <w:r w:rsidRPr="00B04234">
        <w:rPr>
          <w:szCs w:val="24"/>
          <w:vertAlign w:val="superscript"/>
        </w:rPr>
        <w:t>th</w:t>
      </w:r>
      <w:r w:rsidRPr="00B04234">
        <w:rPr>
          <w:szCs w:val="24"/>
        </w:rPr>
        <w:t xml:space="preserve"> day. Notifications shall contain the following:</w:t>
      </w:r>
    </w:p>
    <w:p w14:paraId="21335BD4" w14:textId="77777777" w:rsidR="002370F1" w:rsidRPr="00B04234" w:rsidRDefault="002370F1" w:rsidP="0004370F">
      <w:pPr>
        <w:pStyle w:val="ListParagraph"/>
        <w:widowControl w:val="0"/>
        <w:numPr>
          <w:ilvl w:val="4"/>
          <w:numId w:val="18"/>
        </w:numPr>
        <w:ind w:left="1080" w:right="1080" w:hanging="360"/>
        <w:rPr>
          <w:szCs w:val="24"/>
        </w:rPr>
      </w:pPr>
      <w:r w:rsidRPr="00B04234">
        <w:rPr>
          <w:szCs w:val="24"/>
        </w:rPr>
        <w:t xml:space="preserve">That the application is complete and ready for processing or that the application is incomplete and what is necessary to make the application </w:t>
      </w:r>
      <w:proofErr w:type="gramStart"/>
      <w:r w:rsidRPr="00B04234">
        <w:rPr>
          <w:szCs w:val="24"/>
        </w:rPr>
        <w:t>complete;</w:t>
      </w:r>
      <w:proofErr w:type="gramEnd"/>
    </w:p>
    <w:p w14:paraId="77DD38CF" w14:textId="77777777" w:rsidR="002370F1" w:rsidRPr="00B04234" w:rsidRDefault="002370F1" w:rsidP="0004370F">
      <w:pPr>
        <w:widowControl w:val="0"/>
        <w:numPr>
          <w:ilvl w:val="4"/>
          <w:numId w:val="18"/>
        </w:numPr>
        <w:ind w:left="1080" w:right="1080" w:hanging="360"/>
        <w:rPr>
          <w:szCs w:val="24"/>
        </w:rPr>
      </w:pPr>
      <w:r w:rsidRPr="00B04234">
        <w:rPr>
          <w:szCs w:val="24"/>
        </w:rPr>
        <w:lastRenderedPageBreak/>
        <w:t>To the extent known by the County, the identity of other permits required by the project application; and</w:t>
      </w:r>
    </w:p>
    <w:p w14:paraId="29116F05" w14:textId="7608B542" w:rsidR="002370F1" w:rsidRDefault="002370F1" w:rsidP="0004370F">
      <w:pPr>
        <w:widowControl w:val="0"/>
        <w:numPr>
          <w:ilvl w:val="4"/>
          <w:numId w:val="18"/>
        </w:numPr>
        <w:spacing w:before="16" w:after="0" w:line="260" w:lineRule="exact"/>
        <w:ind w:left="1080" w:right="1080" w:hanging="360"/>
        <w:rPr>
          <w:szCs w:val="24"/>
        </w:rPr>
      </w:pPr>
      <w:r w:rsidRPr="00C86423">
        <w:rPr>
          <w:szCs w:val="24"/>
        </w:rPr>
        <w:t>To the extent known by the County, the identity of other agencies with jurisdiction over the application.</w:t>
      </w:r>
    </w:p>
    <w:p w14:paraId="7AFC06C0" w14:textId="77777777" w:rsidR="00C86423" w:rsidRPr="00C86423" w:rsidRDefault="00C86423" w:rsidP="0004370F">
      <w:pPr>
        <w:widowControl w:val="0"/>
        <w:spacing w:before="16" w:after="0" w:line="260" w:lineRule="exact"/>
        <w:ind w:left="1440" w:right="1080" w:firstLine="0"/>
        <w:rPr>
          <w:szCs w:val="24"/>
        </w:rPr>
      </w:pPr>
    </w:p>
    <w:p w14:paraId="1CDCDA4D" w14:textId="77777777" w:rsidR="002370F1" w:rsidRPr="00B04234" w:rsidRDefault="002370F1" w:rsidP="0004370F">
      <w:pPr>
        <w:widowControl w:val="0"/>
        <w:numPr>
          <w:ilvl w:val="3"/>
          <w:numId w:val="9"/>
        </w:numPr>
        <w:ind w:left="720" w:right="1080" w:hanging="360"/>
        <w:rPr>
          <w:szCs w:val="24"/>
        </w:rPr>
      </w:pPr>
      <w:r w:rsidRPr="00B04234">
        <w:rPr>
          <w:spacing w:val="-1"/>
          <w:szCs w:val="24"/>
        </w:rPr>
        <w:t>Nothin</w:t>
      </w:r>
      <w:r w:rsidRPr="00B04234">
        <w:rPr>
          <w:szCs w:val="24"/>
        </w:rPr>
        <w:t>g</w:t>
      </w:r>
      <w:r w:rsidRPr="00B04234">
        <w:rPr>
          <w:spacing w:val="4"/>
          <w:szCs w:val="24"/>
        </w:rPr>
        <w:t xml:space="preserve"> </w:t>
      </w:r>
      <w:r w:rsidRPr="00B04234">
        <w:rPr>
          <w:szCs w:val="24"/>
        </w:rPr>
        <w:t>in</w:t>
      </w:r>
      <w:r w:rsidRPr="00B04234">
        <w:rPr>
          <w:spacing w:val="5"/>
          <w:szCs w:val="24"/>
        </w:rPr>
        <w:t xml:space="preserve"> </w:t>
      </w:r>
      <w:r w:rsidRPr="00B04234">
        <w:rPr>
          <w:szCs w:val="24"/>
        </w:rPr>
        <w:t>this</w:t>
      </w:r>
      <w:r w:rsidRPr="00B04234">
        <w:rPr>
          <w:spacing w:val="5"/>
          <w:szCs w:val="24"/>
        </w:rPr>
        <w:t xml:space="preserve"> </w:t>
      </w:r>
      <w:r w:rsidRPr="00B04234">
        <w:rPr>
          <w:szCs w:val="24"/>
        </w:rPr>
        <w:t>Title</w:t>
      </w:r>
      <w:r w:rsidRPr="00B04234">
        <w:rPr>
          <w:spacing w:val="4"/>
          <w:szCs w:val="24"/>
        </w:rPr>
        <w:t xml:space="preserve"> </w:t>
      </w:r>
      <w:r w:rsidRPr="00B04234">
        <w:rPr>
          <w:spacing w:val="-1"/>
          <w:szCs w:val="24"/>
        </w:rPr>
        <w:t>shal</w:t>
      </w:r>
      <w:r w:rsidRPr="00B04234">
        <w:rPr>
          <w:szCs w:val="24"/>
        </w:rPr>
        <w:t>l</w:t>
      </w:r>
      <w:r w:rsidRPr="00B04234">
        <w:rPr>
          <w:spacing w:val="4"/>
          <w:szCs w:val="24"/>
        </w:rPr>
        <w:t xml:space="preserve"> </w:t>
      </w:r>
      <w:r w:rsidRPr="00B04234">
        <w:rPr>
          <w:szCs w:val="24"/>
        </w:rPr>
        <w:t>limit</w:t>
      </w:r>
      <w:r w:rsidRPr="00B04234">
        <w:rPr>
          <w:spacing w:val="4"/>
          <w:szCs w:val="24"/>
        </w:rPr>
        <w:t xml:space="preserve"> </w:t>
      </w:r>
      <w:r w:rsidRPr="00B04234">
        <w:rPr>
          <w:spacing w:val="-1"/>
          <w:szCs w:val="24"/>
        </w:rPr>
        <w:t>th</w:t>
      </w:r>
      <w:r w:rsidRPr="00B04234">
        <w:rPr>
          <w:szCs w:val="24"/>
        </w:rPr>
        <w:t>e</w:t>
      </w:r>
      <w:r w:rsidRPr="00B04234">
        <w:rPr>
          <w:spacing w:val="4"/>
          <w:szCs w:val="24"/>
        </w:rPr>
        <w:t xml:space="preserve"> </w:t>
      </w:r>
      <w:r w:rsidRPr="00B04234">
        <w:rPr>
          <w:szCs w:val="24"/>
        </w:rPr>
        <w:t>Community</w:t>
      </w:r>
      <w:r w:rsidRPr="00B04234">
        <w:rPr>
          <w:spacing w:val="59"/>
          <w:szCs w:val="24"/>
        </w:rPr>
        <w:t xml:space="preserve"> </w:t>
      </w:r>
      <w:r w:rsidRPr="00B04234">
        <w:rPr>
          <w:spacing w:val="-1"/>
          <w:szCs w:val="24"/>
        </w:rPr>
        <w:t>D</w:t>
      </w:r>
      <w:r w:rsidRPr="00B04234">
        <w:rPr>
          <w:szCs w:val="24"/>
        </w:rPr>
        <w:t>evelopment</w:t>
      </w:r>
      <w:r w:rsidRPr="00B04234">
        <w:rPr>
          <w:spacing w:val="4"/>
          <w:szCs w:val="24"/>
        </w:rPr>
        <w:t xml:space="preserve"> </w:t>
      </w:r>
      <w:r w:rsidRPr="00B04234">
        <w:rPr>
          <w:szCs w:val="24"/>
        </w:rPr>
        <w:t>Director</w:t>
      </w:r>
      <w:r w:rsidRPr="00B04234">
        <w:rPr>
          <w:spacing w:val="4"/>
          <w:szCs w:val="24"/>
        </w:rPr>
        <w:t xml:space="preserve"> </w:t>
      </w:r>
      <w:r w:rsidRPr="00B04234">
        <w:rPr>
          <w:spacing w:val="-1"/>
          <w:szCs w:val="24"/>
        </w:rPr>
        <w:t>from incorporatin</w:t>
      </w:r>
      <w:r w:rsidRPr="00B04234">
        <w:rPr>
          <w:szCs w:val="24"/>
        </w:rPr>
        <w:t>g</w:t>
      </w:r>
      <w:r w:rsidRPr="00B04234">
        <w:rPr>
          <w:spacing w:val="47"/>
          <w:szCs w:val="24"/>
        </w:rPr>
        <w:t xml:space="preserve"> </w:t>
      </w:r>
      <w:r w:rsidRPr="00B04234">
        <w:rPr>
          <w:spacing w:val="-1"/>
          <w:szCs w:val="24"/>
        </w:rPr>
        <w:t>th</w:t>
      </w:r>
      <w:r w:rsidRPr="00B04234">
        <w:rPr>
          <w:szCs w:val="24"/>
        </w:rPr>
        <w:t>e</w:t>
      </w:r>
      <w:r w:rsidRPr="00B04234">
        <w:rPr>
          <w:spacing w:val="47"/>
          <w:szCs w:val="24"/>
        </w:rPr>
        <w:t xml:space="preserve"> </w:t>
      </w:r>
      <w:r w:rsidRPr="00B04234">
        <w:rPr>
          <w:spacing w:val="-1"/>
          <w:szCs w:val="24"/>
        </w:rPr>
        <w:t>N</w:t>
      </w:r>
      <w:r w:rsidRPr="00B04234">
        <w:rPr>
          <w:szCs w:val="24"/>
        </w:rPr>
        <w:t>otice</w:t>
      </w:r>
      <w:r w:rsidRPr="00B04234">
        <w:rPr>
          <w:spacing w:val="48"/>
          <w:szCs w:val="24"/>
        </w:rPr>
        <w:t xml:space="preserve"> </w:t>
      </w:r>
      <w:r w:rsidRPr="00B04234">
        <w:rPr>
          <w:spacing w:val="-1"/>
          <w:szCs w:val="24"/>
        </w:rPr>
        <w:t>o</w:t>
      </w:r>
      <w:r w:rsidRPr="00B04234">
        <w:rPr>
          <w:szCs w:val="24"/>
        </w:rPr>
        <w:t>f</w:t>
      </w:r>
      <w:r w:rsidRPr="00B04234">
        <w:rPr>
          <w:spacing w:val="47"/>
          <w:szCs w:val="24"/>
        </w:rPr>
        <w:t xml:space="preserve"> </w:t>
      </w:r>
      <w:r w:rsidRPr="00B04234">
        <w:rPr>
          <w:spacing w:val="-1"/>
          <w:szCs w:val="24"/>
        </w:rPr>
        <w:t>A</w:t>
      </w:r>
      <w:r w:rsidRPr="00B04234">
        <w:rPr>
          <w:szCs w:val="24"/>
        </w:rPr>
        <w:t>pplication</w:t>
      </w:r>
      <w:r w:rsidRPr="00B04234">
        <w:rPr>
          <w:spacing w:val="47"/>
          <w:szCs w:val="24"/>
        </w:rPr>
        <w:t xml:space="preserve"> </w:t>
      </w:r>
      <w:r w:rsidRPr="00B04234">
        <w:rPr>
          <w:spacing w:val="-1"/>
          <w:szCs w:val="24"/>
        </w:rPr>
        <w:t>an</w:t>
      </w:r>
      <w:r w:rsidRPr="00B04234">
        <w:rPr>
          <w:szCs w:val="24"/>
        </w:rPr>
        <w:t>d</w:t>
      </w:r>
      <w:r w:rsidRPr="00B04234">
        <w:rPr>
          <w:spacing w:val="47"/>
          <w:szCs w:val="24"/>
        </w:rPr>
        <w:t xml:space="preserve"> </w:t>
      </w:r>
      <w:r w:rsidRPr="00B04234">
        <w:rPr>
          <w:spacing w:val="1"/>
          <w:szCs w:val="24"/>
        </w:rPr>
        <w:t>D</w:t>
      </w:r>
      <w:r w:rsidRPr="00B04234">
        <w:rPr>
          <w:szCs w:val="24"/>
        </w:rPr>
        <w:t>etermination</w:t>
      </w:r>
      <w:r w:rsidRPr="00B04234">
        <w:rPr>
          <w:spacing w:val="47"/>
          <w:szCs w:val="24"/>
        </w:rPr>
        <w:t xml:space="preserve"> </w:t>
      </w:r>
      <w:r w:rsidRPr="00B04234">
        <w:rPr>
          <w:spacing w:val="-1"/>
          <w:szCs w:val="24"/>
        </w:rPr>
        <w:t>o</w:t>
      </w:r>
      <w:r w:rsidRPr="00B04234">
        <w:rPr>
          <w:szCs w:val="24"/>
        </w:rPr>
        <w:t>f</w:t>
      </w:r>
      <w:r w:rsidRPr="00B04234">
        <w:rPr>
          <w:spacing w:val="47"/>
          <w:szCs w:val="24"/>
        </w:rPr>
        <w:t xml:space="preserve"> </w:t>
      </w:r>
      <w:r w:rsidRPr="00B04234">
        <w:rPr>
          <w:szCs w:val="24"/>
        </w:rPr>
        <w:t>C</w:t>
      </w:r>
      <w:r w:rsidRPr="00B04234">
        <w:rPr>
          <w:spacing w:val="-1"/>
          <w:szCs w:val="24"/>
        </w:rPr>
        <w:t>ompletenes</w:t>
      </w:r>
      <w:r w:rsidRPr="00B04234">
        <w:rPr>
          <w:szCs w:val="24"/>
        </w:rPr>
        <w:t>s</w:t>
      </w:r>
      <w:r w:rsidRPr="00B04234">
        <w:rPr>
          <w:spacing w:val="47"/>
          <w:szCs w:val="24"/>
        </w:rPr>
        <w:t xml:space="preserve"> </w:t>
      </w:r>
      <w:r w:rsidRPr="00B04234">
        <w:rPr>
          <w:szCs w:val="24"/>
        </w:rPr>
        <w:t>into</w:t>
      </w:r>
      <w:r w:rsidRPr="00B04234">
        <w:rPr>
          <w:spacing w:val="48"/>
          <w:szCs w:val="24"/>
        </w:rPr>
        <w:t xml:space="preserve"> </w:t>
      </w:r>
      <w:r w:rsidRPr="00B04234">
        <w:rPr>
          <w:spacing w:val="-1"/>
          <w:szCs w:val="24"/>
        </w:rPr>
        <w:t>one document.</w:t>
      </w:r>
    </w:p>
    <w:p w14:paraId="5FAF7A63" w14:textId="77777777" w:rsidR="002370F1" w:rsidRPr="00B04234" w:rsidRDefault="002370F1" w:rsidP="0004370F">
      <w:pPr>
        <w:spacing w:before="16" w:line="260" w:lineRule="exact"/>
        <w:ind w:left="720" w:right="1080" w:hanging="360"/>
        <w:rPr>
          <w:szCs w:val="24"/>
        </w:rPr>
      </w:pPr>
    </w:p>
    <w:p w14:paraId="69F70D91" w14:textId="77777777" w:rsidR="002370F1" w:rsidRPr="00B04234" w:rsidRDefault="002370F1" w:rsidP="0004370F">
      <w:pPr>
        <w:widowControl w:val="0"/>
        <w:numPr>
          <w:ilvl w:val="3"/>
          <w:numId w:val="9"/>
        </w:numPr>
        <w:ind w:left="720" w:right="1080" w:hanging="360"/>
        <w:rPr>
          <w:szCs w:val="24"/>
        </w:rPr>
      </w:pPr>
      <w:r w:rsidRPr="00B04234">
        <w:rPr>
          <w:spacing w:val="-1"/>
          <w:szCs w:val="24"/>
        </w:rPr>
        <w:t>Th</w:t>
      </w:r>
      <w:r w:rsidRPr="00B04234">
        <w:rPr>
          <w:szCs w:val="24"/>
        </w:rPr>
        <w:t>e</w:t>
      </w:r>
      <w:r w:rsidRPr="00B04234">
        <w:rPr>
          <w:spacing w:val="21"/>
          <w:szCs w:val="24"/>
        </w:rPr>
        <w:t xml:space="preserve"> </w:t>
      </w:r>
      <w:r w:rsidRPr="00B04234">
        <w:rPr>
          <w:szCs w:val="24"/>
        </w:rPr>
        <w:t>issuance</w:t>
      </w:r>
      <w:r w:rsidRPr="00B04234">
        <w:rPr>
          <w:spacing w:val="21"/>
          <w:szCs w:val="24"/>
        </w:rPr>
        <w:t xml:space="preserve"> </w:t>
      </w:r>
      <w:r w:rsidRPr="00B04234">
        <w:rPr>
          <w:szCs w:val="24"/>
        </w:rPr>
        <w:t>of</w:t>
      </w:r>
      <w:r w:rsidRPr="00B04234">
        <w:rPr>
          <w:spacing w:val="22"/>
          <w:szCs w:val="24"/>
        </w:rPr>
        <w:t xml:space="preserve"> </w:t>
      </w:r>
      <w:r w:rsidRPr="00B04234">
        <w:rPr>
          <w:szCs w:val="24"/>
        </w:rPr>
        <w:t>a</w:t>
      </w:r>
      <w:r w:rsidRPr="00B04234">
        <w:rPr>
          <w:spacing w:val="23"/>
          <w:szCs w:val="24"/>
        </w:rPr>
        <w:t xml:space="preserve"> </w:t>
      </w:r>
      <w:r w:rsidRPr="00B04234">
        <w:rPr>
          <w:szCs w:val="24"/>
        </w:rPr>
        <w:t>Determination</w:t>
      </w:r>
      <w:r w:rsidRPr="00B04234">
        <w:rPr>
          <w:spacing w:val="21"/>
          <w:szCs w:val="24"/>
        </w:rPr>
        <w:t xml:space="preserve"> </w:t>
      </w:r>
      <w:r w:rsidRPr="00B04234">
        <w:rPr>
          <w:spacing w:val="-1"/>
          <w:szCs w:val="24"/>
        </w:rPr>
        <w:t>o</w:t>
      </w:r>
      <w:r w:rsidRPr="00B04234">
        <w:rPr>
          <w:szCs w:val="24"/>
        </w:rPr>
        <w:t>f</w:t>
      </w:r>
      <w:r w:rsidRPr="00B04234">
        <w:rPr>
          <w:spacing w:val="21"/>
          <w:szCs w:val="24"/>
        </w:rPr>
        <w:t xml:space="preserve"> </w:t>
      </w:r>
      <w:r w:rsidRPr="00B04234">
        <w:rPr>
          <w:szCs w:val="24"/>
        </w:rPr>
        <w:t>Completeness</w:t>
      </w:r>
      <w:r w:rsidRPr="00B04234">
        <w:rPr>
          <w:spacing w:val="21"/>
          <w:szCs w:val="24"/>
        </w:rPr>
        <w:t xml:space="preserve"> </w:t>
      </w:r>
      <w:r w:rsidRPr="00B04234">
        <w:rPr>
          <w:szCs w:val="24"/>
        </w:rPr>
        <w:t>shall</w:t>
      </w:r>
      <w:r w:rsidRPr="00B04234">
        <w:rPr>
          <w:spacing w:val="21"/>
          <w:szCs w:val="24"/>
        </w:rPr>
        <w:t xml:space="preserve"> </w:t>
      </w:r>
      <w:r w:rsidRPr="00B04234">
        <w:rPr>
          <w:szCs w:val="24"/>
        </w:rPr>
        <w:t>not</w:t>
      </w:r>
      <w:r w:rsidRPr="00B04234">
        <w:rPr>
          <w:spacing w:val="21"/>
          <w:szCs w:val="24"/>
        </w:rPr>
        <w:t xml:space="preserve"> </w:t>
      </w:r>
      <w:r w:rsidRPr="00B04234">
        <w:rPr>
          <w:spacing w:val="-1"/>
          <w:szCs w:val="24"/>
        </w:rPr>
        <w:t>preclud</w:t>
      </w:r>
      <w:r w:rsidRPr="00B04234">
        <w:rPr>
          <w:szCs w:val="24"/>
        </w:rPr>
        <w:t>e</w:t>
      </w:r>
      <w:r w:rsidRPr="00B04234">
        <w:rPr>
          <w:spacing w:val="21"/>
          <w:szCs w:val="24"/>
        </w:rPr>
        <w:t xml:space="preserve"> </w:t>
      </w:r>
      <w:r w:rsidRPr="00B04234">
        <w:rPr>
          <w:spacing w:val="1"/>
          <w:szCs w:val="24"/>
        </w:rPr>
        <w:t>th</w:t>
      </w:r>
      <w:r w:rsidRPr="00B04234">
        <w:rPr>
          <w:szCs w:val="24"/>
        </w:rPr>
        <w:t>e</w:t>
      </w:r>
      <w:r w:rsidRPr="00B04234">
        <w:rPr>
          <w:spacing w:val="23"/>
          <w:szCs w:val="24"/>
        </w:rPr>
        <w:t xml:space="preserve"> </w:t>
      </w:r>
      <w:r w:rsidRPr="00B04234">
        <w:rPr>
          <w:szCs w:val="24"/>
        </w:rPr>
        <w:t xml:space="preserve">County </w:t>
      </w:r>
      <w:r w:rsidRPr="00B04234">
        <w:rPr>
          <w:spacing w:val="-1"/>
          <w:szCs w:val="24"/>
        </w:rPr>
        <w:t>fro</w:t>
      </w:r>
      <w:r w:rsidRPr="00B04234">
        <w:rPr>
          <w:szCs w:val="24"/>
        </w:rPr>
        <w:t>m</w:t>
      </w:r>
      <w:r w:rsidRPr="00B04234">
        <w:rPr>
          <w:spacing w:val="59"/>
          <w:szCs w:val="24"/>
        </w:rPr>
        <w:t xml:space="preserve"> </w:t>
      </w:r>
      <w:r w:rsidRPr="00B04234">
        <w:rPr>
          <w:spacing w:val="-1"/>
          <w:szCs w:val="24"/>
        </w:rPr>
        <w:t>requestin</w:t>
      </w:r>
      <w:r w:rsidRPr="00B04234">
        <w:rPr>
          <w:szCs w:val="24"/>
        </w:rPr>
        <w:t>g</w:t>
      </w:r>
      <w:r w:rsidRPr="00B04234">
        <w:rPr>
          <w:spacing w:val="2"/>
          <w:szCs w:val="24"/>
        </w:rPr>
        <w:t xml:space="preserve"> </w:t>
      </w:r>
      <w:r w:rsidRPr="00B04234">
        <w:rPr>
          <w:szCs w:val="24"/>
        </w:rPr>
        <w:t>additional</w:t>
      </w:r>
      <w:r w:rsidRPr="00B04234">
        <w:rPr>
          <w:spacing w:val="59"/>
          <w:szCs w:val="24"/>
        </w:rPr>
        <w:t xml:space="preserve"> </w:t>
      </w:r>
      <w:r w:rsidRPr="00B04234">
        <w:rPr>
          <w:szCs w:val="24"/>
        </w:rPr>
        <w:t>information</w:t>
      </w:r>
      <w:r w:rsidRPr="00B04234">
        <w:rPr>
          <w:spacing w:val="59"/>
          <w:szCs w:val="24"/>
        </w:rPr>
        <w:t xml:space="preserve"> </w:t>
      </w:r>
      <w:r w:rsidRPr="00B04234">
        <w:rPr>
          <w:spacing w:val="-1"/>
          <w:szCs w:val="24"/>
        </w:rPr>
        <w:t>fro</w:t>
      </w:r>
      <w:r w:rsidRPr="00B04234">
        <w:rPr>
          <w:szCs w:val="24"/>
        </w:rPr>
        <w:t>m</w:t>
      </w:r>
      <w:r w:rsidRPr="00B04234">
        <w:rPr>
          <w:spacing w:val="59"/>
          <w:szCs w:val="24"/>
        </w:rPr>
        <w:t xml:space="preserve"> </w:t>
      </w:r>
      <w:r w:rsidRPr="00B04234">
        <w:rPr>
          <w:szCs w:val="24"/>
        </w:rPr>
        <w:t xml:space="preserve">the </w:t>
      </w:r>
      <w:r w:rsidRPr="00B04234">
        <w:rPr>
          <w:spacing w:val="-1"/>
          <w:szCs w:val="24"/>
        </w:rPr>
        <w:t>Applican</w:t>
      </w:r>
      <w:r w:rsidRPr="00B04234">
        <w:rPr>
          <w:szCs w:val="24"/>
        </w:rPr>
        <w:t>t</w:t>
      </w:r>
      <w:r w:rsidRPr="00B04234">
        <w:rPr>
          <w:spacing w:val="59"/>
          <w:szCs w:val="24"/>
        </w:rPr>
        <w:t xml:space="preserve"> </w:t>
      </w:r>
      <w:proofErr w:type="gramStart"/>
      <w:r w:rsidRPr="00B04234">
        <w:rPr>
          <w:szCs w:val="24"/>
        </w:rPr>
        <w:t xml:space="preserve">in order </w:t>
      </w:r>
      <w:r w:rsidRPr="00B04234">
        <w:rPr>
          <w:spacing w:val="1"/>
          <w:szCs w:val="24"/>
        </w:rPr>
        <w:t>t</w:t>
      </w:r>
      <w:r w:rsidRPr="00B04234">
        <w:rPr>
          <w:szCs w:val="24"/>
        </w:rPr>
        <w:t>o</w:t>
      </w:r>
      <w:proofErr w:type="gramEnd"/>
      <w:r w:rsidRPr="00B04234">
        <w:rPr>
          <w:spacing w:val="1"/>
          <w:szCs w:val="24"/>
        </w:rPr>
        <w:t xml:space="preserve"> </w:t>
      </w:r>
      <w:r w:rsidRPr="00B04234">
        <w:rPr>
          <w:spacing w:val="-1"/>
          <w:szCs w:val="24"/>
        </w:rPr>
        <w:t>complet</w:t>
      </w:r>
      <w:r w:rsidRPr="00B04234">
        <w:rPr>
          <w:szCs w:val="24"/>
        </w:rPr>
        <w:t>e</w:t>
      </w:r>
      <w:r w:rsidRPr="00B04234">
        <w:rPr>
          <w:spacing w:val="59"/>
          <w:szCs w:val="24"/>
        </w:rPr>
        <w:t xml:space="preserve"> </w:t>
      </w:r>
      <w:r w:rsidRPr="00B04234">
        <w:rPr>
          <w:spacing w:val="-1"/>
          <w:szCs w:val="24"/>
        </w:rPr>
        <w:t xml:space="preserve">the </w:t>
      </w:r>
      <w:r w:rsidRPr="00B04234">
        <w:rPr>
          <w:szCs w:val="24"/>
        </w:rPr>
        <w:t>processing of an application.</w:t>
      </w:r>
    </w:p>
    <w:p w14:paraId="45D05934" w14:textId="77777777" w:rsidR="002370F1" w:rsidRPr="00B04234" w:rsidRDefault="002370F1" w:rsidP="0004370F">
      <w:pPr>
        <w:spacing w:before="16" w:line="260" w:lineRule="exact"/>
        <w:ind w:left="720" w:right="1080" w:hanging="360"/>
        <w:rPr>
          <w:szCs w:val="24"/>
        </w:rPr>
      </w:pPr>
    </w:p>
    <w:p w14:paraId="64FAFE73" w14:textId="77777777" w:rsidR="002370F1" w:rsidRPr="00B04234" w:rsidRDefault="002370F1" w:rsidP="0004370F">
      <w:pPr>
        <w:widowControl w:val="0"/>
        <w:numPr>
          <w:ilvl w:val="3"/>
          <w:numId w:val="9"/>
        </w:numPr>
        <w:ind w:left="720" w:right="1080" w:hanging="360"/>
        <w:rPr>
          <w:szCs w:val="24"/>
        </w:rPr>
      </w:pPr>
      <w:r w:rsidRPr="00B04234">
        <w:rPr>
          <w:spacing w:val="-1"/>
          <w:szCs w:val="24"/>
        </w:rPr>
        <w:t>I</w:t>
      </w:r>
      <w:r w:rsidRPr="00B04234">
        <w:rPr>
          <w:szCs w:val="24"/>
        </w:rPr>
        <w:t>f</w:t>
      </w:r>
      <w:r w:rsidRPr="00B04234">
        <w:rPr>
          <w:spacing w:val="13"/>
          <w:szCs w:val="24"/>
        </w:rPr>
        <w:t xml:space="preserve"> </w:t>
      </w:r>
      <w:r w:rsidRPr="00B04234">
        <w:rPr>
          <w:szCs w:val="24"/>
        </w:rPr>
        <w:t>the</w:t>
      </w:r>
      <w:r w:rsidRPr="00B04234">
        <w:rPr>
          <w:spacing w:val="15"/>
          <w:szCs w:val="24"/>
        </w:rPr>
        <w:t xml:space="preserve"> </w:t>
      </w:r>
      <w:r w:rsidRPr="00B04234">
        <w:rPr>
          <w:szCs w:val="24"/>
        </w:rPr>
        <w:t>Coun</w:t>
      </w:r>
      <w:r w:rsidRPr="00B04234">
        <w:rPr>
          <w:spacing w:val="2"/>
          <w:szCs w:val="24"/>
        </w:rPr>
        <w:t>t</w:t>
      </w:r>
      <w:r w:rsidRPr="00B04234">
        <w:rPr>
          <w:szCs w:val="24"/>
        </w:rPr>
        <w:t>y</w:t>
      </w:r>
      <w:r w:rsidRPr="00B04234">
        <w:rPr>
          <w:spacing w:val="9"/>
          <w:szCs w:val="24"/>
        </w:rPr>
        <w:t xml:space="preserve"> </w:t>
      </w:r>
      <w:r w:rsidRPr="00B04234">
        <w:rPr>
          <w:spacing w:val="2"/>
          <w:szCs w:val="24"/>
        </w:rPr>
        <w:t>d</w:t>
      </w:r>
      <w:r w:rsidRPr="00B04234">
        <w:rPr>
          <w:szCs w:val="24"/>
        </w:rPr>
        <w:t>etermines</w:t>
      </w:r>
      <w:r w:rsidRPr="00B04234">
        <w:rPr>
          <w:spacing w:val="14"/>
          <w:szCs w:val="24"/>
        </w:rPr>
        <w:t xml:space="preserve"> </w:t>
      </w:r>
      <w:r w:rsidRPr="00B04234">
        <w:rPr>
          <w:spacing w:val="-1"/>
          <w:szCs w:val="24"/>
        </w:rPr>
        <w:t>a</w:t>
      </w:r>
      <w:r w:rsidRPr="00B04234">
        <w:rPr>
          <w:szCs w:val="24"/>
        </w:rPr>
        <w:t>n</w:t>
      </w:r>
      <w:r w:rsidRPr="00B04234">
        <w:rPr>
          <w:spacing w:val="16"/>
          <w:szCs w:val="24"/>
        </w:rPr>
        <w:t xml:space="preserve"> </w:t>
      </w:r>
      <w:r w:rsidRPr="00B04234">
        <w:rPr>
          <w:spacing w:val="-1"/>
          <w:szCs w:val="24"/>
        </w:rPr>
        <w:t>applicatio</w:t>
      </w:r>
      <w:r w:rsidRPr="00B04234">
        <w:rPr>
          <w:szCs w:val="24"/>
        </w:rPr>
        <w:t>n</w:t>
      </w:r>
      <w:r w:rsidRPr="00B04234">
        <w:rPr>
          <w:spacing w:val="14"/>
          <w:szCs w:val="24"/>
        </w:rPr>
        <w:t xml:space="preserve"> </w:t>
      </w:r>
      <w:r w:rsidRPr="00B04234">
        <w:rPr>
          <w:szCs w:val="24"/>
        </w:rPr>
        <w:t>is</w:t>
      </w:r>
      <w:r w:rsidRPr="00B04234">
        <w:rPr>
          <w:spacing w:val="14"/>
          <w:szCs w:val="24"/>
        </w:rPr>
        <w:t xml:space="preserve"> </w:t>
      </w:r>
      <w:r w:rsidRPr="00B04234">
        <w:rPr>
          <w:szCs w:val="24"/>
        </w:rPr>
        <w:t>not</w:t>
      </w:r>
      <w:r w:rsidRPr="00B04234">
        <w:rPr>
          <w:spacing w:val="15"/>
          <w:szCs w:val="24"/>
        </w:rPr>
        <w:t xml:space="preserve"> </w:t>
      </w:r>
      <w:r w:rsidRPr="00B04234">
        <w:rPr>
          <w:spacing w:val="-1"/>
          <w:szCs w:val="24"/>
        </w:rPr>
        <w:t>complete</w:t>
      </w:r>
      <w:r w:rsidRPr="00B04234">
        <w:rPr>
          <w:szCs w:val="24"/>
        </w:rPr>
        <w:t>,</w:t>
      </w:r>
      <w:r w:rsidRPr="00B04234">
        <w:rPr>
          <w:spacing w:val="13"/>
          <w:szCs w:val="24"/>
        </w:rPr>
        <w:t xml:space="preserve"> </w:t>
      </w:r>
      <w:r w:rsidRPr="00B04234">
        <w:rPr>
          <w:szCs w:val="24"/>
        </w:rPr>
        <w:t>or</w:t>
      </w:r>
      <w:r w:rsidRPr="00B04234">
        <w:rPr>
          <w:spacing w:val="15"/>
          <w:szCs w:val="24"/>
        </w:rPr>
        <w:t xml:space="preserve"> </w:t>
      </w:r>
      <w:r w:rsidRPr="00B04234">
        <w:rPr>
          <w:szCs w:val="24"/>
        </w:rPr>
        <w:t>that</w:t>
      </w:r>
      <w:r w:rsidRPr="00B04234">
        <w:rPr>
          <w:spacing w:val="16"/>
          <w:szCs w:val="24"/>
        </w:rPr>
        <w:t xml:space="preserve"> </w:t>
      </w:r>
      <w:r w:rsidRPr="00B04234">
        <w:rPr>
          <w:szCs w:val="24"/>
        </w:rPr>
        <w:t>additional information is</w:t>
      </w:r>
      <w:r w:rsidRPr="00B04234">
        <w:rPr>
          <w:spacing w:val="-1"/>
          <w:szCs w:val="24"/>
        </w:rPr>
        <w:t xml:space="preserve"> </w:t>
      </w:r>
      <w:r w:rsidRPr="00B04234">
        <w:rPr>
          <w:szCs w:val="24"/>
        </w:rPr>
        <w:t>necessary</w:t>
      </w:r>
      <w:r w:rsidRPr="00B04234">
        <w:rPr>
          <w:spacing w:val="-5"/>
          <w:szCs w:val="24"/>
        </w:rPr>
        <w:t xml:space="preserve"> </w:t>
      </w:r>
      <w:r w:rsidRPr="00B04234">
        <w:rPr>
          <w:szCs w:val="24"/>
        </w:rPr>
        <w:t>to complete the review of the application, and the Applicant fails to respond to the request from the Coun</w:t>
      </w:r>
      <w:r w:rsidRPr="00B04234">
        <w:rPr>
          <w:spacing w:val="5"/>
          <w:szCs w:val="24"/>
        </w:rPr>
        <w:t>t</w:t>
      </w:r>
      <w:r w:rsidRPr="00B04234">
        <w:rPr>
          <w:szCs w:val="24"/>
        </w:rPr>
        <w:t>y within 15 days, the County</w:t>
      </w:r>
      <w:r w:rsidRPr="00B04234">
        <w:rPr>
          <w:spacing w:val="-5"/>
          <w:szCs w:val="24"/>
        </w:rPr>
        <w:t xml:space="preserve"> </w:t>
      </w:r>
      <w:r w:rsidRPr="00B04234">
        <w:rPr>
          <w:szCs w:val="24"/>
        </w:rPr>
        <w:t>shall notify</w:t>
      </w:r>
      <w:r w:rsidRPr="00B04234">
        <w:rPr>
          <w:spacing w:val="-5"/>
          <w:szCs w:val="24"/>
        </w:rPr>
        <w:t xml:space="preserve"> </w:t>
      </w:r>
      <w:r w:rsidRPr="00B04234">
        <w:rPr>
          <w:szCs w:val="24"/>
        </w:rPr>
        <w:t>the Applicant in writing that the application has lapsed and become void.</w:t>
      </w:r>
    </w:p>
    <w:p w14:paraId="0C006476" w14:textId="77777777" w:rsidR="002370F1" w:rsidRPr="00B04234" w:rsidRDefault="002370F1" w:rsidP="0004370F">
      <w:pPr>
        <w:spacing w:before="16" w:line="260" w:lineRule="exact"/>
        <w:ind w:right="1080"/>
        <w:rPr>
          <w:szCs w:val="24"/>
        </w:rPr>
      </w:pPr>
    </w:p>
    <w:p w14:paraId="061ABED0" w14:textId="77777777" w:rsidR="002370F1" w:rsidRPr="00B04234" w:rsidRDefault="002370F1" w:rsidP="0004370F">
      <w:pPr>
        <w:widowControl w:val="0"/>
        <w:tabs>
          <w:tab w:val="left" w:pos="1710"/>
        </w:tabs>
        <w:ind w:left="360" w:right="1080" w:firstLine="0"/>
        <w:rPr>
          <w:szCs w:val="24"/>
        </w:rPr>
      </w:pPr>
      <w:bookmarkStart w:id="27" w:name="_Toc156560676"/>
      <w:r w:rsidRPr="00553E30">
        <w:rPr>
          <w:rStyle w:val="Heading1Char"/>
          <w:bCs w:val="0"/>
          <w:u w:val="single"/>
        </w:rPr>
        <w:t>xx.14.090 Notice of Application</w:t>
      </w:r>
      <w:bookmarkEnd w:id="27"/>
      <w:r w:rsidRPr="00B04234">
        <w:rPr>
          <w:b/>
          <w:bCs/>
          <w:szCs w:val="24"/>
          <w:u w:val="single"/>
        </w:rPr>
        <w:t>.</w:t>
      </w:r>
      <w:r w:rsidRPr="00B04234">
        <w:rPr>
          <w:b/>
          <w:bCs/>
          <w:spacing w:val="21"/>
          <w:szCs w:val="24"/>
        </w:rPr>
        <w:t xml:space="preserve"> </w:t>
      </w:r>
      <w:r w:rsidRPr="00B04234">
        <w:rPr>
          <w:spacing w:val="-1"/>
          <w:szCs w:val="24"/>
        </w:rPr>
        <w:t>Followin</w:t>
      </w:r>
      <w:r w:rsidRPr="00B04234">
        <w:rPr>
          <w:szCs w:val="24"/>
        </w:rPr>
        <w:t>g</w:t>
      </w:r>
      <w:r w:rsidRPr="00B04234">
        <w:rPr>
          <w:spacing w:val="21"/>
          <w:szCs w:val="24"/>
        </w:rPr>
        <w:t xml:space="preserve"> </w:t>
      </w:r>
      <w:r w:rsidRPr="00B04234">
        <w:rPr>
          <w:szCs w:val="24"/>
        </w:rPr>
        <w:t>the</w:t>
      </w:r>
      <w:r w:rsidRPr="00B04234">
        <w:rPr>
          <w:spacing w:val="22"/>
          <w:szCs w:val="24"/>
        </w:rPr>
        <w:t xml:space="preserve"> </w:t>
      </w:r>
      <w:r w:rsidRPr="00B04234">
        <w:rPr>
          <w:szCs w:val="24"/>
        </w:rPr>
        <w:t>issuance</w:t>
      </w:r>
      <w:r w:rsidRPr="00B04234">
        <w:rPr>
          <w:spacing w:val="21"/>
          <w:szCs w:val="24"/>
        </w:rPr>
        <w:t xml:space="preserve"> </w:t>
      </w:r>
      <w:r w:rsidRPr="00B04234">
        <w:rPr>
          <w:szCs w:val="24"/>
        </w:rPr>
        <w:t>of</w:t>
      </w:r>
      <w:r w:rsidRPr="00B04234">
        <w:rPr>
          <w:spacing w:val="24"/>
          <w:szCs w:val="24"/>
        </w:rPr>
        <w:t xml:space="preserve"> </w:t>
      </w:r>
      <w:r w:rsidRPr="00B04234">
        <w:rPr>
          <w:szCs w:val="24"/>
        </w:rPr>
        <w:t>a</w:t>
      </w:r>
      <w:r w:rsidRPr="00B04234">
        <w:rPr>
          <w:spacing w:val="20"/>
          <w:szCs w:val="24"/>
        </w:rPr>
        <w:t xml:space="preserve"> </w:t>
      </w:r>
      <w:r w:rsidRPr="00B04234">
        <w:rPr>
          <w:szCs w:val="24"/>
        </w:rPr>
        <w:t>Determination</w:t>
      </w:r>
      <w:r w:rsidRPr="00B04234">
        <w:rPr>
          <w:spacing w:val="21"/>
          <w:szCs w:val="24"/>
        </w:rPr>
        <w:t xml:space="preserve"> </w:t>
      </w:r>
      <w:r w:rsidRPr="00B04234">
        <w:rPr>
          <w:spacing w:val="-2"/>
          <w:szCs w:val="24"/>
        </w:rPr>
        <w:t xml:space="preserve">of </w:t>
      </w:r>
      <w:r w:rsidRPr="00B04234">
        <w:rPr>
          <w:szCs w:val="24"/>
        </w:rPr>
        <w:t>Completeness,</w:t>
      </w:r>
      <w:r w:rsidRPr="00B04234">
        <w:rPr>
          <w:spacing w:val="4"/>
          <w:szCs w:val="24"/>
        </w:rPr>
        <w:t xml:space="preserve"> </w:t>
      </w:r>
      <w:r w:rsidRPr="00B04234">
        <w:rPr>
          <w:szCs w:val="24"/>
        </w:rPr>
        <w:t>t</w:t>
      </w:r>
      <w:r w:rsidRPr="00B04234">
        <w:rPr>
          <w:spacing w:val="-1"/>
          <w:szCs w:val="24"/>
        </w:rPr>
        <w:t>h</w:t>
      </w:r>
      <w:r w:rsidRPr="00B04234">
        <w:rPr>
          <w:szCs w:val="24"/>
        </w:rPr>
        <w:t>e</w:t>
      </w:r>
      <w:r w:rsidRPr="00B04234">
        <w:rPr>
          <w:spacing w:val="4"/>
          <w:szCs w:val="24"/>
        </w:rPr>
        <w:t xml:space="preserve"> </w:t>
      </w:r>
      <w:r w:rsidRPr="00B04234">
        <w:rPr>
          <w:szCs w:val="24"/>
        </w:rPr>
        <w:t>Coun</w:t>
      </w:r>
      <w:r w:rsidRPr="00B04234">
        <w:rPr>
          <w:spacing w:val="2"/>
          <w:szCs w:val="24"/>
        </w:rPr>
        <w:t>t</w:t>
      </w:r>
      <w:r w:rsidRPr="00B04234">
        <w:rPr>
          <w:szCs w:val="24"/>
        </w:rPr>
        <w:t>y</w:t>
      </w:r>
      <w:r w:rsidRPr="00B04234">
        <w:rPr>
          <w:spacing w:val="2"/>
          <w:szCs w:val="24"/>
        </w:rPr>
        <w:t xml:space="preserve"> </w:t>
      </w:r>
      <w:r w:rsidRPr="00B04234">
        <w:rPr>
          <w:szCs w:val="24"/>
        </w:rPr>
        <w:t>shall</w:t>
      </w:r>
      <w:r w:rsidRPr="00B04234">
        <w:rPr>
          <w:spacing w:val="1"/>
          <w:szCs w:val="24"/>
        </w:rPr>
        <w:t xml:space="preserve"> </w:t>
      </w:r>
      <w:r w:rsidRPr="00B04234">
        <w:rPr>
          <w:szCs w:val="24"/>
        </w:rPr>
        <w:t>issue</w:t>
      </w:r>
      <w:r w:rsidRPr="00B04234">
        <w:rPr>
          <w:spacing w:val="7"/>
          <w:szCs w:val="24"/>
        </w:rPr>
        <w:t xml:space="preserve"> </w:t>
      </w:r>
      <w:r w:rsidRPr="00B04234">
        <w:rPr>
          <w:szCs w:val="24"/>
        </w:rPr>
        <w:t>a</w:t>
      </w:r>
      <w:r w:rsidRPr="00B04234">
        <w:rPr>
          <w:spacing w:val="3"/>
          <w:szCs w:val="24"/>
        </w:rPr>
        <w:t xml:space="preserve"> </w:t>
      </w:r>
      <w:r w:rsidRPr="00B04234">
        <w:rPr>
          <w:spacing w:val="-1"/>
          <w:szCs w:val="24"/>
        </w:rPr>
        <w:t>N</w:t>
      </w:r>
      <w:r w:rsidRPr="00B04234">
        <w:rPr>
          <w:spacing w:val="1"/>
          <w:szCs w:val="24"/>
        </w:rPr>
        <w:t>otic</w:t>
      </w:r>
      <w:r w:rsidRPr="00B04234">
        <w:rPr>
          <w:szCs w:val="24"/>
        </w:rPr>
        <w:t>e</w:t>
      </w:r>
      <w:r w:rsidRPr="00B04234">
        <w:rPr>
          <w:spacing w:val="2"/>
          <w:szCs w:val="24"/>
        </w:rPr>
        <w:t xml:space="preserve"> </w:t>
      </w:r>
      <w:r w:rsidRPr="00B04234">
        <w:rPr>
          <w:spacing w:val="1"/>
          <w:szCs w:val="24"/>
        </w:rPr>
        <w:t>o</w:t>
      </w:r>
      <w:r w:rsidRPr="00B04234">
        <w:rPr>
          <w:szCs w:val="24"/>
        </w:rPr>
        <w:t>f</w:t>
      </w:r>
      <w:r w:rsidRPr="00B04234">
        <w:rPr>
          <w:spacing w:val="8"/>
          <w:szCs w:val="24"/>
        </w:rPr>
        <w:t xml:space="preserve"> </w:t>
      </w:r>
      <w:r w:rsidRPr="00B04234">
        <w:rPr>
          <w:spacing w:val="-1"/>
          <w:szCs w:val="24"/>
        </w:rPr>
        <w:t>A</w:t>
      </w:r>
      <w:r w:rsidRPr="00B04234">
        <w:rPr>
          <w:szCs w:val="24"/>
        </w:rPr>
        <w:t>pplication</w:t>
      </w:r>
      <w:r w:rsidRPr="00B04234">
        <w:rPr>
          <w:spacing w:val="4"/>
          <w:szCs w:val="24"/>
        </w:rPr>
        <w:t xml:space="preserve"> </w:t>
      </w:r>
      <w:r w:rsidRPr="00B04234">
        <w:rPr>
          <w:spacing w:val="-1"/>
          <w:szCs w:val="24"/>
        </w:rPr>
        <w:t>fo</w:t>
      </w:r>
      <w:r w:rsidRPr="00B04234">
        <w:rPr>
          <w:szCs w:val="24"/>
        </w:rPr>
        <w:t>r</w:t>
      </w:r>
      <w:r w:rsidRPr="00B04234">
        <w:rPr>
          <w:spacing w:val="6"/>
          <w:szCs w:val="24"/>
        </w:rPr>
        <w:t xml:space="preserve"> </w:t>
      </w:r>
      <w:r w:rsidRPr="00B04234">
        <w:rPr>
          <w:szCs w:val="24"/>
        </w:rPr>
        <w:t>all</w:t>
      </w:r>
      <w:r w:rsidRPr="00B04234">
        <w:rPr>
          <w:spacing w:val="1"/>
          <w:szCs w:val="24"/>
        </w:rPr>
        <w:t xml:space="preserve"> </w:t>
      </w:r>
      <w:r w:rsidRPr="00B04234">
        <w:rPr>
          <w:szCs w:val="24"/>
        </w:rPr>
        <w:t>Class</w:t>
      </w:r>
      <w:r w:rsidRPr="00B04234">
        <w:rPr>
          <w:spacing w:val="4"/>
          <w:szCs w:val="24"/>
        </w:rPr>
        <w:t xml:space="preserve"> </w:t>
      </w:r>
      <w:r w:rsidRPr="00B04234">
        <w:rPr>
          <w:szCs w:val="24"/>
        </w:rPr>
        <w:t>2</w:t>
      </w:r>
      <w:r w:rsidRPr="00B04234">
        <w:rPr>
          <w:spacing w:val="7"/>
          <w:szCs w:val="24"/>
        </w:rPr>
        <w:t xml:space="preserve"> </w:t>
      </w:r>
      <w:r w:rsidRPr="00B04234">
        <w:rPr>
          <w:szCs w:val="24"/>
        </w:rPr>
        <w:t>and</w:t>
      </w:r>
      <w:r w:rsidRPr="00B04234">
        <w:rPr>
          <w:spacing w:val="1"/>
          <w:szCs w:val="24"/>
        </w:rPr>
        <w:t xml:space="preserve"> </w:t>
      </w:r>
      <w:r w:rsidRPr="00B04234">
        <w:rPr>
          <w:szCs w:val="24"/>
        </w:rPr>
        <w:t>Class 4 project permit application</w:t>
      </w:r>
      <w:r w:rsidRPr="00B04234">
        <w:rPr>
          <w:spacing w:val="-1"/>
          <w:szCs w:val="24"/>
        </w:rPr>
        <w:t>s</w:t>
      </w:r>
      <w:r w:rsidRPr="00B04234">
        <w:rPr>
          <w:szCs w:val="24"/>
        </w:rPr>
        <w:t>.</w:t>
      </w:r>
    </w:p>
    <w:p w14:paraId="4A296D9D" w14:textId="77777777" w:rsidR="002370F1" w:rsidRPr="00B04234" w:rsidRDefault="002370F1" w:rsidP="0004370F">
      <w:pPr>
        <w:widowControl w:val="0"/>
        <w:numPr>
          <w:ilvl w:val="3"/>
          <w:numId w:val="8"/>
        </w:numPr>
        <w:ind w:left="720" w:right="1080" w:hanging="360"/>
        <w:rPr>
          <w:szCs w:val="24"/>
        </w:rPr>
      </w:pPr>
      <w:r w:rsidRPr="00B04234">
        <w:rPr>
          <w:spacing w:val="-1"/>
          <w:szCs w:val="24"/>
        </w:rPr>
        <w:t>N</w:t>
      </w:r>
      <w:r w:rsidRPr="00B04234">
        <w:rPr>
          <w:szCs w:val="24"/>
        </w:rPr>
        <w:t>otic</w:t>
      </w:r>
      <w:r w:rsidRPr="00B04234">
        <w:rPr>
          <w:spacing w:val="-2"/>
          <w:szCs w:val="24"/>
        </w:rPr>
        <w:t>e</w:t>
      </w:r>
      <w:r w:rsidRPr="00B04234">
        <w:rPr>
          <w:szCs w:val="24"/>
        </w:rPr>
        <w:t xml:space="preserve">s </w:t>
      </w:r>
      <w:r w:rsidRPr="00B04234">
        <w:rPr>
          <w:spacing w:val="-1"/>
          <w:szCs w:val="24"/>
        </w:rPr>
        <w:t>o</w:t>
      </w:r>
      <w:r w:rsidRPr="00B04234">
        <w:rPr>
          <w:szCs w:val="24"/>
        </w:rPr>
        <w:t>f</w:t>
      </w:r>
      <w:r w:rsidRPr="00B04234">
        <w:rPr>
          <w:spacing w:val="-1"/>
          <w:szCs w:val="24"/>
        </w:rPr>
        <w:t xml:space="preserve"> a</w:t>
      </w:r>
      <w:r w:rsidRPr="00B04234">
        <w:rPr>
          <w:szCs w:val="24"/>
        </w:rPr>
        <w:t>pplication</w:t>
      </w:r>
      <w:r w:rsidRPr="00B04234">
        <w:rPr>
          <w:spacing w:val="-1"/>
          <w:szCs w:val="24"/>
        </w:rPr>
        <w:t xml:space="preserve"> </w:t>
      </w:r>
      <w:r w:rsidRPr="00B04234">
        <w:rPr>
          <w:szCs w:val="24"/>
        </w:rPr>
        <w:t>shall includ</w:t>
      </w:r>
      <w:r w:rsidRPr="00B04234">
        <w:rPr>
          <w:spacing w:val="-1"/>
          <w:szCs w:val="24"/>
        </w:rPr>
        <w:t>e</w:t>
      </w:r>
      <w:r w:rsidRPr="00B04234">
        <w:rPr>
          <w:szCs w:val="24"/>
        </w:rPr>
        <w:t>:</w:t>
      </w:r>
    </w:p>
    <w:p w14:paraId="0B45489E" w14:textId="2DC43D85" w:rsidR="008A5C53" w:rsidRPr="00C23C9B" w:rsidRDefault="002370F1" w:rsidP="0004370F">
      <w:pPr>
        <w:widowControl w:val="0"/>
        <w:numPr>
          <w:ilvl w:val="4"/>
          <w:numId w:val="19"/>
        </w:numPr>
        <w:ind w:left="1080" w:right="1080" w:hanging="360"/>
        <w:rPr>
          <w:szCs w:val="24"/>
        </w:rPr>
      </w:pPr>
      <w:r w:rsidRPr="00C23C9B">
        <w:rPr>
          <w:szCs w:val="24"/>
        </w:rPr>
        <w:t xml:space="preserve">A description of the proposed </w:t>
      </w:r>
      <w:proofErr w:type="gramStart"/>
      <w:r w:rsidRPr="00C23C9B">
        <w:rPr>
          <w:szCs w:val="24"/>
        </w:rPr>
        <w:t>action;</w:t>
      </w:r>
      <w:proofErr w:type="gramEnd"/>
    </w:p>
    <w:p w14:paraId="5EF2ECE6" w14:textId="3D20D8D3" w:rsidR="002370F1" w:rsidRDefault="002370F1" w:rsidP="0004370F">
      <w:pPr>
        <w:widowControl w:val="0"/>
        <w:numPr>
          <w:ilvl w:val="4"/>
          <w:numId w:val="19"/>
        </w:numPr>
        <w:ind w:left="1080" w:right="1080" w:hanging="360"/>
        <w:rPr>
          <w:szCs w:val="24"/>
        </w:rPr>
      </w:pPr>
      <w:r w:rsidRPr="00B04234">
        <w:rPr>
          <w:szCs w:val="24"/>
        </w:rPr>
        <w:t>Identification of the permits and approvals that may be required and opportunities for public review and comment; a</w:t>
      </w:r>
      <w:r w:rsidR="008A5C53">
        <w:rPr>
          <w:szCs w:val="24"/>
        </w:rPr>
        <w:t>nd</w:t>
      </w:r>
    </w:p>
    <w:p w14:paraId="2877285F" w14:textId="77777777" w:rsidR="002370F1" w:rsidRPr="00B04234" w:rsidRDefault="002370F1" w:rsidP="0004370F">
      <w:pPr>
        <w:widowControl w:val="0"/>
        <w:numPr>
          <w:ilvl w:val="4"/>
          <w:numId w:val="19"/>
        </w:numPr>
        <w:ind w:left="1080" w:right="1080" w:hanging="360"/>
        <w:rPr>
          <w:szCs w:val="24"/>
        </w:rPr>
      </w:pPr>
      <w:r w:rsidRPr="00B04234">
        <w:rPr>
          <w:szCs w:val="24"/>
        </w:rPr>
        <w:t>SEPA actions taken or Preliminary SEPA Threshold Determinations, if any.</w:t>
      </w:r>
    </w:p>
    <w:p w14:paraId="7E547ECD" w14:textId="77777777" w:rsidR="002370F1" w:rsidRPr="00B04234" w:rsidRDefault="002370F1" w:rsidP="0004370F">
      <w:pPr>
        <w:spacing w:before="16" w:line="260" w:lineRule="exact"/>
        <w:ind w:right="1080"/>
        <w:rPr>
          <w:szCs w:val="24"/>
        </w:rPr>
      </w:pPr>
    </w:p>
    <w:p w14:paraId="0A918AD1" w14:textId="77777777" w:rsidR="002370F1" w:rsidRPr="00B04234" w:rsidRDefault="002370F1" w:rsidP="0004370F">
      <w:pPr>
        <w:widowControl w:val="0"/>
        <w:ind w:left="360" w:right="1080" w:firstLine="0"/>
        <w:rPr>
          <w:szCs w:val="24"/>
        </w:rPr>
      </w:pPr>
      <w:bookmarkStart w:id="28" w:name="_Toc156560677"/>
      <w:r w:rsidRPr="00553E30">
        <w:rPr>
          <w:rStyle w:val="Heading1Char"/>
          <w:bCs w:val="0"/>
          <w:u w:val="single"/>
        </w:rPr>
        <w:t>xx.14.100 Preliminary SEPA Determination</w:t>
      </w:r>
      <w:bookmarkEnd w:id="28"/>
      <w:r w:rsidRPr="00B04234">
        <w:rPr>
          <w:b/>
          <w:bCs/>
          <w:szCs w:val="24"/>
          <w:u w:val="single"/>
        </w:rPr>
        <w:t>.</w:t>
      </w:r>
      <w:r w:rsidRPr="00B04234">
        <w:rPr>
          <w:b/>
          <w:bCs/>
          <w:spacing w:val="55"/>
          <w:szCs w:val="24"/>
        </w:rPr>
        <w:t xml:space="preserve"> </w:t>
      </w:r>
      <w:r w:rsidRPr="00B04234">
        <w:rPr>
          <w:szCs w:val="24"/>
        </w:rPr>
        <w:t>A</w:t>
      </w:r>
      <w:r w:rsidRPr="00B04234">
        <w:rPr>
          <w:spacing w:val="57"/>
          <w:szCs w:val="24"/>
        </w:rPr>
        <w:t xml:space="preserve"> </w:t>
      </w:r>
      <w:r w:rsidRPr="00B04234">
        <w:rPr>
          <w:szCs w:val="24"/>
        </w:rPr>
        <w:t>preliminary</w:t>
      </w:r>
      <w:r w:rsidRPr="00B04234">
        <w:rPr>
          <w:spacing w:val="50"/>
          <w:szCs w:val="24"/>
        </w:rPr>
        <w:t xml:space="preserve"> </w:t>
      </w:r>
      <w:r w:rsidRPr="00B04234">
        <w:rPr>
          <w:szCs w:val="24"/>
        </w:rPr>
        <w:t xml:space="preserve">SEPA Threshold </w:t>
      </w:r>
      <w:r w:rsidRPr="00B04234">
        <w:rPr>
          <w:spacing w:val="-1"/>
          <w:szCs w:val="24"/>
        </w:rPr>
        <w:t>Determinatio</w:t>
      </w:r>
      <w:r w:rsidRPr="00B04234">
        <w:rPr>
          <w:szCs w:val="24"/>
        </w:rPr>
        <w:t>n</w:t>
      </w:r>
      <w:r w:rsidRPr="00B04234">
        <w:rPr>
          <w:spacing w:val="18"/>
          <w:szCs w:val="24"/>
        </w:rPr>
        <w:t xml:space="preserve"> </w:t>
      </w:r>
      <w:r w:rsidRPr="00B04234">
        <w:rPr>
          <w:spacing w:val="-1"/>
          <w:szCs w:val="24"/>
        </w:rPr>
        <w:t>o</w:t>
      </w:r>
      <w:r w:rsidRPr="00B04234">
        <w:rPr>
          <w:szCs w:val="24"/>
        </w:rPr>
        <w:t>r</w:t>
      </w:r>
      <w:r w:rsidRPr="00B04234">
        <w:rPr>
          <w:spacing w:val="18"/>
          <w:szCs w:val="24"/>
        </w:rPr>
        <w:t xml:space="preserve"> </w:t>
      </w:r>
      <w:r w:rsidRPr="00B04234">
        <w:rPr>
          <w:szCs w:val="24"/>
        </w:rPr>
        <w:t>Preliminary</w:t>
      </w:r>
      <w:r w:rsidRPr="00B04234">
        <w:rPr>
          <w:spacing w:val="11"/>
          <w:szCs w:val="24"/>
        </w:rPr>
        <w:t xml:space="preserve"> </w:t>
      </w:r>
      <w:r w:rsidRPr="00B04234">
        <w:rPr>
          <w:szCs w:val="24"/>
        </w:rPr>
        <w:t>SEPA</w:t>
      </w:r>
      <w:r w:rsidRPr="00B04234">
        <w:rPr>
          <w:spacing w:val="19"/>
          <w:szCs w:val="24"/>
        </w:rPr>
        <w:t xml:space="preserve"> </w:t>
      </w:r>
      <w:r w:rsidRPr="00B04234">
        <w:rPr>
          <w:spacing w:val="-1"/>
          <w:szCs w:val="24"/>
        </w:rPr>
        <w:t>actio</w:t>
      </w:r>
      <w:r w:rsidRPr="00B04234">
        <w:rPr>
          <w:szCs w:val="24"/>
        </w:rPr>
        <w:t>n</w:t>
      </w:r>
      <w:r w:rsidRPr="00B04234">
        <w:rPr>
          <w:spacing w:val="19"/>
          <w:szCs w:val="24"/>
        </w:rPr>
        <w:t xml:space="preserve"> </w:t>
      </w:r>
      <w:r w:rsidRPr="00B04234">
        <w:rPr>
          <w:spacing w:val="1"/>
          <w:szCs w:val="24"/>
        </w:rPr>
        <w:t>ma</w:t>
      </w:r>
      <w:r w:rsidRPr="00B04234">
        <w:rPr>
          <w:szCs w:val="24"/>
        </w:rPr>
        <w:t>y</w:t>
      </w:r>
      <w:r w:rsidRPr="00B04234">
        <w:rPr>
          <w:spacing w:val="14"/>
          <w:szCs w:val="24"/>
        </w:rPr>
        <w:t xml:space="preserve"> </w:t>
      </w:r>
      <w:r w:rsidRPr="00B04234">
        <w:rPr>
          <w:spacing w:val="2"/>
          <w:szCs w:val="24"/>
        </w:rPr>
        <w:t>b</w:t>
      </w:r>
      <w:r w:rsidRPr="00B04234">
        <w:rPr>
          <w:szCs w:val="24"/>
        </w:rPr>
        <w:t>e</w:t>
      </w:r>
      <w:r w:rsidRPr="00B04234">
        <w:rPr>
          <w:spacing w:val="18"/>
          <w:szCs w:val="24"/>
        </w:rPr>
        <w:t xml:space="preserve"> </w:t>
      </w:r>
      <w:r w:rsidRPr="00B04234">
        <w:rPr>
          <w:spacing w:val="-1"/>
          <w:szCs w:val="24"/>
        </w:rPr>
        <w:t>include</w:t>
      </w:r>
      <w:r w:rsidRPr="00B04234">
        <w:rPr>
          <w:szCs w:val="24"/>
        </w:rPr>
        <w:t>d</w:t>
      </w:r>
      <w:r w:rsidRPr="00B04234">
        <w:rPr>
          <w:spacing w:val="18"/>
          <w:szCs w:val="24"/>
        </w:rPr>
        <w:t xml:space="preserve"> </w:t>
      </w:r>
      <w:r w:rsidRPr="00B04234">
        <w:rPr>
          <w:szCs w:val="24"/>
        </w:rPr>
        <w:t>with</w:t>
      </w:r>
      <w:r w:rsidRPr="00B04234">
        <w:rPr>
          <w:spacing w:val="19"/>
          <w:szCs w:val="24"/>
        </w:rPr>
        <w:t xml:space="preserve"> </w:t>
      </w:r>
      <w:r w:rsidRPr="00B04234">
        <w:rPr>
          <w:spacing w:val="-1"/>
          <w:szCs w:val="24"/>
        </w:rPr>
        <w:t>Notic</w:t>
      </w:r>
      <w:r w:rsidRPr="00B04234">
        <w:rPr>
          <w:szCs w:val="24"/>
        </w:rPr>
        <w:t>e</w:t>
      </w:r>
      <w:r w:rsidRPr="00B04234">
        <w:rPr>
          <w:spacing w:val="18"/>
          <w:szCs w:val="24"/>
        </w:rPr>
        <w:t xml:space="preserve"> </w:t>
      </w:r>
      <w:r w:rsidRPr="00B04234">
        <w:rPr>
          <w:spacing w:val="-2"/>
          <w:szCs w:val="24"/>
        </w:rPr>
        <w:t>o</w:t>
      </w:r>
      <w:r w:rsidRPr="00B04234">
        <w:rPr>
          <w:szCs w:val="24"/>
        </w:rPr>
        <w:t>f</w:t>
      </w:r>
      <w:r w:rsidRPr="00B04234">
        <w:rPr>
          <w:spacing w:val="17"/>
          <w:szCs w:val="24"/>
        </w:rPr>
        <w:t xml:space="preserve"> </w:t>
      </w:r>
      <w:r w:rsidRPr="00B04234">
        <w:rPr>
          <w:spacing w:val="-1"/>
          <w:szCs w:val="24"/>
        </w:rPr>
        <w:t>A</w:t>
      </w:r>
      <w:r w:rsidRPr="00B04234">
        <w:rPr>
          <w:szCs w:val="24"/>
        </w:rPr>
        <w:t>pplication</w:t>
      </w:r>
      <w:r w:rsidRPr="00B04234">
        <w:rPr>
          <w:spacing w:val="19"/>
          <w:szCs w:val="24"/>
        </w:rPr>
        <w:t xml:space="preserve"> </w:t>
      </w:r>
      <w:r w:rsidRPr="00B04234">
        <w:rPr>
          <w:spacing w:val="-1"/>
          <w:szCs w:val="24"/>
        </w:rPr>
        <w:t>i</w:t>
      </w:r>
      <w:r w:rsidRPr="00B04234">
        <w:rPr>
          <w:szCs w:val="24"/>
        </w:rPr>
        <w:t>f</w:t>
      </w:r>
      <w:r w:rsidRPr="00B04234">
        <w:rPr>
          <w:spacing w:val="19"/>
          <w:szCs w:val="24"/>
        </w:rPr>
        <w:t xml:space="preserve"> </w:t>
      </w:r>
      <w:r w:rsidRPr="00B04234">
        <w:rPr>
          <w:spacing w:val="-1"/>
          <w:szCs w:val="24"/>
        </w:rPr>
        <w:t xml:space="preserve">such </w:t>
      </w:r>
      <w:r w:rsidRPr="00B04234">
        <w:rPr>
          <w:szCs w:val="24"/>
        </w:rPr>
        <w:t>preliminary</w:t>
      </w:r>
      <w:r w:rsidRPr="00B04234">
        <w:rPr>
          <w:spacing w:val="-8"/>
          <w:szCs w:val="24"/>
        </w:rPr>
        <w:t xml:space="preserve"> </w:t>
      </w:r>
      <w:r w:rsidRPr="00B04234">
        <w:rPr>
          <w:spacing w:val="-1"/>
          <w:szCs w:val="24"/>
        </w:rPr>
        <w:t>action</w:t>
      </w:r>
      <w:r w:rsidRPr="00B04234">
        <w:rPr>
          <w:szCs w:val="24"/>
        </w:rPr>
        <w:t>s</w:t>
      </w:r>
      <w:r w:rsidRPr="00B04234">
        <w:rPr>
          <w:spacing w:val="-1"/>
          <w:szCs w:val="24"/>
        </w:rPr>
        <w:t xml:space="preserve"> hav</w:t>
      </w:r>
      <w:r w:rsidRPr="00B04234">
        <w:rPr>
          <w:szCs w:val="24"/>
        </w:rPr>
        <w:t>e</w:t>
      </w:r>
      <w:r w:rsidRPr="00B04234">
        <w:rPr>
          <w:spacing w:val="-1"/>
          <w:szCs w:val="24"/>
        </w:rPr>
        <w:t xml:space="preserve"> bee</w:t>
      </w:r>
      <w:r w:rsidRPr="00B04234">
        <w:rPr>
          <w:szCs w:val="24"/>
        </w:rPr>
        <w:t>n</w:t>
      </w:r>
      <w:r w:rsidRPr="00B04234">
        <w:rPr>
          <w:spacing w:val="-2"/>
          <w:szCs w:val="24"/>
        </w:rPr>
        <w:t xml:space="preserve"> </w:t>
      </w:r>
      <w:r w:rsidRPr="00B04234">
        <w:rPr>
          <w:spacing w:val="-1"/>
          <w:szCs w:val="24"/>
        </w:rPr>
        <w:t>mad</w:t>
      </w:r>
      <w:r w:rsidRPr="00B04234">
        <w:rPr>
          <w:szCs w:val="24"/>
        </w:rPr>
        <w:t>e</w:t>
      </w:r>
      <w:r w:rsidRPr="00B04234">
        <w:rPr>
          <w:spacing w:val="-2"/>
          <w:szCs w:val="24"/>
        </w:rPr>
        <w:t xml:space="preserve"> </w:t>
      </w:r>
      <w:r w:rsidRPr="00B04234">
        <w:rPr>
          <w:spacing w:val="-1"/>
          <w:szCs w:val="24"/>
        </w:rPr>
        <w:t>a</w:t>
      </w:r>
      <w:r w:rsidRPr="00B04234">
        <w:rPr>
          <w:szCs w:val="24"/>
        </w:rPr>
        <w:t>t</w:t>
      </w:r>
      <w:r w:rsidRPr="00B04234">
        <w:rPr>
          <w:spacing w:val="-2"/>
          <w:szCs w:val="24"/>
        </w:rPr>
        <w:t xml:space="preserve"> </w:t>
      </w:r>
      <w:r w:rsidRPr="00B04234">
        <w:rPr>
          <w:spacing w:val="-1"/>
          <w:szCs w:val="24"/>
        </w:rPr>
        <w:t>th</w:t>
      </w:r>
      <w:r w:rsidRPr="00B04234">
        <w:rPr>
          <w:szCs w:val="24"/>
        </w:rPr>
        <w:t>e</w:t>
      </w:r>
      <w:r w:rsidRPr="00B04234">
        <w:rPr>
          <w:spacing w:val="-2"/>
          <w:szCs w:val="24"/>
        </w:rPr>
        <w:t xml:space="preserve"> </w:t>
      </w:r>
      <w:r w:rsidRPr="00B04234">
        <w:rPr>
          <w:spacing w:val="-1"/>
          <w:szCs w:val="24"/>
        </w:rPr>
        <w:t>tim</w:t>
      </w:r>
      <w:r w:rsidRPr="00B04234">
        <w:rPr>
          <w:szCs w:val="24"/>
        </w:rPr>
        <w:t>e</w:t>
      </w:r>
      <w:r w:rsidRPr="00B04234">
        <w:rPr>
          <w:spacing w:val="-2"/>
          <w:szCs w:val="24"/>
        </w:rPr>
        <w:t xml:space="preserve"> </w:t>
      </w:r>
      <w:r w:rsidRPr="00B04234">
        <w:rPr>
          <w:spacing w:val="-1"/>
          <w:szCs w:val="24"/>
        </w:rPr>
        <w:t>th</w:t>
      </w:r>
      <w:r w:rsidRPr="00B04234">
        <w:rPr>
          <w:szCs w:val="24"/>
        </w:rPr>
        <w:t>e</w:t>
      </w:r>
      <w:r w:rsidRPr="00B04234">
        <w:rPr>
          <w:spacing w:val="-4"/>
          <w:szCs w:val="24"/>
        </w:rPr>
        <w:t xml:space="preserve"> </w:t>
      </w:r>
      <w:r w:rsidRPr="00B04234">
        <w:rPr>
          <w:spacing w:val="-1"/>
          <w:szCs w:val="24"/>
        </w:rPr>
        <w:t>Notic</w:t>
      </w:r>
      <w:r w:rsidRPr="00B04234">
        <w:rPr>
          <w:szCs w:val="24"/>
        </w:rPr>
        <w:t>e</w:t>
      </w:r>
      <w:r w:rsidRPr="00B04234">
        <w:rPr>
          <w:spacing w:val="-1"/>
          <w:szCs w:val="24"/>
        </w:rPr>
        <w:t xml:space="preserve"> o</w:t>
      </w:r>
      <w:r w:rsidRPr="00B04234">
        <w:rPr>
          <w:szCs w:val="24"/>
        </w:rPr>
        <w:t>f</w:t>
      </w:r>
      <w:r w:rsidRPr="00B04234">
        <w:rPr>
          <w:spacing w:val="-4"/>
          <w:szCs w:val="24"/>
        </w:rPr>
        <w:t xml:space="preserve"> </w:t>
      </w:r>
      <w:r w:rsidRPr="00B04234">
        <w:rPr>
          <w:spacing w:val="-1"/>
          <w:szCs w:val="24"/>
        </w:rPr>
        <w:t>Applicatio</w:t>
      </w:r>
      <w:r w:rsidRPr="00B04234">
        <w:rPr>
          <w:szCs w:val="24"/>
        </w:rPr>
        <w:t>n</w:t>
      </w:r>
      <w:r w:rsidRPr="00B04234">
        <w:rPr>
          <w:spacing w:val="-1"/>
          <w:szCs w:val="24"/>
        </w:rPr>
        <w:t xml:space="preserve"> i</w:t>
      </w:r>
      <w:r w:rsidRPr="00B04234">
        <w:rPr>
          <w:szCs w:val="24"/>
        </w:rPr>
        <w:t>s</w:t>
      </w:r>
      <w:r w:rsidRPr="00B04234">
        <w:rPr>
          <w:spacing w:val="-1"/>
          <w:szCs w:val="24"/>
        </w:rPr>
        <w:t xml:space="preserve"> issued</w:t>
      </w:r>
      <w:r w:rsidRPr="00B04234">
        <w:rPr>
          <w:szCs w:val="24"/>
        </w:rPr>
        <w:t>.</w:t>
      </w:r>
      <w:r w:rsidRPr="00B04234">
        <w:rPr>
          <w:spacing w:val="-1"/>
          <w:szCs w:val="24"/>
        </w:rPr>
        <w:t xml:space="preserve"> </w:t>
      </w:r>
      <w:r w:rsidRPr="00B04234">
        <w:rPr>
          <w:szCs w:val="24"/>
        </w:rPr>
        <w:t>A</w:t>
      </w:r>
      <w:r w:rsidRPr="00B04234">
        <w:rPr>
          <w:spacing w:val="-1"/>
          <w:szCs w:val="24"/>
        </w:rPr>
        <w:t xml:space="preserve"> preliminary </w:t>
      </w:r>
      <w:r w:rsidRPr="00B04234">
        <w:rPr>
          <w:szCs w:val="24"/>
        </w:rPr>
        <w:t>SEPA</w:t>
      </w:r>
      <w:r w:rsidRPr="00B04234">
        <w:rPr>
          <w:spacing w:val="11"/>
          <w:szCs w:val="24"/>
        </w:rPr>
        <w:t xml:space="preserve"> </w:t>
      </w:r>
      <w:r w:rsidRPr="00B04234">
        <w:rPr>
          <w:spacing w:val="-1"/>
          <w:szCs w:val="24"/>
        </w:rPr>
        <w:t>Threshol</w:t>
      </w:r>
      <w:r w:rsidRPr="00B04234">
        <w:rPr>
          <w:szCs w:val="24"/>
        </w:rPr>
        <w:t>d</w:t>
      </w:r>
      <w:r w:rsidRPr="00B04234">
        <w:rPr>
          <w:spacing w:val="11"/>
          <w:szCs w:val="24"/>
        </w:rPr>
        <w:t xml:space="preserve"> </w:t>
      </w:r>
      <w:r w:rsidRPr="00B04234">
        <w:rPr>
          <w:spacing w:val="-1"/>
          <w:szCs w:val="24"/>
        </w:rPr>
        <w:t>D</w:t>
      </w:r>
      <w:r w:rsidRPr="00B04234">
        <w:rPr>
          <w:szCs w:val="24"/>
        </w:rPr>
        <w:t>eterminatio</w:t>
      </w:r>
      <w:r w:rsidRPr="00B04234">
        <w:rPr>
          <w:spacing w:val="-1"/>
          <w:szCs w:val="24"/>
        </w:rPr>
        <w:t>n</w:t>
      </w:r>
      <w:r w:rsidRPr="00B04234">
        <w:rPr>
          <w:szCs w:val="24"/>
        </w:rPr>
        <w:t>,</w:t>
      </w:r>
      <w:r w:rsidRPr="00B04234">
        <w:rPr>
          <w:spacing w:val="12"/>
          <w:szCs w:val="24"/>
        </w:rPr>
        <w:t xml:space="preserve"> </w:t>
      </w:r>
      <w:r w:rsidRPr="00B04234">
        <w:rPr>
          <w:spacing w:val="-1"/>
          <w:szCs w:val="24"/>
        </w:rPr>
        <w:t>o</w:t>
      </w:r>
      <w:r w:rsidRPr="00B04234">
        <w:rPr>
          <w:szCs w:val="24"/>
        </w:rPr>
        <w:t>r</w:t>
      </w:r>
      <w:r w:rsidRPr="00B04234">
        <w:rPr>
          <w:spacing w:val="11"/>
          <w:szCs w:val="24"/>
        </w:rPr>
        <w:t xml:space="preserve"> </w:t>
      </w:r>
      <w:r w:rsidRPr="00B04234">
        <w:rPr>
          <w:szCs w:val="24"/>
        </w:rPr>
        <w:t>preliminary</w:t>
      </w:r>
      <w:r w:rsidRPr="00B04234">
        <w:rPr>
          <w:spacing w:val="7"/>
          <w:szCs w:val="24"/>
        </w:rPr>
        <w:t xml:space="preserve"> </w:t>
      </w:r>
      <w:r w:rsidRPr="00B04234">
        <w:rPr>
          <w:szCs w:val="24"/>
        </w:rPr>
        <w:t>SEPA</w:t>
      </w:r>
      <w:r w:rsidRPr="00B04234">
        <w:rPr>
          <w:spacing w:val="13"/>
          <w:szCs w:val="24"/>
        </w:rPr>
        <w:t xml:space="preserve"> </w:t>
      </w:r>
      <w:r w:rsidRPr="00B04234">
        <w:rPr>
          <w:spacing w:val="-1"/>
          <w:szCs w:val="24"/>
        </w:rPr>
        <w:t>action</w:t>
      </w:r>
      <w:r w:rsidRPr="00B04234">
        <w:rPr>
          <w:szCs w:val="24"/>
        </w:rPr>
        <w:t>,</w:t>
      </w:r>
      <w:r w:rsidRPr="00B04234">
        <w:rPr>
          <w:spacing w:val="11"/>
          <w:szCs w:val="24"/>
        </w:rPr>
        <w:t xml:space="preserve"> </w:t>
      </w:r>
      <w:r w:rsidRPr="00B04234">
        <w:rPr>
          <w:spacing w:val="-1"/>
          <w:szCs w:val="24"/>
        </w:rPr>
        <w:t>doe</w:t>
      </w:r>
      <w:r w:rsidRPr="00B04234">
        <w:rPr>
          <w:szCs w:val="24"/>
        </w:rPr>
        <w:t>s</w:t>
      </w:r>
      <w:r w:rsidRPr="00B04234">
        <w:rPr>
          <w:spacing w:val="11"/>
          <w:szCs w:val="24"/>
        </w:rPr>
        <w:t xml:space="preserve"> </w:t>
      </w:r>
      <w:r w:rsidRPr="00B04234">
        <w:rPr>
          <w:szCs w:val="24"/>
        </w:rPr>
        <w:t>not</w:t>
      </w:r>
      <w:r w:rsidRPr="00B04234">
        <w:rPr>
          <w:spacing w:val="12"/>
          <w:szCs w:val="24"/>
        </w:rPr>
        <w:t xml:space="preserve"> </w:t>
      </w:r>
      <w:r w:rsidRPr="00B04234">
        <w:rPr>
          <w:szCs w:val="24"/>
        </w:rPr>
        <w:t>substitute,</w:t>
      </w:r>
      <w:r w:rsidRPr="00B04234">
        <w:rPr>
          <w:spacing w:val="12"/>
          <w:szCs w:val="24"/>
        </w:rPr>
        <w:t xml:space="preserve"> </w:t>
      </w:r>
      <w:r w:rsidRPr="00B04234">
        <w:rPr>
          <w:spacing w:val="-1"/>
          <w:szCs w:val="24"/>
        </w:rPr>
        <w:t>o</w:t>
      </w:r>
      <w:r w:rsidRPr="00B04234">
        <w:rPr>
          <w:szCs w:val="24"/>
        </w:rPr>
        <w:t>r</w:t>
      </w:r>
      <w:r w:rsidRPr="00B04234">
        <w:rPr>
          <w:spacing w:val="11"/>
          <w:szCs w:val="24"/>
        </w:rPr>
        <w:t xml:space="preserve"> </w:t>
      </w:r>
      <w:r w:rsidRPr="00B04234">
        <w:rPr>
          <w:szCs w:val="24"/>
        </w:rPr>
        <w:t>in</w:t>
      </w:r>
      <w:r w:rsidRPr="00B04234">
        <w:rPr>
          <w:spacing w:val="12"/>
          <w:szCs w:val="24"/>
        </w:rPr>
        <w:t xml:space="preserve"> </w:t>
      </w:r>
      <w:r w:rsidRPr="00B04234">
        <w:rPr>
          <w:szCs w:val="24"/>
        </w:rPr>
        <w:t>any</w:t>
      </w:r>
      <w:r w:rsidRPr="00B04234">
        <w:rPr>
          <w:spacing w:val="9"/>
          <w:szCs w:val="24"/>
        </w:rPr>
        <w:t xml:space="preserve"> </w:t>
      </w:r>
      <w:r w:rsidRPr="00B04234">
        <w:rPr>
          <w:spacing w:val="-1"/>
          <w:szCs w:val="24"/>
        </w:rPr>
        <w:t>w</w:t>
      </w:r>
      <w:r w:rsidRPr="00B04234">
        <w:rPr>
          <w:spacing w:val="3"/>
          <w:szCs w:val="24"/>
        </w:rPr>
        <w:t xml:space="preserve">ay </w:t>
      </w:r>
      <w:r w:rsidRPr="00B04234">
        <w:rPr>
          <w:spacing w:val="-1"/>
          <w:szCs w:val="24"/>
        </w:rPr>
        <w:t>circumvent</w:t>
      </w:r>
      <w:r w:rsidRPr="00B04234">
        <w:rPr>
          <w:szCs w:val="24"/>
        </w:rPr>
        <w:t>,</w:t>
      </w:r>
      <w:r w:rsidRPr="00B04234">
        <w:rPr>
          <w:spacing w:val="13"/>
          <w:szCs w:val="24"/>
        </w:rPr>
        <w:t xml:space="preserve"> </w:t>
      </w:r>
      <w:r w:rsidRPr="00B04234">
        <w:rPr>
          <w:spacing w:val="-1"/>
          <w:szCs w:val="24"/>
        </w:rPr>
        <w:t>th</w:t>
      </w:r>
      <w:r w:rsidRPr="00B04234">
        <w:rPr>
          <w:szCs w:val="24"/>
        </w:rPr>
        <w:t>e</w:t>
      </w:r>
      <w:r w:rsidRPr="00B04234">
        <w:rPr>
          <w:spacing w:val="14"/>
          <w:szCs w:val="24"/>
        </w:rPr>
        <w:t xml:space="preserve"> </w:t>
      </w:r>
      <w:r w:rsidRPr="00B04234">
        <w:rPr>
          <w:szCs w:val="24"/>
        </w:rPr>
        <w:t>process</w:t>
      </w:r>
      <w:r w:rsidRPr="00B04234">
        <w:rPr>
          <w:spacing w:val="14"/>
          <w:szCs w:val="24"/>
        </w:rPr>
        <w:t xml:space="preserve"> </w:t>
      </w:r>
      <w:r w:rsidRPr="00B04234">
        <w:rPr>
          <w:szCs w:val="24"/>
        </w:rPr>
        <w:t>for</w:t>
      </w:r>
      <w:r w:rsidRPr="00B04234">
        <w:rPr>
          <w:spacing w:val="14"/>
          <w:szCs w:val="24"/>
        </w:rPr>
        <w:t xml:space="preserve"> </w:t>
      </w:r>
      <w:r w:rsidRPr="00B04234">
        <w:rPr>
          <w:spacing w:val="-1"/>
          <w:szCs w:val="24"/>
        </w:rPr>
        <w:t>makin</w:t>
      </w:r>
      <w:r w:rsidRPr="00B04234">
        <w:rPr>
          <w:szCs w:val="24"/>
        </w:rPr>
        <w:t>g</w:t>
      </w:r>
      <w:r w:rsidRPr="00B04234">
        <w:rPr>
          <w:spacing w:val="13"/>
          <w:szCs w:val="24"/>
        </w:rPr>
        <w:t xml:space="preserve"> </w:t>
      </w:r>
      <w:r w:rsidRPr="00B04234">
        <w:rPr>
          <w:szCs w:val="24"/>
        </w:rPr>
        <w:t>a</w:t>
      </w:r>
      <w:r w:rsidRPr="00B04234">
        <w:rPr>
          <w:spacing w:val="13"/>
          <w:szCs w:val="24"/>
        </w:rPr>
        <w:t xml:space="preserve"> </w:t>
      </w:r>
      <w:r w:rsidRPr="00B04234">
        <w:rPr>
          <w:szCs w:val="24"/>
        </w:rPr>
        <w:t>final</w:t>
      </w:r>
      <w:r w:rsidRPr="00B04234">
        <w:rPr>
          <w:spacing w:val="14"/>
          <w:szCs w:val="24"/>
        </w:rPr>
        <w:t xml:space="preserve"> </w:t>
      </w:r>
      <w:r w:rsidRPr="00B04234">
        <w:rPr>
          <w:szCs w:val="24"/>
        </w:rPr>
        <w:t>SEPA</w:t>
      </w:r>
      <w:r w:rsidRPr="00B04234">
        <w:rPr>
          <w:spacing w:val="14"/>
          <w:szCs w:val="24"/>
        </w:rPr>
        <w:t xml:space="preserve"> </w:t>
      </w:r>
      <w:r w:rsidRPr="00B04234">
        <w:rPr>
          <w:spacing w:val="-1"/>
          <w:szCs w:val="24"/>
        </w:rPr>
        <w:t>Threshol</w:t>
      </w:r>
      <w:r w:rsidRPr="00B04234">
        <w:rPr>
          <w:szCs w:val="24"/>
        </w:rPr>
        <w:t>d</w:t>
      </w:r>
      <w:r w:rsidRPr="00B04234">
        <w:rPr>
          <w:spacing w:val="14"/>
          <w:szCs w:val="24"/>
        </w:rPr>
        <w:t xml:space="preserve"> </w:t>
      </w:r>
      <w:r w:rsidRPr="00B04234">
        <w:rPr>
          <w:szCs w:val="24"/>
        </w:rPr>
        <w:t>Determination</w:t>
      </w:r>
      <w:r w:rsidRPr="00B04234">
        <w:rPr>
          <w:spacing w:val="14"/>
          <w:szCs w:val="24"/>
        </w:rPr>
        <w:t xml:space="preserve"> </w:t>
      </w:r>
      <w:r w:rsidRPr="00B04234">
        <w:rPr>
          <w:spacing w:val="-1"/>
          <w:szCs w:val="24"/>
        </w:rPr>
        <w:t>o</w:t>
      </w:r>
      <w:r w:rsidRPr="00B04234">
        <w:rPr>
          <w:szCs w:val="24"/>
        </w:rPr>
        <w:t>r</w:t>
      </w:r>
      <w:r w:rsidRPr="00B04234">
        <w:rPr>
          <w:spacing w:val="14"/>
          <w:szCs w:val="24"/>
        </w:rPr>
        <w:t xml:space="preserve"> </w:t>
      </w:r>
      <w:r w:rsidRPr="00B04234">
        <w:rPr>
          <w:szCs w:val="24"/>
        </w:rPr>
        <w:t>in</w:t>
      </w:r>
      <w:r w:rsidRPr="00B04234">
        <w:rPr>
          <w:spacing w:val="14"/>
          <w:szCs w:val="24"/>
        </w:rPr>
        <w:t xml:space="preserve"> </w:t>
      </w:r>
      <w:r w:rsidRPr="00B04234">
        <w:rPr>
          <w:spacing w:val="-1"/>
          <w:szCs w:val="24"/>
        </w:rPr>
        <w:t>takin</w:t>
      </w:r>
      <w:r w:rsidRPr="00B04234">
        <w:rPr>
          <w:szCs w:val="24"/>
        </w:rPr>
        <w:t>g</w:t>
      </w:r>
      <w:r w:rsidRPr="00B04234">
        <w:rPr>
          <w:spacing w:val="13"/>
          <w:szCs w:val="24"/>
        </w:rPr>
        <w:t xml:space="preserve"> </w:t>
      </w:r>
      <w:r w:rsidRPr="00B04234">
        <w:rPr>
          <w:szCs w:val="24"/>
        </w:rPr>
        <w:t>a</w:t>
      </w:r>
      <w:r w:rsidRPr="00B04234">
        <w:rPr>
          <w:spacing w:val="13"/>
          <w:szCs w:val="24"/>
        </w:rPr>
        <w:t xml:space="preserve"> </w:t>
      </w:r>
      <w:r w:rsidRPr="00B04234">
        <w:rPr>
          <w:spacing w:val="-1"/>
          <w:szCs w:val="24"/>
        </w:rPr>
        <w:t>SEPA action</w:t>
      </w:r>
      <w:r w:rsidRPr="00B04234">
        <w:rPr>
          <w:szCs w:val="24"/>
        </w:rPr>
        <w:t>.</w:t>
      </w:r>
      <w:r w:rsidRPr="00B04234">
        <w:rPr>
          <w:spacing w:val="57"/>
          <w:szCs w:val="24"/>
        </w:rPr>
        <w:t xml:space="preserve"> </w:t>
      </w:r>
      <w:r w:rsidRPr="00B04234">
        <w:rPr>
          <w:szCs w:val="24"/>
        </w:rPr>
        <w:t>Preliminary</w:t>
      </w:r>
      <w:r w:rsidRPr="00B04234">
        <w:rPr>
          <w:spacing w:val="23"/>
          <w:szCs w:val="24"/>
        </w:rPr>
        <w:t xml:space="preserve"> </w:t>
      </w:r>
      <w:r w:rsidRPr="00B04234">
        <w:rPr>
          <w:szCs w:val="24"/>
        </w:rPr>
        <w:t>SEPA</w:t>
      </w:r>
      <w:r w:rsidRPr="00B04234">
        <w:rPr>
          <w:spacing w:val="29"/>
          <w:szCs w:val="24"/>
        </w:rPr>
        <w:t xml:space="preserve"> </w:t>
      </w:r>
      <w:r w:rsidRPr="00B04234">
        <w:rPr>
          <w:spacing w:val="-1"/>
          <w:szCs w:val="24"/>
        </w:rPr>
        <w:t>determination</w:t>
      </w:r>
      <w:r w:rsidRPr="00B04234">
        <w:rPr>
          <w:szCs w:val="24"/>
        </w:rPr>
        <w:t>s</w:t>
      </w:r>
      <w:r w:rsidRPr="00B04234">
        <w:rPr>
          <w:spacing w:val="28"/>
          <w:szCs w:val="24"/>
        </w:rPr>
        <w:t xml:space="preserve"> </w:t>
      </w:r>
      <w:r w:rsidRPr="00B04234">
        <w:rPr>
          <w:spacing w:val="-1"/>
          <w:szCs w:val="24"/>
        </w:rPr>
        <w:t>ar</w:t>
      </w:r>
      <w:r w:rsidRPr="00B04234">
        <w:rPr>
          <w:szCs w:val="24"/>
        </w:rPr>
        <w:t>e</w:t>
      </w:r>
      <w:r w:rsidRPr="00B04234">
        <w:rPr>
          <w:spacing w:val="27"/>
          <w:szCs w:val="24"/>
        </w:rPr>
        <w:t xml:space="preserve"> </w:t>
      </w:r>
      <w:r w:rsidRPr="00B04234">
        <w:rPr>
          <w:szCs w:val="24"/>
        </w:rPr>
        <w:t>intended</w:t>
      </w:r>
      <w:r w:rsidRPr="00B04234">
        <w:rPr>
          <w:spacing w:val="28"/>
          <w:szCs w:val="24"/>
        </w:rPr>
        <w:t xml:space="preserve"> </w:t>
      </w:r>
      <w:r w:rsidRPr="00B04234">
        <w:rPr>
          <w:szCs w:val="24"/>
        </w:rPr>
        <w:t>to</w:t>
      </w:r>
      <w:r w:rsidRPr="00B04234">
        <w:rPr>
          <w:spacing w:val="29"/>
          <w:szCs w:val="24"/>
        </w:rPr>
        <w:t xml:space="preserve"> </w:t>
      </w:r>
      <w:r w:rsidRPr="00B04234">
        <w:rPr>
          <w:spacing w:val="-1"/>
          <w:szCs w:val="24"/>
        </w:rPr>
        <w:t>encourag</w:t>
      </w:r>
      <w:r w:rsidRPr="00B04234">
        <w:rPr>
          <w:szCs w:val="24"/>
        </w:rPr>
        <w:t>e</w:t>
      </w:r>
      <w:r w:rsidRPr="00B04234">
        <w:rPr>
          <w:spacing w:val="28"/>
          <w:szCs w:val="24"/>
        </w:rPr>
        <w:t xml:space="preserve"> </w:t>
      </w:r>
      <w:r w:rsidRPr="00B04234">
        <w:rPr>
          <w:spacing w:val="1"/>
          <w:szCs w:val="24"/>
        </w:rPr>
        <w:t>earl</w:t>
      </w:r>
      <w:r w:rsidRPr="00B04234">
        <w:rPr>
          <w:szCs w:val="24"/>
        </w:rPr>
        <w:t>y</w:t>
      </w:r>
      <w:r w:rsidRPr="00B04234">
        <w:rPr>
          <w:spacing w:val="23"/>
          <w:szCs w:val="24"/>
        </w:rPr>
        <w:t xml:space="preserve"> </w:t>
      </w:r>
      <w:r w:rsidRPr="00B04234">
        <w:rPr>
          <w:szCs w:val="24"/>
        </w:rPr>
        <w:t>public</w:t>
      </w:r>
      <w:r w:rsidRPr="00B04234">
        <w:rPr>
          <w:spacing w:val="28"/>
          <w:szCs w:val="24"/>
        </w:rPr>
        <w:t xml:space="preserve"> </w:t>
      </w:r>
      <w:r w:rsidRPr="00B04234">
        <w:rPr>
          <w:spacing w:val="-1"/>
          <w:szCs w:val="24"/>
        </w:rPr>
        <w:t>commen</w:t>
      </w:r>
      <w:r w:rsidRPr="00B04234">
        <w:rPr>
          <w:szCs w:val="24"/>
        </w:rPr>
        <w:t>t</w:t>
      </w:r>
      <w:r w:rsidRPr="00B04234">
        <w:rPr>
          <w:spacing w:val="28"/>
          <w:szCs w:val="24"/>
        </w:rPr>
        <w:t xml:space="preserve"> </w:t>
      </w:r>
      <w:r w:rsidRPr="00B04234">
        <w:rPr>
          <w:szCs w:val="24"/>
        </w:rPr>
        <w:t xml:space="preserve">on </w:t>
      </w:r>
      <w:r w:rsidRPr="00B04234">
        <w:rPr>
          <w:spacing w:val="-1"/>
          <w:szCs w:val="24"/>
        </w:rPr>
        <w:t>projec</w:t>
      </w:r>
      <w:r w:rsidRPr="00B04234">
        <w:rPr>
          <w:szCs w:val="24"/>
        </w:rPr>
        <w:t>t</w:t>
      </w:r>
      <w:r w:rsidRPr="00B04234">
        <w:rPr>
          <w:spacing w:val="-1"/>
          <w:szCs w:val="24"/>
        </w:rPr>
        <w:t xml:space="preserve"> applications.</w:t>
      </w:r>
    </w:p>
    <w:p w14:paraId="0C872FA6" w14:textId="77777777" w:rsidR="002370F1" w:rsidRPr="00B04234" w:rsidRDefault="002370F1" w:rsidP="0004370F">
      <w:pPr>
        <w:spacing w:before="16" w:line="260" w:lineRule="exact"/>
        <w:ind w:left="360" w:right="1080"/>
        <w:rPr>
          <w:szCs w:val="24"/>
        </w:rPr>
      </w:pPr>
    </w:p>
    <w:p w14:paraId="393B9DDD" w14:textId="5D843942" w:rsidR="002370F1" w:rsidRDefault="002370F1" w:rsidP="0004370F">
      <w:pPr>
        <w:widowControl w:val="0"/>
        <w:tabs>
          <w:tab w:val="left" w:pos="1540"/>
        </w:tabs>
        <w:ind w:left="360" w:right="1080" w:firstLine="0"/>
        <w:rPr>
          <w:szCs w:val="24"/>
        </w:rPr>
      </w:pPr>
      <w:bookmarkStart w:id="29" w:name="_Toc156560678"/>
      <w:r w:rsidRPr="00553E30">
        <w:rPr>
          <w:rStyle w:val="Heading1Char"/>
          <w:bCs w:val="0"/>
          <w:u w:val="single"/>
        </w:rPr>
        <w:t>xx.14.110</w:t>
      </w:r>
      <w:r w:rsidR="00553E30">
        <w:rPr>
          <w:rStyle w:val="Heading1Char"/>
          <w:bCs w:val="0"/>
          <w:u w:val="single"/>
        </w:rPr>
        <w:t xml:space="preserve"> </w:t>
      </w:r>
      <w:r w:rsidRPr="00553E30">
        <w:rPr>
          <w:rStyle w:val="Heading1Char"/>
          <w:bCs w:val="0"/>
          <w:u w:val="single"/>
        </w:rPr>
        <w:t>SEPA Threshold Determinations</w:t>
      </w:r>
      <w:bookmarkEnd w:id="29"/>
      <w:r w:rsidRPr="00B04234">
        <w:rPr>
          <w:b/>
          <w:bCs/>
          <w:szCs w:val="24"/>
        </w:rPr>
        <w:t>.</w:t>
      </w:r>
      <w:r w:rsidRPr="00B04234">
        <w:rPr>
          <w:b/>
          <w:bCs/>
          <w:spacing w:val="-5"/>
          <w:szCs w:val="24"/>
        </w:rPr>
        <w:t xml:space="preserve"> </w:t>
      </w:r>
      <w:r w:rsidRPr="00B04234">
        <w:rPr>
          <w:szCs w:val="24"/>
        </w:rPr>
        <w:t>A</w:t>
      </w:r>
      <w:r w:rsidRPr="00B04234">
        <w:rPr>
          <w:spacing w:val="-2"/>
          <w:szCs w:val="24"/>
        </w:rPr>
        <w:t xml:space="preserve"> </w:t>
      </w:r>
      <w:r w:rsidRPr="00B04234">
        <w:rPr>
          <w:spacing w:val="-1"/>
          <w:szCs w:val="24"/>
        </w:rPr>
        <w:t>Threshol</w:t>
      </w:r>
      <w:r w:rsidRPr="00B04234">
        <w:rPr>
          <w:szCs w:val="24"/>
        </w:rPr>
        <w:t>d</w:t>
      </w:r>
      <w:r w:rsidRPr="00B04234">
        <w:rPr>
          <w:spacing w:val="-2"/>
          <w:szCs w:val="24"/>
        </w:rPr>
        <w:t xml:space="preserve"> </w:t>
      </w:r>
      <w:r w:rsidRPr="00B04234">
        <w:rPr>
          <w:spacing w:val="-1"/>
          <w:szCs w:val="24"/>
        </w:rPr>
        <w:t>Determinatio</w:t>
      </w:r>
      <w:r w:rsidRPr="00B04234">
        <w:rPr>
          <w:szCs w:val="24"/>
        </w:rPr>
        <w:t>n</w:t>
      </w:r>
      <w:r w:rsidRPr="00B04234">
        <w:rPr>
          <w:spacing w:val="-2"/>
          <w:szCs w:val="24"/>
        </w:rPr>
        <w:t xml:space="preserve"> </w:t>
      </w:r>
      <w:r w:rsidRPr="00B04234">
        <w:rPr>
          <w:spacing w:val="-1"/>
          <w:szCs w:val="24"/>
        </w:rPr>
        <w:t>i</w:t>
      </w:r>
      <w:r w:rsidRPr="00B04234">
        <w:rPr>
          <w:szCs w:val="24"/>
        </w:rPr>
        <w:t>s</w:t>
      </w:r>
      <w:r w:rsidRPr="00B04234">
        <w:rPr>
          <w:spacing w:val="-2"/>
          <w:szCs w:val="24"/>
        </w:rPr>
        <w:t xml:space="preserve"> </w:t>
      </w:r>
      <w:r w:rsidRPr="00B04234">
        <w:rPr>
          <w:spacing w:val="-1"/>
          <w:szCs w:val="24"/>
        </w:rPr>
        <w:t>require</w:t>
      </w:r>
      <w:r w:rsidRPr="00B04234">
        <w:rPr>
          <w:szCs w:val="24"/>
        </w:rPr>
        <w:t>d</w:t>
      </w:r>
      <w:r w:rsidRPr="00B04234">
        <w:rPr>
          <w:spacing w:val="-4"/>
          <w:szCs w:val="24"/>
        </w:rPr>
        <w:t xml:space="preserve"> </w:t>
      </w:r>
      <w:r w:rsidRPr="00B04234">
        <w:rPr>
          <w:spacing w:val="-2"/>
          <w:szCs w:val="24"/>
        </w:rPr>
        <w:t>fo</w:t>
      </w:r>
      <w:r w:rsidRPr="00B04234">
        <w:rPr>
          <w:szCs w:val="24"/>
        </w:rPr>
        <w:t>r</w:t>
      </w:r>
      <w:r w:rsidRPr="00B04234">
        <w:rPr>
          <w:spacing w:val="-3"/>
          <w:szCs w:val="24"/>
        </w:rPr>
        <w:t xml:space="preserve"> </w:t>
      </w:r>
      <w:r w:rsidRPr="00B04234">
        <w:rPr>
          <w:spacing w:val="-2"/>
          <w:szCs w:val="24"/>
        </w:rPr>
        <w:t xml:space="preserve">any </w:t>
      </w:r>
      <w:r w:rsidRPr="00B04234">
        <w:rPr>
          <w:spacing w:val="-1"/>
          <w:szCs w:val="24"/>
        </w:rPr>
        <w:t>proposa</w:t>
      </w:r>
      <w:r w:rsidRPr="00B04234">
        <w:rPr>
          <w:szCs w:val="24"/>
        </w:rPr>
        <w:t>l</w:t>
      </w:r>
      <w:r w:rsidRPr="00B04234">
        <w:rPr>
          <w:spacing w:val="6"/>
          <w:szCs w:val="24"/>
        </w:rPr>
        <w:t xml:space="preserve"> </w:t>
      </w:r>
      <w:r w:rsidRPr="00B04234">
        <w:rPr>
          <w:szCs w:val="24"/>
        </w:rPr>
        <w:t>that</w:t>
      </w:r>
      <w:r w:rsidRPr="00B04234">
        <w:rPr>
          <w:spacing w:val="7"/>
          <w:szCs w:val="24"/>
        </w:rPr>
        <w:t xml:space="preserve"> </w:t>
      </w:r>
      <w:r w:rsidRPr="00B04234">
        <w:rPr>
          <w:szCs w:val="24"/>
        </w:rPr>
        <w:t>is</w:t>
      </w:r>
      <w:r w:rsidRPr="00B04234">
        <w:rPr>
          <w:spacing w:val="7"/>
          <w:szCs w:val="24"/>
        </w:rPr>
        <w:t xml:space="preserve"> </w:t>
      </w:r>
      <w:r w:rsidRPr="00B04234">
        <w:rPr>
          <w:szCs w:val="24"/>
        </w:rPr>
        <w:t>not</w:t>
      </w:r>
      <w:r w:rsidRPr="00B04234">
        <w:rPr>
          <w:spacing w:val="7"/>
          <w:szCs w:val="24"/>
        </w:rPr>
        <w:t xml:space="preserve"> </w:t>
      </w:r>
      <w:r w:rsidRPr="00B04234">
        <w:rPr>
          <w:spacing w:val="-1"/>
          <w:szCs w:val="24"/>
        </w:rPr>
        <w:t>categoricall</w:t>
      </w:r>
      <w:r w:rsidRPr="00B04234">
        <w:rPr>
          <w:szCs w:val="24"/>
        </w:rPr>
        <w:t>y</w:t>
      </w:r>
      <w:r w:rsidRPr="00B04234">
        <w:rPr>
          <w:spacing w:val="8"/>
          <w:szCs w:val="24"/>
        </w:rPr>
        <w:t xml:space="preserve"> </w:t>
      </w:r>
      <w:r w:rsidRPr="00B04234">
        <w:rPr>
          <w:szCs w:val="24"/>
        </w:rPr>
        <w:t>exempt</w:t>
      </w:r>
      <w:r w:rsidRPr="00B04234">
        <w:rPr>
          <w:spacing w:val="7"/>
          <w:szCs w:val="24"/>
        </w:rPr>
        <w:t xml:space="preserve"> </w:t>
      </w:r>
      <w:r w:rsidRPr="00B04234">
        <w:rPr>
          <w:szCs w:val="24"/>
        </w:rPr>
        <w:t>within</w:t>
      </w:r>
      <w:r w:rsidRPr="00B04234">
        <w:rPr>
          <w:spacing w:val="7"/>
          <w:szCs w:val="24"/>
        </w:rPr>
        <w:t xml:space="preserve"> </w:t>
      </w:r>
      <w:r w:rsidRPr="00B04234">
        <w:rPr>
          <w:szCs w:val="24"/>
        </w:rPr>
        <w:t>ninety</w:t>
      </w:r>
      <w:r w:rsidRPr="00B04234">
        <w:rPr>
          <w:spacing w:val="2"/>
          <w:szCs w:val="24"/>
        </w:rPr>
        <w:t xml:space="preserve"> </w:t>
      </w:r>
      <w:r w:rsidRPr="00B04234">
        <w:rPr>
          <w:szCs w:val="24"/>
        </w:rPr>
        <w:t>d</w:t>
      </w:r>
      <w:r w:rsidRPr="00B04234">
        <w:rPr>
          <w:spacing w:val="3"/>
          <w:szCs w:val="24"/>
        </w:rPr>
        <w:t>a</w:t>
      </w:r>
      <w:r w:rsidRPr="00B04234">
        <w:rPr>
          <w:spacing w:val="-5"/>
          <w:szCs w:val="24"/>
        </w:rPr>
        <w:t>y</w:t>
      </w:r>
      <w:r w:rsidRPr="00B04234">
        <w:rPr>
          <w:szCs w:val="24"/>
        </w:rPr>
        <w:t>s</w:t>
      </w:r>
      <w:r w:rsidRPr="00B04234">
        <w:rPr>
          <w:spacing w:val="7"/>
          <w:szCs w:val="24"/>
        </w:rPr>
        <w:t xml:space="preserve"> </w:t>
      </w:r>
      <w:r w:rsidRPr="00B04234">
        <w:rPr>
          <w:szCs w:val="24"/>
        </w:rPr>
        <w:t>that</w:t>
      </w:r>
      <w:r w:rsidRPr="00B04234">
        <w:rPr>
          <w:spacing w:val="7"/>
          <w:szCs w:val="24"/>
        </w:rPr>
        <w:t xml:space="preserve"> </w:t>
      </w:r>
      <w:r w:rsidRPr="00B04234">
        <w:rPr>
          <w:spacing w:val="-1"/>
          <w:szCs w:val="24"/>
        </w:rPr>
        <w:t>a</w:t>
      </w:r>
      <w:r w:rsidRPr="00B04234">
        <w:rPr>
          <w:szCs w:val="24"/>
        </w:rPr>
        <w:t>n</w:t>
      </w:r>
      <w:r w:rsidRPr="00B04234">
        <w:rPr>
          <w:spacing w:val="9"/>
          <w:szCs w:val="24"/>
        </w:rPr>
        <w:t xml:space="preserve"> </w:t>
      </w:r>
      <w:r w:rsidRPr="00B04234">
        <w:rPr>
          <w:szCs w:val="24"/>
        </w:rPr>
        <w:t>application</w:t>
      </w:r>
      <w:r w:rsidRPr="00B04234">
        <w:rPr>
          <w:spacing w:val="7"/>
          <w:szCs w:val="24"/>
        </w:rPr>
        <w:t xml:space="preserve"> </w:t>
      </w:r>
      <w:r w:rsidRPr="00B04234">
        <w:rPr>
          <w:spacing w:val="-1"/>
          <w:szCs w:val="24"/>
        </w:rPr>
        <w:t>ha</w:t>
      </w:r>
      <w:r w:rsidRPr="00B04234">
        <w:rPr>
          <w:szCs w:val="24"/>
        </w:rPr>
        <w:t>s</w:t>
      </w:r>
      <w:r w:rsidRPr="00B04234">
        <w:rPr>
          <w:spacing w:val="6"/>
          <w:szCs w:val="24"/>
        </w:rPr>
        <w:t xml:space="preserve"> </w:t>
      </w:r>
      <w:r w:rsidRPr="00B04234">
        <w:rPr>
          <w:spacing w:val="-1"/>
          <w:szCs w:val="24"/>
        </w:rPr>
        <w:t>bee</w:t>
      </w:r>
      <w:r w:rsidRPr="00B04234">
        <w:rPr>
          <w:szCs w:val="24"/>
        </w:rPr>
        <w:t>n</w:t>
      </w:r>
      <w:r w:rsidRPr="00B04234">
        <w:rPr>
          <w:spacing w:val="6"/>
          <w:szCs w:val="24"/>
        </w:rPr>
        <w:t xml:space="preserve"> </w:t>
      </w:r>
      <w:r w:rsidRPr="00B04234">
        <w:rPr>
          <w:szCs w:val="24"/>
        </w:rPr>
        <w:t xml:space="preserve">deemed </w:t>
      </w:r>
      <w:r w:rsidRPr="00B04234">
        <w:rPr>
          <w:spacing w:val="-1"/>
          <w:szCs w:val="24"/>
        </w:rPr>
        <w:t>complete</w:t>
      </w:r>
      <w:r w:rsidRPr="00B04234">
        <w:rPr>
          <w:szCs w:val="24"/>
        </w:rPr>
        <w:t>.</w:t>
      </w:r>
      <w:r w:rsidRPr="00B04234">
        <w:rPr>
          <w:spacing w:val="54"/>
          <w:szCs w:val="24"/>
        </w:rPr>
        <w:t xml:space="preserve"> </w:t>
      </w:r>
      <w:r w:rsidRPr="00B04234">
        <w:rPr>
          <w:szCs w:val="24"/>
        </w:rPr>
        <w:t>All</w:t>
      </w:r>
      <w:r w:rsidRPr="00B04234">
        <w:rPr>
          <w:spacing w:val="55"/>
          <w:szCs w:val="24"/>
        </w:rPr>
        <w:t xml:space="preserve"> </w:t>
      </w:r>
      <w:r w:rsidRPr="00B04234">
        <w:rPr>
          <w:spacing w:val="-1"/>
          <w:szCs w:val="24"/>
        </w:rPr>
        <w:t>Threshol</w:t>
      </w:r>
      <w:r w:rsidRPr="00B04234">
        <w:rPr>
          <w:szCs w:val="24"/>
        </w:rPr>
        <w:t>d</w:t>
      </w:r>
      <w:r w:rsidRPr="00B04234">
        <w:rPr>
          <w:spacing w:val="54"/>
          <w:szCs w:val="24"/>
        </w:rPr>
        <w:t xml:space="preserve"> </w:t>
      </w:r>
      <w:r w:rsidRPr="00B04234">
        <w:rPr>
          <w:spacing w:val="-1"/>
          <w:szCs w:val="24"/>
        </w:rPr>
        <w:t>Determin</w:t>
      </w:r>
      <w:r w:rsidRPr="00B04234">
        <w:rPr>
          <w:szCs w:val="24"/>
        </w:rPr>
        <w:t>ations</w:t>
      </w:r>
      <w:r w:rsidRPr="00B04234">
        <w:rPr>
          <w:spacing w:val="55"/>
          <w:szCs w:val="24"/>
        </w:rPr>
        <w:t xml:space="preserve"> </w:t>
      </w:r>
      <w:r w:rsidRPr="00B04234">
        <w:rPr>
          <w:szCs w:val="24"/>
        </w:rPr>
        <w:t>shall</w:t>
      </w:r>
      <w:r w:rsidRPr="00B04234">
        <w:rPr>
          <w:spacing w:val="55"/>
          <w:szCs w:val="24"/>
        </w:rPr>
        <w:t xml:space="preserve"> </w:t>
      </w:r>
      <w:r w:rsidRPr="00B04234">
        <w:rPr>
          <w:spacing w:val="-1"/>
          <w:szCs w:val="24"/>
        </w:rPr>
        <w:t>resul</w:t>
      </w:r>
      <w:r w:rsidRPr="00B04234">
        <w:rPr>
          <w:szCs w:val="24"/>
        </w:rPr>
        <w:t>t</w:t>
      </w:r>
      <w:r w:rsidRPr="00B04234">
        <w:rPr>
          <w:spacing w:val="55"/>
          <w:szCs w:val="24"/>
        </w:rPr>
        <w:t xml:space="preserve"> </w:t>
      </w:r>
      <w:r w:rsidRPr="00B04234">
        <w:rPr>
          <w:szCs w:val="24"/>
        </w:rPr>
        <w:t>in</w:t>
      </w:r>
      <w:r w:rsidRPr="00B04234">
        <w:rPr>
          <w:spacing w:val="55"/>
          <w:szCs w:val="24"/>
        </w:rPr>
        <w:t xml:space="preserve"> </w:t>
      </w:r>
      <w:r w:rsidRPr="00B04234">
        <w:rPr>
          <w:szCs w:val="24"/>
        </w:rPr>
        <w:t>a</w:t>
      </w:r>
      <w:r w:rsidRPr="00B04234">
        <w:rPr>
          <w:spacing w:val="54"/>
          <w:szCs w:val="24"/>
        </w:rPr>
        <w:t xml:space="preserve"> </w:t>
      </w:r>
      <w:r w:rsidRPr="00B04234">
        <w:rPr>
          <w:spacing w:val="-1"/>
          <w:szCs w:val="24"/>
        </w:rPr>
        <w:t>Determinatio</w:t>
      </w:r>
      <w:r w:rsidRPr="00B04234">
        <w:rPr>
          <w:szCs w:val="24"/>
        </w:rPr>
        <w:t>n</w:t>
      </w:r>
      <w:r w:rsidRPr="00B04234">
        <w:rPr>
          <w:spacing w:val="54"/>
          <w:szCs w:val="24"/>
        </w:rPr>
        <w:t xml:space="preserve"> </w:t>
      </w:r>
      <w:r w:rsidRPr="00B04234">
        <w:rPr>
          <w:spacing w:val="-1"/>
          <w:szCs w:val="24"/>
        </w:rPr>
        <w:t>o</w:t>
      </w:r>
      <w:r w:rsidRPr="00B04234">
        <w:rPr>
          <w:szCs w:val="24"/>
        </w:rPr>
        <w:t>f</w:t>
      </w:r>
      <w:r w:rsidRPr="00B04234">
        <w:rPr>
          <w:spacing w:val="54"/>
          <w:szCs w:val="24"/>
        </w:rPr>
        <w:t xml:space="preserve"> </w:t>
      </w:r>
      <w:r w:rsidRPr="00B04234">
        <w:rPr>
          <w:spacing w:val="-1"/>
          <w:szCs w:val="24"/>
        </w:rPr>
        <w:t>No</w:t>
      </w:r>
      <w:r w:rsidRPr="00B04234">
        <w:rPr>
          <w:szCs w:val="24"/>
        </w:rPr>
        <w:t>n</w:t>
      </w:r>
      <w:r w:rsidRPr="00B04234">
        <w:rPr>
          <w:spacing w:val="-1"/>
          <w:szCs w:val="24"/>
        </w:rPr>
        <w:t>-significance (DNS)</w:t>
      </w:r>
      <w:r w:rsidRPr="00B04234">
        <w:rPr>
          <w:szCs w:val="24"/>
        </w:rPr>
        <w:t>,</w:t>
      </w:r>
      <w:r w:rsidRPr="00B04234">
        <w:rPr>
          <w:spacing w:val="43"/>
          <w:szCs w:val="24"/>
        </w:rPr>
        <w:t xml:space="preserve"> </w:t>
      </w:r>
      <w:r w:rsidRPr="00B04234">
        <w:rPr>
          <w:spacing w:val="-1"/>
          <w:szCs w:val="24"/>
        </w:rPr>
        <w:t>o</w:t>
      </w:r>
      <w:r w:rsidRPr="00B04234">
        <w:rPr>
          <w:szCs w:val="24"/>
        </w:rPr>
        <w:t>r</w:t>
      </w:r>
      <w:r w:rsidRPr="00B04234">
        <w:rPr>
          <w:spacing w:val="42"/>
          <w:szCs w:val="24"/>
        </w:rPr>
        <w:t xml:space="preserve"> </w:t>
      </w:r>
      <w:r w:rsidRPr="00B04234">
        <w:rPr>
          <w:szCs w:val="24"/>
        </w:rPr>
        <w:t>a</w:t>
      </w:r>
      <w:r w:rsidRPr="00B04234">
        <w:rPr>
          <w:spacing w:val="42"/>
          <w:szCs w:val="24"/>
        </w:rPr>
        <w:t xml:space="preserve"> </w:t>
      </w:r>
      <w:r w:rsidRPr="00B04234">
        <w:rPr>
          <w:szCs w:val="24"/>
        </w:rPr>
        <w:t>Determination</w:t>
      </w:r>
      <w:r w:rsidRPr="00B04234">
        <w:rPr>
          <w:spacing w:val="43"/>
          <w:szCs w:val="24"/>
        </w:rPr>
        <w:t xml:space="preserve"> </w:t>
      </w:r>
      <w:r w:rsidRPr="00B04234">
        <w:rPr>
          <w:spacing w:val="-1"/>
          <w:szCs w:val="24"/>
        </w:rPr>
        <w:t>o</w:t>
      </w:r>
      <w:r w:rsidRPr="00B04234">
        <w:rPr>
          <w:szCs w:val="24"/>
        </w:rPr>
        <w:t>f</w:t>
      </w:r>
      <w:r w:rsidRPr="00B04234">
        <w:rPr>
          <w:spacing w:val="42"/>
          <w:szCs w:val="24"/>
        </w:rPr>
        <w:t xml:space="preserve"> </w:t>
      </w:r>
      <w:r w:rsidRPr="00B04234">
        <w:rPr>
          <w:spacing w:val="-1"/>
          <w:szCs w:val="24"/>
        </w:rPr>
        <w:t>Significanc</w:t>
      </w:r>
      <w:r w:rsidRPr="00B04234">
        <w:rPr>
          <w:szCs w:val="24"/>
        </w:rPr>
        <w:t>e</w:t>
      </w:r>
      <w:r w:rsidRPr="00B04234">
        <w:rPr>
          <w:spacing w:val="42"/>
          <w:szCs w:val="24"/>
        </w:rPr>
        <w:t xml:space="preserve"> </w:t>
      </w:r>
      <w:r w:rsidRPr="00B04234">
        <w:rPr>
          <w:szCs w:val="24"/>
        </w:rPr>
        <w:t>(DS</w:t>
      </w:r>
      <w:r w:rsidRPr="00B04234">
        <w:rPr>
          <w:spacing w:val="-1"/>
          <w:szCs w:val="24"/>
        </w:rPr>
        <w:t>)</w:t>
      </w:r>
      <w:r w:rsidRPr="00B04234">
        <w:rPr>
          <w:szCs w:val="24"/>
        </w:rPr>
        <w:t>,</w:t>
      </w:r>
      <w:r w:rsidRPr="00B04234">
        <w:rPr>
          <w:spacing w:val="43"/>
          <w:szCs w:val="24"/>
        </w:rPr>
        <w:t xml:space="preserve"> </w:t>
      </w:r>
      <w:r w:rsidRPr="00B04234">
        <w:rPr>
          <w:spacing w:val="-1"/>
          <w:szCs w:val="24"/>
        </w:rPr>
        <w:t>provide</w:t>
      </w:r>
      <w:r w:rsidRPr="00B04234">
        <w:rPr>
          <w:szCs w:val="24"/>
        </w:rPr>
        <w:t>d</w:t>
      </w:r>
      <w:r w:rsidRPr="00B04234">
        <w:rPr>
          <w:spacing w:val="42"/>
          <w:szCs w:val="24"/>
        </w:rPr>
        <w:t xml:space="preserve"> </w:t>
      </w:r>
      <w:r w:rsidRPr="00B04234">
        <w:rPr>
          <w:szCs w:val="24"/>
        </w:rPr>
        <w:t>that</w:t>
      </w:r>
      <w:r w:rsidRPr="00B04234">
        <w:rPr>
          <w:spacing w:val="43"/>
          <w:szCs w:val="24"/>
        </w:rPr>
        <w:t xml:space="preserve"> </w:t>
      </w:r>
      <w:r w:rsidRPr="00B04234">
        <w:rPr>
          <w:spacing w:val="-1"/>
          <w:szCs w:val="24"/>
        </w:rPr>
        <w:t>th</w:t>
      </w:r>
      <w:r w:rsidRPr="00B04234">
        <w:rPr>
          <w:szCs w:val="24"/>
        </w:rPr>
        <w:t>e</w:t>
      </w:r>
      <w:r w:rsidRPr="00B04234">
        <w:rPr>
          <w:spacing w:val="42"/>
          <w:szCs w:val="24"/>
        </w:rPr>
        <w:t xml:space="preserve"> </w:t>
      </w:r>
      <w:r w:rsidRPr="00B04234">
        <w:rPr>
          <w:szCs w:val="24"/>
        </w:rPr>
        <w:t>Coun</w:t>
      </w:r>
      <w:r w:rsidRPr="00B04234">
        <w:rPr>
          <w:spacing w:val="2"/>
          <w:szCs w:val="24"/>
        </w:rPr>
        <w:t>t</w:t>
      </w:r>
      <w:r w:rsidRPr="00B04234">
        <w:rPr>
          <w:szCs w:val="24"/>
        </w:rPr>
        <w:t>y</w:t>
      </w:r>
      <w:r w:rsidRPr="00B04234">
        <w:rPr>
          <w:spacing w:val="38"/>
          <w:szCs w:val="24"/>
        </w:rPr>
        <w:t xml:space="preserve"> </w:t>
      </w:r>
      <w:r w:rsidRPr="00B04234">
        <w:rPr>
          <w:szCs w:val="24"/>
        </w:rPr>
        <w:t>m</w:t>
      </w:r>
      <w:r w:rsidRPr="00B04234">
        <w:rPr>
          <w:spacing w:val="3"/>
          <w:szCs w:val="24"/>
        </w:rPr>
        <w:t>a</w:t>
      </w:r>
      <w:r w:rsidRPr="00B04234">
        <w:rPr>
          <w:szCs w:val="24"/>
        </w:rPr>
        <w:t>y</w:t>
      </w:r>
      <w:r w:rsidRPr="00B04234">
        <w:rPr>
          <w:spacing w:val="38"/>
          <w:szCs w:val="24"/>
        </w:rPr>
        <w:t xml:space="preserve"> </w:t>
      </w:r>
      <w:r w:rsidRPr="00B04234">
        <w:rPr>
          <w:spacing w:val="-1"/>
          <w:szCs w:val="24"/>
        </w:rPr>
        <w:t>a</w:t>
      </w:r>
      <w:r w:rsidRPr="00B04234">
        <w:rPr>
          <w:szCs w:val="24"/>
        </w:rPr>
        <w:t>lso</w:t>
      </w:r>
      <w:r w:rsidRPr="00B04234">
        <w:rPr>
          <w:spacing w:val="43"/>
          <w:szCs w:val="24"/>
        </w:rPr>
        <w:t xml:space="preserve"> </w:t>
      </w:r>
      <w:r w:rsidRPr="00B04234">
        <w:rPr>
          <w:szCs w:val="24"/>
        </w:rPr>
        <w:t>issue</w:t>
      </w:r>
      <w:r w:rsidRPr="00B04234">
        <w:rPr>
          <w:spacing w:val="43"/>
          <w:szCs w:val="24"/>
        </w:rPr>
        <w:t xml:space="preserve"> </w:t>
      </w:r>
      <w:r w:rsidRPr="00B04234">
        <w:rPr>
          <w:szCs w:val="24"/>
        </w:rPr>
        <w:t xml:space="preserve">a </w:t>
      </w:r>
      <w:r w:rsidRPr="00B04234">
        <w:rPr>
          <w:spacing w:val="-1"/>
          <w:szCs w:val="24"/>
        </w:rPr>
        <w:t>Mitigate</w:t>
      </w:r>
      <w:r w:rsidRPr="00B04234">
        <w:rPr>
          <w:szCs w:val="24"/>
        </w:rPr>
        <w:t>d</w:t>
      </w:r>
      <w:r w:rsidRPr="00B04234">
        <w:rPr>
          <w:spacing w:val="2"/>
          <w:szCs w:val="24"/>
        </w:rPr>
        <w:t xml:space="preserve"> </w:t>
      </w:r>
      <w:r w:rsidRPr="00B04234">
        <w:rPr>
          <w:szCs w:val="24"/>
        </w:rPr>
        <w:t>Determination</w:t>
      </w:r>
      <w:r w:rsidRPr="00B04234">
        <w:rPr>
          <w:spacing w:val="2"/>
          <w:szCs w:val="24"/>
        </w:rPr>
        <w:t xml:space="preserve"> </w:t>
      </w:r>
      <w:r w:rsidRPr="00B04234">
        <w:rPr>
          <w:spacing w:val="-1"/>
          <w:szCs w:val="24"/>
        </w:rPr>
        <w:t>o</w:t>
      </w:r>
      <w:r w:rsidRPr="00B04234">
        <w:rPr>
          <w:szCs w:val="24"/>
        </w:rPr>
        <w:t>f</w:t>
      </w:r>
      <w:r w:rsidRPr="00B04234">
        <w:rPr>
          <w:spacing w:val="2"/>
          <w:szCs w:val="24"/>
        </w:rPr>
        <w:t xml:space="preserve"> </w:t>
      </w:r>
      <w:r w:rsidRPr="00B04234">
        <w:rPr>
          <w:spacing w:val="-1"/>
          <w:szCs w:val="24"/>
        </w:rPr>
        <w:t>No</w:t>
      </w:r>
      <w:r w:rsidRPr="00B04234">
        <w:rPr>
          <w:szCs w:val="24"/>
        </w:rPr>
        <w:t>n</w:t>
      </w:r>
      <w:r w:rsidRPr="00B04234">
        <w:rPr>
          <w:spacing w:val="-1"/>
          <w:szCs w:val="24"/>
        </w:rPr>
        <w:t>-</w:t>
      </w:r>
      <w:r w:rsidRPr="00B04234">
        <w:rPr>
          <w:szCs w:val="24"/>
        </w:rPr>
        <w:t>Significance</w:t>
      </w:r>
      <w:r w:rsidRPr="00B04234">
        <w:rPr>
          <w:spacing w:val="4"/>
          <w:szCs w:val="24"/>
        </w:rPr>
        <w:t xml:space="preserve"> </w:t>
      </w:r>
      <w:r w:rsidRPr="00B04234">
        <w:rPr>
          <w:szCs w:val="24"/>
        </w:rPr>
        <w:t>(MDNS)</w:t>
      </w:r>
      <w:r w:rsidRPr="00B04234">
        <w:rPr>
          <w:spacing w:val="2"/>
          <w:szCs w:val="24"/>
        </w:rPr>
        <w:t xml:space="preserve"> </w:t>
      </w:r>
      <w:r w:rsidRPr="00B04234">
        <w:rPr>
          <w:spacing w:val="-1"/>
          <w:szCs w:val="24"/>
        </w:rPr>
        <w:t>base</w:t>
      </w:r>
      <w:r w:rsidRPr="00B04234">
        <w:rPr>
          <w:szCs w:val="24"/>
        </w:rPr>
        <w:t>d</w:t>
      </w:r>
      <w:r w:rsidRPr="00B04234">
        <w:rPr>
          <w:spacing w:val="2"/>
          <w:szCs w:val="24"/>
        </w:rPr>
        <w:t xml:space="preserve"> </w:t>
      </w:r>
      <w:r w:rsidRPr="00B04234">
        <w:rPr>
          <w:spacing w:val="1"/>
          <w:szCs w:val="24"/>
        </w:rPr>
        <w:t>o</w:t>
      </w:r>
      <w:r w:rsidRPr="00B04234">
        <w:rPr>
          <w:szCs w:val="24"/>
        </w:rPr>
        <w:t>n</w:t>
      </w:r>
      <w:r w:rsidRPr="00B04234">
        <w:rPr>
          <w:spacing w:val="3"/>
          <w:szCs w:val="24"/>
        </w:rPr>
        <w:t xml:space="preserve"> </w:t>
      </w:r>
      <w:r w:rsidRPr="00B04234">
        <w:rPr>
          <w:szCs w:val="24"/>
        </w:rPr>
        <w:t>conditions</w:t>
      </w:r>
      <w:r w:rsidRPr="00B04234">
        <w:rPr>
          <w:spacing w:val="2"/>
          <w:szCs w:val="24"/>
        </w:rPr>
        <w:t xml:space="preserve"> </w:t>
      </w:r>
      <w:r w:rsidRPr="00B04234">
        <w:rPr>
          <w:spacing w:val="-1"/>
          <w:szCs w:val="24"/>
        </w:rPr>
        <w:t>attache</w:t>
      </w:r>
      <w:r w:rsidRPr="00B04234">
        <w:rPr>
          <w:szCs w:val="24"/>
        </w:rPr>
        <w:t>d</w:t>
      </w:r>
      <w:r w:rsidRPr="00B04234">
        <w:rPr>
          <w:spacing w:val="1"/>
          <w:szCs w:val="24"/>
        </w:rPr>
        <w:t xml:space="preserve"> </w:t>
      </w:r>
      <w:r w:rsidRPr="00B04234">
        <w:rPr>
          <w:szCs w:val="24"/>
        </w:rPr>
        <w:t>to</w:t>
      </w:r>
      <w:r w:rsidRPr="00B04234">
        <w:rPr>
          <w:spacing w:val="2"/>
          <w:szCs w:val="24"/>
        </w:rPr>
        <w:t xml:space="preserve"> </w:t>
      </w:r>
      <w:r w:rsidRPr="00B04234">
        <w:rPr>
          <w:spacing w:val="-1"/>
          <w:szCs w:val="24"/>
        </w:rPr>
        <w:t>the proposal</w:t>
      </w:r>
      <w:r w:rsidRPr="00B04234">
        <w:rPr>
          <w:szCs w:val="24"/>
        </w:rPr>
        <w:t>,</w:t>
      </w:r>
      <w:r w:rsidRPr="00B04234">
        <w:rPr>
          <w:spacing w:val="-1"/>
          <w:szCs w:val="24"/>
        </w:rPr>
        <w:t xml:space="preserve"> o</w:t>
      </w:r>
      <w:r w:rsidRPr="00B04234">
        <w:rPr>
          <w:szCs w:val="24"/>
        </w:rPr>
        <w:t>r</w:t>
      </w:r>
      <w:r w:rsidRPr="00B04234">
        <w:rPr>
          <w:spacing w:val="-1"/>
          <w:szCs w:val="24"/>
        </w:rPr>
        <w:t xml:space="preserve"> o</w:t>
      </w:r>
      <w:r w:rsidRPr="00B04234">
        <w:rPr>
          <w:szCs w:val="24"/>
        </w:rPr>
        <w:t>n</w:t>
      </w:r>
      <w:r w:rsidRPr="00B04234">
        <w:rPr>
          <w:spacing w:val="-1"/>
          <w:szCs w:val="24"/>
        </w:rPr>
        <w:t xml:space="preserve"> cha</w:t>
      </w:r>
      <w:r w:rsidRPr="00B04234">
        <w:rPr>
          <w:spacing w:val="1"/>
          <w:szCs w:val="24"/>
        </w:rPr>
        <w:t>n</w:t>
      </w:r>
      <w:r w:rsidRPr="00B04234">
        <w:rPr>
          <w:spacing w:val="-1"/>
          <w:szCs w:val="24"/>
        </w:rPr>
        <w:t>ge</w:t>
      </w:r>
      <w:r w:rsidRPr="00B04234">
        <w:rPr>
          <w:szCs w:val="24"/>
        </w:rPr>
        <w:t>s</w:t>
      </w:r>
      <w:r w:rsidRPr="00B04234">
        <w:rPr>
          <w:spacing w:val="-1"/>
          <w:szCs w:val="24"/>
        </w:rPr>
        <w:t xml:space="preserve"> to</w:t>
      </w:r>
      <w:r w:rsidRPr="00B04234">
        <w:rPr>
          <w:szCs w:val="24"/>
        </w:rPr>
        <w:t>,</w:t>
      </w:r>
      <w:r w:rsidRPr="00B04234">
        <w:rPr>
          <w:spacing w:val="-1"/>
          <w:szCs w:val="24"/>
        </w:rPr>
        <w:t xml:space="preserve"> o</w:t>
      </w:r>
      <w:r w:rsidRPr="00B04234">
        <w:rPr>
          <w:szCs w:val="24"/>
        </w:rPr>
        <w:t>r</w:t>
      </w:r>
      <w:r w:rsidRPr="00B04234">
        <w:rPr>
          <w:spacing w:val="-1"/>
          <w:szCs w:val="24"/>
        </w:rPr>
        <w:t xml:space="preserve"> clarification</w:t>
      </w:r>
      <w:r w:rsidRPr="00B04234">
        <w:rPr>
          <w:szCs w:val="24"/>
        </w:rPr>
        <w:t>s</w:t>
      </w:r>
      <w:r w:rsidRPr="00B04234">
        <w:rPr>
          <w:spacing w:val="-1"/>
          <w:szCs w:val="24"/>
        </w:rPr>
        <w:t xml:space="preserve"> of</w:t>
      </w:r>
      <w:r w:rsidRPr="00B04234">
        <w:rPr>
          <w:szCs w:val="24"/>
        </w:rPr>
        <w:t>,</w:t>
      </w:r>
      <w:r w:rsidRPr="00B04234">
        <w:rPr>
          <w:spacing w:val="-1"/>
          <w:szCs w:val="24"/>
        </w:rPr>
        <w:t xml:space="preserve"> th</w:t>
      </w:r>
      <w:r w:rsidRPr="00B04234">
        <w:rPr>
          <w:szCs w:val="24"/>
        </w:rPr>
        <w:t>e</w:t>
      </w:r>
      <w:r w:rsidRPr="00B04234">
        <w:rPr>
          <w:spacing w:val="-1"/>
          <w:szCs w:val="24"/>
        </w:rPr>
        <w:t xml:space="preserve"> proposa</w:t>
      </w:r>
      <w:r w:rsidRPr="00B04234">
        <w:rPr>
          <w:szCs w:val="24"/>
        </w:rPr>
        <w:t>l</w:t>
      </w:r>
      <w:r w:rsidRPr="00B04234">
        <w:rPr>
          <w:spacing w:val="-1"/>
          <w:szCs w:val="24"/>
        </w:rPr>
        <w:t xml:space="preserve"> mad</w:t>
      </w:r>
      <w:r w:rsidRPr="00B04234">
        <w:rPr>
          <w:szCs w:val="24"/>
        </w:rPr>
        <w:t>e</w:t>
      </w:r>
      <w:r w:rsidRPr="00B04234">
        <w:rPr>
          <w:spacing w:val="-1"/>
          <w:szCs w:val="24"/>
        </w:rPr>
        <w:t xml:space="preserve"> </w:t>
      </w:r>
      <w:r w:rsidRPr="00B04234">
        <w:rPr>
          <w:spacing w:val="4"/>
          <w:szCs w:val="24"/>
        </w:rPr>
        <w:t>b</w:t>
      </w:r>
      <w:r w:rsidRPr="00B04234">
        <w:rPr>
          <w:szCs w:val="24"/>
        </w:rPr>
        <w:t>y</w:t>
      </w:r>
      <w:r w:rsidRPr="00B04234">
        <w:rPr>
          <w:spacing w:val="-1"/>
          <w:szCs w:val="24"/>
        </w:rPr>
        <w:t xml:space="preserve"> th</w:t>
      </w:r>
      <w:r w:rsidRPr="00B04234">
        <w:rPr>
          <w:szCs w:val="24"/>
        </w:rPr>
        <w:t>e</w:t>
      </w:r>
      <w:r w:rsidRPr="00B04234">
        <w:rPr>
          <w:spacing w:val="-1"/>
          <w:szCs w:val="24"/>
        </w:rPr>
        <w:t xml:space="preserve"> Applican</w:t>
      </w:r>
      <w:r w:rsidRPr="00B04234">
        <w:rPr>
          <w:szCs w:val="24"/>
        </w:rPr>
        <w:t>t:</w:t>
      </w:r>
    </w:p>
    <w:p w14:paraId="6448EEEA" w14:textId="77777777" w:rsidR="002370F1" w:rsidRPr="00B04234" w:rsidRDefault="002370F1" w:rsidP="0004370F">
      <w:pPr>
        <w:widowControl w:val="0"/>
        <w:numPr>
          <w:ilvl w:val="3"/>
          <w:numId w:val="7"/>
        </w:numPr>
        <w:ind w:left="720" w:right="1080" w:hanging="360"/>
        <w:rPr>
          <w:szCs w:val="24"/>
        </w:rPr>
      </w:pPr>
      <w:r w:rsidRPr="00B04234">
        <w:rPr>
          <w:spacing w:val="-1"/>
          <w:szCs w:val="24"/>
        </w:rPr>
        <w:t>Afte</w:t>
      </w:r>
      <w:r w:rsidRPr="00B04234">
        <w:rPr>
          <w:szCs w:val="24"/>
        </w:rPr>
        <w:t>r</w:t>
      </w:r>
      <w:r w:rsidRPr="00B04234">
        <w:rPr>
          <w:spacing w:val="37"/>
          <w:szCs w:val="24"/>
        </w:rPr>
        <w:t xml:space="preserve"> </w:t>
      </w:r>
      <w:r w:rsidRPr="00B04234">
        <w:rPr>
          <w:szCs w:val="24"/>
        </w:rPr>
        <w:t>submission</w:t>
      </w:r>
      <w:r w:rsidRPr="00B04234">
        <w:rPr>
          <w:spacing w:val="38"/>
          <w:szCs w:val="24"/>
        </w:rPr>
        <w:t xml:space="preserve"> </w:t>
      </w:r>
      <w:r w:rsidRPr="00B04234">
        <w:rPr>
          <w:spacing w:val="-1"/>
          <w:szCs w:val="24"/>
        </w:rPr>
        <w:t>o</w:t>
      </w:r>
      <w:r w:rsidRPr="00B04234">
        <w:rPr>
          <w:szCs w:val="24"/>
        </w:rPr>
        <w:t>f</w:t>
      </w:r>
      <w:r w:rsidRPr="00B04234">
        <w:rPr>
          <w:spacing w:val="38"/>
          <w:szCs w:val="24"/>
        </w:rPr>
        <w:t xml:space="preserve"> </w:t>
      </w:r>
      <w:r w:rsidRPr="00B04234">
        <w:rPr>
          <w:szCs w:val="24"/>
        </w:rPr>
        <w:t>an</w:t>
      </w:r>
      <w:r w:rsidRPr="00B04234">
        <w:rPr>
          <w:spacing w:val="39"/>
          <w:szCs w:val="24"/>
        </w:rPr>
        <w:t xml:space="preserve"> </w:t>
      </w:r>
      <w:r w:rsidRPr="00B04234">
        <w:rPr>
          <w:spacing w:val="-1"/>
          <w:szCs w:val="24"/>
        </w:rPr>
        <w:t>environmenta</w:t>
      </w:r>
      <w:r w:rsidRPr="00B04234">
        <w:rPr>
          <w:szCs w:val="24"/>
        </w:rPr>
        <w:t>l</w:t>
      </w:r>
      <w:r w:rsidRPr="00B04234">
        <w:rPr>
          <w:spacing w:val="37"/>
          <w:szCs w:val="24"/>
        </w:rPr>
        <w:t xml:space="preserve"> </w:t>
      </w:r>
      <w:r w:rsidRPr="00B04234">
        <w:rPr>
          <w:szCs w:val="24"/>
        </w:rPr>
        <w:t>checklist</w:t>
      </w:r>
      <w:r w:rsidRPr="00B04234">
        <w:rPr>
          <w:spacing w:val="38"/>
          <w:szCs w:val="24"/>
        </w:rPr>
        <w:t xml:space="preserve"> </w:t>
      </w:r>
      <w:r w:rsidRPr="00B04234">
        <w:rPr>
          <w:spacing w:val="-1"/>
          <w:szCs w:val="24"/>
        </w:rPr>
        <w:t>an</w:t>
      </w:r>
      <w:r w:rsidRPr="00B04234">
        <w:rPr>
          <w:szCs w:val="24"/>
        </w:rPr>
        <w:t>d</w:t>
      </w:r>
      <w:r w:rsidRPr="00B04234">
        <w:rPr>
          <w:spacing w:val="38"/>
          <w:szCs w:val="24"/>
        </w:rPr>
        <w:t xml:space="preserve"> </w:t>
      </w:r>
      <w:r w:rsidRPr="00B04234">
        <w:rPr>
          <w:spacing w:val="-1"/>
          <w:szCs w:val="24"/>
        </w:rPr>
        <w:t>prio</w:t>
      </w:r>
      <w:r w:rsidRPr="00B04234">
        <w:rPr>
          <w:szCs w:val="24"/>
        </w:rPr>
        <w:t>r</w:t>
      </w:r>
      <w:r w:rsidRPr="00B04234">
        <w:rPr>
          <w:spacing w:val="38"/>
          <w:szCs w:val="24"/>
        </w:rPr>
        <w:t xml:space="preserve"> </w:t>
      </w:r>
      <w:r w:rsidRPr="00B04234">
        <w:rPr>
          <w:szCs w:val="24"/>
        </w:rPr>
        <w:t>to</w:t>
      </w:r>
      <w:r w:rsidRPr="00B04234">
        <w:rPr>
          <w:spacing w:val="38"/>
          <w:szCs w:val="24"/>
        </w:rPr>
        <w:t xml:space="preserve"> </w:t>
      </w:r>
      <w:r w:rsidRPr="00B04234">
        <w:rPr>
          <w:szCs w:val="24"/>
        </w:rPr>
        <w:t>a</w:t>
      </w:r>
      <w:r w:rsidRPr="00B04234">
        <w:rPr>
          <w:spacing w:val="37"/>
          <w:szCs w:val="24"/>
        </w:rPr>
        <w:t xml:space="preserve"> </w:t>
      </w:r>
      <w:r w:rsidRPr="00B04234">
        <w:rPr>
          <w:szCs w:val="24"/>
        </w:rPr>
        <w:t xml:space="preserve">Threshold </w:t>
      </w:r>
      <w:r w:rsidRPr="00B04234">
        <w:rPr>
          <w:spacing w:val="-1"/>
          <w:szCs w:val="24"/>
        </w:rPr>
        <w:t>Determination</w:t>
      </w:r>
      <w:r w:rsidRPr="00B04234">
        <w:rPr>
          <w:szCs w:val="24"/>
        </w:rPr>
        <w:t>,</w:t>
      </w:r>
      <w:r w:rsidRPr="00B04234">
        <w:rPr>
          <w:spacing w:val="11"/>
          <w:szCs w:val="24"/>
        </w:rPr>
        <w:t xml:space="preserve"> </w:t>
      </w:r>
      <w:r w:rsidRPr="00B04234">
        <w:rPr>
          <w:spacing w:val="-1"/>
          <w:szCs w:val="24"/>
        </w:rPr>
        <w:t>th</w:t>
      </w:r>
      <w:r w:rsidRPr="00B04234">
        <w:rPr>
          <w:szCs w:val="24"/>
        </w:rPr>
        <w:t>e</w:t>
      </w:r>
      <w:r w:rsidRPr="00B04234">
        <w:rPr>
          <w:spacing w:val="11"/>
          <w:szCs w:val="24"/>
        </w:rPr>
        <w:t xml:space="preserve"> </w:t>
      </w:r>
      <w:r w:rsidRPr="00B04234">
        <w:rPr>
          <w:szCs w:val="24"/>
        </w:rPr>
        <w:t>County</w:t>
      </w:r>
      <w:r w:rsidRPr="00B04234">
        <w:rPr>
          <w:spacing w:val="7"/>
          <w:szCs w:val="24"/>
        </w:rPr>
        <w:t xml:space="preserve"> </w:t>
      </w:r>
      <w:r w:rsidRPr="00B04234">
        <w:rPr>
          <w:szCs w:val="24"/>
        </w:rPr>
        <w:t>shall</w:t>
      </w:r>
      <w:r w:rsidRPr="00B04234">
        <w:rPr>
          <w:spacing w:val="11"/>
          <w:szCs w:val="24"/>
        </w:rPr>
        <w:t xml:space="preserve"> </w:t>
      </w:r>
      <w:r w:rsidRPr="00B04234">
        <w:rPr>
          <w:szCs w:val="24"/>
        </w:rPr>
        <w:t>notify</w:t>
      </w:r>
      <w:r w:rsidRPr="00B04234">
        <w:rPr>
          <w:spacing w:val="7"/>
          <w:szCs w:val="24"/>
        </w:rPr>
        <w:t xml:space="preserve"> </w:t>
      </w:r>
      <w:r w:rsidRPr="00B04234">
        <w:rPr>
          <w:szCs w:val="24"/>
        </w:rPr>
        <w:t>t</w:t>
      </w:r>
      <w:r w:rsidRPr="00B04234">
        <w:rPr>
          <w:spacing w:val="-1"/>
          <w:szCs w:val="24"/>
        </w:rPr>
        <w:t>h</w:t>
      </w:r>
      <w:r w:rsidRPr="00B04234">
        <w:rPr>
          <w:szCs w:val="24"/>
        </w:rPr>
        <w:t>e</w:t>
      </w:r>
      <w:r w:rsidRPr="00B04234">
        <w:rPr>
          <w:spacing w:val="13"/>
          <w:szCs w:val="24"/>
        </w:rPr>
        <w:t xml:space="preserve"> </w:t>
      </w:r>
      <w:r w:rsidRPr="00B04234">
        <w:rPr>
          <w:szCs w:val="24"/>
        </w:rPr>
        <w:t>Applicant</w:t>
      </w:r>
      <w:r w:rsidRPr="00B04234">
        <w:rPr>
          <w:spacing w:val="12"/>
          <w:szCs w:val="24"/>
        </w:rPr>
        <w:t xml:space="preserve"> </w:t>
      </w:r>
      <w:r w:rsidRPr="00B04234">
        <w:rPr>
          <w:spacing w:val="-1"/>
          <w:szCs w:val="24"/>
        </w:rPr>
        <w:t>i</w:t>
      </w:r>
      <w:r w:rsidRPr="00B04234">
        <w:rPr>
          <w:szCs w:val="24"/>
        </w:rPr>
        <w:t>f</w:t>
      </w:r>
      <w:r w:rsidRPr="00B04234">
        <w:rPr>
          <w:spacing w:val="11"/>
          <w:szCs w:val="24"/>
        </w:rPr>
        <w:t xml:space="preserve"> </w:t>
      </w:r>
      <w:r w:rsidRPr="00B04234">
        <w:rPr>
          <w:szCs w:val="24"/>
        </w:rPr>
        <w:t>it</w:t>
      </w:r>
      <w:r w:rsidRPr="00B04234">
        <w:rPr>
          <w:spacing w:val="12"/>
          <w:szCs w:val="24"/>
        </w:rPr>
        <w:t xml:space="preserve"> </w:t>
      </w:r>
      <w:r w:rsidRPr="00B04234">
        <w:rPr>
          <w:szCs w:val="24"/>
        </w:rPr>
        <w:t>is</w:t>
      </w:r>
      <w:r w:rsidRPr="00B04234">
        <w:rPr>
          <w:spacing w:val="12"/>
          <w:szCs w:val="24"/>
        </w:rPr>
        <w:t xml:space="preserve"> </w:t>
      </w:r>
      <w:r w:rsidRPr="00B04234">
        <w:rPr>
          <w:spacing w:val="-1"/>
          <w:szCs w:val="24"/>
        </w:rPr>
        <w:t>considerin</w:t>
      </w:r>
      <w:r w:rsidRPr="00B04234">
        <w:rPr>
          <w:szCs w:val="24"/>
        </w:rPr>
        <w:t>g</w:t>
      </w:r>
      <w:r w:rsidRPr="00B04234">
        <w:rPr>
          <w:spacing w:val="11"/>
          <w:szCs w:val="24"/>
        </w:rPr>
        <w:t xml:space="preserve"> </w:t>
      </w:r>
      <w:r w:rsidRPr="00B04234">
        <w:rPr>
          <w:spacing w:val="-1"/>
          <w:szCs w:val="24"/>
        </w:rPr>
        <w:t>issuin</w:t>
      </w:r>
      <w:r w:rsidRPr="00B04234">
        <w:rPr>
          <w:szCs w:val="24"/>
        </w:rPr>
        <w:t>g</w:t>
      </w:r>
      <w:r w:rsidRPr="00B04234">
        <w:rPr>
          <w:spacing w:val="11"/>
          <w:szCs w:val="24"/>
        </w:rPr>
        <w:t xml:space="preserve"> </w:t>
      </w:r>
      <w:r w:rsidRPr="00B04234">
        <w:rPr>
          <w:szCs w:val="24"/>
        </w:rPr>
        <w:t>a DS.</w:t>
      </w:r>
      <w:r w:rsidRPr="00B04234">
        <w:rPr>
          <w:spacing w:val="24"/>
          <w:szCs w:val="24"/>
        </w:rPr>
        <w:t xml:space="preserve"> </w:t>
      </w:r>
      <w:r w:rsidRPr="00B04234">
        <w:rPr>
          <w:spacing w:val="-1"/>
          <w:szCs w:val="24"/>
        </w:rPr>
        <w:t>A</w:t>
      </w:r>
      <w:r w:rsidRPr="00B04234">
        <w:rPr>
          <w:szCs w:val="24"/>
        </w:rPr>
        <w:t>s</w:t>
      </w:r>
      <w:r w:rsidRPr="00B04234">
        <w:rPr>
          <w:spacing w:val="23"/>
          <w:szCs w:val="24"/>
        </w:rPr>
        <w:t xml:space="preserve"> </w:t>
      </w:r>
      <w:r w:rsidRPr="00B04234">
        <w:rPr>
          <w:szCs w:val="24"/>
        </w:rPr>
        <w:t>a</w:t>
      </w:r>
      <w:r w:rsidRPr="00B04234">
        <w:rPr>
          <w:spacing w:val="23"/>
          <w:szCs w:val="24"/>
        </w:rPr>
        <w:t xml:space="preserve"> </w:t>
      </w:r>
      <w:r w:rsidRPr="00B04234">
        <w:rPr>
          <w:spacing w:val="-1"/>
          <w:szCs w:val="24"/>
        </w:rPr>
        <w:t>result</w:t>
      </w:r>
      <w:r w:rsidRPr="00B04234">
        <w:rPr>
          <w:szCs w:val="24"/>
        </w:rPr>
        <w:t>,</w:t>
      </w:r>
      <w:r w:rsidRPr="00B04234">
        <w:rPr>
          <w:spacing w:val="23"/>
          <w:szCs w:val="24"/>
        </w:rPr>
        <w:t xml:space="preserve"> </w:t>
      </w:r>
      <w:r w:rsidRPr="00B04234">
        <w:rPr>
          <w:spacing w:val="-1"/>
          <w:szCs w:val="24"/>
        </w:rPr>
        <w:t>th</w:t>
      </w:r>
      <w:r w:rsidRPr="00B04234">
        <w:rPr>
          <w:szCs w:val="24"/>
        </w:rPr>
        <w:t>e</w:t>
      </w:r>
      <w:r w:rsidRPr="00B04234">
        <w:rPr>
          <w:spacing w:val="23"/>
          <w:szCs w:val="24"/>
        </w:rPr>
        <w:t xml:space="preserve"> </w:t>
      </w:r>
      <w:r w:rsidRPr="00B04234">
        <w:rPr>
          <w:spacing w:val="-1"/>
          <w:szCs w:val="24"/>
        </w:rPr>
        <w:t>Applican</w:t>
      </w:r>
      <w:r w:rsidRPr="00B04234">
        <w:rPr>
          <w:szCs w:val="24"/>
        </w:rPr>
        <w:t>t</w:t>
      </w:r>
      <w:r w:rsidRPr="00B04234">
        <w:rPr>
          <w:spacing w:val="23"/>
          <w:szCs w:val="24"/>
        </w:rPr>
        <w:t xml:space="preserve"> </w:t>
      </w:r>
      <w:r w:rsidRPr="00B04234">
        <w:rPr>
          <w:spacing w:val="1"/>
          <w:szCs w:val="24"/>
        </w:rPr>
        <w:t>ma</w:t>
      </w:r>
      <w:r w:rsidRPr="00B04234">
        <w:rPr>
          <w:szCs w:val="24"/>
        </w:rPr>
        <w:t>y</w:t>
      </w:r>
      <w:r w:rsidRPr="00B04234">
        <w:rPr>
          <w:spacing w:val="19"/>
          <w:szCs w:val="24"/>
        </w:rPr>
        <w:t xml:space="preserve"> </w:t>
      </w:r>
      <w:r w:rsidRPr="00B04234">
        <w:rPr>
          <w:spacing w:val="-1"/>
          <w:szCs w:val="24"/>
        </w:rPr>
        <w:t>c</w:t>
      </w:r>
      <w:r w:rsidRPr="00B04234">
        <w:rPr>
          <w:szCs w:val="24"/>
        </w:rPr>
        <w:t>larify</w:t>
      </w:r>
      <w:r w:rsidRPr="00B04234">
        <w:rPr>
          <w:spacing w:val="19"/>
          <w:szCs w:val="24"/>
        </w:rPr>
        <w:t xml:space="preserve"> </w:t>
      </w:r>
      <w:r w:rsidRPr="00B04234">
        <w:rPr>
          <w:szCs w:val="24"/>
        </w:rPr>
        <w:t>or</w:t>
      </w:r>
      <w:r w:rsidRPr="00B04234">
        <w:rPr>
          <w:spacing w:val="23"/>
          <w:szCs w:val="24"/>
        </w:rPr>
        <w:t xml:space="preserve"> </w:t>
      </w:r>
      <w:r w:rsidRPr="00B04234">
        <w:rPr>
          <w:spacing w:val="-1"/>
          <w:szCs w:val="24"/>
        </w:rPr>
        <w:t>chang</w:t>
      </w:r>
      <w:r w:rsidRPr="00B04234">
        <w:rPr>
          <w:szCs w:val="24"/>
        </w:rPr>
        <w:t>e</w:t>
      </w:r>
      <w:r w:rsidRPr="00B04234">
        <w:rPr>
          <w:spacing w:val="23"/>
          <w:szCs w:val="24"/>
        </w:rPr>
        <w:t xml:space="preserve"> </w:t>
      </w:r>
      <w:r w:rsidRPr="00B04234">
        <w:rPr>
          <w:szCs w:val="24"/>
        </w:rPr>
        <w:t>features</w:t>
      </w:r>
      <w:r w:rsidRPr="00B04234">
        <w:rPr>
          <w:spacing w:val="24"/>
          <w:szCs w:val="24"/>
        </w:rPr>
        <w:t xml:space="preserve"> </w:t>
      </w:r>
      <w:r w:rsidRPr="00B04234">
        <w:rPr>
          <w:spacing w:val="-1"/>
          <w:szCs w:val="24"/>
        </w:rPr>
        <w:t>o</w:t>
      </w:r>
      <w:r w:rsidRPr="00B04234">
        <w:rPr>
          <w:szCs w:val="24"/>
        </w:rPr>
        <w:t>f</w:t>
      </w:r>
      <w:r w:rsidRPr="00B04234">
        <w:rPr>
          <w:spacing w:val="23"/>
          <w:szCs w:val="24"/>
        </w:rPr>
        <w:t xml:space="preserve"> </w:t>
      </w:r>
      <w:r w:rsidRPr="00B04234">
        <w:rPr>
          <w:spacing w:val="-1"/>
          <w:szCs w:val="24"/>
        </w:rPr>
        <w:t>th</w:t>
      </w:r>
      <w:r w:rsidRPr="00B04234">
        <w:rPr>
          <w:szCs w:val="24"/>
        </w:rPr>
        <w:t>e</w:t>
      </w:r>
      <w:r w:rsidRPr="00B04234">
        <w:rPr>
          <w:spacing w:val="23"/>
          <w:szCs w:val="24"/>
        </w:rPr>
        <w:t xml:space="preserve"> </w:t>
      </w:r>
      <w:r w:rsidRPr="00B04234">
        <w:rPr>
          <w:spacing w:val="-1"/>
          <w:szCs w:val="24"/>
        </w:rPr>
        <w:t>proposa</w:t>
      </w:r>
      <w:r w:rsidRPr="00B04234">
        <w:rPr>
          <w:szCs w:val="24"/>
        </w:rPr>
        <w:t>l</w:t>
      </w:r>
      <w:r w:rsidRPr="00B04234">
        <w:rPr>
          <w:spacing w:val="23"/>
          <w:szCs w:val="24"/>
        </w:rPr>
        <w:t xml:space="preserve"> </w:t>
      </w:r>
      <w:r w:rsidRPr="00B04234">
        <w:rPr>
          <w:spacing w:val="-1"/>
          <w:szCs w:val="24"/>
        </w:rPr>
        <w:t>to mitigat</w:t>
      </w:r>
      <w:r w:rsidRPr="00B04234">
        <w:rPr>
          <w:szCs w:val="24"/>
        </w:rPr>
        <w:t>e</w:t>
      </w:r>
      <w:r w:rsidRPr="00B04234">
        <w:rPr>
          <w:spacing w:val="11"/>
          <w:szCs w:val="24"/>
        </w:rPr>
        <w:t xml:space="preserve"> </w:t>
      </w:r>
      <w:r w:rsidRPr="00B04234">
        <w:rPr>
          <w:szCs w:val="24"/>
        </w:rPr>
        <w:t>the</w:t>
      </w:r>
      <w:r w:rsidRPr="00B04234">
        <w:rPr>
          <w:spacing w:val="12"/>
          <w:szCs w:val="24"/>
        </w:rPr>
        <w:t xml:space="preserve"> </w:t>
      </w:r>
      <w:r w:rsidRPr="00B04234">
        <w:rPr>
          <w:szCs w:val="24"/>
        </w:rPr>
        <w:t>impacts</w:t>
      </w:r>
      <w:r w:rsidRPr="00B04234">
        <w:rPr>
          <w:spacing w:val="11"/>
          <w:szCs w:val="24"/>
        </w:rPr>
        <w:t xml:space="preserve"> </w:t>
      </w:r>
      <w:r w:rsidRPr="00B04234">
        <w:rPr>
          <w:szCs w:val="24"/>
        </w:rPr>
        <w:t>which</w:t>
      </w:r>
      <w:r w:rsidRPr="00B04234">
        <w:rPr>
          <w:spacing w:val="12"/>
          <w:szCs w:val="24"/>
        </w:rPr>
        <w:t xml:space="preserve"> </w:t>
      </w:r>
      <w:r w:rsidRPr="00B04234">
        <w:rPr>
          <w:szCs w:val="24"/>
        </w:rPr>
        <w:t>make</w:t>
      </w:r>
      <w:r w:rsidRPr="00B04234">
        <w:rPr>
          <w:spacing w:val="12"/>
          <w:szCs w:val="24"/>
        </w:rPr>
        <w:t xml:space="preserve"> </w:t>
      </w:r>
      <w:r w:rsidRPr="00B04234">
        <w:rPr>
          <w:spacing w:val="-1"/>
          <w:szCs w:val="24"/>
        </w:rPr>
        <w:lastRenderedPageBreak/>
        <w:t>th</w:t>
      </w:r>
      <w:r w:rsidRPr="00B04234">
        <w:rPr>
          <w:szCs w:val="24"/>
        </w:rPr>
        <w:t>e</w:t>
      </w:r>
      <w:r w:rsidRPr="00B04234">
        <w:rPr>
          <w:spacing w:val="14"/>
          <w:szCs w:val="24"/>
        </w:rPr>
        <w:t xml:space="preserve"> </w:t>
      </w:r>
      <w:r w:rsidRPr="00B04234">
        <w:rPr>
          <w:szCs w:val="24"/>
        </w:rPr>
        <w:t>DS</w:t>
      </w:r>
      <w:r w:rsidRPr="00B04234">
        <w:rPr>
          <w:spacing w:val="12"/>
          <w:szCs w:val="24"/>
        </w:rPr>
        <w:t xml:space="preserve"> </w:t>
      </w:r>
      <w:r w:rsidRPr="00B04234">
        <w:rPr>
          <w:szCs w:val="24"/>
        </w:rPr>
        <w:t>likel</w:t>
      </w:r>
      <w:r w:rsidRPr="00B04234">
        <w:rPr>
          <w:spacing w:val="-5"/>
          <w:szCs w:val="24"/>
        </w:rPr>
        <w:t>y</w:t>
      </w:r>
      <w:r w:rsidRPr="00B04234">
        <w:rPr>
          <w:szCs w:val="24"/>
        </w:rPr>
        <w:t>.</w:t>
      </w:r>
      <w:r w:rsidRPr="00B04234">
        <w:rPr>
          <w:spacing w:val="16"/>
          <w:szCs w:val="24"/>
        </w:rPr>
        <w:t xml:space="preserve"> </w:t>
      </w:r>
      <w:r w:rsidRPr="00B04234">
        <w:rPr>
          <w:spacing w:val="-1"/>
          <w:szCs w:val="24"/>
        </w:rPr>
        <w:t>I</w:t>
      </w:r>
      <w:r w:rsidRPr="00B04234">
        <w:rPr>
          <w:szCs w:val="24"/>
        </w:rPr>
        <w:t>f</w:t>
      </w:r>
      <w:r w:rsidRPr="00B04234">
        <w:rPr>
          <w:spacing w:val="11"/>
          <w:szCs w:val="24"/>
        </w:rPr>
        <w:t xml:space="preserve"> </w:t>
      </w:r>
      <w:r w:rsidRPr="00B04234">
        <w:rPr>
          <w:szCs w:val="24"/>
        </w:rPr>
        <w:t>a</w:t>
      </w:r>
      <w:r w:rsidRPr="00B04234">
        <w:rPr>
          <w:spacing w:val="13"/>
          <w:szCs w:val="24"/>
        </w:rPr>
        <w:t xml:space="preserve"> </w:t>
      </w:r>
      <w:r w:rsidRPr="00B04234">
        <w:rPr>
          <w:spacing w:val="-1"/>
          <w:szCs w:val="24"/>
        </w:rPr>
        <w:t>proposa</w:t>
      </w:r>
      <w:r w:rsidRPr="00B04234">
        <w:rPr>
          <w:szCs w:val="24"/>
        </w:rPr>
        <w:t>l</w:t>
      </w:r>
      <w:r w:rsidRPr="00B04234">
        <w:rPr>
          <w:spacing w:val="14"/>
          <w:szCs w:val="24"/>
        </w:rPr>
        <w:t xml:space="preserve"> </w:t>
      </w:r>
      <w:r w:rsidRPr="00B04234">
        <w:rPr>
          <w:spacing w:val="-1"/>
          <w:szCs w:val="24"/>
        </w:rPr>
        <w:t>continue</w:t>
      </w:r>
      <w:r w:rsidRPr="00B04234">
        <w:rPr>
          <w:szCs w:val="24"/>
        </w:rPr>
        <w:t>s</w:t>
      </w:r>
      <w:r w:rsidRPr="00B04234">
        <w:rPr>
          <w:spacing w:val="11"/>
          <w:szCs w:val="24"/>
        </w:rPr>
        <w:t xml:space="preserve"> </w:t>
      </w:r>
      <w:r w:rsidRPr="00B04234">
        <w:rPr>
          <w:spacing w:val="1"/>
          <w:szCs w:val="24"/>
        </w:rPr>
        <w:t>t</w:t>
      </w:r>
      <w:r w:rsidRPr="00B04234">
        <w:rPr>
          <w:szCs w:val="24"/>
        </w:rPr>
        <w:t>o</w:t>
      </w:r>
      <w:r w:rsidRPr="00B04234">
        <w:rPr>
          <w:spacing w:val="13"/>
          <w:szCs w:val="24"/>
        </w:rPr>
        <w:t xml:space="preserve"> </w:t>
      </w:r>
      <w:r w:rsidRPr="00B04234">
        <w:rPr>
          <w:szCs w:val="24"/>
        </w:rPr>
        <w:t>have</w:t>
      </w:r>
      <w:r w:rsidRPr="00B04234">
        <w:rPr>
          <w:spacing w:val="12"/>
          <w:szCs w:val="24"/>
        </w:rPr>
        <w:t xml:space="preserve"> </w:t>
      </w:r>
      <w:r w:rsidRPr="00B04234">
        <w:rPr>
          <w:szCs w:val="24"/>
        </w:rPr>
        <w:t xml:space="preserve">a </w:t>
      </w:r>
      <w:r w:rsidRPr="00B04234">
        <w:rPr>
          <w:spacing w:val="-1"/>
          <w:szCs w:val="24"/>
        </w:rPr>
        <w:t>probabl</w:t>
      </w:r>
      <w:r w:rsidRPr="00B04234">
        <w:rPr>
          <w:szCs w:val="24"/>
        </w:rPr>
        <w:t>e</w:t>
      </w:r>
      <w:r w:rsidRPr="00B04234">
        <w:rPr>
          <w:spacing w:val="13"/>
          <w:szCs w:val="24"/>
        </w:rPr>
        <w:t xml:space="preserve"> </w:t>
      </w:r>
      <w:r w:rsidRPr="00B04234">
        <w:rPr>
          <w:szCs w:val="24"/>
        </w:rPr>
        <w:t>significant</w:t>
      </w:r>
      <w:r w:rsidRPr="00B04234">
        <w:rPr>
          <w:spacing w:val="14"/>
          <w:szCs w:val="24"/>
        </w:rPr>
        <w:t xml:space="preserve"> </w:t>
      </w:r>
      <w:r w:rsidRPr="00B04234">
        <w:rPr>
          <w:spacing w:val="-1"/>
          <w:szCs w:val="24"/>
        </w:rPr>
        <w:t>advers</w:t>
      </w:r>
      <w:r w:rsidRPr="00B04234">
        <w:rPr>
          <w:szCs w:val="24"/>
        </w:rPr>
        <w:t>e</w:t>
      </w:r>
      <w:r w:rsidRPr="00B04234">
        <w:rPr>
          <w:spacing w:val="14"/>
          <w:szCs w:val="24"/>
        </w:rPr>
        <w:t xml:space="preserve"> </w:t>
      </w:r>
      <w:r w:rsidRPr="00B04234">
        <w:rPr>
          <w:szCs w:val="24"/>
        </w:rPr>
        <w:t>environmental</w:t>
      </w:r>
      <w:r w:rsidRPr="00B04234">
        <w:rPr>
          <w:spacing w:val="14"/>
          <w:szCs w:val="24"/>
        </w:rPr>
        <w:t xml:space="preserve"> </w:t>
      </w:r>
      <w:r w:rsidRPr="00B04234">
        <w:rPr>
          <w:spacing w:val="-1"/>
          <w:szCs w:val="24"/>
        </w:rPr>
        <w:t>impact</w:t>
      </w:r>
      <w:r w:rsidRPr="00B04234">
        <w:rPr>
          <w:szCs w:val="24"/>
        </w:rPr>
        <w:t>,</w:t>
      </w:r>
      <w:r w:rsidRPr="00B04234">
        <w:rPr>
          <w:spacing w:val="14"/>
          <w:szCs w:val="24"/>
        </w:rPr>
        <w:t xml:space="preserve"> </w:t>
      </w:r>
      <w:r w:rsidRPr="00B04234">
        <w:rPr>
          <w:spacing w:val="-1"/>
          <w:szCs w:val="24"/>
        </w:rPr>
        <w:t>eve</w:t>
      </w:r>
      <w:r w:rsidRPr="00B04234">
        <w:rPr>
          <w:szCs w:val="24"/>
        </w:rPr>
        <w:t>n</w:t>
      </w:r>
      <w:r w:rsidRPr="00B04234">
        <w:rPr>
          <w:spacing w:val="16"/>
          <w:szCs w:val="24"/>
        </w:rPr>
        <w:t xml:space="preserve"> </w:t>
      </w:r>
      <w:r w:rsidRPr="00B04234">
        <w:rPr>
          <w:szCs w:val="24"/>
        </w:rPr>
        <w:t>with</w:t>
      </w:r>
      <w:r w:rsidRPr="00B04234">
        <w:rPr>
          <w:spacing w:val="14"/>
          <w:szCs w:val="24"/>
        </w:rPr>
        <w:t xml:space="preserve"> </w:t>
      </w:r>
      <w:r w:rsidRPr="00B04234">
        <w:rPr>
          <w:spacing w:val="-1"/>
          <w:szCs w:val="24"/>
        </w:rPr>
        <w:t>th</w:t>
      </w:r>
      <w:r w:rsidRPr="00B04234">
        <w:rPr>
          <w:szCs w:val="24"/>
        </w:rPr>
        <w:t>e</w:t>
      </w:r>
      <w:r w:rsidRPr="00B04234">
        <w:rPr>
          <w:spacing w:val="14"/>
          <w:szCs w:val="24"/>
        </w:rPr>
        <w:t xml:space="preserve"> </w:t>
      </w:r>
      <w:r w:rsidRPr="00B04234">
        <w:rPr>
          <w:szCs w:val="24"/>
        </w:rPr>
        <w:t xml:space="preserve">mitigating </w:t>
      </w:r>
      <w:r w:rsidRPr="00B04234">
        <w:rPr>
          <w:spacing w:val="-1"/>
          <w:szCs w:val="24"/>
        </w:rPr>
        <w:t>measures</w:t>
      </w:r>
      <w:r w:rsidRPr="00B04234">
        <w:rPr>
          <w:szCs w:val="24"/>
        </w:rPr>
        <w:t>,</w:t>
      </w:r>
      <w:r w:rsidRPr="00B04234">
        <w:rPr>
          <w:spacing w:val="-1"/>
          <w:szCs w:val="24"/>
        </w:rPr>
        <w:t xml:space="preserve"> a</w:t>
      </w:r>
      <w:r w:rsidRPr="00B04234">
        <w:rPr>
          <w:szCs w:val="24"/>
        </w:rPr>
        <w:t>n</w:t>
      </w:r>
      <w:r w:rsidRPr="00B04234">
        <w:rPr>
          <w:spacing w:val="-1"/>
          <w:szCs w:val="24"/>
        </w:rPr>
        <w:t xml:space="preserve"> EI</w:t>
      </w:r>
      <w:r w:rsidRPr="00B04234">
        <w:rPr>
          <w:szCs w:val="24"/>
        </w:rPr>
        <w:t>S</w:t>
      </w:r>
      <w:r w:rsidRPr="00B04234">
        <w:rPr>
          <w:spacing w:val="-1"/>
          <w:szCs w:val="24"/>
        </w:rPr>
        <w:t xml:space="preserve"> shal</w:t>
      </w:r>
      <w:r w:rsidRPr="00B04234">
        <w:rPr>
          <w:szCs w:val="24"/>
        </w:rPr>
        <w:t>l</w:t>
      </w:r>
      <w:r w:rsidRPr="00B04234">
        <w:rPr>
          <w:spacing w:val="-1"/>
          <w:szCs w:val="24"/>
        </w:rPr>
        <w:t xml:space="preserve"> b</w:t>
      </w:r>
      <w:r w:rsidRPr="00B04234">
        <w:rPr>
          <w:szCs w:val="24"/>
        </w:rPr>
        <w:t>e</w:t>
      </w:r>
      <w:r w:rsidRPr="00B04234">
        <w:rPr>
          <w:spacing w:val="-1"/>
          <w:szCs w:val="24"/>
        </w:rPr>
        <w:t xml:space="preserve"> prepared</w:t>
      </w:r>
      <w:r w:rsidRPr="00B04234">
        <w:rPr>
          <w:szCs w:val="24"/>
        </w:rPr>
        <w:t>.</w:t>
      </w:r>
    </w:p>
    <w:p w14:paraId="5D027560" w14:textId="77777777" w:rsidR="002370F1" w:rsidRPr="00B04234" w:rsidRDefault="002370F1" w:rsidP="0004370F">
      <w:pPr>
        <w:spacing w:before="16" w:line="260" w:lineRule="exact"/>
        <w:ind w:left="720" w:right="1080" w:hanging="360"/>
        <w:rPr>
          <w:szCs w:val="24"/>
        </w:rPr>
      </w:pPr>
    </w:p>
    <w:p w14:paraId="425DD312" w14:textId="77777777" w:rsidR="002370F1" w:rsidRPr="00B04234" w:rsidRDefault="002370F1" w:rsidP="0004370F">
      <w:pPr>
        <w:widowControl w:val="0"/>
        <w:numPr>
          <w:ilvl w:val="3"/>
          <w:numId w:val="7"/>
        </w:numPr>
        <w:ind w:left="720" w:right="1080" w:hanging="360"/>
        <w:rPr>
          <w:szCs w:val="24"/>
        </w:rPr>
      </w:pPr>
      <w:r w:rsidRPr="00B04234">
        <w:rPr>
          <w:spacing w:val="-1"/>
          <w:szCs w:val="24"/>
        </w:rPr>
        <w:t>I</w:t>
      </w:r>
      <w:r w:rsidRPr="00B04234">
        <w:rPr>
          <w:szCs w:val="24"/>
        </w:rPr>
        <w:t>f</w:t>
      </w:r>
      <w:r w:rsidRPr="00B04234">
        <w:rPr>
          <w:spacing w:val="-1"/>
          <w:szCs w:val="24"/>
        </w:rPr>
        <w:t xml:space="preserve"> </w:t>
      </w:r>
      <w:r w:rsidRPr="00B04234">
        <w:rPr>
          <w:szCs w:val="24"/>
        </w:rPr>
        <w:t>a</w:t>
      </w:r>
      <w:r w:rsidRPr="00B04234">
        <w:rPr>
          <w:spacing w:val="-1"/>
          <w:szCs w:val="24"/>
        </w:rPr>
        <w:t xml:space="preserve"> preliminar</w:t>
      </w:r>
      <w:r w:rsidRPr="00B04234">
        <w:rPr>
          <w:szCs w:val="24"/>
        </w:rPr>
        <w:t>y</w:t>
      </w:r>
      <w:r w:rsidRPr="00B04234">
        <w:rPr>
          <w:spacing w:val="-1"/>
          <w:szCs w:val="24"/>
        </w:rPr>
        <w:t xml:space="preserve"> SEP</w:t>
      </w:r>
      <w:r w:rsidRPr="00B04234">
        <w:rPr>
          <w:szCs w:val="24"/>
        </w:rPr>
        <w:t>A</w:t>
      </w:r>
      <w:r w:rsidRPr="00B04234">
        <w:rPr>
          <w:spacing w:val="-1"/>
          <w:szCs w:val="24"/>
        </w:rPr>
        <w:t xml:space="preserve"> Threshol</w:t>
      </w:r>
      <w:r w:rsidRPr="00B04234">
        <w:rPr>
          <w:szCs w:val="24"/>
        </w:rPr>
        <w:t>d</w:t>
      </w:r>
      <w:r w:rsidRPr="00B04234">
        <w:rPr>
          <w:spacing w:val="-1"/>
          <w:szCs w:val="24"/>
        </w:rPr>
        <w:t xml:space="preserve"> Determinatio</w:t>
      </w:r>
      <w:r w:rsidRPr="00B04234">
        <w:rPr>
          <w:szCs w:val="24"/>
        </w:rPr>
        <w:t>n</w:t>
      </w:r>
      <w:r w:rsidRPr="00B04234">
        <w:rPr>
          <w:spacing w:val="-1"/>
          <w:szCs w:val="24"/>
        </w:rPr>
        <w:t xml:space="preserve"> wa</w:t>
      </w:r>
      <w:r w:rsidRPr="00B04234">
        <w:rPr>
          <w:szCs w:val="24"/>
        </w:rPr>
        <w:t>s</w:t>
      </w:r>
      <w:r w:rsidRPr="00B04234">
        <w:rPr>
          <w:spacing w:val="-1"/>
          <w:szCs w:val="24"/>
        </w:rPr>
        <w:t xml:space="preserve"> no</w:t>
      </w:r>
      <w:r w:rsidRPr="00B04234">
        <w:rPr>
          <w:szCs w:val="24"/>
        </w:rPr>
        <w:t>t</w:t>
      </w:r>
      <w:r w:rsidRPr="00B04234">
        <w:rPr>
          <w:spacing w:val="-1"/>
          <w:szCs w:val="24"/>
        </w:rPr>
        <w:t xml:space="preserve"> mad</w:t>
      </w:r>
      <w:r w:rsidRPr="00B04234">
        <w:rPr>
          <w:szCs w:val="24"/>
        </w:rPr>
        <w:t>e</w:t>
      </w:r>
      <w:r w:rsidRPr="00B04234">
        <w:rPr>
          <w:spacing w:val="-1"/>
          <w:szCs w:val="24"/>
        </w:rPr>
        <w:t xml:space="preserve"> i</w:t>
      </w:r>
      <w:r w:rsidRPr="00B04234">
        <w:rPr>
          <w:szCs w:val="24"/>
        </w:rPr>
        <w:t>n</w:t>
      </w:r>
      <w:r w:rsidRPr="00B04234">
        <w:rPr>
          <w:spacing w:val="-1"/>
          <w:szCs w:val="24"/>
        </w:rPr>
        <w:t xml:space="preserve"> conjunctio</w:t>
      </w:r>
      <w:r w:rsidRPr="00B04234">
        <w:rPr>
          <w:szCs w:val="24"/>
        </w:rPr>
        <w:t>n</w:t>
      </w:r>
      <w:r w:rsidRPr="00B04234">
        <w:rPr>
          <w:spacing w:val="-1"/>
          <w:szCs w:val="24"/>
        </w:rPr>
        <w:t xml:space="preserve"> with </w:t>
      </w:r>
      <w:r w:rsidRPr="00B04234">
        <w:rPr>
          <w:szCs w:val="24"/>
        </w:rPr>
        <w:t>a</w:t>
      </w:r>
      <w:r w:rsidRPr="00B04234">
        <w:rPr>
          <w:spacing w:val="35"/>
          <w:szCs w:val="24"/>
        </w:rPr>
        <w:t xml:space="preserve"> </w:t>
      </w:r>
      <w:r w:rsidRPr="00B04234">
        <w:rPr>
          <w:szCs w:val="24"/>
        </w:rPr>
        <w:t>Notice</w:t>
      </w:r>
      <w:r w:rsidRPr="00B04234">
        <w:rPr>
          <w:spacing w:val="36"/>
          <w:szCs w:val="24"/>
        </w:rPr>
        <w:t xml:space="preserve"> </w:t>
      </w:r>
      <w:r w:rsidRPr="00B04234">
        <w:rPr>
          <w:spacing w:val="-1"/>
          <w:szCs w:val="24"/>
        </w:rPr>
        <w:t>o</w:t>
      </w:r>
      <w:r w:rsidRPr="00B04234">
        <w:rPr>
          <w:szCs w:val="24"/>
        </w:rPr>
        <w:t>f</w:t>
      </w:r>
      <w:r w:rsidRPr="00B04234">
        <w:rPr>
          <w:spacing w:val="38"/>
          <w:szCs w:val="24"/>
        </w:rPr>
        <w:t xml:space="preserve"> </w:t>
      </w:r>
      <w:r w:rsidRPr="00B04234">
        <w:rPr>
          <w:szCs w:val="24"/>
        </w:rPr>
        <w:t>Application,</w:t>
      </w:r>
      <w:r w:rsidRPr="00B04234">
        <w:rPr>
          <w:spacing w:val="36"/>
          <w:szCs w:val="24"/>
        </w:rPr>
        <w:t xml:space="preserve"> </w:t>
      </w:r>
      <w:r w:rsidRPr="00B04234">
        <w:rPr>
          <w:spacing w:val="-1"/>
          <w:szCs w:val="24"/>
        </w:rPr>
        <w:t>an</w:t>
      </w:r>
      <w:r w:rsidRPr="00B04234">
        <w:rPr>
          <w:szCs w:val="24"/>
        </w:rPr>
        <w:t>d</w:t>
      </w:r>
      <w:r w:rsidRPr="00B04234">
        <w:rPr>
          <w:spacing w:val="35"/>
          <w:szCs w:val="24"/>
        </w:rPr>
        <w:t xml:space="preserve"> </w:t>
      </w:r>
      <w:r w:rsidRPr="00B04234">
        <w:rPr>
          <w:spacing w:val="1"/>
          <w:szCs w:val="24"/>
        </w:rPr>
        <w:t>n</w:t>
      </w:r>
      <w:r w:rsidRPr="00B04234">
        <w:rPr>
          <w:szCs w:val="24"/>
        </w:rPr>
        <w:t>o</w:t>
      </w:r>
      <w:r w:rsidRPr="00B04234">
        <w:rPr>
          <w:spacing w:val="37"/>
          <w:szCs w:val="24"/>
        </w:rPr>
        <w:t xml:space="preserve"> </w:t>
      </w:r>
      <w:r w:rsidRPr="00B04234">
        <w:rPr>
          <w:szCs w:val="24"/>
        </w:rPr>
        <w:t>probable</w:t>
      </w:r>
      <w:r w:rsidRPr="00B04234">
        <w:rPr>
          <w:spacing w:val="35"/>
          <w:szCs w:val="24"/>
        </w:rPr>
        <w:t xml:space="preserve"> </w:t>
      </w:r>
      <w:r w:rsidRPr="00B04234">
        <w:rPr>
          <w:szCs w:val="24"/>
        </w:rPr>
        <w:t>significant</w:t>
      </w:r>
      <w:r w:rsidRPr="00B04234">
        <w:rPr>
          <w:spacing w:val="36"/>
          <w:szCs w:val="24"/>
        </w:rPr>
        <w:t xml:space="preserve"> </w:t>
      </w:r>
      <w:r w:rsidRPr="00B04234">
        <w:rPr>
          <w:szCs w:val="24"/>
        </w:rPr>
        <w:t>adverse</w:t>
      </w:r>
      <w:r w:rsidRPr="00B04234">
        <w:rPr>
          <w:spacing w:val="36"/>
          <w:szCs w:val="24"/>
        </w:rPr>
        <w:t xml:space="preserve"> </w:t>
      </w:r>
      <w:r w:rsidRPr="00B04234">
        <w:rPr>
          <w:szCs w:val="24"/>
        </w:rPr>
        <w:t>impacts</w:t>
      </w:r>
      <w:r w:rsidRPr="00B04234">
        <w:rPr>
          <w:spacing w:val="36"/>
          <w:szCs w:val="24"/>
        </w:rPr>
        <w:t xml:space="preserve"> </w:t>
      </w:r>
      <w:r w:rsidRPr="00B04234">
        <w:rPr>
          <w:spacing w:val="-1"/>
          <w:szCs w:val="24"/>
        </w:rPr>
        <w:t>are anticipated</w:t>
      </w:r>
      <w:r w:rsidRPr="00B04234">
        <w:rPr>
          <w:szCs w:val="24"/>
        </w:rPr>
        <w:t>,</w:t>
      </w:r>
      <w:r w:rsidRPr="00B04234">
        <w:rPr>
          <w:spacing w:val="42"/>
          <w:szCs w:val="24"/>
        </w:rPr>
        <w:t xml:space="preserve"> </w:t>
      </w:r>
      <w:r w:rsidRPr="00B04234">
        <w:rPr>
          <w:szCs w:val="24"/>
        </w:rPr>
        <w:t>a</w:t>
      </w:r>
      <w:r w:rsidRPr="00B04234">
        <w:rPr>
          <w:spacing w:val="42"/>
          <w:szCs w:val="24"/>
        </w:rPr>
        <w:t xml:space="preserve"> </w:t>
      </w:r>
      <w:r w:rsidRPr="00B04234">
        <w:rPr>
          <w:szCs w:val="24"/>
        </w:rPr>
        <w:t>Determination</w:t>
      </w:r>
      <w:r w:rsidRPr="00B04234">
        <w:rPr>
          <w:spacing w:val="43"/>
          <w:szCs w:val="24"/>
        </w:rPr>
        <w:t xml:space="preserve"> </w:t>
      </w:r>
      <w:r w:rsidRPr="00B04234">
        <w:rPr>
          <w:spacing w:val="-1"/>
          <w:szCs w:val="24"/>
        </w:rPr>
        <w:t>o</w:t>
      </w:r>
      <w:r w:rsidRPr="00B04234">
        <w:rPr>
          <w:szCs w:val="24"/>
        </w:rPr>
        <w:t>f</w:t>
      </w:r>
      <w:r w:rsidRPr="00B04234">
        <w:rPr>
          <w:spacing w:val="42"/>
          <w:szCs w:val="24"/>
        </w:rPr>
        <w:t xml:space="preserve"> </w:t>
      </w:r>
      <w:r w:rsidRPr="00B04234">
        <w:rPr>
          <w:spacing w:val="-1"/>
          <w:szCs w:val="24"/>
        </w:rPr>
        <w:t>No</w:t>
      </w:r>
      <w:r w:rsidRPr="00B04234">
        <w:rPr>
          <w:szCs w:val="24"/>
        </w:rPr>
        <w:t>n</w:t>
      </w:r>
      <w:r w:rsidRPr="00B04234">
        <w:rPr>
          <w:spacing w:val="-1"/>
          <w:szCs w:val="24"/>
        </w:rPr>
        <w:t>-Significanc</w:t>
      </w:r>
      <w:r w:rsidRPr="00B04234">
        <w:rPr>
          <w:szCs w:val="24"/>
        </w:rPr>
        <w:t>e</w:t>
      </w:r>
      <w:r w:rsidRPr="00B04234">
        <w:rPr>
          <w:spacing w:val="42"/>
          <w:szCs w:val="24"/>
        </w:rPr>
        <w:t xml:space="preserve"> </w:t>
      </w:r>
      <w:r w:rsidRPr="00B04234">
        <w:rPr>
          <w:szCs w:val="24"/>
        </w:rPr>
        <w:t>shall</w:t>
      </w:r>
      <w:r w:rsidRPr="00B04234">
        <w:rPr>
          <w:spacing w:val="43"/>
          <w:szCs w:val="24"/>
        </w:rPr>
        <w:t xml:space="preserve"> </w:t>
      </w:r>
      <w:r w:rsidRPr="00B04234">
        <w:rPr>
          <w:spacing w:val="-1"/>
          <w:szCs w:val="24"/>
        </w:rPr>
        <w:t>b</w:t>
      </w:r>
      <w:r w:rsidRPr="00B04234">
        <w:rPr>
          <w:szCs w:val="24"/>
        </w:rPr>
        <w:t>e</w:t>
      </w:r>
      <w:r w:rsidRPr="00B04234">
        <w:rPr>
          <w:spacing w:val="42"/>
          <w:szCs w:val="24"/>
        </w:rPr>
        <w:t xml:space="preserve"> </w:t>
      </w:r>
      <w:r w:rsidRPr="00B04234">
        <w:rPr>
          <w:szCs w:val="24"/>
        </w:rPr>
        <w:t>issued,</w:t>
      </w:r>
      <w:r w:rsidRPr="00B04234">
        <w:rPr>
          <w:spacing w:val="43"/>
          <w:szCs w:val="24"/>
        </w:rPr>
        <w:t xml:space="preserve"> </w:t>
      </w:r>
      <w:r w:rsidRPr="00B04234">
        <w:rPr>
          <w:spacing w:val="-1"/>
          <w:szCs w:val="24"/>
        </w:rPr>
        <w:t>an</w:t>
      </w:r>
      <w:r w:rsidRPr="00B04234">
        <w:rPr>
          <w:szCs w:val="24"/>
        </w:rPr>
        <w:t>d</w:t>
      </w:r>
      <w:r w:rsidRPr="00B04234">
        <w:rPr>
          <w:spacing w:val="42"/>
          <w:szCs w:val="24"/>
        </w:rPr>
        <w:t xml:space="preserve"> </w:t>
      </w:r>
      <w:r w:rsidRPr="00B04234">
        <w:rPr>
          <w:szCs w:val="24"/>
        </w:rPr>
        <w:t>a</w:t>
      </w:r>
      <w:r w:rsidRPr="00B04234">
        <w:rPr>
          <w:spacing w:val="39"/>
          <w:szCs w:val="24"/>
        </w:rPr>
        <w:t xml:space="preserve"> </w:t>
      </w:r>
      <w:r w:rsidRPr="00B04234">
        <w:rPr>
          <w:szCs w:val="24"/>
        </w:rPr>
        <w:t>15</w:t>
      </w:r>
      <w:r w:rsidRPr="00B04234">
        <w:rPr>
          <w:spacing w:val="-1"/>
          <w:szCs w:val="24"/>
        </w:rPr>
        <w:t>-</w:t>
      </w:r>
      <w:r w:rsidRPr="00B04234">
        <w:rPr>
          <w:szCs w:val="24"/>
        </w:rPr>
        <w:t xml:space="preserve">day </w:t>
      </w:r>
      <w:r w:rsidRPr="00B04234">
        <w:rPr>
          <w:spacing w:val="-1"/>
          <w:szCs w:val="24"/>
        </w:rPr>
        <w:t>commen</w:t>
      </w:r>
      <w:r w:rsidRPr="00B04234">
        <w:rPr>
          <w:szCs w:val="24"/>
        </w:rPr>
        <w:t>t</w:t>
      </w:r>
      <w:r w:rsidRPr="00B04234">
        <w:rPr>
          <w:spacing w:val="-1"/>
          <w:szCs w:val="24"/>
        </w:rPr>
        <w:t xml:space="preserve"> perio</w:t>
      </w:r>
      <w:r w:rsidRPr="00B04234">
        <w:rPr>
          <w:szCs w:val="24"/>
        </w:rPr>
        <w:t>d</w:t>
      </w:r>
      <w:r w:rsidRPr="00B04234">
        <w:rPr>
          <w:spacing w:val="-1"/>
          <w:szCs w:val="24"/>
        </w:rPr>
        <w:t xml:space="preserve"> m</w:t>
      </w:r>
      <w:r w:rsidRPr="00B04234">
        <w:rPr>
          <w:spacing w:val="3"/>
          <w:szCs w:val="24"/>
        </w:rPr>
        <w:t>a</w:t>
      </w:r>
      <w:r w:rsidRPr="00B04234">
        <w:rPr>
          <w:szCs w:val="24"/>
        </w:rPr>
        <w:t>y</w:t>
      </w:r>
      <w:r w:rsidRPr="00B04234">
        <w:rPr>
          <w:spacing w:val="-1"/>
          <w:szCs w:val="24"/>
        </w:rPr>
        <w:t xml:space="preserve"> b</w:t>
      </w:r>
      <w:r w:rsidRPr="00B04234">
        <w:rPr>
          <w:szCs w:val="24"/>
        </w:rPr>
        <w:t>e</w:t>
      </w:r>
      <w:r w:rsidRPr="00B04234">
        <w:rPr>
          <w:spacing w:val="-1"/>
          <w:szCs w:val="24"/>
        </w:rPr>
        <w:t xml:space="preserve"> required.</w:t>
      </w:r>
    </w:p>
    <w:p w14:paraId="2477224C" w14:textId="77777777" w:rsidR="002370F1" w:rsidRPr="00B04234" w:rsidRDefault="002370F1" w:rsidP="0004370F">
      <w:pPr>
        <w:spacing w:before="16" w:line="260" w:lineRule="exact"/>
        <w:ind w:left="720" w:right="1080" w:hanging="360"/>
        <w:rPr>
          <w:szCs w:val="24"/>
        </w:rPr>
      </w:pPr>
    </w:p>
    <w:p w14:paraId="096B7F66" w14:textId="77777777" w:rsidR="002370F1" w:rsidRPr="00B04234" w:rsidRDefault="002370F1" w:rsidP="0004370F">
      <w:pPr>
        <w:widowControl w:val="0"/>
        <w:numPr>
          <w:ilvl w:val="3"/>
          <w:numId w:val="7"/>
        </w:numPr>
        <w:ind w:left="720" w:right="1080" w:hanging="360"/>
        <w:rPr>
          <w:szCs w:val="24"/>
        </w:rPr>
      </w:pPr>
      <w:r w:rsidRPr="00B04234">
        <w:rPr>
          <w:spacing w:val="-1"/>
          <w:szCs w:val="24"/>
        </w:rPr>
        <w:t>I</w:t>
      </w:r>
      <w:r w:rsidRPr="00B04234">
        <w:rPr>
          <w:szCs w:val="24"/>
        </w:rPr>
        <w:t>f</w:t>
      </w:r>
      <w:r w:rsidRPr="00B04234">
        <w:rPr>
          <w:spacing w:val="47"/>
          <w:szCs w:val="24"/>
        </w:rPr>
        <w:t xml:space="preserve"> </w:t>
      </w:r>
      <w:r w:rsidRPr="00B04234">
        <w:rPr>
          <w:szCs w:val="24"/>
        </w:rPr>
        <w:t>a</w:t>
      </w:r>
      <w:r w:rsidRPr="00B04234">
        <w:rPr>
          <w:spacing w:val="47"/>
          <w:szCs w:val="24"/>
        </w:rPr>
        <w:t xml:space="preserve"> </w:t>
      </w:r>
      <w:r w:rsidRPr="00B04234">
        <w:rPr>
          <w:szCs w:val="24"/>
        </w:rPr>
        <w:t>pr</w:t>
      </w:r>
      <w:r w:rsidRPr="00B04234">
        <w:rPr>
          <w:spacing w:val="-1"/>
          <w:szCs w:val="24"/>
        </w:rPr>
        <w:t>e-</w:t>
      </w:r>
      <w:r w:rsidRPr="00B04234">
        <w:rPr>
          <w:szCs w:val="24"/>
        </w:rPr>
        <w:t>decision</w:t>
      </w:r>
      <w:r w:rsidRPr="00B04234">
        <w:rPr>
          <w:spacing w:val="48"/>
          <w:szCs w:val="24"/>
        </w:rPr>
        <w:t xml:space="preserve"> </w:t>
      </w:r>
      <w:r w:rsidRPr="00B04234">
        <w:rPr>
          <w:spacing w:val="-1"/>
          <w:szCs w:val="24"/>
        </w:rPr>
        <w:t>ope</w:t>
      </w:r>
      <w:r w:rsidRPr="00B04234">
        <w:rPr>
          <w:szCs w:val="24"/>
        </w:rPr>
        <w:t>n</w:t>
      </w:r>
      <w:r w:rsidRPr="00B04234">
        <w:rPr>
          <w:spacing w:val="47"/>
          <w:szCs w:val="24"/>
        </w:rPr>
        <w:t xml:space="preserve"> </w:t>
      </w:r>
      <w:r w:rsidRPr="00B04234">
        <w:rPr>
          <w:spacing w:val="-1"/>
          <w:szCs w:val="24"/>
        </w:rPr>
        <w:t>recor</w:t>
      </w:r>
      <w:r w:rsidRPr="00B04234">
        <w:rPr>
          <w:szCs w:val="24"/>
        </w:rPr>
        <w:t>d</w:t>
      </w:r>
      <w:r w:rsidRPr="00B04234">
        <w:rPr>
          <w:spacing w:val="47"/>
          <w:szCs w:val="24"/>
        </w:rPr>
        <w:t xml:space="preserve"> </w:t>
      </w:r>
      <w:r w:rsidRPr="00B04234">
        <w:rPr>
          <w:szCs w:val="24"/>
        </w:rPr>
        <w:t>public</w:t>
      </w:r>
      <w:r w:rsidRPr="00B04234">
        <w:rPr>
          <w:spacing w:val="48"/>
          <w:szCs w:val="24"/>
        </w:rPr>
        <w:t xml:space="preserve"> </w:t>
      </w:r>
      <w:r w:rsidRPr="00B04234">
        <w:rPr>
          <w:szCs w:val="24"/>
        </w:rPr>
        <w:t>hearing</w:t>
      </w:r>
      <w:r w:rsidRPr="00B04234">
        <w:rPr>
          <w:spacing w:val="48"/>
          <w:szCs w:val="24"/>
        </w:rPr>
        <w:t xml:space="preserve"> </w:t>
      </w:r>
      <w:r w:rsidRPr="00B04234">
        <w:rPr>
          <w:szCs w:val="24"/>
        </w:rPr>
        <w:t>is</w:t>
      </w:r>
      <w:r w:rsidRPr="00B04234">
        <w:rPr>
          <w:spacing w:val="50"/>
          <w:szCs w:val="24"/>
        </w:rPr>
        <w:t xml:space="preserve"> </w:t>
      </w:r>
      <w:r w:rsidRPr="00B04234">
        <w:rPr>
          <w:spacing w:val="-1"/>
          <w:szCs w:val="24"/>
        </w:rPr>
        <w:t>required</w:t>
      </w:r>
      <w:r w:rsidRPr="00B04234">
        <w:rPr>
          <w:szCs w:val="24"/>
        </w:rPr>
        <w:t>;</w:t>
      </w:r>
      <w:r w:rsidRPr="00B04234">
        <w:rPr>
          <w:spacing w:val="47"/>
          <w:szCs w:val="24"/>
        </w:rPr>
        <w:t xml:space="preserve"> </w:t>
      </w:r>
      <w:r w:rsidRPr="00B04234">
        <w:rPr>
          <w:spacing w:val="-1"/>
          <w:szCs w:val="24"/>
        </w:rPr>
        <w:t>th</w:t>
      </w:r>
      <w:r w:rsidRPr="00B04234">
        <w:rPr>
          <w:szCs w:val="24"/>
        </w:rPr>
        <w:t>e</w:t>
      </w:r>
      <w:r w:rsidRPr="00B04234">
        <w:rPr>
          <w:spacing w:val="47"/>
          <w:szCs w:val="24"/>
        </w:rPr>
        <w:t xml:space="preserve"> </w:t>
      </w:r>
      <w:r w:rsidRPr="00B04234">
        <w:rPr>
          <w:szCs w:val="24"/>
        </w:rPr>
        <w:t>SEPA</w:t>
      </w:r>
      <w:r w:rsidRPr="00B04234">
        <w:rPr>
          <w:spacing w:val="48"/>
          <w:szCs w:val="24"/>
        </w:rPr>
        <w:t xml:space="preserve"> </w:t>
      </w:r>
      <w:r w:rsidRPr="00B04234">
        <w:rPr>
          <w:szCs w:val="24"/>
        </w:rPr>
        <w:t>Threshold Determination must be issued at least 15 da</w:t>
      </w:r>
      <w:r w:rsidRPr="00B04234">
        <w:rPr>
          <w:spacing w:val="-5"/>
          <w:szCs w:val="24"/>
        </w:rPr>
        <w:t>y</w:t>
      </w:r>
      <w:r w:rsidRPr="00B04234">
        <w:rPr>
          <w:szCs w:val="24"/>
        </w:rPr>
        <w:t>s before the hearing.</w:t>
      </w:r>
    </w:p>
    <w:p w14:paraId="7C0331F6" w14:textId="77777777" w:rsidR="002370F1" w:rsidRPr="00B04234" w:rsidRDefault="002370F1" w:rsidP="0004370F">
      <w:pPr>
        <w:spacing w:before="16" w:line="260" w:lineRule="exact"/>
        <w:ind w:left="720" w:right="1080" w:hanging="360"/>
        <w:rPr>
          <w:szCs w:val="24"/>
        </w:rPr>
      </w:pPr>
    </w:p>
    <w:p w14:paraId="21A09644" w14:textId="77777777" w:rsidR="002370F1" w:rsidRPr="00B04234" w:rsidRDefault="002370F1" w:rsidP="0004370F">
      <w:pPr>
        <w:widowControl w:val="0"/>
        <w:numPr>
          <w:ilvl w:val="3"/>
          <w:numId w:val="7"/>
        </w:numPr>
        <w:ind w:left="720" w:right="1080" w:hanging="360"/>
        <w:rPr>
          <w:szCs w:val="24"/>
        </w:rPr>
      </w:pPr>
      <w:r w:rsidRPr="00B04234">
        <w:rPr>
          <w:szCs w:val="24"/>
        </w:rPr>
        <w:t>Except</w:t>
      </w:r>
      <w:r w:rsidRPr="00B04234">
        <w:rPr>
          <w:spacing w:val="43"/>
          <w:szCs w:val="24"/>
        </w:rPr>
        <w:t xml:space="preserve"> </w:t>
      </w:r>
      <w:r w:rsidRPr="00B04234">
        <w:rPr>
          <w:spacing w:val="-1"/>
          <w:szCs w:val="24"/>
        </w:rPr>
        <w:t>fo</w:t>
      </w:r>
      <w:r w:rsidRPr="00B04234">
        <w:rPr>
          <w:szCs w:val="24"/>
        </w:rPr>
        <w:t>r</w:t>
      </w:r>
      <w:r w:rsidRPr="00B04234">
        <w:rPr>
          <w:spacing w:val="42"/>
          <w:szCs w:val="24"/>
        </w:rPr>
        <w:t xml:space="preserve"> </w:t>
      </w:r>
      <w:r w:rsidRPr="00B04234">
        <w:rPr>
          <w:szCs w:val="24"/>
        </w:rPr>
        <w:t>a</w:t>
      </w:r>
      <w:r w:rsidRPr="00B04234">
        <w:rPr>
          <w:spacing w:val="44"/>
          <w:szCs w:val="24"/>
        </w:rPr>
        <w:t xml:space="preserve"> </w:t>
      </w:r>
      <w:r w:rsidRPr="00B04234">
        <w:rPr>
          <w:spacing w:val="-1"/>
          <w:szCs w:val="24"/>
        </w:rPr>
        <w:t>D</w:t>
      </w:r>
      <w:r w:rsidRPr="00B04234">
        <w:rPr>
          <w:szCs w:val="24"/>
        </w:rPr>
        <w:t>etermination</w:t>
      </w:r>
      <w:r w:rsidRPr="00B04234">
        <w:rPr>
          <w:spacing w:val="43"/>
          <w:szCs w:val="24"/>
        </w:rPr>
        <w:t xml:space="preserve"> </w:t>
      </w:r>
      <w:r w:rsidRPr="00B04234">
        <w:rPr>
          <w:spacing w:val="-1"/>
          <w:szCs w:val="24"/>
        </w:rPr>
        <w:t>o</w:t>
      </w:r>
      <w:r w:rsidRPr="00B04234">
        <w:rPr>
          <w:szCs w:val="24"/>
        </w:rPr>
        <w:t>f</w:t>
      </w:r>
      <w:r w:rsidRPr="00B04234">
        <w:rPr>
          <w:spacing w:val="42"/>
          <w:szCs w:val="24"/>
        </w:rPr>
        <w:t xml:space="preserve"> </w:t>
      </w:r>
      <w:r w:rsidRPr="00B04234">
        <w:rPr>
          <w:szCs w:val="24"/>
        </w:rPr>
        <w:t>S</w:t>
      </w:r>
      <w:r w:rsidRPr="00B04234">
        <w:rPr>
          <w:spacing w:val="-1"/>
          <w:szCs w:val="24"/>
        </w:rPr>
        <w:t>ignificanc</w:t>
      </w:r>
      <w:r w:rsidRPr="00B04234">
        <w:rPr>
          <w:szCs w:val="24"/>
        </w:rPr>
        <w:t>e</w:t>
      </w:r>
      <w:r w:rsidRPr="00B04234">
        <w:rPr>
          <w:spacing w:val="42"/>
          <w:szCs w:val="24"/>
        </w:rPr>
        <w:t xml:space="preserve"> </w:t>
      </w:r>
      <w:r w:rsidRPr="00B04234">
        <w:rPr>
          <w:szCs w:val="24"/>
        </w:rPr>
        <w:t>(DS),</w:t>
      </w:r>
      <w:r w:rsidRPr="00B04234">
        <w:rPr>
          <w:spacing w:val="43"/>
          <w:szCs w:val="24"/>
        </w:rPr>
        <w:t xml:space="preserve"> </w:t>
      </w:r>
      <w:r w:rsidRPr="00B04234">
        <w:rPr>
          <w:spacing w:val="-1"/>
          <w:szCs w:val="24"/>
        </w:rPr>
        <w:t>th</w:t>
      </w:r>
      <w:r w:rsidRPr="00B04234">
        <w:rPr>
          <w:szCs w:val="24"/>
        </w:rPr>
        <w:t>e</w:t>
      </w:r>
      <w:r w:rsidRPr="00B04234">
        <w:rPr>
          <w:spacing w:val="42"/>
          <w:szCs w:val="24"/>
        </w:rPr>
        <w:t xml:space="preserve"> </w:t>
      </w:r>
      <w:r w:rsidRPr="00B04234">
        <w:rPr>
          <w:szCs w:val="24"/>
        </w:rPr>
        <w:t>Coun</w:t>
      </w:r>
      <w:r w:rsidRPr="00B04234">
        <w:rPr>
          <w:spacing w:val="5"/>
          <w:szCs w:val="24"/>
        </w:rPr>
        <w:t>t</w:t>
      </w:r>
      <w:r w:rsidRPr="00B04234">
        <w:rPr>
          <w:szCs w:val="24"/>
        </w:rPr>
        <w:t>y</w:t>
      </w:r>
      <w:r w:rsidRPr="00B04234">
        <w:rPr>
          <w:spacing w:val="38"/>
          <w:szCs w:val="24"/>
        </w:rPr>
        <w:t xml:space="preserve"> </w:t>
      </w:r>
      <w:r w:rsidRPr="00B04234">
        <w:rPr>
          <w:spacing w:val="2"/>
          <w:szCs w:val="24"/>
        </w:rPr>
        <w:t>ma</w:t>
      </w:r>
      <w:r w:rsidRPr="00B04234">
        <w:rPr>
          <w:szCs w:val="24"/>
        </w:rPr>
        <w:t>y</w:t>
      </w:r>
      <w:r w:rsidRPr="00B04234">
        <w:rPr>
          <w:spacing w:val="40"/>
          <w:szCs w:val="24"/>
        </w:rPr>
        <w:t xml:space="preserve"> </w:t>
      </w:r>
      <w:r w:rsidRPr="00B04234">
        <w:rPr>
          <w:szCs w:val="24"/>
        </w:rPr>
        <w:t>not</w:t>
      </w:r>
      <w:r w:rsidRPr="00B04234">
        <w:rPr>
          <w:spacing w:val="43"/>
          <w:szCs w:val="24"/>
        </w:rPr>
        <w:t xml:space="preserve"> </w:t>
      </w:r>
      <w:r w:rsidRPr="00B04234">
        <w:rPr>
          <w:szCs w:val="24"/>
        </w:rPr>
        <w:t>issue</w:t>
      </w:r>
      <w:r w:rsidRPr="00B04234">
        <w:rPr>
          <w:spacing w:val="43"/>
          <w:szCs w:val="24"/>
        </w:rPr>
        <w:t xml:space="preserve"> </w:t>
      </w:r>
      <w:r w:rsidRPr="00B04234">
        <w:rPr>
          <w:szCs w:val="24"/>
        </w:rPr>
        <w:t>a decision on</w:t>
      </w:r>
      <w:r w:rsidRPr="00B04234">
        <w:rPr>
          <w:spacing w:val="2"/>
          <w:szCs w:val="24"/>
        </w:rPr>
        <w:t xml:space="preserve"> </w:t>
      </w:r>
      <w:r w:rsidRPr="00B04234">
        <w:rPr>
          <w:szCs w:val="24"/>
        </w:rPr>
        <w:t>a project application until the expiration of the public comment period on the Notice of Application.</w:t>
      </w:r>
    </w:p>
    <w:p w14:paraId="28B177C3" w14:textId="77777777" w:rsidR="002370F1" w:rsidRPr="00B04234" w:rsidRDefault="002370F1" w:rsidP="0004370F">
      <w:pPr>
        <w:spacing w:before="16" w:line="260" w:lineRule="exact"/>
        <w:ind w:left="720" w:right="1080" w:hanging="360"/>
        <w:rPr>
          <w:szCs w:val="24"/>
        </w:rPr>
      </w:pPr>
    </w:p>
    <w:p w14:paraId="3B4C2B23" w14:textId="77777777" w:rsidR="002370F1" w:rsidRPr="00B04234" w:rsidRDefault="002370F1" w:rsidP="0004370F">
      <w:pPr>
        <w:widowControl w:val="0"/>
        <w:numPr>
          <w:ilvl w:val="3"/>
          <w:numId w:val="7"/>
        </w:numPr>
        <w:ind w:left="720" w:right="1080" w:hanging="360"/>
        <w:rPr>
          <w:szCs w:val="24"/>
        </w:rPr>
      </w:pPr>
      <w:r w:rsidRPr="00B04234">
        <w:rPr>
          <w:spacing w:val="-1"/>
          <w:szCs w:val="24"/>
        </w:rPr>
        <w:t>I</w:t>
      </w:r>
      <w:r w:rsidRPr="00B04234">
        <w:rPr>
          <w:szCs w:val="24"/>
        </w:rPr>
        <w:t>f</w:t>
      </w:r>
      <w:r w:rsidRPr="00B04234">
        <w:rPr>
          <w:spacing w:val="-11"/>
          <w:szCs w:val="24"/>
        </w:rPr>
        <w:t xml:space="preserve"> </w:t>
      </w:r>
      <w:r w:rsidRPr="00B04234">
        <w:rPr>
          <w:spacing w:val="-1"/>
          <w:szCs w:val="24"/>
        </w:rPr>
        <w:t>th</w:t>
      </w:r>
      <w:r w:rsidRPr="00B04234">
        <w:rPr>
          <w:szCs w:val="24"/>
        </w:rPr>
        <w:t>e</w:t>
      </w:r>
      <w:r w:rsidRPr="00B04234">
        <w:rPr>
          <w:spacing w:val="-10"/>
          <w:szCs w:val="24"/>
        </w:rPr>
        <w:t xml:space="preserve"> </w:t>
      </w:r>
      <w:r w:rsidRPr="00B04234">
        <w:rPr>
          <w:szCs w:val="24"/>
        </w:rPr>
        <w:t>Coun</w:t>
      </w:r>
      <w:r w:rsidRPr="00B04234">
        <w:rPr>
          <w:spacing w:val="5"/>
          <w:szCs w:val="24"/>
        </w:rPr>
        <w:t>t</w:t>
      </w:r>
      <w:r w:rsidRPr="00B04234">
        <w:rPr>
          <w:szCs w:val="24"/>
        </w:rPr>
        <w:t>y</w:t>
      </w:r>
      <w:r w:rsidRPr="00B04234">
        <w:rPr>
          <w:spacing w:val="-15"/>
          <w:szCs w:val="24"/>
        </w:rPr>
        <w:t xml:space="preserve"> </w:t>
      </w:r>
      <w:r w:rsidRPr="00B04234">
        <w:rPr>
          <w:szCs w:val="24"/>
        </w:rPr>
        <w:t>makes</w:t>
      </w:r>
      <w:r w:rsidRPr="00B04234">
        <w:rPr>
          <w:spacing w:val="-10"/>
          <w:szCs w:val="24"/>
        </w:rPr>
        <w:t xml:space="preserve"> </w:t>
      </w:r>
      <w:r w:rsidRPr="00B04234">
        <w:rPr>
          <w:szCs w:val="24"/>
        </w:rPr>
        <w:t>a</w:t>
      </w:r>
      <w:r w:rsidRPr="00B04234">
        <w:rPr>
          <w:spacing w:val="-9"/>
          <w:szCs w:val="24"/>
        </w:rPr>
        <w:t xml:space="preserve"> </w:t>
      </w:r>
      <w:r w:rsidRPr="00B04234">
        <w:rPr>
          <w:szCs w:val="24"/>
        </w:rPr>
        <w:t>SEPA</w:t>
      </w:r>
      <w:r w:rsidRPr="00B04234">
        <w:rPr>
          <w:spacing w:val="-10"/>
          <w:szCs w:val="24"/>
        </w:rPr>
        <w:t xml:space="preserve"> </w:t>
      </w:r>
      <w:r w:rsidRPr="00B04234">
        <w:rPr>
          <w:spacing w:val="-1"/>
          <w:szCs w:val="24"/>
        </w:rPr>
        <w:t>Determinatio</w:t>
      </w:r>
      <w:r w:rsidRPr="00B04234">
        <w:rPr>
          <w:szCs w:val="24"/>
        </w:rPr>
        <w:t>n</w:t>
      </w:r>
      <w:r w:rsidRPr="00B04234">
        <w:rPr>
          <w:spacing w:val="-11"/>
          <w:szCs w:val="24"/>
        </w:rPr>
        <w:t xml:space="preserve"> </w:t>
      </w:r>
      <w:r w:rsidRPr="00B04234">
        <w:rPr>
          <w:szCs w:val="24"/>
        </w:rPr>
        <w:t>of</w:t>
      </w:r>
      <w:r w:rsidRPr="00B04234">
        <w:rPr>
          <w:spacing w:val="-9"/>
          <w:szCs w:val="24"/>
        </w:rPr>
        <w:t xml:space="preserve"> </w:t>
      </w:r>
      <w:r w:rsidRPr="00B04234">
        <w:rPr>
          <w:szCs w:val="24"/>
        </w:rPr>
        <w:t>Significance</w:t>
      </w:r>
      <w:r w:rsidRPr="00B04234">
        <w:rPr>
          <w:spacing w:val="-10"/>
          <w:szCs w:val="24"/>
        </w:rPr>
        <w:t xml:space="preserve"> </w:t>
      </w:r>
      <w:r w:rsidRPr="00B04234">
        <w:rPr>
          <w:spacing w:val="-1"/>
          <w:szCs w:val="24"/>
        </w:rPr>
        <w:t>(DS</w:t>
      </w:r>
      <w:r w:rsidRPr="00B04234">
        <w:rPr>
          <w:szCs w:val="24"/>
        </w:rPr>
        <w:t>)</w:t>
      </w:r>
      <w:r w:rsidRPr="00B04234">
        <w:rPr>
          <w:spacing w:val="-8"/>
          <w:szCs w:val="24"/>
        </w:rPr>
        <w:t xml:space="preserve"> </w:t>
      </w:r>
      <w:r w:rsidRPr="00B04234">
        <w:rPr>
          <w:szCs w:val="24"/>
        </w:rPr>
        <w:t>concurrently</w:t>
      </w:r>
      <w:r w:rsidRPr="00B04234">
        <w:rPr>
          <w:spacing w:val="-15"/>
          <w:szCs w:val="24"/>
        </w:rPr>
        <w:t xml:space="preserve"> </w:t>
      </w:r>
      <w:r w:rsidRPr="00B04234">
        <w:rPr>
          <w:spacing w:val="-1"/>
          <w:szCs w:val="24"/>
        </w:rPr>
        <w:t>w</w:t>
      </w:r>
      <w:r w:rsidRPr="00B04234">
        <w:rPr>
          <w:spacing w:val="1"/>
          <w:szCs w:val="24"/>
        </w:rPr>
        <w:t xml:space="preserve">ith </w:t>
      </w:r>
      <w:r w:rsidRPr="00B04234">
        <w:rPr>
          <w:spacing w:val="-1"/>
          <w:szCs w:val="24"/>
        </w:rPr>
        <w:t>th</w:t>
      </w:r>
      <w:r w:rsidRPr="00B04234">
        <w:rPr>
          <w:szCs w:val="24"/>
        </w:rPr>
        <w:t>e</w:t>
      </w:r>
      <w:r w:rsidRPr="00B04234">
        <w:rPr>
          <w:spacing w:val="21"/>
          <w:szCs w:val="24"/>
        </w:rPr>
        <w:t xml:space="preserve"> </w:t>
      </w:r>
      <w:r w:rsidRPr="00B04234">
        <w:rPr>
          <w:spacing w:val="-1"/>
          <w:szCs w:val="24"/>
        </w:rPr>
        <w:t>Notic</w:t>
      </w:r>
      <w:r w:rsidRPr="00B04234">
        <w:rPr>
          <w:szCs w:val="24"/>
        </w:rPr>
        <w:t>e</w:t>
      </w:r>
      <w:r w:rsidRPr="00B04234">
        <w:rPr>
          <w:spacing w:val="21"/>
          <w:szCs w:val="24"/>
        </w:rPr>
        <w:t xml:space="preserve"> </w:t>
      </w:r>
      <w:r w:rsidRPr="00B04234">
        <w:rPr>
          <w:spacing w:val="-1"/>
          <w:szCs w:val="24"/>
        </w:rPr>
        <w:t>o</w:t>
      </w:r>
      <w:r w:rsidRPr="00B04234">
        <w:rPr>
          <w:szCs w:val="24"/>
        </w:rPr>
        <w:t>f</w:t>
      </w:r>
      <w:r w:rsidRPr="00B04234">
        <w:rPr>
          <w:spacing w:val="23"/>
          <w:szCs w:val="24"/>
        </w:rPr>
        <w:t xml:space="preserve"> </w:t>
      </w:r>
      <w:r w:rsidRPr="00B04234">
        <w:rPr>
          <w:szCs w:val="24"/>
        </w:rPr>
        <w:t>Application,</w:t>
      </w:r>
      <w:r w:rsidRPr="00B04234">
        <w:rPr>
          <w:spacing w:val="21"/>
          <w:szCs w:val="24"/>
        </w:rPr>
        <w:t xml:space="preserve"> </w:t>
      </w:r>
      <w:r w:rsidRPr="00B04234">
        <w:rPr>
          <w:spacing w:val="-1"/>
          <w:szCs w:val="24"/>
        </w:rPr>
        <w:t>th</w:t>
      </w:r>
      <w:r w:rsidRPr="00B04234">
        <w:rPr>
          <w:szCs w:val="24"/>
        </w:rPr>
        <w:t>e</w:t>
      </w:r>
      <w:r w:rsidRPr="00B04234">
        <w:rPr>
          <w:spacing w:val="21"/>
          <w:szCs w:val="24"/>
        </w:rPr>
        <w:t xml:space="preserve"> </w:t>
      </w:r>
      <w:r w:rsidRPr="00B04234">
        <w:rPr>
          <w:spacing w:val="-1"/>
          <w:szCs w:val="24"/>
        </w:rPr>
        <w:t>Notic</w:t>
      </w:r>
      <w:r w:rsidRPr="00B04234">
        <w:rPr>
          <w:szCs w:val="24"/>
        </w:rPr>
        <w:t>e</w:t>
      </w:r>
      <w:r w:rsidRPr="00B04234">
        <w:rPr>
          <w:spacing w:val="21"/>
          <w:szCs w:val="24"/>
        </w:rPr>
        <w:t xml:space="preserve"> </w:t>
      </w:r>
      <w:r w:rsidRPr="00B04234">
        <w:rPr>
          <w:spacing w:val="-1"/>
          <w:szCs w:val="24"/>
        </w:rPr>
        <w:t>o</w:t>
      </w:r>
      <w:r w:rsidRPr="00B04234">
        <w:rPr>
          <w:szCs w:val="24"/>
        </w:rPr>
        <w:t>f</w:t>
      </w:r>
      <w:r w:rsidRPr="00B04234">
        <w:rPr>
          <w:spacing w:val="23"/>
          <w:szCs w:val="24"/>
        </w:rPr>
        <w:t xml:space="preserve"> </w:t>
      </w:r>
      <w:r w:rsidRPr="00B04234">
        <w:rPr>
          <w:szCs w:val="24"/>
        </w:rPr>
        <w:t>Application</w:t>
      </w:r>
      <w:r w:rsidRPr="00B04234">
        <w:rPr>
          <w:spacing w:val="21"/>
          <w:szCs w:val="24"/>
        </w:rPr>
        <w:t xml:space="preserve"> </w:t>
      </w:r>
      <w:r w:rsidRPr="00B04234">
        <w:rPr>
          <w:szCs w:val="24"/>
        </w:rPr>
        <w:t>shall</w:t>
      </w:r>
      <w:r w:rsidRPr="00B04234">
        <w:rPr>
          <w:spacing w:val="21"/>
          <w:szCs w:val="24"/>
        </w:rPr>
        <w:t xml:space="preserve"> </w:t>
      </w:r>
      <w:r w:rsidRPr="00B04234">
        <w:rPr>
          <w:spacing w:val="-1"/>
          <w:szCs w:val="24"/>
        </w:rPr>
        <w:t>b</w:t>
      </w:r>
      <w:r w:rsidRPr="00B04234">
        <w:rPr>
          <w:szCs w:val="24"/>
        </w:rPr>
        <w:t>e</w:t>
      </w:r>
      <w:r w:rsidRPr="00B04234">
        <w:rPr>
          <w:spacing w:val="21"/>
          <w:szCs w:val="24"/>
        </w:rPr>
        <w:t xml:space="preserve"> </w:t>
      </w:r>
      <w:r w:rsidRPr="00B04234">
        <w:rPr>
          <w:spacing w:val="-1"/>
          <w:szCs w:val="24"/>
        </w:rPr>
        <w:t>comb</w:t>
      </w:r>
      <w:r w:rsidRPr="00B04234">
        <w:rPr>
          <w:szCs w:val="24"/>
        </w:rPr>
        <w:t>i</w:t>
      </w:r>
      <w:r w:rsidRPr="00B04234">
        <w:rPr>
          <w:spacing w:val="-1"/>
          <w:szCs w:val="24"/>
        </w:rPr>
        <w:t>ne</w:t>
      </w:r>
      <w:r w:rsidRPr="00B04234">
        <w:rPr>
          <w:szCs w:val="24"/>
        </w:rPr>
        <w:t>d</w:t>
      </w:r>
      <w:r w:rsidRPr="00B04234">
        <w:rPr>
          <w:spacing w:val="23"/>
          <w:szCs w:val="24"/>
        </w:rPr>
        <w:t xml:space="preserve"> </w:t>
      </w:r>
      <w:r w:rsidRPr="00B04234">
        <w:rPr>
          <w:szCs w:val="24"/>
        </w:rPr>
        <w:t>with</w:t>
      </w:r>
      <w:r w:rsidRPr="00B04234">
        <w:rPr>
          <w:spacing w:val="21"/>
          <w:szCs w:val="24"/>
        </w:rPr>
        <w:t xml:space="preserve"> </w:t>
      </w:r>
      <w:r w:rsidRPr="00B04234">
        <w:rPr>
          <w:spacing w:val="-1"/>
          <w:szCs w:val="24"/>
        </w:rPr>
        <w:t xml:space="preserve">the </w:t>
      </w:r>
      <w:r w:rsidRPr="00B04234">
        <w:rPr>
          <w:szCs w:val="24"/>
        </w:rPr>
        <w:t>Determination</w:t>
      </w:r>
      <w:r w:rsidRPr="00B04234">
        <w:rPr>
          <w:spacing w:val="-1"/>
          <w:szCs w:val="24"/>
        </w:rPr>
        <w:t xml:space="preserve"> </w:t>
      </w:r>
      <w:r w:rsidRPr="00B04234">
        <w:rPr>
          <w:szCs w:val="24"/>
        </w:rPr>
        <w:t>of</w:t>
      </w:r>
      <w:r w:rsidRPr="00B04234">
        <w:rPr>
          <w:spacing w:val="-1"/>
          <w:szCs w:val="24"/>
        </w:rPr>
        <w:t xml:space="preserve"> </w:t>
      </w:r>
      <w:r w:rsidRPr="00B04234">
        <w:rPr>
          <w:szCs w:val="24"/>
        </w:rPr>
        <w:t>Significance</w:t>
      </w:r>
      <w:r w:rsidRPr="00B04234">
        <w:rPr>
          <w:spacing w:val="-1"/>
          <w:szCs w:val="24"/>
        </w:rPr>
        <w:t xml:space="preserve"> </w:t>
      </w:r>
      <w:r w:rsidRPr="00B04234">
        <w:rPr>
          <w:szCs w:val="24"/>
        </w:rPr>
        <w:t>and</w:t>
      </w:r>
      <w:r w:rsidRPr="00B04234">
        <w:rPr>
          <w:spacing w:val="-1"/>
          <w:szCs w:val="24"/>
        </w:rPr>
        <w:t xml:space="preserve"> </w:t>
      </w:r>
      <w:r w:rsidRPr="00B04234">
        <w:rPr>
          <w:szCs w:val="24"/>
        </w:rPr>
        <w:t>Scoping</w:t>
      </w:r>
      <w:r w:rsidRPr="00B04234">
        <w:rPr>
          <w:spacing w:val="-1"/>
          <w:szCs w:val="24"/>
        </w:rPr>
        <w:t xml:space="preserve"> </w:t>
      </w:r>
      <w:r w:rsidRPr="00B04234">
        <w:rPr>
          <w:szCs w:val="24"/>
        </w:rPr>
        <w:t>Notice.</w:t>
      </w:r>
    </w:p>
    <w:p w14:paraId="741FB980" w14:textId="77777777" w:rsidR="002370F1" w:rsidRPr="00B04234" w:rsidRDefault="002370F1" w:rsidP="0004370F">
      <w:pPr>
        <w:spacing w:before="16" w:line="260" w:lineRule="exact"/>
        <w:ind w:left="720" w:right="1080" w:hanging="360"/>
        <w:rPr>
          <w:szCs w:val="24"/>
        </w:rPr>
      </w:pPr>
    </w:p>
    <w:p w14:paraId="001C50E6" w14:textId="77777777" w:rsidR="002370F1" w:rsidRPr="00B04234" w:rsidRDefault="002370F1" w:rsidP="0004370F">
      <w:pPr>
        <w:widowControl w:val="0"/>
        <w:numPr>
          <w:ilvl w:val="3"/>
          <w:numId w:val="7"/>
        </w:numPr>
        <w:ind w:left="720" w:right="1080" w:hanging="360"/>
        <w:rPr>
          <w:szCs w:val="24"/>
        </w:rPr>
      </w:pPr>
      <w:r w:rsidRPr="00B04234">
        <w:rPr>
          <w:spacing w:val="-1"/>
          <w:szCs w:val="24"/>
        </w:rPr>
        <w:t>Wheneve</w:t>
      </w:r>
      <w:r w:rsidRPr="00B04234">
        <w:rPr>
          <w:szCs w:val="24"/>
        </w:rPr>
        <w:t>r</w:t>
      </w:r>
      <w:r w:rsidRPr="00B04234">
        <w:rPr>
          <w:spacing w:val="-11"/>
          <w:szCs w:val="24"/>
        </w:rPr>
        <w:t xml:space="preserve"> </w:t>
      </w:r>
      <w:r w:rsidRPr="00B04234">
        <w:rPr>
          <w:spacing w:val="-1"/>
          <w:szCs w:val="24"/>
        </w:rPr>
        <w:t>th</w:t>
      </w:r>
      <w:r w:rsidRPr="00B04234">
        <w:rPr>
          <w:szCs w:val="24"/>
        </w:rPr>
        <w:t>e</w:t>
      </w:r>
      <w:r w:rsidRPr="00B04234">
        <w:rPr>
          <w:spacing w:val="-10"/>
          <w:szCs w:val="24"/>
        </w:rPr>
        <w:t xml:space="preserve"> </w:t>
      </w:r>
      <w:r w:rsidRPr="00B04234">
        <w:rPr>
          <w:szCs w:val="24"/>
        </w:rPr>
        <w:t>County</w:t>
      </w:r>
      <w:r w:rsidRPr="00B04234">
        <w:rPr>
          <w:spacing w:val="-15"/>
          <w:szCs w:val="24"/>
        </w:rPr>
        <w:t xml:space="preserve"> </w:t>
      </w:r>
      <w:r w:rsidRPr="00B04234">
        <w:rPr>
          <w:szCs w:val="24"/>
        </w:rPr>
        <w:t>makes</w:t>
      </w:r>
      <w:r w:rsidRPr="00B04234">
        <w:rPr>
          <w:spacing w:val="-10"/>
          <w:szCs w:val="24"/>
        </w:rPr>
        <w:t xml:space="preserve"> </w:t>
      </w:r>
      <w:r w:rsidRPr="00B04234">
        <w:rPr>
          <w:szCs w:val="24"/>
        </w:rPr>
        <w:t>a</w:t>
      </w:r>
      <w:r w:rsidRPr="00B04234">
        <w:rPr>
          <w:spacing w:val="-11"/>
          <w:szCs w:val="24"/>
        </w:rPr>
        <w:t xml:space="preserve"> </w:t>
      </w:r>
      <w:r w:rsidRPr="00B04234">
        <w:rPr>
          <w:spacing w:val="-1"/>
          <w:szCs w:val="24"/>
        </w:rPr>
        <w:t>Threshol</w:t>
      </w:r>
      <w:r w:rsidRPr="00B04234">
        <w:rPr>
          <w:szCs w:val="24"/>
        </w:rPr>
        <w:t>d</w:t>
      </w:r>
      <w:r w:rsidRPr="00B04234">
        <w:rPr>
          <w:spacing w:val="-10"/>
          <w:szCs w:val="24"/>
        </w:rPr>
        <w:t xml:space="preserve"> </w:t>
      </w:r>
      <w:r w:rsidRPr="00B04234">
        <w:rPr>
          <w:szCs w:val="24"/>
        </w:rPr>
        <w:t>Determination,</w:t>
      </w:r>
      <w:r w:rsidRPr="00B04234">
        <w:rPr>
          <w:spacing w:val="-10"/>
          <w:szCs w:val="24"/>
        </w:rPr>
        <w:t xml:space="preserve"> </w:t>
      </w:r>
      <w:r w:rsidRPr="00B04234">
        <w:rPr>
          <w:szCs w:val="24"/>
        </w:rPr>
        <w:t>it</w:t>
      </w:r>
      <w:r w:rsidRPr="00B04234">
        <w:rPr>
          <w:spacing w:val="-10"/>
          <w:szCs w:val="24"/>
        </w:rPr>
        <w:t xml:space="preserve"> </w:t>
      </w:r>
      <w:r w:rsidRPr="00B04234">
        <w:rPr>
          <w:spacing w:val="-1"/>
          <w:szCs w:val="24"/>
        </w:rPr>
        <w:t>shal</w:t>
      </w:r>
      <w:r w:rsidRPr="00B04234">
        <w:rPr>
          <w:szCs w:val="24"/>
        </w:rPr>
        <w:t>l</w:t>
      </w:r>
      <w:r w:rsidRPr="00B04234">
        <w:rPr>
          <w:spacing w:val="-11"/>
          <w:szCs w:val="24"/>
        </w:rPr>
        <w:t xml:space="preserve"> </w:t>
      </w:r>
      <w:r w:rsidRPr="00B04234">
        <w:rPr>
          <w:spacing w:val="-1"/>
          <w:szCs w:val="24"/>
        </w:rPr>
        <w:t>see</w:t>
      </w:r>
      <w:r w:rsidRPr="00B04234">
        <w:rPr>
          <w:szCs w:val="24"/>
        </w:rPr>
        <w:t>k</w:t>
      </w:r>
      <w:r w:rsidRPr="00B04234">
        <w:rPr>
          <w:spacing w:val="-11"/>
          <w:szCs w:val="24"/>
        </w:rPr>
        <w:t xml:space="preserve"> </w:t>
      </w:r>
      <w:r w:rsidRPr="00B04234">
        <w:rPr>
          <w:szCs w:val="24"/>
        </w:rPr>
        <w:t>to</w:t>
      </w:r>
      <w:r w:rsidRPr="00B04234">
        <w:rPr>
          <w:spacing w:val="-10"/>
          <w:szCs w:val="24"/>
        </w:rPr>
        <w:t xml:space="preserve"> </w:t>
      </w:r>
      <w:r w:rsidRPr="00B04234">
        <w:rPr>
          <w:spacing w:val="-1"/>
          <w:szCs w:val="24"/>
        </w:rPr>
        <w:t>includ</w:t>
      </w:r>
      <w:r w:rsidRPr="00B04234">
        <w:rPr>
          <w:szCs w:val="24"/>
        </w:rPr>
        <w:t>e</w:t>
      </w:r>
      <w:r w:rsidRPr="00B04234">
        <w:rPr>
          <w:spacing w:val="-11"/>
          <w:szCs w:val="24"/>
        </w:rPr>
        <w:t xml:space="preserve"> </w:t>
      </w:r>
      <w:r w:rsidRPr="00B04234">
        <w:rPr>
          <w:spacing w:val="-1"/>
          <w:szCs w:val="24"/>
        </w:rPr>
        <w:t xml:space="preserve">the </w:t>
      </w:r>
      <w:r w:rsidRPr="00B04234">
        <w:rPr>
          <w:szCs w:val="24"/>
        </w:rPr>
        <w:t>public</w:t>
      </w:r>
      <w:r w:rsidRPr="00B04234">
        <w:rPr>
          <w:spacing w:val="33"/>
          <w:szCs w:val="24"/>
        </w:rPr>
        <w:t xml:space="preserve"> </w:t>
      </w:r>
      <w:r w:rsidRPr="00B04234">
        <w:rPr>
          <w:spacing w:val="-1"/>
          <w:szCs w:val="24"/>
        </w:rPr>
        <w:t>notic</w:t>
      </w:r>
      <w:r w:rsidRPr="00B04234">
        <w:rPr>
          <w:szCs w:val="24"/>
        </w:rPr>
        <w:t>e</w:t>
      </w:r>
      <w:r w:rsidRPr="00B04234">
        <w:rPr>
          <w:spacing w:val="33"/>
          <w:szCs w:val="24"/>
        </w:rPr>
        <w:t xml:space="preserve"> </w:t>
      </w:r>
      <w:r w:rsidRPr="00B04234">
        <w:rPr>
          <w:spacing w:val="-1"/>
          <w:szCs w:val="24"/>
        </w:rPr>
        <w:t>fo</w:t>
      </w:r>
      <w:r w:rsidRPr="00B04234">
        <w:rPr>
          <w:szCs w:val="24"/>
        </w:rPr>
        <w:t>r</w:t>
      </w:r>
      <w:r w:rsidRPr="00B04234">
        <w:rPr>
          <w:spacing w:val="33"/>
          <w:szCs w:val="24"/>
        </w:rPr>
        <w:t xml:space="preserve"> </w:t>
      </w:r>
      <w:r w:rsidRPr="00B04234">
        <w:rPr>
          <w:spacing w:val="-1"/>
          <w:szCs w:val="24"/>
        </w:rPr>
        <w:t>thi</w:t>
      </w:r>
      <w:r w:rsidRPr="00B04234">
        <w:rPr>
          <w:szCs w:val="24"/>
        </w:rPr>
        <w:t>s</w:t>
      </w:r>
      <w:r w:rsidRPr="00B04234">
        <w:rPr>
          <w:spacing w:val="33"/>
          <w:szCs w:val="24"/>
        </w:rPr>
        <w:t xml:space="preserve"> </w:t>
      </w:r>
      <w:r w:rsidRPr="00B04234">
        <w:rPr>
          <w:spacing w:val="-1"/>
          <w:szCs w:val="24"/>
        </w:rPr>
        <w:t>SEP</w:t>
      </w:r>
      <w:r w:rsidRPr="00B04234">
        <w:rPr>
          <w:szCs w:val="24"/>
        </w:rPr>
        <w:t>A</w:t>
      </w:r>
      <w:r w:rsidRPr="00B04234">
        <w:rPr>
          <w:spacing w:val="33"/>
          <w:szCs w:val="24"/>
        </w:rPr>
        <w:t xml:space="preserve"> </w:t>
      </w:r>
      <w:r w:rsidRPr="00B04234">
        <w:rPr>
          <w:spacing w:val="-1"/>
          <w:szCs w:val="24"/>
        </w:rPr>
        <w:t>actio</w:t>
      </w:r>
      <w:r w:rsidRPr="00B04234">
        <w:rPr>
          <w:szCs w:val="24"/>
        </w:rPr>
        <w:t>n</w:t>
      </w:r>
      <w:r w:rsidRPr="00B04234">
        <w:rPr>
          <w:spacing w:val="33"/>
          <w:szCs w:val="24"/>
        </w:rPr>
        <w:t xml:space="preserve"> </w:t>
      </w:r>
      <w:r w:rsidRPr="00B04234">
        <w:rPr>
          <w:szCs w:val="24"/>
        </w:rPr>
        <w:t>with</w:t>
      </w:r>
      <w:r w:rsidRPr="00B04234">
        <w:rPr>
          <w:spacing w:val="31"/>
          <w:szCs w:val="24"/>
        </w:rPr>
        <w:t xml:space="preserve"> </w:t>
      </w:r>
      <w:r w:rsidRPr="00B04234">
        <w:rPr>
          <w:spacing w:val="-1"/>
          <w:szCs w:val="24"/>
        </w:rPr>
        <w:t>th</w:t>
      </w:r>
      <w:r w:rsidRPr="00B04234">
        <w:rPr>
          <w:szCs w:val="24"/>
        </w:rPr>
        <w:t>e</w:t>
      </w:r>
      <w:r w:rsidRPr="00B04234">
        <w:rPr>
          <w:spacing w:val="33"/>
          <w:szCs w:val="24"/>
        </w:rPr>
        <w:t xml:space="preserve"> </w:t>
      </w:r>
      <w:r w:rsidRPr="00B04234">
        <w:rPr>
          <w:spacing w:val="-1"/>
          <w:szCs w:val="24"/>
        </w:rPr>
        <w:t>Notic</w:t>
      </w:r>
      <w:r w:rsidRPr="00B04234">
        <w:rPr>
          <w:szCs w:val="24"/>
        </w:rPr>
        <w:t>e</w:t>
      </w:r>
      <w:r w:rsidRPr="00B04234">
        <w:rPr>
          <w:spacing w:val="33"/>
          <w:szCs w:val="24"/>
        </w:rPr>
        <w:t xml:space="preserve"> </w:t>
      </w:r>
      <w:r w:rsidRPr="00B04234">
        <w:rPr>
          <w:spacing w:val="-1"/>
          <w:szCs w:val="24"/>
        </w:rPr>
        <w:t>o</w:t>
      </w:r>
      <w:r w:rsidRPr="00B04234">
        <w:rPr>
          <w:szCs w:val="24"/>
        </w:rPr>
        <w:t>f</w:t>
      </w:r>
      <w:r w:rsidRPr="00B04234">
        <w:rPr>
          <w:spacing w:val="33"/>
          <w:szCs w:val="24"/>
        </w:rPr>
        <w:t xml:space="preserve"> </w:t>
      </w:r>
      <w:r w:rsidRPr="00B04234">
        <w:rPr>
          <w:szCs w:val="24"/>
        </w:rPr>
        <w:t>Application</w:t>
      </w:r>
      <w:r w:rsidRPr="00B04234">
        <w:rPr>
          <w:spacing w:val="33"/>
          <w:szCs w:val="24"/>
        </w:rPr>
        <w:t xml:space="preserve"> </w:t>
      </w:r>
      <w:r w:rsidRPr="00B04234">
        <w:rPr>
          <w:spacing w:val="-1"/>
          <w:szCs w:val="24"/>
        </w:rPr>
        <w:t>o</w:t>
      </w:r>
      <w:r w:rsidRPr="00B04234">
        <w:rPr>
          <w:szCs w:val="24"/>
        </w:rPr>
        <w:t>r</w:t>
      </w:r>
      <w:r w:rsidRPr="00B04234">
        <w:rPr>
          <w:spacing w:val="33"/>
          <w:szCs w:val="24"/>
        </w:rPr>
        <w:t xml:space="preserve"> </w:t>
      </w:r>
      <w:r w:rsidRPr="00B04234">
        <w:rPr>
          <w:spacing w:val="-1"/>
          <w:szCs w:val="24"/>
        </w:rPr>
        <w:t>Notic</w:t>
      </w:r>
      <w:r w:rsidRPr="00B04234">
        <w:rPr>
          <w:szCs w:val="24"/>
        </w:rPr>
        <w:t>e</w:t>
      </w:r>
      <w:r w:rsidRPr="00B04234">
        <w:rPr>
          <w:spacing w:val="32"/>
          <w:szCs w:val="24"/>
        </w:rPr>
        <w:t xml:space="preserve"> </w:t>
      </w:r>
      <w:r w:rsidRPr="00B04234">
        <w:rPr>
          <w:spacing w:val="-1"/>
          <w:szCs w:val="24"/>
        </w:rPr>
        <w:t>of Decisio</w:t>
      </w:r>
      <w:r w:rsidRPr="00B04234">
        <w:rPr>
          <w:szCs w:val="24"/>
        </w:rPr>
        <w:t>n</w:t>
      </w:r>
      <w:r w:rsidRPr="00B04234">
        <w:rPr>
          <w:spacing w:val="-1"/>
          <w:szCs w:val="24"/>
        </w:rPr>
        <w:t xml:space="preserve"> fo</w:t>
      </w:r>
      <w:r w:rsidRPr="00B04234">
        <w:rPr>
          <w:szCs w:val="24"/>
        </w:rPr>
        <w:t>r</w:t>
      </w:r>
      <w:r w:rsidRPr="00B04234">
        <w:rPr>
          <w:spacing w:val="-1"/>
          <w:szCs w:val="24"/>
        </w:rPr>
        <w:t xml:space="preserve"> a</w:t>
      </w:r>
      <w:r w:rsidRPr="00B04234">
        <w:rPr>
          <w:spacing w:val="4"/>
          <w:szCs w:val="24"/>
        </w:rPr>
        <w:t>n</w:t>
      </w:r>
      <w:r w:rsidRPr="00B04234">
        <w:rPr>
          <w:szCs w:val="24"/>
        </w:rPr>
        <w:t>y</w:t>
      </w:r>
      <w:r w:rsidRPr="00B04234">
        <w:rPr>
          <w:spacing w:val="-1"/>
          <w:szCs w:val="24"/>
        </w:rPr>
        <w:t xml:space="preserve"> associate</w:t>
      </w:r>
      <w:r w:rsidRPr="00B04234">
        <w:rPr>
          <w:szCs w:val="24"/>
        </w:rPr>
        <w:t>d</w:t>
      </w:r>
      <w:r w:rsidRPr="00B04234">
        <w:rPr>
          <w:spacing w:val="-1"/>
          <w:szCs w:val="24"/>
        </w:rPr>
        <w:t xml:space="preserve"> lan</w:t>
      </w:r>
      <w:r w:rsidRPr="00B04234">
        <w:rPr>
          <w:szCs w:val="24"/>
        </w:rPr>
        <w:t>d</w:t>
      </w:r>
      <w:r w:rsidRPr="00B04234">
        <w:rPr>
          <w:spacing w:val="-1"/>
          <w:szCs w:val="24"/>
        </w:rPr>
        <w:t xml:space="preserve"> us</w:t>
      </w:r>
      <w:r w:rsidRPr="00B04234">
        <w:rPr>
          <w:szCs w:val="24"/>
        </w:rPr>
        <w:t>e</w:t>
      </w:r>
      <w:r w:rsidRPr="00B04234">
        <w:rPr>
          <w:spacing w:val="-1"/>
          <w:szCs w:val="24"/>
        </w:rPr>
        <w:t xml:space="preserve"> application(s</w:t>
      </w:r>
      <w:r w:rsidRPr="00B04234">
        <w:rPr>
          <w:szCs w:val="24"/>
        </w:rPr>
        <w:t>)</w:t>
      </w:r>
      <w:r w:rsidRPr="00B04234">
        <w:rPr>
          <w:spacing w:val="-1"/>
          <w:szCs w:val="24"/>
        </w:rPr>
        <w:t xml:space="preserve"> o</w:t>
      </w:r>
      <w:r w:rsidRPr="00B04234">
        <w:rPr>
          <w:szCs w:val="24"/>
        </w:rPr>
        <w:t>r</w:t>
      </w:r>
      <w:r w:rsidRPr="00B04234">
        <w:rPr>
          <w:spacing w:val="-1"/>
          <w:szCs w:val="24"/>
        </w:rPr>
        <w:t xml:space="preserve"> permits</w:t>
      </w:r>
      <w:r w:rsidRPr="00B04234">
        <w:rPr>
          <w:szCs w:val="24"/>
        </w:rPr>
        <w:t>, provided that:</w:t>
      </w:r>
    </w:p>
    <w:p w14:paraId="29FCE6A6" w14:textId="77777777" w:rsidR="002370F1" w:rsidRPr="00B04234" w:rsidRDefault="002370F1" w:rsidP="0004370F">
      <w:pPr>
        <w:widowControl w:val="0"/>
        <w:numPr>
          <w:ilvl w:val="4"/>
          <w:numId w:val="20"/>
        </w:numPr>
        <w:tabs>
          <w:tab w:val="left" w:pos="1080"/>
        </w:tabs>
        <w:ind w:left="1080" w:right="1080" w:hanging="360"/>
        <w:rPr>
          <w:szCs w:val="24"/>
        </w:rPr>
      </w:pPr>
      <w:r w:rsidRPr="00B04234">
        <w:rPr>
          <w:szCs w:val="24"/>
        </w:rPr>
        <w:t xml:space="preserve">If no public notice is required for the permit or approval, the County shall give notice of the DNS or DS by publishing a notice in the County’s Newspaper of </w:t>
      </w:r>
      <w:proofErr w:type="gramStart"/>
      <w:r w:rsidRPr="00B04234">
        <w:rPr>
          <w:szCs w:val="24"/>
        </w:rPr>
        <w:t>Record;</w:t>
      </w:r>
      <w:proofErr w:type="gramEnd"/>
    </w:p>
    <w:p w14:paraId="5693DE34" w14:textId="77777777" w:rsidR="002370F1" w:rsidRPr="00B04234" w:rsidRDefault="002370F1" w:rsidP="0004370F">
      <w:pPr>
        <w:widowControl w:val="0"/>
        <w:numPr>
          <w:ilvl w:val="4"/>
          <w:numId w:val="20"/>
        </w:numPr>
        <w:tabs>
          <w:tab w:val="left" w:pos="1080"/>
        </w:tabs>
        <w:ind w:left="1080" w:right="1080" w:hanging="360"/>
        <w:rPr>
          <w:szCs w:val="24"/>
        </w:rPr>
      </w:pPr>
      <w:r w:rsidRPr="00B04234">
        <w:rPr>
          <w:szCs w:val="24"/>
        </w:rPr>
        <w:t>Whenever the County issues a DS, all public notices shall state the scoping procedure for the required EIS; and</w:t>
      </w:r>
    </w:p>
    <w:p w14:paraId="4802C4FC" w14:textId="77777777" w:rsidR="002370F1" w:rsidRPr="00B04234" w:rsidRDefault="002370F1" w:rsidP="0004370F">
      <w:pPr>
        <w:widowControl w:val="0"/>
        <w:numPr>
          <w:ilvl w:val="4"/>
          <w:numId w:val="20"/>
        </w:numPr>
        <w:tabs>
          <w:tab w:val="left" w:pos="1080"/>
        </w:tabs>
        <w:ind w:left="1080" w:right="1080" w:hanging="360"/>
        <w:rPr>
          <w:szCs w:val="24"/>
        </w:rPr>
      </w:pPr>
      <w:r w:rsidRPr="00B04234">
        <w:rPr>
          <w:szCs w:val="24"/>
        </w:rPr>
        <w:t>Whenever the County issues a DEIS (Draft EIS), or SEIS (Supplemental EIS), notice of the availability of those documents shall be given by at least 2 of the following methods:</w:t>
      </w:r>
    </w:p>
    <w:p w14:paraId="53364E69" w14:textId="77777777" w:rsidR="002370F1" w:rsidRPr="00B04234" w:rsidRDefault="002370F1" w:rsidP="0004370F">
      <w:pPr>
        <w:pStyle w:val="ListParagraph"/>
        <w:widowControl w:val="0"/>
        <w:numPr>
          <w:ilvl w:val="4"/>
          <w:numId w:val="20"/>
        </w:numPr>
        <w:tabs>
          <w:tab w:val="left" w:pos="1080"/>
        </w:tabs>
        <w:ind w:left="1080" w:right="1080" w:hanging="360"/>
        <w:rPr>
          <w:szCs w:val="24"/>
        </w:rPr>
      </w:pPr>
      <w:r w:rsidRPr="00B04234">
        <w:rPr>
          <w:szCs w:val="24"/>
        </w:rPr>
        <w:t xml:space="preserve">Indicating the availability of the DEIS or SEIS in any public notice required for an associated land use application or </w:t>
      </w:r>
      <w:proofErr w:type="gramStart"/>
      <w:r w:rsidRPr="00B04234">
        <w:rPr>
          <w:szCs w:val="24"/>
        </w:rPr>
        <w:t>permit;</w:t>
      </w:r>
      <w:proofErr w:type="gramEnd"/>
    </w:p>
    <w:p w14:paraId="54A674CB" w14:textId="77777777" w:rsidR="002370F1" w:rsidRPr="00B04234" w:rsidRDefault="002370F1" w:rsidP="0004370F">
      <w:pPr>
        <w:widowControl w:val="0"/>
        <w:numPr>
          <w:ilvl w:val="4"/>
          <w:numId w:val="20"/>
        </w:numPr>
        <w:tabs>
          <w:tab w:val="left" w:pos="1080"/>
        </w:tabs>
        <w:ind w:left="1080" w:right="1080" w:hanging="360"/>
        <w:rPr>
          <w:szCs w:val="24"/>
        </w:rPr>
      </w:pPr>
      <w:r w:rsidRPr="00B04234">
        <w:rPr>
          <w:szCs w:val="24"/>
        </w:rPr>
        <w:t xml:space="preserve">Posting the property, for site-specific </w:t>
      </w:r>
      <w:proofErr w:type="gramStart"/>
      <w:r w:rsidRPr="00B04234">
        <w:rPr>
          <w:szCs w:val="24"/>
        </w:rPr>
        <w:t>proposals;</w:t>
      </w:r>
      <w:proofErr w:type="gramEnd"/>
    </w:p>
    <w:p w14:paraId="4BC4D8CB" w14:textId="77777777" w:rsidR="002370F1" w:rsidRPr="00B04234" w:rsidRDefault="002370F1" w:rsidP="0004370F">
      <w:pPr>
        <w:widowControl w:val="0"/>
        <w:numPr>
          <w:ilvl w:val="4"/>
          <w:numId w:val="20"/>
        </w:numPr>
        <w:tabs>
          <w:tab w:val="left" w:pos="1080"/>
        </w:tabs>
        <w:ind w:left="1080" w:right="1080" w:hanging="360"/>
        <w:rPr>
          <w:szCs w:val="24"/>
        </w:rPr>
      </w:pPr>
      <w:r w:rsidRPr="00B04234">
        <w:rPr>
          <w:szCs w:val="24"/>
        </w:rPr>
        <w:t xml:space="preserve">Publishing notice in the County’s Newspaper of </w:t>
      </w:r>
      <w:proofErr w:type="gramStart"/>
      <w:r w:rsidRPr="00B04234">
        <w:rPr>
          <w:szCs w:val="24"/>
        </w:rPr>
        <w:t>Record;</w:t>
      </w:r>
      <w:proofErr w:type="gramEnd"/>
    </w:p>
    <w:p w14:paraId="60FEFF91" w14:textId="77777777" w:rsidR="002370F1" w:rsidRPr="00B04234" w:rsidRDefault="002370F1" w:rsidP="0004370F">
      <w:pPr>
        <w:widowControl w:val="0"/>
        <w:numPr>
          <w:ilvl w:val="4"/>
          <w:numId w:val="20"/>
        </w:numPr>
        <w:tabs>
          <w:tab w:val="left" w:pos="1080"/>
        </w:tabs>
        <w:ind w:left="1080" w:right="1080" w:hanging="360"/>
        <w:rPr>
          <w:szCs w:val="24"/>
        </w:rPr>
      </w:pPr>
      <w:r w:rsidRPr="00B04234">
        <w:rPr>
          <w:szCs w:val="24"/>
        </w:rPr>
        <w:t xml:space="preserve">Notifying public or private groups which have expressed interest in a certain proposal or in the type of proposal being </w:t>
      </w:r>
      <w:proofErr w:type="gramStart"/>
      <w:r w:rsidRPr="00B04234">
        <w:rPr>
          <w:szCs w:val="24"/>
        </w:rPr>
        <w:t>considered;</w:t>
      </w:r>
      <w:proofErr w:type="gramEnd"/>
    </w:p>
    <w:p w14:paraId="44697164" w14:textId="77777777" w:rsidR="002370F1" w:rsidRPr="00B04234" w:rsidRDefault="002370F1" w:rsidP="0004370F">
      <w:pPr>
        <w:widowControl w:val="0"/>
        <w:numPr>
          <w:ilvl w:val="4"/>
          <w:numId w:val="20"/>
        </w:numPr>
        <w:tabs>
          <w:tab w:val="left" w:pos="1080"/>
        </w:tabs>
        <w:ind w:left="1080" w:right="1080" w:hanging="360"/>
        <w:rPr>
          <w:szCs w:val="24"/>
        </w:rPr>
      </w:pPr>
      <w:r w:rsidRPr="00B04234">
        <w:rPr>
          <w:szCs w:val="24"/>
        </w:rPr>
        <w:t>Notifying the news media; and/or</w:t>
      </w:r>
    </w:p>
    <w:p w14:paraId="75E8463F" w14:textId="77777777" w:rsidR="002370F1" w:rsidRPr="00B04234" w:rsidRDefault="002370F1" w:rsidP="0004370F">
      <w:pPr>
        <w:widowControl w:val="0"/>
        <w:numPr>
          <w:ilvl w:val="4"/>
          <w:numId w:val="20"/>
        </w:numPr>
        <w:tabs>
          <w:tab w:val="left" w:pos="1080"/>
        </w:tabs>
        <w:ind w:left="1080" w:right="1080" w:hanging="360"/>
        <w:rPr>
          <w:szCs w:val="24"/>
        </w:rPr>
      </w:pPr>
      <w:r w:rsidRPr="00B04234">
        <w:rPr>
          <w:szCs w:val="24"/>
        </w:rPr>
        <w:t>Publishing notice in agency newsletters and/or sending notice to agency mailing lists.</w:t>
      </w:r>
    </w:p>
    <w:p w14:paraId="6ADBC5B0" w14:textId="77777777" w:rsidR="002370F1" w:rsidRPr="00B04234" w:rsidRDefault="002370F1" w:rsidP="0004370F">
      <w:pPr>
        <w:spacing w:before="16" w:line="260" w:lineRule="exact"/>
        <w:ind w:right="1080"/>
        <w:rPr>
          <w:szCs w:val="24"/>
        </w:rPr>
      </w:pPr>
    </w:p>
    <w:p w14:paraId="0C3BD2DF" w14:textId="77777777" w:rsidR="002370F1" w:rsidRPr="00B04234" w:rsidRDefault="002370F1" w:rsidP="0004370F">
      <w:pPr>
        <w:widowControl w:val="0"/>
        <w:numPr>
          <w:ilvl w:val="3"/>
          <w:numId w:val="7"/>
        </w:numPr>
        <w:ind w:left="720" w:right="1080" w:hanging="360"/>
        <w:rPr>
          <w:szCs w:val="24"/>
        </w:rPr>
      </w:pPr>
      <w:r w:rsidRPr="00B04234">
        <w:rPr>
          <w:spacing w:val="-1"/>
          <w:szCs w:val="24"/>
        </w:rPr>
        <w:t>Mitigatio</w:t>
      </w:r>
      <w:r w:rsidRPr="00B04234">
        <w:rPr>
          <w:szCs w:val="24"/>
        </w:rPr>
        <w:t>n</w:t>
      </w:r>
      <w:r w:rsidRPr="00B04234">
        <w:rPr>
          <w:spacing w:val="40"/>
          <w:szCs w:val="24"/>
        </w:rPr>
        <w:t xml:space="preserve"> </w:t>
      </w:r>
      <w:r w:rsidRPr="00B04234">
        <w:rPr>
          <w:spacing w:val="-1"/>
          <w:szCs w:val="24"/>
        </w:rPr>
        <w:t>measure</w:t>
      </w:r>
      <w:r w:rsidRPr="00B04234">
        <w:rPr>
          <w:szCs w:val="24"/>
        </w:rPr>
        <w:t>s</w:t>
      </w:r>
      <w:r w:rsidRPr="00B04234">
        <w:rPr>
          <w:spacing w:val="40"/>
          <w:szCs w:val="24"/>
        </w:rPr>
        <w:t xml:space="preserve"> </w:t>
      </w:r>
      <w:r w:rsidRPr="00B04234">
        <w:rPr>
          <w:spacing w:val="-1"/>
          <w:szCs w:val="24"/>
        </w:rPr>
        <w:t>incorporate</w:t>
      </w:r>
      <w:r w:rsidRPr="00B04234">
        <w:rPr>
          <w:szCs w:val="24"/>
        </w:rPr>
        <w:t>d</w:t>
      </w:r>
      <w:r w:rsidRPr="00B04234">
        <w:rPr>
          <w:spacing w:val="40"/>
          <w:szCs w:val="24"/>
        </w:rPr>
        <w:t xml:space="preserve"> </w:t>
      </w:r>
      <w:r w:rsidRPr="00B04234">
        <w:rPr>
          <w:szCs w:val="24"/>
        </w:rPr>
        <w:t>in</w:t>
      </w:r>
      <w:r w:rsidRPr="00B04234">
        <w:rPr>
          <w:spacing w:val="41"/>
          <w:szCs w:val="24"/>
        </w:rPr>
        <w:t xml:space="preserve"> </w:t>
      </w:r>
      <w:r w:rsidRPr="00B04234">
        <w:rPr>
          <w:spacing w:val="-1"/>
          <w:szCs w:val="24"/>
        </w:rPr>
        <w:t>th</w:t>
      </w:r>
      <w:r w:rsidRPr="00B04234">
        <w:rPr>
          <w:szCs w:val="24"/>
        </w:rPr>
        <w:t>e</w:t>
      </w:r>
      <w:r w:rsidRPr="00B04234">
        <w:rPr>
          <w:spacing w:val="40"/>
          <w:szCs w:val="24"/>
        </w:rPr>
        <w:t xml:space="preserve"> </w:t>
      </w:r>
      <w:r w:rsidRPr="00B04234">
        <w:rPr>
          <w:szCs w:val="24"/>
        </w:rPr>
        <w:t>MDNS</w:t>
      </w:r>
      <w:r w:rsidRPr="00B04234">
        <w:rPr>
          <w:spacing w:val="41"/>
          <w:szCs w:val="24"/>
        </w:rPr>
        <w:t xml:space="preserve"> </w:t>
      </w:r>
      <w:r w:rsidRPr="00B04234">
        <w:rPr>
          <w:szCs w:val="24"/>
        </w:rPr>
        <w:t>shall</w:t>
      </w:r>
      <w:r w:rsidRPr="00B04234">
        <w:rPr>
          <w:spacing w:val="40"/>
          <w:szCs w:val="24"/>
        </w:rPr>
        <w:t xml:space="preserve"> </w:t>
      </w:r>
      <w:r w:rsidRPr="00B04234">
        <w:rPr>
          <w:spacing w:val="-1"/>
          <w:szCs w:val="24"/>
        </w:rPr>
        <w:t>b</w:t>
      </w:r>
      <w:r w:rsidRPr="00B04234">
        <w:rPr>
          <w:szCs w:val="24"/>
        </w:rPr>
        <w:t>e</w:t>
      </w:r>
      <w:r w:rsidRPr="00B04234">
        <w:rPr>
          <w:spacing w:val="40"/>
          <w:szCs w:val="24"/>
        </w:rPr>
        <w:t xml:space="preserve"> </w:t>
      </w:r>
      <w:r w:rsidRPr="00B04234">
        <w:rPr>
          <w:spacing w:val="-1"/>
          <w:szCs w:val="24"/>
        </w:rPr>
        <w:t>deeme</w:t>
      </w:r>
      <w:r w:rsidRPr="00B04234">
        <w:rPr>
          <w:szCs w:val="24"/>
        </w:rPr>
        <w:t>d</w:t>
      </w:r>
      <w:r w:rsidRPr="00B04234">
        <w:rPr>
          <w:spacing w:val="40"/>
          <w:szCs w:val="24"/>
        </w:rPr>
        <w:t xml:space="preserve"> </w:t>
      </w:r>
      <w:r w:rsidRPr="00B04234">
        <w:rPr>
          <w:szCs w:val="24"/>
        </w:rPr>
        <w:t>conditions</w:t>
      </w:r>
      <w:r w:rsidRPr="00B04234">
        <w:rPr>
          <w:spacing w:val="40"/>
          <w:szCs w:val="24"/>
        </w:rPr>
        <w:t xml:space="preserve"> </w:t>
      </w:r>
      <w:r w:rsidRPr="00B04234">
        <w:rPr>
          <w:spacing w:val="-1"/>
          <w:szCs w:val="24"/>
        </w:rPr>
        <w:t>of approva</w:t>
      </w:r>
      <w:r w:rsidRPr="00B04234">
        <w:rPr>
          <w:szCs w:val="24"/>
        </w:rPr>
        <w:t>l</w:t>
      </w:r>
      <w:r w:rsidRPr="00B04234">
        <w:rPr>
          <w:spacing w:val="18"/>
          <w:szCs w:val="24"/>
        </w:rPr>
        <w:t xml:space="preserve"> </w:t>
      </w:r>
      <w:r w:rsidRPr="00B04234">
        <w:rPr>
          <w:spacing w:val="-1"/>
          <w:szCs w:val="24"/>
        </w:rPr>
        <w:t>o</w:t>
      </w:r>
      <w:r w:rsidRPr="00B04234">
        <w:rPr>
          <w:szCs w:val="24"/>
        </w:rPr>
        <w:t>f</w:t>
      </w:r>
      <w:r w:rsidRPr="00B04234">
        <w:rPr>
          <w:spacing w:val="18"/>
          <w:szCs w:val="24"/>
        </w:rPr>
        <w:t xml:space="preserve"> </w:t>
      </w:r>
      <w:r w:rsidRPr="00B04234">
        <w:rPr>
          <w:spacing w:val="-1"/>
          <w:szCs w:val="24"/>
        </w:rPr>
        <w:t>th</w:t>
      </w:r>
      <w:r w:rsidRPr="00B04234">
        <w:rPr>
          <w:szCs w:val="24"/>
        </w:rPr>
        <w:t>e</w:t>
      </w:r>
      <w:r w:rsidRPr="00B04234">
        <w:rPr>
          <w:spacing w:val="18"/>
          <w:szCs w:val="24"/>
        </w:rPr>
        <w:t xml:space="preserve"> </w:t>
      </w:r>
      <w:r w:rsidRPr="00B04234">
        <w:rPr>
          <w:szCs w:val="24"/>
        </w:rPr>
        <w:t>permit</w:t>
      </w:r>
      <w:r w:rsidRPr="00B04234">
        <w:rPr>
          <w:spacing w:val="18"/>
          <w:szCs w:val="24"/>
        </w:rPr>
        <w:t xml:space="preserve"> </w:t>
      </w:r>
      <w:r w:rsidRPr="00B04234">
        <w:rPr>
          <w:spacing w:val="-1"/>
          <w:szCs w:val="24"/>
        </w:rPr>
        <w:t>decisio</w:t>
      </w:r>
      <w:r w:rsidRPr="00B04234">
        <w:rPr>
          <w:szCs w:val="24"/>
        </w:rPr>
        <w:t>n</w:t>
      </w:r>
      <w:r w:rsidRPr="00B04234">
        <w:rPr>
          <w:spacing w:val="18"/>
          <w:szCs w:val="24"/>
        </w:rPr>
        <w:t xml:space="preserve"> </w:t>
      </w:r>
      <w:r w:rsidRPr="00B04234">
        <w:rPr>
          <w:spacing w:val="-1"/>
          <w:szCs w:val="24"/>
        </w:rPr>
        <w:t>an</w:t>
      </w:r>
      <w:r w:rsidRPr="00B04234">
        <w:rPr>
          <w:szCs w:val="24"/>
        </w:rPr>
        <w:t>d</w:t>
      </w:r>
      <w:r w:rsidRPr="00B04234">
        <w:rPr>
          <w:spacing w:val="18"/>
          <w:szCs w:val="24"/>
        </w:rPr>
        <w:t xml:space="preserve"> </w:t>
      </w:r>
      <w:r w:rsidRPr="00B04234">
        <w:rPr>
          <w:spacing w:val="1"/>
          <w:szCs w:val="24"/>
        </w:rPr>
        <w:t>ma</w:t>
      </w:r>
      <w:r w:rsidRPr="00B04234">
        <w:rPr>
          <w:szCs w:val="24"/>
        </w:rPr>
        <w:t>y</w:t>
      </w:r>
      <w:r w:rsidRPr="00B04234">
        <w:rPr>
          <w:spacing w:val="14"/>
          <w:szCs w:val="24"/>
        </w:rPr>
        <w:t xml:space="preserve"> </w:t>
      </w:r>
      <w:r w:rsidRPr="00B04234">
        <w:rPr>
          <w:szCs w:val="24"/>
        </w:rPr>
        <w:t>be</w:t>
      </w:r>
      <w:r w:rsidRPr="00B04234">
        <w:rPr>
          <w:spacing w:val="18"/>
          <w:szCs w:val="24"/>
        </w:rPr>
        <w:t xml:space="preserve"> </w:t>
      </w:r>
      <w:r w:rsidRPr="00B04234">
        <w:rPr>
          <w:spacing w:val="-1"/>
          <w:szCs w:val="24"/>
        </w:rPr>
        <w:t>enforce</w:t>
      </w:r>
      <w:r w:rsidRPr="00B04234">
        <w:rPr>
          <w:szCs w:val="24"/>
        </w:rPr>
        <w:t>d</w:t>
      </w:r>
      <w:r w:rsidRPr="00B04234">
        <w:rPr>
          <w:spacing w:val="18"/>
          <w:szCs w:val="24"/>
        </w:rPr>
        <w:t xml:space="preserve"> </w:t>
      </w:r>
      <w:r w:rsidRPr="00B04234">
        <w:rPr>
          <w:szCs w:val="24"/>
        </w:rPr>
        <w:t>in</w:t>
      </w:r>
      <w:r w:rsidRPr="00B04234">
        <w:rPr>
          <w:spacing w:val="19"/>
          <w:szCs w:val="24"/>
        </w:rPr>
        <w:t xml:space="preserve"> </w:t>
      </w:r>
      <w:r w:rsidRPr="00B04234">
        <w:rPr>
          <w:spacing w:val="-1"/>
          <w:szCs w:val="24"/>
        </w:rPr>
        <w:t>th</w:t>
      </w:r>
      <w:r w:rsidRPr="00B04234">
        <w:rPr>
          <w:szCs w:val="24"/>
        </w:rPr>
        <w:t>e</w:t>
      </w:r>
      <w:r w:rsidRPr="00B04234">
        <w:rPr>
          <w:spacing w:val="18"/>
          <w:szCs w:val="24"/>
        </w:rPr>
        <w:t xml:space="preserve"> </w:t>
      </w:r>
      <w:r w:rsidRPr="00B04234">
        <w:rPr>
          <w:spacing w:val="-1"/>
          <w:szCs w:val="24"/>
        </w:rPr>
        <w:t>sam</w:t>
      </w:r>
      <w:r w:rsidRPr="00B04234">
        <w:rPr>
          <w:szCs w:val="24"/>
        </w:rPr>
        <w:t>e</w:t>
      </w:r>
      <w:r w:rsidRPr="00B04234">
        <w:rPr>
          <w:spacing w:val="18"/>
          <w:szCs w:val="24"/>
        </w:rPr>
        <w:t xml:space="preserve"> </w:t>
      </w:r>
      <w:r w:rsidRPr="00B04234">
        <w:rPr>
          <w:szCs w:val="24"/>
        </w:rPr>
        <w:t>manner</w:t>
      </w:r>
      <w:r w:rsidRPr="00B04234">
        <w:rPr>
          <w:spacing w:val="19"/>
          <w:szCs w:val="24"/>
        </w:rPr>
        <w:t xml:space="preserve"> </w:t>
      </w:r>
      <w:r w:rsidRPr="00B04234">
        <w:rPr>
          <w:spacing w:val="-1"/>
          <w:szCs w:val="24"/>
        </w:rPr>
        <w:t>a</w:t>
      </w:r>
      <w:r w:rsidRPr="00B04234">
        <w:rPr>
          <w:szCs w:val="24"/>
        </w:rPr>
        <w:t>s</w:t>
      </w:r>
      <w:r w:rsidRPr="00B04234">
        <w:rPr>
          <w:spacing w:val="18"/>
          <w:szCs w:val="24"/>
        </w:rPr>
        <w:t xml:space="preserve"> </w:t>
      </w:r>
      <w:r w:rsidRPr="00B04234">
        <w:rPr>
          <w:spacing w:val="-1"/>
          <w:szCs w:val="24"/>
        </w:rPr>
        <w:t>any ter</w:t>
      </w:r>
      <w:r w:rsidRPr="00B04234">
        <w:rPr>
          <w:szCs w:val="24"/>
        </w:rPr>
        <w:t>m</w:t>
      </w:r>
      <w:r w:rsidRPr="00B04234">
        <w:rPr>
          <w:spacing w:val="6"/>
          <w:szCs w:val="24"/>
        </w:rPr>
        <w:t xml:space="preserve"> </w:t>
      </w:r>
      <w:r w:rsidRPr="00B04234">
        <w:rPr>
          <w:spacing w:val="-1"/>
          <w:szCs w:val="24"/>
        </w:rPr>
        <w:t>o</w:t>
      </w:r>
      <w:r w:rsidRPr="00B04234">
        <w:rPr>
          <w:szCs w:val="24"/>
        </w:rPr>
        <w:t>r</w:t>
      </w:r>
      <w:r w:rsidRPr="00B04234">
        <w:rPr>
          <w:spacing w:val="6"/>
          <w:szCs w:val="24"/>
        </w:rPr>
        <w:t xml:space="preserve"> </w:t>
      </w:r>
      <w:r w:rsidRPr="00B04234">
        <w:rPr>
          <w:szCs w:val="24"/>
        </w:rPr>
        <w:t>condition</w:t>
      </w:r>
      <w:r w:rsidRPr="00B04234">
        <w:rPr>
          <w:spacing w:val="7"/>
          <w:szCs w:val="24"/>
        </w:rPr>
        <w:t xml:space="preserve"> </w:t>
      </w:r>
      <w:r w:rsidRPr="00B04234">
        <w:rPr>
          <w:spacing w:val="-1"/>
          <w:szCs w:val="24"/>
        </w:rPr>
        <w:t>o</w:t>
      </w:r>
      <w:r w:rsidRPr="00B04234">
        <w:rPr>
          <w:szCs w:val="24"/>
        </w:rPr>
        <w:t>f</w:t>
      </w:r>
      <w:r w:rsidRPr="00B04234">
        <w:rPr>
          <w:spacing w:val="6"/>
          <w:szCs w:val="24"/>
        </w:rPr>
        <w:t xml:space="preserve"> </w:t>
      </w:r>
      <w:r w:rsidRPr="00B04234">
        <w:rPr>
          <w:spacing w:val="-1"/>
          <w:szCs w:val="24"/>
        </w:rPr>
        <w:t>th</w:t>
      </w:r>
      <w:r w:rsidRPr="00B04234">
        <w:rPr>
          <w:szCs w:val="24"/>
        </w:rPr>
        <w:t>e</w:t>
      </w:r>
      <w:r w:rsidRPr="00B04234">
        <w:rPr>
          <w:spacing w:val="4"/>
          <w:szCs w:val="24"/>
        </w:rPr>
        <w:t xml:space="preserve"> </w:t>
      </w:r>
      <w:r w:rsidRPr="00B04234">
        <w:rPr>
          <w:szCs w:val="24"/>
        </w:rPr>
        <w:t>permit or</w:t>
      </w:r>
      <w:r w:rsidRPr="00B04234">
        <w:rPr>
          <w:spacing w:val="6"/>
          <w:szCs w:val="24"/>
        </w:rPr>
        <w:t xml:space="preserve"> </w:t>
      </w:r>
      <w:r w:rsidRPr="00B04234">
        <w:rPr>
          <w:spacing w:val="-1"/>
          <w:szCs w:val="24"/>
        </w:rPr>
        <w:t>enforce</w:t>
      </w:r>
      <w:r w:rsidRPr="00B04234">
        <w:rPr>
          <w:szCs w:val="24"/>
        </w:rPr>
        <w:t>d</w:t>
      </w:r>
      <w:r w:rsidRPr="00B04234">
        <w:rPr>
          <w:spacing w:val="6"/>
          <w:szCs w:val="24"/>
        </w:rPr>
        <w:t xml:space="preserve"> </w:t>
      </w:r>
      <w:r w:rsidRPr="00B04234">
        <w:rPr>
          <w:szCs w:val="24"/>
        </w:rPr>
        <w:t>in</w:t>
      </w:r>
      <w:r w:rsidRPr="00B04234">
        <w:rPr>
          <w:spacing w:val="7"/>
          <w:szCs w:val="24"/>
        </w:rPr>
        <w:t xml:space="preserve"> </w:t>
      </w:r>
      <w:r w:rsidRPr="00B04234">
        <w:rPr>
          <w:szCs w:val="24"/>
        </w:rPr>
        <w:t xml:space="preserve">any </w:t>
      </w:r>
      <w:r w:rsidRPr="00B04234">
        <w:rPr>
          <w:spacing w:val="5"/>
          <w:szCs w:val="24"/>
        </w:rPr>
        <w:t>m</w:t>
      </w:r>
      <w:r w:rsidRPr="00B04234">
        <w:rPr>
          <w:spacing w:val="-1"/>
          <w:szCs w:val="24"/>
        </w:rPr>
        <w:t>a</w:t>
      </w:r>
      <w:r w:rsidRPr="00B04234">
        <w:rPr>
          <w:szCs w:val="24"/>
        </w:rPr>
        <w:t>nner</w:t>
      </w:r>
      <w:r w:rsidRPr="00B04234">
        <w:rPr>
          <w:spacing w:val="7"/>
          <w:szCs w:val="24"/>
        </w:rPr>
        <w:t xml:space="preserve"> </w:t>
      </w:r>
      <w:r w:rsidRPr="00B04234">
        <w:rPr>
          <w:szCs w:val="24"/>
        </w:rPr>
        <w:t>specifically</w:t>
      </w:r>
      <w:r w:rsidRPr="00B04234">
        <w:rPr>
          <w:spacing w:val="2"/>
          <w:szCs w:val="24"/>
        </w:rPr>
        <w:t xml:space="preserve"> </w:t>
      </w:r>
      <w:r w:rsidRPr="00B04234">
        <w:rPr>
          <w:szCs w:val="24"/>
        </w:rPr>
        <w:t xml:space="preserve">prescribed </w:t>
      </w:r>
      <w:r w:rsidRPr="00B04234">
        <w:rPr>
          <w:spacing w:val="2"/>
          <w:szCs w:val="24"/>
        </w:rPr>
        <w:t>b</w:t>
      </w:r>
      <w:r w:rsidRPr="00B04234">
        <w:rPr>
          <w:szCs w:val="24"/>
        </w:rPr>
        <w:t>y</w:t>
      </w:r>
      <w:r w:rsidRPr="00B04234">
        <w:rPr>
          <w:spacing w:val="-5"/>
          <w:szCs w:val="24"/>
        </w:rPr>
        <w:t xml:space="preserve"> </w:t>
      </w:r>
      <w:r w:rsidRPr="00B04234">
        <w:rPr>
          <w:spacing w:val="-1"/>
          <w:szCs w:val="24"/>
        </w:rPr>
        <w:t>th</w:t>
      </w:r>
      <w:r w:rsidRPr="00B04234">
        <w:rPr>
          <w:szCs w:val="24"/>
        </w:rPr>
        <w:t>e</w:t>
      </w:r>
      <w:r w:rsidRPr="00B04234">
        <w:rPr>
          <w:spacing w:val="-1"/>
          <w:szCs w:val="24"/>
        </w:rPr>
        <w:t xml:space="preserve"> </w:t>
      </w:r>
      <w:r w:rsidRPr="00B04234">
        <w:rPr>
          <w:szCs w:val="24"/>
        </w:rPr>
        <w:t>Coun</w:t>
      </w:r>
      <w:r w:rsidRPr="00B04234">
        <w:rPr>
          <w:spacing w:val="5"/>
          <w:szCs w:val="24"/>
        </w:rPr>
        <w:t>t</w:t>
      </w:r>
      <w:r w:rsidRPr="00B04234">
        <w:rPr>
          <w:spacing w:val="-5"/>
          <w:szCs w:val="24"/>
        </w:rPr>
        <w:t>y</w:t>
      </w:r>
      <w:r w:rsidRPr="00B04234">
        <w:rPr>
          <w:szCs w:val="24"/>
        </w:rPr>
        <w:t>.</w:t>
      </w:r>
    </w:p>
    <w:p w14:paraId="6E157812" w14:textId="77777777" w:rsidR="002370F1" w:rsidRPr="00B04234" w:rsidRDefault="002370F1" w:rsidP="0004370F">
      <w:pPr>
        <w:spacing w:before="16" w:line="260" w:lineRule="exact"/>
        <w:ind w:right="1080"/>
        <w:rPr>
          <w:szCs w:val="24"/>
        </w:rPr>
      </w:pPr>
    </w:p>
    <w:p w14:paraId="48AC3A2F" w14:textId="77777777" w:rsidR="002370F1" w:rsidRPr="00B04234" w:rsidRDefault="002370F1" w:rsidP="0004370F">
      <w:pPr>
        <w:widowControl w:val="0"/>
        <w:tabs>
          <w:tab w:val="left" w:pos="360"/>
        </w:tabs>
        <w:ind w:left="360" w:right="1080" w:firstLine="0"/>
        <w:rPr>
          <w:spacing w:val="-1"/>
          <w:szCs w:val="24"/>
        </w:rPr>
      </w:pPr>
      <w:bookmarkStart w:id="30" w:name="_Toc156560679"/>
      <w:r w:rsidRPr="00553E30">
        <w:rPr>
          <w:rStyle w:val="Heading1Char"/>
          <w:bCs w:val="0"/>
          <w:u w:val="single"/>
        </w:rPr>
        <w:t>xx.14.120 Determination of Consistency</w:t>
      </w:r>
      <w:bookmarkEnd w:id="30"/>
      <w:r w:rsidRPr="00B04234">
        <w:rPr>
          <w:b/>
          <w:bCs/>
          <w:szCs w:val="24"/>
          <w:u w:val="single"/>
        </w:rPr>
        <w:t>.</w:t>
      </w:r>
      <w:r w:rsidRPr="00B04234">
        <w:rPr>
          <w:b/>
          <w:bCs/>
          <w:spacing w:val="2"/>
          <w:szCs w:val="24"/>
        </w:rPr>
        <w:t xml:space="preserve"> </w:t>
      </w:r>
      <w:r w:rsidRPr="00B04234">
        <w:rPr>
          <w:szCs w:val="24"/>
        </w:rPr>
        <w:t>As part of</w:t>
      </w:r>
      <w:r w:rsidRPr="00B04234">
        <w:rPr>
          <w:spacing w:val="2"/>
          <w:szCs w:val="24"/>
        </w:rPr>
        <w:t xml:space="preserve"> </w:t>
      </w:r>
      <w:r w:rsidRPr="00B04234">
        <w:rPr>
          <w:szCs w:val="24"/>
        </w:rPr>
        <w:t>all</w:t>
      </w:r>
      <w:r w:rsidRPr="00B04234">
        <w:rPr>
          <w:spacing w:val="2"/>
          <w:szCs w:val="24"/>
        </w:rPr>
        <w:t xml:space="preserve"> </w:t>
      </w:r>
      <w:r w:rsidRPr="00B04234">
        <w:rPr>
          <w:szCs w:val="24"/>
        </w:rPr>
        <w:t>project</w:t>
      </w:r>
      <w:r w:rsidRPr="00B04234">
        <w:rPr>
          <w:spacing w:val="2"/>
          <w:szCs w:val="24"/>
        </w:rPr>
        <w:t xml:space="preserve"> </w:t>
      </w:r>
      <w:r w:rsidRPr="00B04234">
        <w:rPr>
          <w:szCs w:val="24"/>
        </w:rPr>
        <w:t>and application</w:t>
      </w:r>
      <w:r w:rsidRPr="00B04234">
        <w:rPr>
          <w:spacing w:val="2"/>
          <w:szCs w:val="24"/>
        </w:rPr>
        <w:t xml:space="preserve"> </w:t>
      </w:r>
      <w:r w:rsidRPr="00B04234">
        <w:rPr>
          <w:szCs w:val="24"/>
        </w:rPr>
        <w:t>revie</w:t>
      </w:r>
      <w:r w:rsidRPr="00B04234">
        <w:rPr>
          <w:spacing w:val="-1"/>
          <w:szCs w:val="24"/>
        </w:rPr>
        <w:t>w</w:t>
      </w:r>
      <w:r w:rsidRPr="00B04234">
        <w:rPr>
          <w:szCs w:val="24"/>
        </w:rPr>
        <w:t>s,</w:t>
      </w:r>
      <w:r w:rsidRPr="00B04234">
        <w:rPr>
          <w:spacing w:val="2"/>
          <w:szCs w:val="24"/>
        </w:rPr>
        <w:t xml:space="preserve"> </w:t>
      </w:r>
      <w:r w:rsidRPr="00B04234">
        <w:rPr>
          <w:spacing w:val="-1"/>
          <w:szCs w:val="24"/>
        </w:rPr>
        <w:t xml:space="preserve">the </w:t>
      </w:r>
      <w:r w:rsidRPr="00B04234">
        <w:rPr>
          <w:szCs w:val="24"/>
        </w:rPr>
        <w:t>County</w:t>
      </w:r>
      <w:r w:rsidRPr="00B04234">
        <w:rPr>
          <w:spacing w:val="-8"/>
          <w:szCs w:val="24"/>
        </w:rPr>
        <w:t xml:space="preserve"> </w:t>
      </w:r>
      <w:r w:rsidRPr="00B04234">
        <w:rPr>
          <w:spacing w:val="-1"/>
          <w:szCs w:val="24"/>
        </w:rPr>
        <w:t>shal</w:t>
      </w:r>
      <w:r w:rsidRPr="00B04234">
        <w:rPr>
          <w:szCs w:val="24"/>
        </w:rPr>
        <w:t>l</w:t>
      </w:r>
      <w:r w:rsidRPr="00B04234">
        <w:rPr>
          <w:spacing w:val="-1"/>
          <w:szCs w:val="24"/>
        </w:rPr>
        <w:t xml:space="preserve"> determin</w:t>
      </w:r>
      <w:r w:rsidRPr="00B04234">
        <w:rPr>
          <w:szCs w:val="24"/>
        </w:rPr>
        <w:t>e</w:t>
      </w:r>
      <w:r w:rsidRPr="00B04234">
        <w:rPr>
          <w:spacing w:val="-1"/>
          <w:szCs w:val="24"/>
        </w:rPr>
        <w:t xml:space="preserve"> i</w:t>
      </w:r>
      <w:r w:rsidRPr="00B04234">
        <w:rPr>
          <w:szCs w:val="24"/>
        </w:rPr>
        <w:t>f</w:t>
      </w:r>
      <w:r w:rsidRPr="00B04234">
        <w:rPr>
          <w:spacing w:val="-1"/>
          <w:szCs w:val="24"/>
        </w:rPr>
        <w:t xml:space="preserve"> </w:t>
      </w:r>
      <w:r w:rsidRPr="00B04234">
        <w:rPr>
          <w:szCs w:val="24"/>
        </w:rPr>
        <w:t>a</w:t>
      </w:r>
      <w:r w:rsidRPr="00B04234">
        <w:rPr>
          <w:spacing w:val="-1"/>
          <w:szCs w:val="24"/>
        </w:rPr>
        <w:t xml:space="preserve"> propose</w:t>
      </w:r>
      <w:r w:rsidRPr="00B04234">
        <w:rPr>
          <w:szCs w:val="24"/>
        </w:rPr>
        <w:t>d</w:t>
      </w:r>
      <w:r w:rsidRPr="00B04234">
        <w:rPr>
          <w:spacing w:val="-1"/>
          <w:szCs w:val="24"/>
        </w:rPr>
        <w:t xml:space="preserve"> projec</w:t>
      </w:r>
      <w:r w:rsidRPr="00B04234">
        <w:rPr>
          <w:szCs w:val="24"/>
        </w:rPr>
        <w:t>t</w:t>
      </w:r>
      <w:r w:rsidRPr="00B04234">
        <w:rPr>
          <w:spacing w:val="-4"/>
          <w:szCs w:val="24"/>
        </w:rPr>
        <w:t xml:space="preserve"> </w:t>
      </w:r>
      <w:r w:rsidRPr="00B04234">
        <w:rPr>
          <w:spacing w:val="-1"/>
          <w:szCs w:val="24"/>
        </w:rPr>
        <w:t>o</w:t>
      </w:r>
      <w:r w:rsidRPr="00B04234">
        <w:rPr>
          <w:szCs w:val="24"/>
        </w:rPr>
        <w:t>r</w:t>
      </w:r>
      <w:r w:rsidRPr="00B04234">
        <w:rPr>
          <w:spacing w:val="-1"/>
          <w:szCs w:val="24"/>
        </w:rPr>
        <w:t xml:space="preserve"> developmen</w:t>
      </w:r>
      <w:r w:rsidRPr="00B04234">
        <w:rPr>
          <w:szCs w:val="24"/>
        </w:rPr>
        <w:t>t</w:t>
      </w:r>
      <w:r w:rsidRPr="00B04234">
        <w:rPr>
          <w:spacing w:val="-1"/>
          <w:szCs w:val="24"/>
        </w:rPr>
        <w:t xml:space="preserve"> activit</w:t>
      </w:r>
      <w:r w:rsidRPr="00B04234">
        <w:rPr>
          <w:szCs w:val="24"/>
        </w:rPr>
        <w:t>y</w:t>
      </w:r>
      <w:r w:rsidRPr="00B04234">
        <w:rPr>
          <w:spacing w:val="-4"/>
          <w:szCs w:val="24"/>
        </w:rPr>
        <w:t xml:space="preserve"> </w:t>
      </w:r>
      <w:r w:rsidRPr="00B04234">
        <w:rPr>
          <w:spacing w:val="-1"/>
          <w:szCs w:val="24"/>
        </w:rPr>
        <w:t>i</w:t>
      </w:r>
      <w:r w:rsidRPr="00B04234">
        <w:rPr>
          <w:szCs w:val="24"/>
        </w:rPr>
        <w:t>s</w:t>
      </w:r>
      <w:r w:rsidRPr="00B04234">
        <w:rPr>
          <w:spacing w:val="-1"/>
          <w:szCs w:val="24"/>
        </w:rPr>
        <w:t xml:space="preserve"> consisten</w:t>
      </w:r>
      <w:r w:rsidRPr="00B04234">
        <w:rPr>
          <w:szCs w:val="24"/>
        </w:rPr>
        <w:t>t</w:t>
      </w:r>
      <w:r w:rsidRPr="00B04234">
        <w:rPr>
          <w:spacing w:val="-1"/>
          <w:szCs w:val="24"/>
        </w:rPr>
        <w:t xml:space="preserve"> wit</w:t>
      </w:r>
      <w:r w:rsidRPr="00B04234">
        <w:rPr>
          <w:szCs w:val="24"/>
        </w:rPr>
        <w:t>h</w:t>
      </w:r>
      <w:r w:rsidRPr="00B04234">
        <w:rPr>
          <w:spacing w:val="-1"/>
          <w:szCs w:val="24"/>
        </w:rPr>
        <w:t xml:space="preserve"> applicable </w:t>
      </w:r>
      <w:r w:rsidRPr="00B04234">
        <w:rPr>
          <w:szCs w:val="24"/>
        </w:rPr>
        <w:lastRenderedPageBreak/>
        <w:t>County</w:t>
      </w:r>
      <w:r w:rsidRPr="00B04234">
        <w:rPr>
          <w:spacing w:val="-5"/>
          <w:szCs w:val="24"/>
        </w:rPr>
        <w:t xml:space="preserve"> </w:t>
      </w:r>
      <w:r w:rsidRPr="00B04234">
        <w:rPr>
          <w:szCs w:val="24"/>
        </w:rPr>
        <w:t>development regulations, and the Goals and Policies of</w:t>
      </w:r>
      <w:r w:rsidRPr="00B04234">
        <w:rPr>
          <w:spacing w:val="-1"/>
          <w:szCs w:val="24"/>
        </w:rPr>
        <w:t xml:space="preserve"> </w:t>
      </w:r>
      <w:r w:rsidRPr="00B04234">
        <w:rPr>
          <w:szCs w:val="24"/>
        </w:rPr>
        <w:t>the adopted C</w:t>
      </w:r>
      <w:r w:rsidRPr="00B04234">
        <w:rPr>
          <w:spacing w:val="-1"/>
          <w:szCs w:val="24"/>
        </w:rPr>
        <w:t>omprehensiv</w:t>
      </w:r>
      <w:r w:rsidRPr="00B04234">
        <w:rPr>
          <w:szCs w:val="24"/>
        </w:rPr>
        <w:t>e</w:t>
      </w:r>
      <w:r w:rsidRPr="00B04234">
        <w:rPr>
          <w:spacing w:val="-1"/>
          <w:szCs w:val="24"/>
        </w:rPr>
        <w:t xml:space="preserve"> </w:t>
      </w:r>
      <w:r w:rsidRPr="00B04234">
        <w:rPr>
          <w:szCs w:val="24"/>
        </w:rPr>
        <w:t>P</w:t>
      </w:r>
      <w:r w:rsidRPr="00B04234">
        <w:rPr>
          <w:spacing w:val="-1"/>
          <w:szCs w:val="24"/>
        </w:rPr>
        <w:t>lan.</w:t>
      </w:r>
    </w:p>
    <w:p w14:paraId="5F47D7F5" w14:textId="77777777" w:rsidR="002370F1" w:rsidRPr="00B04234" w:rsidRDefault="002370F1" w:rsidP="0004370F">
      <w:pPr>
        <w:widowControl w:val="0"/>
        <w:numPr>
          <w:ilvl w:val="3"/>
          <w:numId w:val="6"/>
        </w:numPr>
        <w:ind w:left="720" w:right="1080" w:hanging="360"/>
        <w:rPr>
          <w:szCs w:val="24"/>
        </w:rPr>
      </w:pPr>
      <w:r w:rsidRPr="00B04234">
        <w:rPr>
          <w:spacing w:val="-1"/>
          <w:szCs w:val="24"/>
        </w:rPr>
        <w:t>Nothin</w:t>
      </w:r>
      <w:r w:rsidRPr="00B04234">
        <w:rPr>
          <w:szCs w:val="24"/>
        </w:rPr>
        <w:t>g</w:t>
      </w:r>
      <w:r w:rsidRPr="00B04234">
        <w:rPr>
          <w:spacing w:val="38"/>
          <w:szCs w:val="24"/>
        </w:rPr>
        <w:t xml:space="preserve"> </w:t>
      </w:r>
      <w:r w:rsidRPr="00B04234">
        <w:rPr>
          <w:szCs w:val="24"/>
        </w:rPr>
        <w:t>in</w:t>
      </w:r>
      <w:r w:rsidRPr="00B04234">
        <w:rPr>
          <w:spacing w:val="38"/>
          <w:szCs w:val="24"/>
        </w:rPr>
        <w:t xml:space="preserve"> </w:t>
      </w:r>
      <w:r w:rsidRPr="00B04234">
        <w:rPr>
          <w:szCs w:val="24"/>
        </w:rPr>
        <w:t>this</w:t>
      </w:r>
      <w:r w:rsidRPr="00B04234">
        <w:rPr>
          <w:spacing w:val="38"/>
          <w:szCs w:val="24"/>
        </w:rPr>
        <w:t xml:space="preserve"> </w:t>
      </w:r>
      <w:r w:rsidRPr="00B04234">
        <w:rPr>
          <w:szCs w:val="24"/>
        </w:rPr>
        <w:t>section</w:t>
      </w:r>
      <w:r w:rsidRPr="00B04234">
        <w:rPr>
          <w:spacing w:val="41"/>
          <w:szCs w:val="24"/>
        </w:rPr>
        <w:t xml:space="preserve"> </w:t>
      </w:r>
      <w:r w:rsidRPr="00B04234">
        <w:rPr>
          <w:szCs w:val="24"/>
        </w:rPr>
        <w:t>shall</w:t>
      </w:r>
      <w:r w:rsidRPr="00B04234">
        <w:rPr>
          <w:spacing w:val="38"/>
          <w:szCs w:val="24"/>
        </w:rPr>
        <w:t xml:space="preserve"> </w:t>
      </w:r>
      <w:r w:rsidRPr="00B04234">
        <w:rPr>
          <w:szCs w:val="24"/>
        </w:rPr>
        <w:t>limit</w:t>
      </w:r>
      <w:r w:rsidRPr="00B04234">
        <w:rPr>
          <w:spacing w:val="38"/>
          <w:szCs w:val="24"/>
        </w:rPr>
        <w:t xml:space="preserve"> </w:t>
      </w:r>
      <w:r w:rsidRPr="00B04234">
        <w:rPr>
          <w:spacing w:val="-1"/>
          <w:szCs w:val="24"/>
        </w:rPr>
        <w:t>th</w:t>
      </w:r>
      <w:r w:rsidRPr="00B04234">
        <w:rPr>
          <w:szCs w:val="24"/>
        </w:rPr>
        <w:t>e</w:t>
      </w:r>
      <w:r w:rsidRPr="00B04234">
        <w:rPr>
          <w:spacing w:val="38"/>
          <w:szCs w:val="24"/>
        </w:rPr>
        <w:t xml:space="preserve"> </w:t>
      </w:r>
      <w:r w:rsidRPr="00B04234">
        <w:rPr>
          <w:szCs w:val="24"/>
        </w:rPr>
        <w:t>authority</w:t>
      </w:r>
      <w:r w:rsidRPr="00B04234">
        <w:rPr>
          <w:spacing w:val="38"/>
          <w:szCs w:val="24"/>
        </w:rPr>
        <w:t xml:space="preserve"> </w:t>
      </w:r>
      <w:r w:rsidRPr="00B04234">
        <w:rPr>
          <w:spacing w:val="-1"/>
          <w:szCs w:val="24"/>
        </w:rPr>
        <w:t>o</w:t>
      </w:r>
      <w:r w:rsidRPr="00B04234">
        <w:rPr>
          <w:szCs w:val="24"/>
        </w:rPr>
        <w:t>f</w:t>
      </w:r>
      <w:r w:rsidRPr="00B04234">
        <w:rPr>
          <w:spacing w:val="38"/>
          <w:szCs w:val="24"/>
        </w:rPr>
        <w:t xml:space="preserve"> </w:t>
      </w:r>
      <w:r w:rsidRPr="00B04234">
        <w:rPr>
          <w:spacing w:val="-1"/>
          <w:szCs w:val="24"/>
        </w:rPr>
        <w:t>th</w:t>
      </w:r>
      <w:r w:rsidRPr="00B04234">
        <w:rPr>
          <w:szCs w:val="24"/>
        </w:rPr>
        <w:t>e</w:t>
      </w:r>
      <w:r w:rsidRPr="00B04234">
        <w:rPr>
          <w:spacing w:val="38"/>
          <w:szCs w:val="24"/>
        </w:rPr>
        <w:t xml:space="preserve"> </w:t>
      </w:r>
      <w:r w:rsidRPr="00B04234">
        <w:rPr>
          <w:szCs w:val="24"/>
        </w:rPr>
        <w:t>Coun</w:t>
      </w:r>
      <w:r w:rsidRPr="00B04234">
        <w:rPr>
          <w:spacing w:val="5"/>
          <w:szCs w:val="24"/>
        </w:rPr>
        <w:t>t</w:t>
      </w:r>
      <w:r w:rsidRPr="00B04234">
        <w:rPr>
          <w:szCs w:val="24"/>
        </w:rPr>
        <w:t>y</w:t>
      </w:r>
      <w:r w:rsidRPr="00B04234">
        <w:rPr>
          <w:spacing w:val="33"/>
          <w:szCs w:val="24"/>
        </w:rPr>
        <w:t xml:space="preserve"> </w:t>
      </w:r>
      <w:r w:rsidRPr="00B04234">
        <w:rPr>
          <w:szCs w:val="24"/>
        </w:rPr>
        <w:t>in</w:t>
      </w:r>
      <w:r w:rsidRPr="00B04234">
        <w:rPr>
          <w:spacing w:val="38"/>
          <w:szCs w:val="24"/>
        </w:rPr>
        <w:t xml:space="preserve"> </w:t>
      </w:r>
      <w:r w:rsidRPr="00B04234">
        <w:rPr>
          <w:szCs w:val="24"/>
        </w:rPr>
        <w:t>its</w:t>
      </w:r>
      <w:r w:rsidRPr="00B04234">
        <w:rPr>
          <w:spacing w:val="38"/>
          <w:szCs w:val="24"/>
        </w:rPr>
        <w:t xml:space="preserve"> </w:t>
      </w:r>
      <w:r w:rsidRPr="00B04234">
        <w:rPr>
          <w:szCs w:val="24"/>
        </w:rPr>
        <w:t>review</w:t>
      </w:r>
      <w:r w:rsidRPr="00B04234">
        <w:rPr>
          <w:spacing w:val="38"/>
          <w:szCs w:val="24"/>
        </w:rPr>
        <w:t xml:space="preserve"> </w:t>
      </w:r>
      <w:r w:rsidRPr="00B04234">
        <w:rPr>
          <w:spacing w:val="-1"/>
          <w:szCs w:val="24"/>
        </w:rPr>
        <w:t xml:space="preserve">or </w:t>
      </w:r>
      <w:r w:rsidRPr="00B04234">
        <w:rPr>
          <w:szCs w:val="24"/>
        </w:rPr>
        <w:t>mitigation</w:t>
      </w:r>
      <w:r w:rsidRPr="00B04234">
        <w:rPr>
          <w:spacing w:val="18"/>
          <w:szCs w:val="24"/>
        </w:rPr>
        <w:t xml:space="preserve"> </w:t>
      </w:r>
      <w:r w:rsidRPr="00B04234">
        <w:rPr>
          <w:spacing w:val="-1"/>
          <w:szCs w:val="24"/>
        </w:rPr>
        <w:t>o</w:t>
      </w:r>
      <w:r w:rsidRPr="00B04234">
        <w:rPr>
          <w:szCs w:val="24"/>
        </w:rPr>
        <w:t>f</w:t>
      </w:r>
      <w:r w:rsidRPr="00B04234">
        <w:rPr>
          <w:spacing w:val="18"/>
          <w:szCs w:val="24"/>
        </w:rPr>
        <w:t xml:space="preserve"> </w:t>
      </w:r>
      <w:r w:rsidRPr="00B04234">
        <w:rPr>
          <w:szCs w:val="24"/>
        </w:rPr>
        <w:t>a</w:t>
      </w:r>
      <w:r w:rsidRPr="00B04234">
        <w:rPr>
          <w:spacing w:val="18"/>
          <w:szCs w:val="24"/>
        </w:rPr>
        <w:t xml:space="preserve"> </w:t>
      </w:r>
      <w:r w:rsidRPr="00B04234">
        <w:rPr>
          <w:szCs w:val="24"/>
        </w:rPr>
        <w:t>project</w:t>
      </w:r>
      <w:r w:rsidRPr="00B04234">
        <w:rPr>
          <w:spacing w:val="19"/>
          <w:szCs w:val="24"/>
        </w:rPr>
        <w:t xml:space="preserve"> </w:t>
      </w:r>
      <w:r w:rsidRPr="00B04234">
        <w:rPr>
          <w:szCs w:val="24"/>
        </w:rPr>
        <w:t>to</w:t>
      </w:r>
      <w:r w:rsidRPr="00B04234">
        <w:rPr>
          <w:spacing w:val="19"/>
          <w:szCs w:val="24"/>
        </w:rPr>
        <w:t xml:space="preserve"> </w:t>
      </w:r>
      <w:r w:rsidRPr="00B04234">
        <w:rPr>
          <w:spacing w:val="-1"/>
          <w:szCs w:val="24"/>
        </w:rPr>
        <w:t>adop</w:t>
      </w:r>
      <w:r w:rsidRPr="00B04234">
        <w:rPr>
          <w:szCs w:val="24"/>
        </w:rPr>
        <w:t>t</w:t>
      </w:r>
      <w:r w:rsidRPr="00B04234">
        <w:rPr>
          <w:spacing w:val="19"/>
          <w:szCs w:val="24"/>
        </w:rPr>
        <w:t xml:space="preserve"> </w:t>
      </w:r>
      <w:r w:rsidRPr="00B04234">
        <w:rPr>
          <w:spacing w:val="-1"/>
          <w:szCs w:val="24"/>
        </w:rPr>
        <w:t>o</w:t>
      </w:r>
      <w:r w:rsidRPr="00B04234">
        <w:rPr>
          <w:szCs w:val="24"/>
        </w:rPr>
        <w:t>r</w:t>
      </w:r>
      <w:r w:rsidRPr="00B04234">
        <w:rPr>
          <w:spacing w:val="18"/>
          <w:szCs w:val="24"/>
        </w:rPr>
        <w:t xml:space="preserve"> </w:t>
      </w:r>
      <w:r w:rsidRPr="00B04234">
        <w:rPr>
          <w:spacing w:val="-1"/>
          <w:szCs w:val="24"/>
        </w:rPr>
        <w:t>otherwis</w:t>
      </w:r>
      <w:r w:rsidRPr="00B04234">
        <w:rPr>
          <w:szCs w:val="24"/>
        </w:rPr>
        <w:t>e</w:t>
      </w:r>
      <w:r w:rsidRPr="00B04234">
        <w:rPr>
          <w:spacing w:val="18"/>
          <w:szCs w:val="24"/>
        </w:rPr>
        <w:t xml:space="preserve"> </w:t>
      </w:r>
      <w:r w:rsidRPr="00B04234">
        <w:rPr>
          <w:spacing w:val="1"/>
          <w:szCs w:val="24"/>
        </w:rPr>
        <w:t>rel</w:t>
      </w:r>
      <w:r w:rsidRPr="00B04234">
        <w:rPr>
          <w:szCs w:val="24"/>
        </w:rPr>
        <w:t>y</w:t>
      </w:r>
      <w:r w:rsidRPr="00B04234">
        <w:rPr>
          <w:spacing w:val="16"/>
          <w:szCs w:val="24"/>
        </w:rPr>
        <w:t xml:space="preserve"> </w:t>
      </w:r>
      <w:r w:rsidRPr="00B04234">
        <w:rPr>
          <w:szCs w:val="24"/>
        </w:rPr>
        <w:t>on</w:t>
      </w:r>
      <w:r w:rsidRPr="00B04234">
        <w:rPr>
          <w:spacing w:val="19"/>
          <w:szCs w:val="24"/>
        </w:rPr>
        <w:t xml:space="preserve"> </w:t>
      </w:r>
      <w:r w:rsidRPr="00B04234">
        <w:rPr>
          <w:szCs w:val="24"/>
        </w:rPr>
        <w:t>environmental</w:t>
      </w:r>
      <w:r w:rsidRPr="00B04234">
        <w:rPr>
          <w:spacing w:val="19"/>
          <w:szCs w:val="24"/>
        </w:rPr>
        <w:t xml:space="preserve"> </w:t>
      </w:r>
      <w:r w:rsidRPr="00B04234">
        <w:rPr>
          <w:szCs w:val="24"/>
        </w:rPr>
        <w:t>anal</w:t>
      </w:r>
      <w:r w:rsidRPr="00B04234">
        <w:rPr>
          <w:spacing w:val="-5"/>
          <w:szCs w:val="24"/>
        </w:rPr>
        <w:t>y</w:t>
      </w:r>
      <w:r w:rsidRPr="00B04234">
        <w:rPr>
          <w:szCs w:val="24"/>
        </w:rPr>
        <w:t>ses</w:t>
      </w:r>
      <w:r w:rsidRPr="00B04234">
        <w:rPr>
          <w:spacing w:val="22"/>
          <w:szCs w:val="24"/>
        </w:rPr>
        <w:t xml:space="preserve"> </w:t>
      </w:r>
      <w:r w:rsidRPr="00B04234">
        <w:rPr>
          <w:spacing w:val="-1"/>
          <w:szCs w:val="24"/>
        </w:rPr>
        <w:t>and requirement</w:t>
      </w:r>
      <w:r w:rsidRPr="00B04234">
        <w:rPr>
          <w:szCs w:val="24"/>
        </w:rPr>
        <w:t>s</w:t>
      </w:r>
      <w:r w:rsidRPr="00B04234">
        <w:rPr>
          <w:spacing w:val="-1"/>
          <w:szCs w:val="24"/>
        </w:rPr>
        <w:t xml:space="preserve"> unde</w:t>
      </w:r>
      <w:r w:rsidRPr="00B04234">
        <w:rPr>
          <w:szCs w:val="24"/>
        </w:rPr>
        <w:t>r</w:t>
      </w:r>
      <w:r w:rsidRPr="00B04234">
        <w:rPr>
          <w:spacing w:val="-1"/>
          <w:szCs w:val="24"/>
        </w:rPr>
        <w:t xml:space="preserve"> othe</w:t>
      </w:r>
      <w:r w:rsidRPr="00B04234">
        <w:rPr>
          <w:szCs w:val="24"/>
        </w:rPr>
        <w:t>r</w:t>
      </w:r>
      <w:r w:rsidRPr="00B04234">
        <w:rPr>
          <w:spacing w:val="1"/>
          <w:szCs w:val="24"/>
        </w:rPr>
        <w:t xml:space="preserve"> </w:t>
      </w:r>
      <w:r w:rsidRPr="00B04234">
        <w:rPr>
          <w:spacing w:val="-1"/>
          <w:szCs w:val="24"/>
        </w:rPr>
        <w:t>laws</w:t>
      </w:r>
      <w:r w:rsidRPr="00B04234">
        <w:rPr>
          <w:szCs w:val="24"/>
        </w:rPr>
        <w:t>,</w:t>
      </w:r>
      <w:r w:rsidRPr="00B04234">
        <w:rPr>
          <w:spacing w:val="-1"/>
          <w:szCs w:val="24"/>
        </w:rPr>
        <w:t xml:space="preserve"> a</w:t>
      </w:r>
      <w:r w:rsidRPr="00B04234">
        <w:rPr>
          <w:szCs w:val="24"/>
        </w:rPr>
        <w:t>s</w:t>
      </w:r>
      <w:r w:rsidRPr="00B04234">
        <w:rPr>
          <w:spacing w:val="-1"/>
          <w:szCs w:val="24"/>
        </w:rPr>
        <w:t xml:space="preserve"> provide</w:t>
      </w:r>
      <w:r w:rsidRPr="00B04234">
        <w:rPr>
          <w:szCs w:val="24"/>
        </w:rPr>
        <w:t>d</w:t>
      </w:r>
      <w:r w:rsidRPr="00B04234">
        <w:rPr>
          <w:spacing w:val="-1"/>
          <w:szCs w:val="24"/>
        </w:rPr>
        <w:t xml:space="preserve"> </w:t>
      </w:r>
      <w:r w:rsidRPr="00B04234">
        <w:rPr>
          <w:spacing w:val="4"/>
          <w:szCs w:val="24"/>
        </w:rPr>
        <w:t>b</w:t>
      </w:r>
      <w:r w:rsidRPr="00B04234">
        <w:rPr>
          <w:szCs w:val="24"/>
        </w:rPr>
        <w:t>y</w:t>
      </w:r>
      <w:r w:rsidRPr="00B04234">
        <w:rPr>
          <w:spacing w:val="-1"/>
          <w:szCs w:val="24"/>
        </w:rPr>
        <w:t xml:space="preserve"> Chapte</w:t>
      </w:r>
      <w:r w:rsidRPr="00B04234">
        <w:rPr>
          <w:szCs w:val="24"/>
        </w:rPr>
        <w:t>r</w:t>
      </w:r>
      <w:r w:rsidRPr="00B04234">
        <w:rPr>
          <w:spacing w:val="-1"/>
          <w:szCs w:val="24"/>
        </w:rPr>
        <w:t xml:space="preserve"> </w:t>
      </w:r>
      <w:r w:rsidRPr="00B04234">
        <w:rPr>
          <w:szCs w:val="24"/>
        </w:rPr>
        <w:t>43.21C RCW.</w:t>
      </w:r>
    </w:p>
    <w:p w14:paraId="6234B847" w14:textId="77777777" w:rsidR="002370F1" w:rsidRPr="00B04234" w:rsidRDefault="002370F1" w:rsidP="0004370F">
      <w:pPr>
        <w:spacing w:before="16" w:line="260" w:lineRule="exact"/>
        <w:ind w:left="720" w:right="1080" w:hanging="360"/>
        <w:rPr>
          <w:szCs w:val="24"/>
        </w:rPr>
      </w:pPr>
    </w:p>
    <w:p w14:paraId="1B8E79AD" w14:textId="77777777" w:rsidR="002370F1" w:rsidRPr="00B04234" w:rsidRDefault="002370F1" w:rsidP="0004370F">
      <w:pPr>
        <w:widowControl w:val="0"/>
        <w:numPr>
          <w:ilvl w:val="3"/>
          <w:numId w:val="6"/>
        </w:numPr>
        <w:ind w:left="720" w:right="1080" w:hanging="360"/>
        <w:rPr>
          <w:szCs w:val="24"/>
        </w:rPr>
      </w:pPr>
      <w:r w:rsidRPr="00B04234">
        <w:rPr>
          <w:spacing w:val="-1"/>
          <w:szCs w:val="24"/>
        </w:rPr>
        <w:t>Th</w:t>
      </w:r>
      <w:r w:rsidRPr="00B04234">
        <w:rPr>
          <w:szCs w:val="24"/>
        </w:rPr>
        <w:t>e</w:t>
      </w:r>
      <w:r w:rsidRPr="00B04234">
        <w:rPr>
          <w:spacing w:val="1"/>
          <w:szCs w:val="24"/>
        </w:rPr>
        <w:t xml:space="preserve"> </w:t>
      </w:r>
      <w:r w:rsidRPr="00B04234">
        <w:rPr>
          <w:szCs w:val="24"/>
        </w:rPr>
        <w:t>County</w:t>
      </w:r>
      <w:r w:rsidRPr="00B04234">
        <w:rPr>
          <w:spacing w:val="57"/>
          <w:szCs w:val="24"/>
        </w:rPr>
        <w:t xml:space="preserve"> </w:t>
      </w:r>
      <w:r w:rsidRPr="00B04234">
        <w:rPr>
          <w:spacing w:val="2"/>
          <w:szCs w:val="24"/>
        </w:rPr>
        <w:t>ma</w:t>
      </w:r>
      <w:r w:rsidRPr="00B04234">
        <w:rPr>
          <w:szCs w:val="24"/>
        </w:rPr>
        <w:t>y</w:t>
      </w:r>
      <w:r w:rsidRPr="00B04234">
        <w:rPr>
          <w:spacing w:val="57"/>
          <w:szCs w:val="24"/>
        </w:rPr>
        <w:t xml:space="preserve"> </w:t>
      </w:r>
      <w:r w:rsidRPr="00B04234">
        <w:rPr>
          <w:spacing w:val="2"/>
          <w:szCs w:val="24"/>
        </w:rPr>
        <w:t>d</w:t>
      </w:r>
      <w:r w:rsidRPr="00B04234">
        <w:rPr>
          <w:szCs w:val="24"/>
        </w:rPr>
        <w:t>etermine</w:t>
      </w:r>
      <w:r w:rsidRPr="00B04234">
        <w:rPr>
          <w:spacing w:val="2"/>
          <w:szCs w:val="24"/>
        </w:rPr>
        <w:t xml:space="preserve"> </w:t>
      </w:r>
      <w:r w:rsidRPr="00B04234">
        <w:rPr>
          <w:szCs w:val="24"/>
        </w:rPr>
        <w:t>that</w:t>
      </w:r>
      <w:r w:rsidRPr="00B04234">
        <w:rPr>
          <w:spacing w:val="2"/>
          <w:szCs w:val="24"/>
        </w:rPr>
        <w:t xml:space="preserve"> </w:t>
      </w:r>
      <w:r w:rsidRPr="00B04234">
        <w:rPr>
          <w:spacing w:val="-1"/>
          <w:szCs w:val="24"/>
        </w:rPr>
        <w:t>adopte</w:t>
      </w:r>
      <w:r w:rsidRPr="00B04234">
        <w:rPr>
          <w:szCs w:val="24"/>
        </w:rPr>
        <w:t>d</w:t>
      </w:r>
      <w:r w:rsidRPr="00B04234">
        <w:rPr>
          <w:spacing w:val="2"/>
          <w:szCs w:val="24"/>
        </w:rPr>
        <w:t xml:space="preserve"> </w:t>
      </w:r>
      <w:r w:rsidRPr="00B04234">
        <w:rPr>
          <w:spacing w:val="-1"/>
          <w:szCs w:val="24"/>
        </w:rPr>
        <w:t>comprehensiv</w:t>
      </w:r>
      <w:r w:rsidRPr="00B04234">
        <w:rPr>
          <w:szCs w:val="24"/>
        </w:rPr>
        <w:t>e</w:t>
      </w:r>
      <w:r w:rsidRPr="00B04234">
        <w:rPr>
          <w:spacing w:val="2"/>
          <w:szCs w:val="24"/>
        </w:rPr>
        <w:t xml:space="preserve"> </w:t>
      </w:r>
      <w:r w:rsidRPr="00B04234">
        <w:rPr>
          <w:szCs w:val="24"/>
        </w:rPr>
        <w:t>plans,</w:t>
      </w:r>
      <w:r w:rsidRPr="00B04234">
        <w:rPr>
          <w:spacing w:val="2"/>
          <w:szCs w:val="24"/>
        </w:rPr>
        <w:t xml:space="preserve"> </w:t>
      </w:r>
      <w:r w:rsidRPr="00B04234">
        <w:rPr>
          <w:szCs w:val="24"/>
        </w:rPr>
        <w:t>su</w:t>
      </w:r>
      <w:r w:rsidRPr="00B04234">
        <w:rPr>
          <w:spacing w:val="2"/>
          <w:szCs w:val="24"/>
        </w:rPr>
        <w:t>b</w:t>
      </w:r>
      <w:r w:rsidRPr="00B04234">
        <w:rPr>
          <w:spacing w:val="-1"/>
          <w:szCs w:val="24"/>
        </w:rPr>
        <w:t>-are</w:t>
      </w:r>
      <w:r w:rsidRPr="00B04234">
        <w:rPr>
          <w:szCs w:val="24"/>
        </w:rPr>
        <w:t>a</w:t>
      </w:r>
      <w:r w:rsidRPr="00B04234">
        <w:rPr>
          <w:spacing w:val="1"/>
          <w:szCs w:val="24"/>
        </w:rPr>
        <w:t xml:space="preserve"> </w:t>
      </w:r>
      <w:r w:rsidRPr="00B04234">
        <w:rPr>
          <w:szCs w:val="24"/>
        </w:rPr>
        <w:t xml:space="preserve">plan </w:t>
      </w:r>
      <w:r w:rsidRPr="00B04234">
        <w:rPr>
          <w:spacing w:val="-1"/>
          <w:szCs w:val="24"/>
        </w:rPr>
        <w:t>element</w:t>
      </w:r>
      <w:r w:rsidRPr="00B04234">
        <w:rPr>
          <w:szCs w:val="24"/>
        </w:rPr>
        <w:t>s</w:t>
      </w:r>
      <w:r w:rsidRPr="00B04234">
        <w:rPr>
          <w:spacing w:val="-2"/>
          <w:szCs w:val="24"/>
        </w:rPr>
        <w:t xml:space="preserve"> </w:t>
      </w:r>
      <w:r w:rsidRPr="00B04234">
        <w:rPr>
          <w:spacing w:val="-1"/>
          <w:szCs w:val="24"/>
        </w:rPr>
        <w:t>o</w:t>
      </w:r>
      <w:r w:rsidRPr="00B04234">
        <w:rPr>
          <w:szCs w:val="24"/>
        </w:rPr>
        <w:t>f</w:t>
      </w:r>
      <w:r w:rsidRPr="00B04234">
        <w:rPr>
          <w:spacing w:val="-2"/>
          <w:szCs w:val="24"/>
        </w:rPr>
        <w:t xml:space="preserve"> </w:t>
      </w:r>
      <w:r w:rsidRPr="00B04234">
        <w:rPr>
          <w:szCs w:val="24"/>
        </w:rPr>
        <w:t>a</w:t>
      </w:r>
      <w:r w:rsidRPr="00B04234">
        <w:rPr>
          <w:spacing w:val="-2"/>
          <w:szCs w:val="24"/>
        </w:rPr>
        <w:t xml:space="preserve"> </w:t>
      </w:r>
      <w:r w:rsidRPr="00B04234">
        <w:rPr>
          <w:spacing w:val="-1"/>
          <w:szCs w:val="24"/>
        </w:rPr>
        <w:t>comprehensiv</w:t>
      </w:r>
      <w:r w:rsidRPr="00B04234">
        <w:rPr>
          <w:szCs w:val="24"/>
        </w:rPr>
        <w:t>e</w:t>
      </w:r>
      <w:r w:rsidRPr="00B04234">
        <w:rPr>
          <w:spacing w:val="-2"/>
          <w:szCs w:val="24"/>
        </w:rPr>
        <w:t xml:space="preserve"> </w:t>
      </w:r>
      <w:r w:rsidRPr="00B04234">
        <w:rPr>
          <w:spacing w:val="-1"/>
          <w:szCs w:val="24"/>
        </w:rPr>
        <w:t>plan</w:t>
      </w:r>
      <w:r w:rsidRPr="00B04234">
        <w:rPr>
          <w:szCs w:val="24"/>
        </w:rPr>
        <w:t>,</w:t>
      </w:r>
      <w:r w:rsidRPr="00B04234">
        <w:rPr>
          <w:spacing w:val="-2"/>
          <w:szCs w:val="24"/>
        </w:rPr>
        <w:t xml:space="preserve"> </w:t>
      </w:r>
      <w:r w:rsidRPr="00B04234">
        <w:rPr>
          <w:spacing w:val="-1"/>
          <w:szCs w:val="24"/>
        </w:rPr>
        <w:t>developmen</w:t>
      </w:r>
      <w:r w:rsidRPr="00B04234">
        <w:rPr>
          <w:szCs w:val="24"/>
        </w:rPr>
        <w:t>t</w:t>
      </w:r>
      <w:r w:rsidRPr="00B04234">
        <w:rPr>
          <w:spacing w:val="-2"/>
          <w:szCs w:val="24"/>
        </w:rPr>
        <w:t xml:space="preserve"> </w:t>
      </w:r>
      <w:r w:rsidRPr="00B04234">
        <w:rPr>
          <w:spacing w:val="-1"/>
          <w:szCs w:val="24"/>
        </w:rPr>
        <w:t>regulations</w:t>
      </w:r>
      <w:r w:rsidRPr="00B04234">
        <w:rPr>
          <w:szCs w:val="24"/>
        </w:rPr>
        <w:t>,</w:t>
      </w:r>
      <w:r w:rsidRPr="00B04234">
        <w:rPr>
          <w:spacing w:val="-2"/>
          <w:szCs w:val="24"/>
        </w:rPr>
        <w:t xml:space="preserve"> </w:t>
      </w:r>
      <w:r w:rsidRPr="00B04234">
        <w:rPr>
          <w:spacing w:val="-1"/>
          <w:szCs w:val="24"/>
        </w:rPr>
        <w:t>o</w:t>
      </w:r>
      <w:r w:rsidRPr="00B04234">
        <w:rPr>
          <w:szCs w:val="24"/>
        </w:rPr>
        <w:t>r</w:t>
      </w:r>
      <w:r w:rsidRPr="00B04234">
        <w:rPr>
          <w:spacing w:val="-2"/>
          <w:szCs w:val="24"/>
        </w:rPr>
        <w:t xml:space="preserve"> </w:t>
      </w:r>
      <w:r w:rsidRPr="00B04234">
        <w:rPr>
          <w:spacing w:val="-1"/>
          <w:szCs w:val="24"/>
        </w:rPr>
        <w:t>othe</w:t>
      </w:r>
      <w:r w:rsidRPr="00B04234">
        <w:rPr>
          <w:szCs w:val="24"/>
        </w:rPr>
        <w:t>r</w:t>
      </w:r>
      <w:r w:rsidRPr="00B04234">
        <w:rPr>
          <w:spacing w:val="-2"/>
          <w:szCs w:val="24"/>
        </w:rPr>
        <w:t xml:space="preserve"> </w:t>
      </w:r>
      <w:r w:rsidRPr="00B04234">
        <w:rPr>
          <w:spacing w:val="-1"/>
          <w:szCs w:val="24"/>
        </w:rPr>
        <w:t>local</w:t>
      </w:r>
      <w:r w:rsidRPr="00B04234">
        <w:rPr>
          <w:szCs w:val="24"/>
        </w:rPr>
        <w:t>,</w:t>
      </w:r>
      <w:r w:rsidRPr="00B04234">
        <w:rPr>
          <w:spacing w:val="-2"/>
          <w:szCs w:val="24"/>
        </w:rPr>
        <w:t xml:space="preserve"> </w:t>
      </w:r>
      <w:proofErr w:type="gramStart"/>
      <w:r w:rsidRPr="00B04234">
        <w:rPr>
          <w:spacing w:val="-1"/>
          <w:szCs w:val="24"/>
        </w:rPr>
        <w:t>stat</w:t>
      </w:r>
      <w:r w:rsidRPr="00B04234">
        <w:rPr>
          <w:szCs w:val="24"/>
        </w:rPr>
        <w:t>e</w:t>
      </w:r>
      <w:proofErr w:type="gramEnd"/>
      <w:r w:rsidRPr="00B04234">
        <w:rPr>
          <w:spacing w:val="-2"/>
          <w:szCs w:val="24"/>
        </w:rPr>
        <w:t xml:space="preserve"> </w:t>
      </w:r>
      <w:r w:rsidRPr="00B04234">
        <w:rPr>
          <w:spacing w:val="-1"/>
          <w:szCs w:val="24"/>
        </w:rPr>
        <w:t>or federa</w:t>
      </w:r>
      <w:r w:rsidRPr="00B04234">
        <w:rPr>
          <w:szCs w:val="24"/>
        </w:rPr>
        <w:t>l</w:t>
      </w:r>
      <w:r w:rsidRPr="00B04234">
        <w:rPr>
          <w:spacing w:val="26"/>
          <w:szCs w:val="24"/>
        </w:rPr>
        <w:t xml:space="preserve"> </w:t>
      </w:r>
      <w:r w:rsidRPr="00B04234">
        <w:rPr>
          <w:spacing w:val="-1"/>
          <w:szCs w:val="24"/>
        </w:rPr>
        <w:t>rule</w:t>
      </w:r>
      <w:r w:rsidRPr="00B04234">
        <w:rPr>
          <w:szCs w:val="24"/>
        </w:rPr>
        <w:t>s</w:t>
      </w:r>
      <w:r w:rsidRPr="00B04234">
        <w:rPr>
          <w:spacing w:val="26"/>
          <w:szCs w:val="24"/>
        </w:rPr>
        <w:t xml:space="preserve"> </w:t>
      </w:r>
      <w:r w:rsidRPr="00B04234">
        <w:rPr>
          <w:szCs w:val="24"/>
        </w:rPr>
        <w:t>or</w:t>
      </w:r>
      <w:r w:rsidRPr="00B04234">
        <w:rPr>
          <w:spacing w:val="27"/>
          <w:szCs w:val="24"/>
        </w:rPr>
        <w:t xml:space="preserve"> </w:t>
      </w:r>
      <w:r w:rsidRPr="00B04234">
        <w:rPr>
          <w:spacing w:val="-1"/>
          <w:szCs w:val="24"/>
        </w:rPr>
        <w:t>law</w:t>
      </w:r>
      <w:r w:rsidRPr="00B04234">
        <w:rPr>
          <w:szCs w:val="24"/>
        </w:rPr>
        <w:t>s</w:t>
      </w:r>
      <w:r w:rsidRPr="00B04234">
        <w:rPr>
          <w:spacing w:val="26"/>
          <w:szCs w:val="24"/>
        </w:rPr>
        <w:t xml:space="preserve"> </w:t>
      </w:r>
      <w:r w:rsidRPr="00B04234">
        <w:rPr>
          <w:szCs w:val="24"/>
        </w:rPr>
        <w:t>provide</w:t>
      </w:r>
      <w:r w:rsidRPr="00B04234">
        <w:rPr>
          <w:spacing w:val="26"/>
          <w:szCs w:val="24"/>
        </w:rPr>
        <w:t xml:space="preserve"> </w:t>
      </w:r>
      <w:r w:rsidRPr="00B04234">
        <w:rPr>
          <w:spacing w:val="-1"/>
          <w:szCs w:val="24"/>
        </w:rPr>
        <w:t>adequat</w:t>
      </w:r>
      <w:r w:rsidRPr="00B04234">
        <w:rPr>
          <w:szCs w:val="24"/>
        </w:rPr>
        <w:t>e</w:t>
      </w:r>
      <w:r w:rsidRPr="00B04234">
        <w:rPr>
          <w:spacing w:val="26"/>
          <w:szCs w:val="24"/>
        </w:rPr>
        <w:t xml:space="preserve"> </w:t>
      </w:r>
      <w:r w:rsidRPr="00B04234">
        <w:rPr>
          <w:szCs w:val="24"/>
        </w:rPr>
        <w:t>environmental</w:t>
      </w:r>
      <w:r w:rsidRPr="00B04234">
        <w:rPr>
          <w:spacing w:val="26"/>
          <w:szCs w:val="24"/>
        </w:rPr>
        <w:t xml:space="preserve"> </w:t>
      </w:r>
      <w:r w:rsidRPr="00B04234">
        <w:rPr>
          <w:spacing w:val="-1"/>
          <w:szCs w:val="24"/>
        </w:rPr>
        <w:t>ana</w:t>
      </w:r>
      <w:r w:rsidRPr="00B04234">
        <w:rPr>
          <w:spacing w:val="5"/>
          <w:szCs w:val="24"/>
        </w:rPr>
        <w:t>l</w:t>
      </w:r>
      <w:r w:rsidRPr="00B04234">
        <w:rPr>
          <w:spacing w:val="-5"/>
          <w:szCs w:val="24"/>
        </w:rPr>
        <w:t>y</w:t>
      </w:r>
      <w:r w:rsidRPr="00B04234">
        <w:rPr>
          <w:szCs w:val="24"/>
        </w:rPr>
        <w:t>sis</w:t>
      </w:r>
      <w:r w:rsidRPr="00B04234">
        <w:rPr>
          <w:spacing w:val="26"/>
          <w:szCs w:val="24"/>
        </w:rPr>
        <w:t xml:space="preserve"> </w:t>
      </w:r>
      <w:r w:rsidRPr="00B04234">
        <w:rPr>
          <w:szCs w:val="24"/>
        </w:rPr>
        <w:t>and</w:t>
      </w:r>
      <w:r w:rsidRPr="00B04234">
        <w:rPr>
          <w:spacing w:val="26"/>
          <w:szCs w:val="24"/>
        </w:rPr>
        <w:t xml:space="preserve"> </w:t>
      </w:r>
      <w:r w:rsidRPr="00B04234">
        <w:rPr>
          <w:szCs w:val="24"/>
        </w:rPr>
        <w:t>mitigation</w:t>
      </w:r>
      <w:r w:rsidRPr="00B04234">
        <w:rPr>
          <w:spacing w:val="26"/>
          <w:szCs w:val="24"/>
        </w:rPr>
        <w:t xml:space="preserve"> </w:t>
      </w:r>
      <w:r w:rsidRPr="00B04234">
        <w:rPr>
          <w:spacing w:val="-1"/>
          <w:szCs w:val="24"/>
        </w:rPr>
        <w:t xml:space="preserve">of </w:t>
      </w:r>
      <w:r w:rsidRPr="00B04234">
        <w:rPr>
          <w:szCs w:val="24"/>
        </w:rPr>
        <w:t>some or all specific probable</w:t>
      </w:r>
      <w:r w:rsidRPr="00B04234">
        <w:rPr>
          <w:spacing w:val="1"/>
          <w:szCs w:val="24"/>
        </w:rPr>
        <w:t xml:space="preserve"> </w:t>
      </w:r>
      <w:r w:rsidRPr="00B04234">
        <w:rPr>
          <w:spacing w:val="-1"/>
          <w:szCs w:val="24"/>
        </w:rPr>
        <w:t>advers</w:t>
      </w:r>
      <w:r w:rsidRPr="00B04234">
        <w:rPr>
          <w:szCs w:val="24"/>
        </w:rPr>
        <w:t>e</w:t>
      </w:r>
      <w:r w:rsidRPr="00B04234">
        <w:rPr>
          <w:spacing w:val="4"/>
          <w:szCs w:val="24"/>
        </w:rPr>
        <w:t xml:space="preserve"> </w:t>
      </w:r>
      <w:r w:rsidRPr="00B04234">
        <w:rPr>
          <w:szCs w:val="24"/>
        </w:rPr>
        <w:t>environmental impacts of a proposed action.</w:t>
      </w:r>
    </w:p>
    <w:p w14:paraId="43DE9B51" w14:textId="77777777" w:rsidR="002370F1" w:rsidRPr="00B04234" w:rsidRDefault="002370F1" w:rsidP="0004370F">
      <w:pPr>
        <w:widowControl w:val="0"/>
        <w:tabs>
          <w:tab w:val="left" w:pos="1539"/>
        </w:tabs>
        <w:ind w:right="1080"/>
        <w:rPr>
          <w:szCs w:val="24"/>
        </w:rPr>
      </w:pPr>
    </w:p>
    <w:p w14:paraId="4DF9587A" w14:textId="77777777" w:rsidR="002370F1" w:rsidRDefault="002370F1" w:rsidP="0004370F">
      <w:pPr>
        <w:widowControl w:val="0"/>
        <w:tabs>
          <w:tab w:val="left" w:pos="1540"/>
        </w:tabs>
        <w:spacing w:after="0" w:line="0" w:lineRule="atLeast"/>
        <w:ind w:left="360" w:right="1080" w:firstLine="0"/>
        <w:rPr>
          <w:szCs w:val="24"/>
        </w:rPr>
      </w:pPr>
      <w:bookmarkStart w:id="31" w:name="_Toc156560680"/>
      <w:r w:rsidRPr="00553E30">
        <w:rPr>
          <w:rStyle w:val="Heading1Char"/>
          <w:bCs w:val="0"/>
          <w:u w:val="single"/>
        </w:rPr>
        <w:t>xx.14.130 Notice of Decision</w:t>
      </w:r>
      <w:bookmarkEnd w:id="31"/>
      <w:r w:rsidRPr="00B04234">
        <w:rPr>
          <w:b/>
          <w:bCs/>
          <w:szCs w:val="24"/>
          <w:u w:val="single"/>
        </w:rPr>
        <w:t>.</w:t>
      </w:r>
      <w:r w:rsidRPr="00B04234">
        <w:rPr>
          <w:b/>
          <w:bCs/>
          <w:spacing w:val="4"/>
          <w:szCs w:val="24"/>
        </w:rPr>
        <w:t xml:space="preserve"> </w:t>
      </w:r>
      <w:r w:rsidRPr="00B04234">
        <w:rPr>
          <w:szCs w:val="24"/>
        </w:rPr>
        <w:t>A</w:t>
      </w:r>
      <w:r w:rsidRPr="00B04234">
        <w:rPr>
          <w:spacing w:val="4"/>
          <w:szCs w:val="24"/>
        </w:rPr>
        <w:t xml:space="preserve"> </w:t>
      </w:r>
      <w:r w:rsidRPr="00B04234">
        <w:rPr>
          <w:spacing w:val="-1"/>
          <w:szCs w:val="24"/>
        </w:rPr>
        <w:t>Notic</w:t>
      </w:r>
      <w:r w:rsidRPr="00B04234">
        <w:rPr>
          <w:szCs w:val="24"/>
        </w:rPr>
        <w:t>e</w:t>
      </w:r>
      <w:r w:rsidRPr="00B04234">
        <w:rPr>
          <w:spacing w:val="4"/>
          <w:szCs w:val="24"/>
        </w:rPr>
        <w:t xml:space="preserve"> </w:t>
      </w:r>
      <w:r w:rsidRPr="00B04234">
        <w:rPr>
          <w:spacing w:val="-1"/>
          <w:szCs w:val="24"/>
        </w:rPr>
        <w:t>o</w:t>
      </w:r>
      <w:r w:rsidRPr="00B04234">
        <w:rPr>
          <w:szCs w:val="24"/>
        </w:rPr>
        <w:t>f</w:t>
      </w:r>
      <w:r w:rsidRPr="00B04234">
        <w:rPr>
          <w:spacing w:val="4"/>
          <w:szCs w:val="24"/>
        </w:rPr>
        <w:t xml:space="preserve"> </w:t>
      </w:r>
      <w:r w:rsidRPr="00B04234">
        <w:rPr>
          <w:spacing w:val="-1"/>
          <w:szCs w:val="24"/>
        </w:rPr>
        <w:t>Decisio</w:t>
      </w:r>
      <w:r w:rsidRPr="00B04234">
        <w:rPr>
          <w:szCs w:val="24"/>
        </w:rPr>
        <w:t>n</w:t>
      </w:r>
      <w:r w:rsidRPr="00B04234">
        <w:rPr>
          <w:spacing w:val="4"/>
          <w:szCs w:val="24"/>
        </w:rPr>
        <w:t xml:space="preserve"> </w:t>
      </w:r>
      <w:r w:rsidRPr="00B04234">
        <w:rPr>
          <w:szCs w:val="24"/>
        </w:rPr>
        <w:t>shall</w:t>
      </w:r>
      <w:r w:rsidRPr="00B04234">
        <w:rPr>
          <w:spacing w:val="1"/>
          <w:szCs w:val="24"/>
        </w:rPr>
        <w:t xml:space="preserve"> </w:t>
      </w:r>
      <w:r w:rsidRPr="00B04234">
        <w:rPr>
          <w:szCs w:val="24"/>
        </w:rPr>
        <w:t>be</w:t>
      </w:r>
      <w:r w:rsidRPr="00B04234">
        <w:rPr>
          <w:spacing w:val="1"/>
          <w:szCs w:val="24"/>
        </w:rPr>
        <w:t xml:space="preserve"> </w:t>
      </w:r>
      <w:r w:rsidRPr="00B04234">
        <w:rPr>
          <w:szCs w:val="24"/>
        </w:rPr>
        <w:t>issued</w:t>
      </w:r>
      <w:r w:rsidRPr="00B04234">
        <w:rPr>
          <w:spacing w:val="1"/>
          <w:szCs w:val="24"/>
        </w:rPr>
        <w:t xml:space="preserve"> </w:t>
      </w:r>
      <w:r w:rsidRPr="00B04234">
        <w:rPr>
          <w:szCs w:val="24"/>
        </w:rPr>
        <w:t>for</w:t>
      </w:r>
      <w:r w:rsidRPr="00B04234">
        <w:rPr>
          <w:spacing w:val="1"/>
          <w:szCs w:val="24"/>
        </w:rPr>
        <w:t xml:space="preserve"> </w:t>
      </w:r>
      <w:r w:rsidRPr="00B04234">
        <w:rPr>
          <w:szCs w:val="24"/>
        </w:rPr>
        <w:t>all</w:t>
      </w:r>
      <w:r w:rsidRPr="00B04234">
        <w:rPr>
          <w:spacing w:val="1"/>
          <w:szCs w:val="24"/>
        </w:rPr>
        <w:t xml:space="preserve"> </w:t>
      </w:r>
      <w:r w:rsidRPr="00B04234">
        <w:rPr>
          <w:szCs w:val="24"/>
        </w:rPr>
        <w:t>Class</w:t>
      </w:r>
      <w:r w:rsidRPr="00B04234">
        <w:rPr>
          <w:spacing w:val="1"/>
          <w:szCs w:val="24"/>
        </w:rPr>
        <w:t xml:space="preserve"> </w:t>
      </w:r>
      <w:r w:rsidRPr="00B04234">
        <w:rPr>
          <w:szCs w:val="24"/>
        </w:rPr>
        <w:t>2 applications.</w:t>
      </w:r>
      <w:r w:rsidRPr="00B04234">
        <w:rPr>
          <w:spacing w:val="1"/>
          <w:szCs w:val="24"/>
        </w:rPr>
        <w:t xml:space="preserve"> </w:t>
      </w:r>
      <w:r w:rsidRPr="00B04234">
        <w:rPr>
          <w:szCs w:val="24"/>
        </w:rPr>
        <w:t>A</w:t>
      </w:r>
      <w:r w:rsidRPr="00B04234">
        <w:rPr>
          <w:spacing w:val="1"/>
          <w:szCs w:val="24"/>
        </w:rPr>
        <w:t xml:space="preserve"> </w:t>
      </w:r>
      <w:r w:rsidRPr="00B04234">
        <w:rPr>
          <w:szCs w:val="24"/>
        </w:rPr>
        <w:t xml:space="preserve">Notice </w:t>
      </w:r>
      <w:r w:rsidRPr="00B04234">
        <w:rPr>
          <w:spacing w:val="-1"/>
          <w:szCs w:val="24"/>
        </w:rPr>
        <w:t>o</w:t>
      </w:r>
      <w:r w:rsidRPr="00B04234">
        <w:rPr>
          <w:szCs w:val="24"/>
        </w:rPr>
        <w:t>f</w:t>
      </w:r>
      <w:r w:rsidRPr="00B04234">
        <w:rPr>
          <w:spacing w:val="50"/>
          <w:szCs w:val="24"/>
        </w:rPr>
        <w:t xml:space="preserve"> </w:t>
      </w:r>
      <w:r w:rsidRPr="00B04234">
        <w:rPr>
          <w:szCs w:val="24"/>
        </w:rPr>
        <w:t>Decision</w:t>
      </w:r>
      <w:r w:rsidRPr="00B04234">
        <w:rPr>
          <w:spacing w:val="52"/>
          <w:szCs w:val="24"/>
        </w:rPr>
        <w:t xml:space="preserve"> </w:t>
      </w:r>
      <w:r w:rsidRPr="00B04234">
        <w:rPr>
          <w:spacing w:val="1"/>
          <w:szCs w:val="24"/>
        </w:rPr>
        <w:t>ma</w:t>
      </w:r>
      <w:r w:rsidRPr="00B04234">
        <w:rPr>
          <w:szCs w:val="24"/>
        </w:rPr>
        <w:t>y</w:t>
      </w:r>
      <w:r w:rsidRPr="00B04234">
        <w:rPr>
          <w:spacing w:val="43"/>
          <w:szCs w:val="24"/>
        </w:rPr>
        <w:t xml:space="preserve"> </w:t>
      </w:r>
      <w:r w:rsidRPr="00B04234">
        <w:rPr>
          <w:szCs w:val="24"/>
        </w:rPr>
        <w:t>not</w:t>
      </w:r>
      <w:r w:rsidRPr="00B04234">
        <w:rPr>
          <w:spacing w:val="50"/>
          <w:szCs w:val="24"/>
        </w:rPr>
        <w:t xml:space="preserve"> </w:t>
      </w:r>
      <w:r w:rsidRPr="00B04234">
        <w:rPr>
          <w:szCs w:val="24"/>
        </w:rPr>
        <w:t>be</w:t>
      </w:r>
      <w:r w:rsidRPr="00B04234">
        <w:rPr>
          <w:spacing w:val="51"/>
          <w:szCs w:val="24"/>
        </w:rPr>
        <w:t xml:space="preserve"> </w:t>
      </w:r>
      <w:r w:rsidRPr="00B04234">
        <w:rPr>
          <w:szCs w:val="24"/>
        </w:rPr>
        <w:t>issued</w:t>
      </w:r>
      <w:r w:rsidRPr="00B04234">
        <w:rPr>
          <w:spacing w:val="50"/>
          <w:szCs w:val="24"/>
        </w:rPr>
        <w:t xml:space="preserve"> </w:t>
      </w:r>
      <w:r w:rsidRPr="00B04234">
        <w:rPr>
          <w:spacing w:val="-1"/>
          <w:szCs w:val="24"/>
        </w:rPr>
        <w:t>unti</w:t>
      </w:r>
      <w:r w:rsidRPr="00B04234">
        <w:rPr>
          <w:szCs w:val="24"/>
        </w:rPr>
        <w:t>l</w:t>
      </w:r>
      <w:r w:rsidRPr="00B04234">
        <w:rPr>
          <w:spacing w:val="50"/>
          <w:szCs w:val="24"/>
        </w:rPr>
        <w:t xml:space="preserve"> </w:t>
      </w:r>
      <w:r w:rsidRPr="00B04234">
        <w:rPr>
          <w:spacing w:val="-1"/>
          <w:szCs w:val="24"/>
        </w:rPr>
        <w:t>th</w:t>
      </w:r>
      <w:r w:rsidRPr="00B04234">
        <w:rPr>
          <w:szCs w:val="24"/>
        </w:rPr>
        <w:t>e</w:t>
      </w:r>
      <w:r w:rsidRPr="00B04234">
        <w:rPr>
          <w:spacing w:val="50"/>
          <w:szCs w:val="24"/>
        </w:rPr>
        <w:t xml:space="preserve"> </w:t>
      </w:r>
      <w:r w:rsidRPr="00B04234">
        <w:rPr>
          <w:spacing w:val="-1"/>
          <w:szCs w:val="24"/>
        </w:rPr>
        <w:t>expiratio</w:t>
      </w:r>
      <w:r w:rsidRPr="00B04234">
        <w:rPr>
          <w:szCs w:val="24"/>
        </w:rPr>
        <w:t>n</w:t>
      </w:r>
      <w:r w:rsidRPr="00B04234">
        <w:rPr>
          <w:spacing w:val="50"/>
          <w:szCs w:val="24"/>
        </w:rPr>
        <w:t xml:space="preserve"> </w:t>
      </w:r>
      <w:r w:rsidRPr="00B04234">
        <w:rPr>
          <w:spacing w:val="-1"/>
          <w:szCs w:val="24"/>
        </w:rPr>
        <w:t>o</w:t>
      </w:r>
      <w:r w:rsidRPr="00B04234">
        <w:rPr>
          <w:szCs w:val="24"/>
        </w:rPr>
        <w:t>f</w:t>
      </w:r>
      <w:r w:rsidRPr="00B04234">
        <w:rPr>
          <w:spacing w:val="50"/>
          <w:szCs w:val="24"/>
        </w:rPr>
        <w:t xml:space="preserve"> </w:t>
      </w:r>
      <w:r w:rsidRPr="00B04234">
        <w:rPr>
          <w:spacing w:val="-1"/>
          <w:szCs w:val="24"/>
        </w:rPr>
        <w:t>th</w:t>
      </w:r>
      <w:r w:rsidRPr="00B04234">
        <w:rPr>
          <w:szCs w:val="24"/>
        </w:rPr>
        <w:t>e</w:t>
      </w:r>
      <w:r w:rsidRPr="00B04234">
        <w:rPr>
          <w:spacing w:val="50"/>
          <w:szCs w:val="24"/>
        </w:rPr>
        <w:t xml:space="preserve"> </w:t>
      </w:r>
      <w:r w:rsidRPr="00B04234">
        <w:rPr>
          <w:spacing w:val="-1"/>
          <w:szCs w:val="24"/>
        </w:rPr>
        <w:t>commen</w:t>
      </w:r>
      <w:r w:rsidRPr="00B04234">
        <w:rPr>
          <w:szCs w:val="24"/>
        </w:rPr>
        <w:t>t</w:t>
      </w:r>
      <w:r w:rsidRPr="00B04234">
        <w:rPr>
          <w:spacing w:val="50"/>
          <w:szCs w:val="24"/>
        </w:rPr>
        <w:t xml:space="preserve"> </w:t>
      </w:r>
      <w:r w:rsidRPr="00B04234">
        <w:rPr>
          <w:spacing w:val="-1"/>
          <w:szCs w:val="24"/>
        </w:rPr>
        <w:t>perio</w:t>
      </w:r>
      <w:r w:rsidRPr="00B04234">
        <w:rPr>
          <w:szCs w:val="24"/>
        </w:rPr>
        <w:t>d</w:t>
      </w:r>
      <w:r w:rsidRPr="00B04234">
        <w:rPr>
          <w:spacing w:val="50"/>
          <w:szCs w:val="24"/>
        </w:rPr>
        <w:t xml:space="preserve"> </w:t>
      </w:r>
      <w:r w:rsidRPr="00B04234">
        <w:rPr>
          <w:szCs w:val="24"/>
        </w:rPr>
        <w:t>on</w:t>
      </w:r>
      <w:r w:rsidRPr="00B04234">
        <w:rPr>
          <w:spacing w:val="50"/>
          <w:szCs w:val="24"/>
        </w:rPr>
        <w:t xml:space="preserve"> </w:t>
      </w:r>
      <w:r w:rsidRPr="00B04234">
        <w:rPr>
          <w:spacing w:val="-1"/>
          <w:szCs w:val="24"/>
        </w:rPr>
        <w:t>th</w:t>
      </w:r>
      <w:r w:rsidRPr="00B04234">
        <w:rPr>
          <w:szCs w:val="24"/>
        </w:rPr>
        <w:t>e</w:t>
      </w:r>
      <w:r w:rsidRPr="00B04234">
        <w:rPr>
          <w:spacing w:val="50"/>
          <w:szCs w:val="24"/>
        </w:rPr>
        <w:t xml:space="preserve"> </w:t>
      </w:r>
      <w:r w:rsidRPr="00B04234">
        <w:rPr>
          <w:spacing w:val="-1"/>
          <w:szCs w:val="24"/>
        </w:rPr>
        <w:t>Notic</w:t>
      </w:r>
      <w:r w:rsidRPr="00B04234">
        <w:rPr>
          <w:szCs w:val="24"/>
        </w:rPr>
        <w:t>e</w:t>
      </w:r>
      <w:r w:rsidRPr="00B04234">
        <w:rPr>
          <w:spacing w:val="50"/>
          <w:szCs w:val="24"/>
        </w:rPr>
        <w:t xml:space="preserve"> </w:t>
      </w:r>
      <w:r w:rsidRPr="00B04234">
        <w:rPr>
          <w:spacing w:val="-2"/>
          <w:szCs w:val="24"/>
        </w:rPr>
        <w:t xml:space="preserve">of </w:t>
      </w:r>
      <w:r w:rsidRPr="00B04234">
        <w:rPr>
          <w:szCs w:val="24"/>
        </w:rPr>
        <w:t>Application.</w:t>
      </w:r>
    </w:p>
    <w:p w14:paraId="0D710E72" w14:textId="77777777" w:rsidR="002370F1" w:rsidRPr="00B04234" w:rsidRDefault="002370F1" w:rsidP="0004370F">
      <w:pPr>
        <w:widowControl w:val="0"/>
        <w:numPr>
          <w:ilvl w:val="3"/>
          <w:numId w:val="5"/>
        </w:numPr>
        <w:spacing w:after="0" w:line="0" w:lineRule="atLeast"/>
        <w:ind w:left="360" w:right="0" w:firstLine="0"/>
        <w:rPr>
          <w:szCs w:val="24"/>
        </w:rPr>
      </w:pPr>
      <w:r w:rsidRPr="00B04234">
        <w:rPr>
          <w:spacing w:val="-1"/>
          <w:szCs w:val="24"/>
        </w:rPr>
        <w:t>N</w:t>
      </w:r>
      <w:r w:rsidRPr="00B04234">
        <w:rPr>
          <w:szCs w:val="24"/>
        </w:rPr>
        <w:t>otic</w:t>
      </w:r>
      <w:r w:rsidRPr="00B04234">
        <w:rPr>
          <w:spacing w:val="-2"/>
          <w:szCs w:val="24"/>
        </w:rPr>
        <w:t>e</w:t>
      </w:r>
      <w:r w:rsidRPr="00B04234">
        <w:rPr>
          <w:szCs w:val="24"/>
        </w:rPr>
        <w:t xml:space="preserve">s </w:t>
      </w:r>
      <w:r w:rsidRPr="00B04234">
        <w:rPr>
          <w:spacing w:val="-1"/>
          <w:szCs w:val="24"/>
        </w:rPr>
        <w:t>o</w:t>
      </w:r>
      <w:r w:rsidRPr="00B04234">
        <w:rPr>
          <w:szCs w:val="24"/>
        </w:rPr>
        <w:t>f</w:t>
      </w:r>
      <w:r w:rsidRPr="00B04234">
        <w:rPr>
          <w:spacing w:val="-1"/>
          <w:szCs w:val="24"/>
        </w:rPr>
        <w:t xml:space="preserve"> </w:t>
      </w:r>
      <w:r w:rsidRPr="00B04234">
        <w:rPr>
          <w:spacing w:val="1"/>
          <w:szCs w:val="24"/>
        </w:rPr>
        <w:t>D</w:t>
      </w:r>
      <w:r w:rsidRPr="00B04234">
        <w:rPr>
          <w:szCs w:val="24"/>
        </w:rPr>
        <w:t>ecision shall includ</w:t>
      </w:r>
      <w:r w:rsidRPr="00B04234">
        <w:rPr>
          <w:spacing w:val="-1"/>
          <w:szCs w:val="24"/>
        </w:rPr>
        <w:t>e</w:t>
      </w:r>
      <w:r w:rsidRPr="00B04234">
        <w:rPr>
          <w:szCs w:val="24"/>
        </w:rPr>
        <w:t>:</w:t>
      </w:r>
    </w:p>
    <w:p w14:paraId="59740F5C" w14:textId="77777777" w:rsidR="002370F1" w:rsidRPr="00B04234" w:rsidRDefault="002370F1" w:rsidP="0004370F">
      <w:pPr>
        <w:widowControl w:val="0"/>
        <w:numPr>
          <w:ilvl w:val="4"/>
          <w:numId w:val="5"/>
        </w:numPr>
        <w:ind w:left="1080" w:right="1080" w:hanging="360"/>
        <w:rPr>
          <w:szCs w:val="24"/>
        </w:rPr>
      </w:pPr>
      <w:r w:rsidRPr="00B04234">
        <w:rPr>
          <w:szCs w:val="24"/>
        </w:rPr>
        <w:t>A</w:t>
      </w:r>
      <w:r w:rsidRPr="00B04234">
        <w:rPr>
          <w:spacing w:val="-1"/>
          <w:szCs w:val="24"/>
        </w:rPr>
        <w:t xml:space="preserve"> </w:t>
      </w:r>
      <w:r w:rsidRPr="00B04234">
        <w:rPr>
          <w:szCs w:val="24"/>
        </w:rPr>
        <w:t>description</w:t>
      </w:r>
      <w:r w:rsidRPr="00B04234">
        <w:rPr>
          <w:spacing w:val="-1"/>
          <w:szCs w:val="24"/>
        </w:rPr>
        <w:t xml:space="preserve"> </w:t>
      </w:r>
      <w:r w:rsidRPr="00B04234">
        <w:rPr>
          <w:szCs w:val="24"/>
        </w:rPr>
        <w:t>of</w:t>
      </w:r>
      <w:r w:rsidRPr="00B04234">
        <w:rPr>
          <w:spacing w:val="-1"/>
          <w:szCs w:val="24"/>
        </w:rPr>
        <w:t xml:space="preserve"> </w:t>
      </w:r>
      <w:r w:rsidRPr="00B04234">
        <w:rPr>
          <w:szCs w:val="24"/>
        </w:rPr>
        <w:t>the</w:t>
      </w:r>
      <w:r w:rsidRPr="00B04234">
        <w:rPr>
          <w:spacing w:val="-1"/>
          <w:szCs w:val="24"/>
        </w:rPr>
        <w:t xml:space="preserve"> </w:t>
      </w:r>
      <w:r w:rsidRPr="00B04234">
        <w:rPr>
          <w:szCs w:val="24"/>
        </w:rPr>
        <w:t>decision</w:t>
      </w:r>
      <w:r w:rsidRPr="00B04234">
        <w:rPr>
          <w:spacing w:val="-1"/>
          <w:szCs w:val="24"/>
        </w:rPr>
        <w:t xml:space="preserve"> </w:t>
      </w:r>
      <w:r w:rsidRPr="00B04234">
        <w:rPr>
          <w:szCs w:val="24"/>
        </w:rPr>
        <w:t>or</w:t>
      </w:r>
      <w:r w:rsidRPr="00B04234">
        <w:rPr>
          <w:spacing w:val="-1"/>
          <w:szCs w:val="24"/>
        </w:rPr>
        <w:t xml:space="preserve"> </w:t>
      </w:r>
      <w:r w:rsidRPr="00B04234">
        <w:rPr>
          <w:szCs w:val="24"/>
        </w:rPr>
        <w:t>actions</w:t>
      </w:r>
      <w:r w:rsidRPr="00B04234">
        <w:rPr>
          <w:spacing w:val="-1"/>
          <w:szCs w:val="24"/>
        </w:rPr>
        <w:t xml:space="preserve"> </w:t>
      </w:r>
      <w:proofErr w:type="gramStart"/>
      <w:r w:rsidRPr="00B04234">
        <w:rPr>
          <w:szCs w:val="24"/>
        </w:rPr>
        <w:t>taken;</w:t>
      </w:r>
      <w:proofErr w:type="gramEnd"/>
    </w:p>
    <w:p w14:paraId="04AD1411" w14:textId="77777777" w:rsidR="002370F1" w:rsidRPr="00B04234" w:rsidRDefault="002370F1" w:rsidP="0004370F">
      <w:pPr>
        <w:widowControl w:val="0"/>
        <w:numPr>
          <w:ilvl w:val="4"/>
          <w:numId w:val="5"/>
        </w:numPr>
        <w:ind w:left="1080" w:right="1080" w:hanging="360"/>
        <w:rPr>
          <w:szCs w:val="24"/>
        </w:rPr>
      </w:pPr>
      <w:r w:rsidRPr="00B04234">
        <w:rPr>
          <w:szCs w:val="24"/>
        </w:rPr>
        <w:t xml:space="preserve">Any </w:t>
      </w:r>
      <w:r w:rsidRPr="00B04234">
        <w:rPr>
          <w:spacing w:val="28"/>
          <w:szCs w:val="24"/>
        </w:rPr>
        <w:t>mitigation</w:t>
      </w:r>
      <w:r w:rsidRPr="00B04234">
        <w:rPr>
          <w:szCs w:val="24"/>
        </w:rPr>
        <w:t xml:space="preserve"> </w:t>
      </w:r>
      <w:r w:rsidRPr="00B04234">
        <w:rPr>
          <w:spacing w:val="-1"/>
          <w:szCs w:val="24"/>
        </w:rPr>
        <w:t>o</w:t>
      </w:r>
      <w:r w:rsidRPr="00B04234">
        <w:rPr>
          <w:szCs w:val="24"/>
        </w:rPr>
        <w:t xml:space="preserve">r conditions </w:t>
      </w:r>
      <w:r w:rsidRPr="00B04234">
        <w:rPr>
          <w:spacing w:val="-1"/>
          <w:szCs w:val="24"/>
        </w:rPr>
        <w:t>o</w:t>
      </w:r>
      <w:r w:rsidRPr="00B04234">
        <w:rPr>
          <w:szCs w:val="24"/>
        </w:rPr>
        <w:t xml:space="preserve">f </w:t>
      </w:r>
      <w:r w:rsidRPr="00B04234">
        <w:rPr>
          <w:spacing w:val="-1"/>
          <w:szCs w:val="24"/>
        </w:rPr>
        <w:t>approva</w:t>
      </w:r>
      <w:r w:rsidRPr="00B04234">
        <w:rPr>
          <w:szCs w:val="24"/>
        </w:rPr>
        <w:t xml:space="preserve">l </w:t>
      </w:r>
      <w:r w:rsidRPr="00B04234">
        <w:rPr>
          <w:spacing w:val="-1"/>
          <w:szCs w:val="24"/>
        </w:rPr>
        <w:t>require</w:t>
      </w:r>
      <w:r w:rsidRPr="00B04234">
        <w:rPr>
          <w:szCs w:val="24"/>
        </w:rPr>
        <w:t xml:space="preserve">d </w:t>
      </w:r>
      <w:r w:rsidRPr="00B04234">
        <w:rPr>
          <w:spacing w:val="-1"/>
          <w:szCs w:val="24"/>
        </w:rPr>
        <w:t>unde</w:t>
      </w:r>
      <w:r w:rsidRPr="00B04234">
        <w:rPr>
          <w:szCs w:val="24"/>
        </w:rPr>
        <w:t>r applicable development</w:t>
      </w:r>
      <w:r w:rsidRPr="00B04234">
        <w:rPr>
          <w:spacing w:val="-1"/>
          <w:szCs w:val="24"/>
        </w:rPr>
        <w:t xml:space="preserve"> </w:t>
      </w:r>
      <w:r w:rsidRPr="00B04234">
        <w:rPr>
          <w:szCs w:val="24"/>
        </w:rPr>
        <w:t>regulations</w:t>
      </w:r>
      <w:r w:rsidRPr="00B04234">
        <w:rPr>
          <w:spacing w:val="-1"/>
          <w:szCs w:val="24"/>
        </w:rPr>
        <w:t xml:space="preserve"> </w:t>
      </w:r>
      <w:r w:rsidRPr="00B04234">
        <w:rPr>
          <w:szCs w:val="24"/>
        </w:rPr>
        <w:t>or</w:t>
      </w:r>
      <w:r w:rsidRPr="00B04234">
        <w:rPr>
          <w:spacing w:val="-1"/>
          <w:szCs w:val="24"/>
        </w:rPr>
        <w:t xml:space="preserve"> </w:t>
      </w:r>
      <w:r w:rsidRPr="00B04234">
        <w:rPr>
          <w:szCs w:val="24"/>
        </w:rPr>
        <w:t>under</w:t>
      </w:r>
      <w:r w:rsidRPr="00B04234">
        <w:rPr>
          <w:spacing w:val="-1"/>
          <w:szCs w:val="24"/>
        </w:rPr>
        <w:t xml:space="preserve"> </w:t>
      </w:r>
      <w:proofErr w:type="gramStart"/>
      <w:r w:rsidRPr="00B04234">
        <w:rPr>
          <w:szCs w:val="24"/>
        </w:rPr>
        <w:t>SEPA;</w:t>
      </w:r>
      <w:proofErr w:type="gramEnd"/>
    </w:p>
    <w:p w14:paraId="12F76C3D" w14:textId="77777777" w:rsidR="002370F1" w:rsidRPr="00B04234" w:rsidRDefault="002370F1" w:rsidP="0004370F">
      <w:pPr>
        <w:widowControl w:val="0"/>
        <w:numPr>
          <w:ilvl w:val="4"/>
          <w:numId w:val="5"/>
        </w:numPr>
        <w:ind w:left="1080" w:right="1080" w:hanging="360"/>
        <w:rPr>
          <w:szCs w:val="24"/>
        </w:rPr>
      </w:pPr>
      <w:r w:rsidRPr="00B04234">
        <w:rPr>
          <w:spacing w:val="-2"/>
          <w:szCs w:val="24"/>
        </w:rPr>
        <w:t>I</w:t>
      </w:r>
      <w:r w:rsidRPr="00B04234">
        <w:rPr>
          <w:szCs w:val="24"/>
        </w:rPr>
        <w:t>f</w:t>
      </w:r>
      <w:r w:rsidRPr="00B04234">
        <w:rPr>
          <w:spacing w:val="48"/>
          <w:szCs w:val="24"/>
        </w:rPr>
        <w:t xml:space="preserve"> </w:t>
      </w:r>
      <w:r w:rsidRPr="00B04234">
        <w:rPr>
          <w:szCs w:val="24"/>
        </w:rPr>
        <w:t>a</w:t>
      </w:r>
      <w:r w:rsidRPr="00B04234">
        <w:rPr>
          <w:spacing w:val="47"/>
          <w:szCs w:val="24"/>
        </w:rPr>
        <w:t xml:space="preserve"> </w:t>
      </w:r>
      <w:r w:rsidRPr="00B04234">
        <w:rPr>
          <w:szCs w:val="24"/>
        </w:rPr>
        <w:t>SEPA</w:t>
      </w:r>
      <w:r w:rsidRPr="00B04234">
        <w:rPr>
          <w:spacing w:val="48"/>
          <w:szCs w:val="24"/>
        </w:rPr>
        <w:t xml:space="preserve"> </w:t>
      </w:r>
      <w:r w:rsidRPr="00B04234">
        <w:rPr>
          <w:spacing w:val="-1"/>
          <w:szCs w:val="24"/>
        </w:rPr>
        <w:t>threshol</w:t>
      </w:r>
      <w:r w:rsidRPr="00B04234">
        <w:rPr>
          <w:szCs w:val="24"/>
        </w:rPr>
        <w:t>d</w:t>
      </w:r>
      <w:r w:rsidRPr="00B04234">
        <w:rPr>
          <w:spacing w:val="47"/>
          <w:szCs w:val="24"/>
        </w:rPr>
        <w:t xml:space="preserve"> </w:t>
      </w:r>
      <w:r w:rsidRPr="00B04234">
        <w:rPr>
          <w:spacing w:val="-1"/>
          <w:szCs w:val="24"/>
        </w:rPr>
        <w:t>determinatio</w:t>
      </w:r>
      <w:r w:rsidRPr="00B04234">
        <w:rPr>
          <w:szCs w:val="24"/>
        </w:rPr>
        <w:t>n</w:t>
      </w:r>
      <w:r w:rsidRPr="00B04234">
        <w:rPr>
          <w:spacing w:val="47"/>
          <w:szCs w:val="24"/>
        </w:rPr>
        <w:t xml:space="preserve"> </w:t>
      </w:r>
      <w:r w:rsidRPr="00B04234">
        <w:rPr>
          <w:spacing w:val="-1"/>
          <w:szCs w:val="24"/>
        </w:rPr>
        <w:t>ha</w:t>
      </w:r>
      <w:r w:rsidRPr="00B04234">
        <w:rPr>
          <w:szCs w:val="24"/>
        </w:rPr>
        <w:t>s</w:t>
      </w:r>
      <w:r w:rsidRPr="00B04234">
        <w:rPr>
          <w:spacing w:val="47"/>
          <w:szCs w:val="24"/>
        </w:rPr>
        <w:t xml:space="preserve"> </w:t>
      </w:r>
      <w:r w:rsidRPr="00B04234">
        <w:rPr>
          <w:szCs w:val="24"/>
        </w:rPr>
        <w:t>not</w:t>
      </w:r>
      <w:r w:rsidRPr="00B04234">
        <w:rPr>
          <w:spacing w:val="48"/>
          <w:szCs w:val="24"/>
        </w:rPr>
        <w:t xml:space="preserve"> </w:t>
      </w:r>
      <w:r w:rsidRPr="00B04234">
        <w:rPr>
          <w:spacing w:val="-1"/>
          <w:szCs w:val="24"/>
        </w:rPr>
        <w:t>bee</w:t>
      </w:r>
      <w:r w:rsidRPr="00B04234">
        <w:rPr>
          <w:szCs w:val="24"/>
        </w:rPr>
        <w:t>n</w:t>
      </w:r>
      <w:r w:rsidRPr="00B04234">
        <w:rPr>
          <w:spacing w:val="47"/>
          <w:szCs w:val="24"/>
        </w:rPr>
        <w:t xml:space="preserve"> </w:t>
      </w:r>
      <w:r w:rsidRPr="00B04234">
        <w:rPr>
          <w:szCs w:val="24"/>
        </w:rPr>
        <w:t>issued</w:t>
      </w:r>
      <w:r w:rsidRPr="00B04234">
        <w:rPr>
          <w:spacing w:val="48"/>
          <w:szCs w:val="24"/>
        </w:rPr>
        <w:t xml:space="preserve"> </w:t>
      </w:r>
      <w:r w:rsidRPr="00B04234">
        <w:rPr>
          <w:szCs w:val="24"/>
        </w:rPr>
        <w:t>previousl</w:t>
      </w:r>
      <w:r w:rsidRPr="00B04234">
        <w:rPr>
          <w:spacing w:val="-5"/>
          <w:szCs w:val="24"/>
        </w:rPr>
        <w:t>y</w:t>
      </w:r>
      <w:r w:rsidRPr="00B04234">
        <w:rPr>
          <w:szCs w:val="24"/>
        </w:rPr>
        <w:t>,</w:t>
      </w:r>
      <w:r w:rsidRPr="00B04234">
        <w:rPr>
          <w:spacing w:val="48"/>
          <w:szCs w:val="24"/>
        </w:rPr>
        <w:t xml:space="preserve"> </w:t>
      </w:r>
      <w:r w:rsidRPr="00B04234">
        <w:rPr>
          <w:szCs w:val="24"/>
        </w:rPr>
        <w:t xml:space="preserve">the </w:t>
      </w:r>
      <w:r w:rsidRPr="00B04234">
        <w:rPr>
          <w:spacing w:val="-1"/>
          <w:szCs w:val="24"/>
        </w:rPr>
        <w:t>Notic</w:t>
      </w:r>
      <w:r w:rsidRPr="00B04234">
        <w:rPr>
          <w:szCs w:val="24"/>
        </w:rPr>
        <w:t>e</w:t>
      </w:r>
      <w:r w:rsidRPr="00B04234">
        <w:rPr>
          <w:spacing w:val="-1"/>
          <w:szCs w:val="24"/>
        </w:rPr>
        <w:t xml:space="preserve"> o</w:t>
      </w:r>
      <w:r w:rsidRPr="00B04234">
        <w:rPr>
          <w:szCs w:val="24"/>
        </w:rPr>
        <w:t>f</w:t>
      </w:r>
      <w:r w:rsidRPr="00B04234">
        <w:rPr>
          <w:spacing w:val="-1"/>
          <w:szCs w:val="24"/>
        </w:rPr>
        <w:t xml:space="preserve"> </w:t>
      </w:r>
      <w:r w:rsidRPr="00B04234">
        <w:rPr>
          <w:szCs w:val="24"/>
        </w:rPr>
        <w:t>Decision shall state this determination; and</w:t>
      </w:r>
    </w:p>
    <w:p w14:paraId="555F8A78" w14:textId="77777777" w:rsidR="002370F1" w:rsidRPr="00B04234" w:rsidRDefault="002370F1" w:rsidP="0004370F">
      <w:pPr>
        <w:widowControl w:val="0"/>
        <w:numPr>
          <w:ilvl w:val="4"/>
          <w:numId w:val="5"/>
        </w:numPr>
        <w:ind w:left="1080" w:right="1080" w:hanging="360"/>
        <w:rPr>
          <w:szCs w:val="24"/>
        </w:rPr>
      </w:pPr>
      <w:r w:rsidRPr="00B04234">
        <w:rPr>
          <w:szCs w:val="24"/>
        </w:rPr>
        <w:t>A</w:t>
      </w:r>
      <w:r w:rsidRPr="00B04234">
        <w:rPr>
          <w:spacing w:val="-1"/>
          <w:szCs w:val="24"/>
        </w:rPr>
        <w:t xml:space="preserve"> descriptio</w:t>
      </w:r>
      <w:r w:rsidRPr="00B04234">
        <w:rPr>
          <w:szCs w:val="24"/>
        </w:rPr>
        <w:t>n</w:t>
      </w:r>
      <w:r w:rsidRPr="00B04234">
        <w:rPr>
          <w:spacing w:val="-1"/>
          <w:szCs w:val="24"/>
        </w:rPr>
        <w:t xml:space="preserve"> </w:t>
      </w:r>
      <w:r w:rsidRPr="00B04234">
        <w:rPr>
          <w:szCs w:val="24"/>
        </w:rPr>
        <w:t>of applicable appeal procedures.</w:t>
      </w:r>
    </w:p>
    <w:p w14:paraId="4D4FFFAD" w14:textId="77777777" w:rsidR="002370F1" w:rsidRPr="00B04234" w:rsidRDefault="002370F1" w:rsidP="0004370F">
      <w:pPr>
        <w:ind w:right="1080"/>
        <w:contextualSpacing/>
        <w:rPr>
          <w:szCs w:val="24"/>
        </w:rPr>
      </w:pPr>
    </w:p>
    <w:p w14:paraId="111060C6" w14:textId="77777777" w:rsidR="002370F1" w:rsidRPr="00B04234" w:rsidRDefault="002370F1" w:rsidP="0004370F">
      <w:pPr>
        <w:widowControl w:val="0"/>
        <w:tabs>
          <w:tab w:val="left" w:pos="360"/>
          <w:tab w:val="left" w:pos="1540"/>
        </w:tabs>
        <w:ind w:left="360" w:right="1080" w:firstLine="0"/>
        <w:rPr>
          <w:szCs w:val="24"/>
        </w:rPr>
      </w:pPr>
      <w:bookmarkStart w:id="32" w:name="_Toc156560681"/>
      <w:r w:rsidRPr="00553E30">
        <w:rPr>
          <w:rStyle w:val="Heading1Char"/>
          <w:bCs w:val="0"/>
          <w:u w:val="single"/>
        </w:rPr>
        <w:t>xx.14.140 Public Notice Requirements</w:t>
      </w:r>
      <w:bookmarkEnd w:id="32"/>
      <w:r w:rsidRPr="00B04234">
        <w:rPr>
          <w:b/>
          <w:bCs/>
          <w:szCs w:val="24"/>
          <w:u w:val="single"/>
        </w:rPr>
        <w:t>.</w:t>
      </w:r>
      <w:r w:rsidRPr="00B04234">
        <w:rPr>
          <w:b/>
          <w:bCs/>
          <w:spacing w:val="-12"/>
          <w:szCs w:val="24"/>
        </w:rPr>
        <w:t xml:space="preserve"> </w:t>
      </w:r>
      <w:r w:rsidRPr="00B04234">
        <w:rPr>
          <w:spacing w:val="-1"/>
          <w:szCs w:val="24"/>
        </w:rPr>
        <w:t>Fo</w:t>
      </w:r>
      <w:r w:rsidRPr="00B04234">
        <w:rPr>
          <w:szCs w:val="24"/>
        </w:rPr>
        <w:t>r</w:t>
      </w:r>
      <w:r w:rsidRPr="00B04234">
        <w:rPr>
          <w:spacing w:val="-13"/>
          <w:szCs w:val="24"/>
        </w:rPr>
        <w:t xml:space="preserve"> </w:t>
      </w:r>
      <w:r w:rsidRPr="00B04234">
        <w:rPr>
          <w:szCs w:val="24"/>
        </w:rPr>
        <w:t>permit</w:t>
      </w:r>
      <w:r w:rsidRPr="00B04234">
        <w:rPr>
          <w:spacing w:val="-13"/>
          <w:szCs w:val="24"/>
        </w:rPr>
        <w:t xml:space="preserve"> </w:t>
      </w:r>
      <w:r w:rsidRPr="00B04234">
        <w:rPr>
          <w:szCs w:val="24"/>
        </w:rPr>
        <w:t>applications</w:t>
      </w:r>
      <w:r w:rsidRPr="00B04234">
        <w:rPr>
          <w:spacing w:val="-12"/>
          <w:szCs w:val="24"/>
        </w:rPr>
        <w:t xml:space="preserve"> </w:t>
      </w:r>
      <w:r w:rsidRPr="00B04234">
        <w:rPr>
          <w:spacing w:val="-1"/>
          <w:szCs w:val="24"/>
        </w:rPr>
        <w:t>tha</w:t>
      </w:r>
      <w:r w:rsidRPr="00B04234">
        <w:rPr>
          <w:szCs w:val="24"/>
        </w:rPr>
        <w:t>t</w:t>
      </w:r>
      <w:r w:rsidRPr="00B04234">
        <w:rPr>
          <w:spacing w:val="-12"/>
          <w:szCs w:val="24"/>
        </w:rPr>
        <w:t xml:space="preserve"> </w:t>
      </w:r>
      <w:r w:rsidRPr="00B04234">
        <w:rPr>
          <w:spacing w:val="-1"/>
          <w:szCs w:val="24"/>
        </w:rPr>
        <w:t>requir</w:t>
      </w:r>
      <w:r w:rsidRPr="00B04234">
        <w:rPr>
          <w:szCs w:val="24"/>
        </w:rPr>
        <w:t>e</w:t>
      </w:r>
      <w:r w:rsidRPr="00B04234">
        <w:rPr>
          <w:spacing w:val="-13"/>
          <w:szCs w:val="24"/>
        </w:rPr>
        <w:t xml:space="preserve"> </w:t>
      </w:r>
      <w:r w:rsidRPr="00B04234">
        <w:rPr>
          <w:szCs w:val="24"/>
        </w:rPr>
        <w:t>public</w:t>
      </w:r>
      <w:r w:rsidRPr="00B04234">
        <w:rPr>
          <w:spacing w:val="-13"/>
          <w:szCs w:val="24"/>
        </w:rPr>
        <w:t xml:space="preserve"> </w:t>
      </w:r>
      <w:r w:rsidRPr="00B04234">
        <w:rPr>
          <w:spacing w:val="-1"/>
          <w:szCs w:val="24"/>
        </w:rPr>
        <w:t>notic</w:t>
      </w:r>
      <w:r w:rsidRPr="00B04234">
        <w:rPr>
          <w:szCs w:val="24"/>
        </w:rPr>
        <w:t>e</w:t>
      </w:r>
      <w:r w:rsidRPr="00B04234">
        <w:rPr>
          <w:spacing w:val="-13"/>
          <w:szCs w:val="24"/>
        </w:rPr>
        <w:t xml:space="preserve"> </w:t>
      </w:r>
      <w:r w:rsidRPr="00B04234">
        <w:rPr>
          <w:spacing w:val="-1"/>
          <w:szCs w:val="24"/>
        </w:rPr>
        <w:t xml:space="preserve">the </w:t>
      </w:r>
      <w:r w:rsidRPr="00B04234">
        <w:rPr>
          <w:szCs w:val="24"/>
        </w:rPr>
        <w:t>following provisions shall appl</w:t>
      </w:r>
      <w:r w:rsidRPr="00B04234">
        <w:rPr>
          <w:spacing w:val="-5"/>
          <w:szCs w:val="24"/>
        </w:rPr>
        <w:t>y</w:t>
      </w:r>
      <w:r w:rsidRPr="00B04234">
        <w:rPr>
          <w:szCs w:val="24"/>
        </w:rPr>
        <w:t>:</w:t>
      </w:r>
    </w:p>
    <w:p w14:paraId="61533F12" w14:textId="77777777" w:rsidR="002370F1" w:rsidRPr="00B04234" w:rsidRDefault="002370F1" w:rsidP="0004370F">
      <w:pPr>
        <w:widowControl w:val="0"/>
        <w:numPr>
          <w:ilvl w:val="3"/>
          <w:numId w:val="4"/>
        </w:numPr>
        <w:ind w:left="720" w:right="1080" w:hanging="360"/>
        <w:rPr>
          <w:spacing w:val="-1"/>
          <w:szCs w:val="24"/>
        </w:rPr>
      </w:pPr>
      <w:r w:rsidRPr="00B04234">
        <w:rPr>
          <w:spacing w:val="-1"/>
          <w:szCs w:val="24"/>
        </w:rPr>
        <w:t>These public notice requirements shall apply to the following unless otherwise specified:</w:t>
      </w:r>
    </w:p>
    <w:p w14:paraId="227C4A7A" w14:textId="77777777" w:rsidR="002370F1" w:rsidRPr="00B04234" w:rsidRDefault="002370F1" w:rsidP="0004370F">
      <w:pPr>
        <w:widowControl w:val="0"/>
        <w:numPr>
          <w:ilvl w:val="4"/>
          <w:numId w:val="4"/>
        </w:numPr>
        <w:tabs>
          <w:tab w:val="left" w:pos="720"/>
        </w:tabs>
        <w:ind w:left="1080" w:right="1080" w:hanging="360"/>
        <w:rPr>
          <w:szCs w:val="24"/>
        </w:rPr>
      </w:pPr>
      <w:r w:rsidRPr="00B04234">
        <w:rPr>
          <w:spacing w:val="-1"/>
          <w:szCs w:val="24"/>
        </w:rPr>
        <w:t>Notice</w:t>
      </w:r>
      <w:r w:rsidRPr="00B04234">
        <w:rPr>
          <w:szCs w:val="24"/>
        </w:rPr>
        <w:t>s</w:t>
      </w:r>
      <w:r w:rsidRPr="00B04234">
        <w:rPr>
          <w:spacing w:val="-1"/>
          <w:szCs w:val="24"/>
        </w:rPr>
        <w:t xml:space="preserve"> o</w:t>
      </w:r>
      <w:r w:rsidRPr="00B04234">
        <w:rPr>
          <w:szCs w:val="24"/>
        </w:rPr>
        <w:t>f</w:t>
      </w:r>
      <w:r w:rsidRPr="00B04234">
        <w:rPr>
          <w:spacing w:val="-1"/>
          <w:szCs w:val="24"/>
        </w:rPr>
        <w:t xml:space="preserve"> </w:t>
      </w:r>
      <w:proofErr w:type="gramStart"/>
      <w:r w:rsidRPr="00B04234">
        <w:rPr>
          <w:spacing w:val="-1"/>
          <w:szCs w:val="24"/>
        </w:rPr>
        <w:t>Application;</w:t>
      </w:r>
      <w:proofErr w:type="gramEnd"/>
    </w:p>
    <w:p w14:paraId="1E17080E" w14:textId="77777777" w:rsidR="002370F1" w:rsidRPr="00B04234" w:rsidRDefault="002370F1" w:rsidP="0004370F">
      <w:pPr>
        <w:widowControl w:val="0"/>
        <w:numPr>
          <w:ilvl w:val="4"/>
          <w:numId w:val="4"/>
        </w:numPr>
        <w:tabs>
          <w:tab w:val="left" w:pos="720"/>
        </w:tabs>
        <w:ind w:left="1080" w:right="1080" w:hanging="360"/>
        <w:rPr>
          <w:szCs w:val="24"/>
        </w:rPr>
      </w:pPr>
      <w:r w:rsidRPr="00B04234">
        <w:rPr>
          <w:szCs w:val="24"/>
        </w:rPr>
        <w:t>Notices</w:t>
      </w:r>
      <w:r w:rsidRPr="00B04234">
        <w:rPr>
          <w:spacing w:val="-1"/>
          <w:szCs w:val="24"/>
        </w:rPr>
        <w:t xml:space="preserve"> </w:t>
      </w:r>
      <w:r w:rsidRPr="00B04234">
        <w:rPr>
          <w:szCs w:val="24"/>
        </w:rPr>
        <w:t>of</w:t>
      </w:r>
      <w:r w:rsidRPr="00B04234">
        <w:rPr>
          <w:spacing w:val="-1"/>
          <w:szCs w:val="24"/>
        </w:rPr>
        <w:t xml:space="preserve"> </w:t>
      </w:r>
      <w:proofErr w:type="gramStart"/>
      <w:r w:rsidRPr="00B04234">
        <w:rPr>
          <w:szCs w:val="24"/>
        </w:rPr>
        <w:t>Decisions;</w:t>
      </w:r>
      <w:proofErr w:type="gramEnd"/>
    </w:p>
    <w:p w14:paraId="3D8AEA2C" w14:textId="77777777" w:rsidR="002370F1" w:rsidRPr="0017659D" w:rsidRDefault="002370F1" w:rsidP="0004370F">
      <w:pPr>
        <w:widowControl w:val="0"/>
        <w:numPr>
          <w:ilvl w:val="4"/>
          <w:numId w:val="4"/>
        </w:numPr>
        <w:tabs>
          <w:tab w:val="left" w:pos="720"/>
        </w:tabs>
        <w:ind w:left="1080" w:right="1080" w:hanging="360"/>
        <w:rPr>
          <w:szCs w:val="24"/>
        </w:rPr>
      </w:pPr>
      <w:r w:rsidRPr="00B04234">
        <w:rPr>
          <w:spacing w:val="-1"/>
          <w:szCs w:val="24"/>
        </w:rPr>
        <w:t>Publi</w:t>
      </w:r>
      <w:r w:rsidRPr="00B04234">
        <w:rPr>
          <w:szCs w:val="24"/>
        </w:rPr>
        <w:t>c</w:t>
      </w:r>
      <w:r w:rsidRPr="00B04234">
        <w:rPr>
          <w:spacing w:val="-1"/>
          <w:szCs w:val="24"/>
        </w:rPr>
        <w:t xml:space="preserve"> Hearin</w:t>
      </w:r>
      <w:r w:rsidRPr="00B04234">
        <w:rPr>
          <w:szCs w:val="24"/>
        </w:rPr>
        <w:t>g</w:t>
      </w:r>
      <w:r w:rsidRPr="00B04234">
        <w:rPr>
          <w:spacing w:val="-1"/>
          <w:szCs w:val="24"/>
        </w:rPr>
        <w:t xml:space="preserve"> </w:t>
      </w:r>
      <w:proofErr w:type="gramStart"/>
      <w:r w:rsidRPr="00B04234">
        <w:rPr>
          <w:spacing w:val="-1"/>
          <w:szCs w:val="24"/>
        </w:rPr>
        <w:t>Notices;</w:t>
      </w:r>
      <w:proofErr w:type="gramEnd"/>
    </w:p>
    <w:p w14:paraId="4852544B" w14:textId="77777777" w:rsidR="002370F1" w:rsidRDefault="002370F1" w:rsidP="0004370F">
      <w:pPr>
        <w:widowControl w:val="0"/>
        <w:numPr>
          <w:ilvl w:val="4"/>
          <w:numId w:val="4"/>
        </w:numPr>
        <w:tabs>
          <w:tab w:val="left" w:pos="720"/>
        </w:tabs>
        <w:ind w:left="1080" w:right="1080" w:hanging="360"/>
        <w:rPr>
          <w:szCs w:val="24"/>
        </w:rPr>
      </w:pPr>
      <w:r w:rsidRPr="0017659D">
        <w:rPr>
          <w:szCs w:val="24"/>
        </w:rPr>
        <w:t>SEPA Threshold Determinations; and</w:t>
      </w:r>
    </w:p>
    <w:p w14:paraId="432D294D" w14:textId="77777777" w:rsidR="002370F1" w:rsidRPr="00B04234" w:rsidRDefault="002370F1" w:rsidP="0004370F">
      <w:pPr>
        <w:widowControl w:val="0"/>
        <w:numPr>
          <w:ilvl w:val="4"/>
          <w:numId w:val="4"/>
        </w:numPr>
        <w:tabs>
          <w:tab w:val="left" w:pos="720"/>
        </w:tabs>
        <w:ind w:left="1080" w:right="1080" w:hanging="360"/>
        <w:rPr>
          <w:szCs w:val="24"/>
        </w:rPr>
      </w:pPr>
      <w:r w:rsidRPr="00B04234">
        <w:rPr>
          <w:spacing w:val="-1"/>
          <w:szCs w:val="24"/>
        </w:rPr>
        <w:t>Notice</w:t>
      </w:r>
      <w:r w:rsidRPr="00B04234">
        <w:rPr>
          <w:szCs w:val="24"/>
        </w:rPr>
        <w:t>s</w:t>
      </w:r>
      <w:r w:rsidRPr="00B04234">
        <w:rPr>
          <w:spacing w:val="-1"/>
          <w:szCs w:val="24"/>
        </w:rPr>
        <w:t xml:space="preserve"> o</w:t>
      </w:r>
      <w:r w:rsidRPr="00B04234">
        <w:rPr>
          <w:szCs w:val="24"/>
        </w:rPr>
        <w:t>f</w:t>
      </w:r>
      <w:r w:rsidRPr="00B04234">
        <w:rPr>
          <w:spacing w:val="-1"/>
          <w:szCs w:val="24"/>
        </w:rPr>
        <w:t xml:space="preserve"> Appeals.</w:t>
      </w:r>
    </w:p>
    <w:p w14:paraId="3696504E" w14:textId="77777777" w:rsidR="002370F1" w:rsidRPr="00B04234" w:rsidRDefault="002370F1" w:rsidP="0004370F">
      <w:pPr>
        <w:spacing w:before="16" w:line="260" w:lineRule="exact"/>
        <w:ind w:right="1080"/>
        <w:rPr>
          <w:szCs w:val="24"/>
        </w:rPr>
      </w:pPr>
    </w:p>
    <w:p w14:paraId="3F93984D" w14:textId="77777777" w:rsidR="002370F1" w:rsidRPr="00B04234" w:rsidRDefault="002370F1" w:rsidP="0004370F">
      <w:pPr>
        <w:widowControl w:val="0"/>
        <w:numPr>
          <w:ilvl w:val="3"/>
          <w:numId w:val="4"/>
        </w:numPr>
        <w:ind w:left="720" w:right="1080" w:hanging="360"/>
        <w:rPr>
          <w:spacing w:val="-1"/>
          <w:szCs w:val="24"/>
        </w:rPr>
      </w:pPr>
      <w:r w:rsidRPr="00B04234">
        <w:rPr>
          <w:spacing w:val="-1"/>
          <w:szCs w:val="24"/>
        </w:rPr>
        <w:t>All public notices will be mailed at least fifteen days prior to the date of any required public hearing and/or comment period to the:</w:t>
      </w:r>
    </w:p>
    <w:p w14:paraId="5D3E7BF0" w14:textId="77777777" w:rsidR="002370F1" w:rsidRPr="00B04234" w:rsidRDefault="002370F1" w:rsidP="0004370F">
      <w:pPr>
        <w:widowControl w:val="0"/>
        <w:numPr>
          <w:ilvl w:val="4"/>
          <w:numId w:val="4"/>
        </w:numPr>
        <w:ind w:left="1080" w:right="1080" w:hanging="360"/>
        <w:rPr>
          <w:szCs w:val="24"/>
        </w:rPr>
      </w:pPr>
      <w:proofErr w:type="gramStart"/>
      <w:r w:rsidRPr="00B04234">
        <w:rPr>
          <w:spacing w:val="-1"/>
          <w:szCs w:val="24"/>
        </w:rPr>
        <w:t>Applicant;</w:t>
      </w:r>
      <w:proofErr w:type="gramEnd"/>
    </w:p>
    <w:p w14:paraId="59484036" w14:textId="77777777" w:rsidR="002370F1" w:rsidRPr="00B04234" w:rsidRDefault="002370F1" w:rsidP="0004370F">
      <w:pPr>
        <w:widowControl w:val="0"/>
        <w:numPr>
          <w:ilvl w:val="4"/>
          <w:numId w:val="4"/>
        </w:numPr>
        <w:ind w:left="1080" w:right="1080" w:hanging="360"/>
        <w:rPr>
          <w:szCs w:val="24"/>
        </w:rPr>
      </w:pPr>
      <w:r w:rsidRPr="00B04234">
        <w:rPr>
          <w:szCs w:val="24"/>
        </w:rPr>
        <w:t>To the owners of all parcels within 300 feet of the boundaries of the parcel in</w:t>
      </w:r>
      <w:r w:rsidRPr="00B04234">
        <w:rPr>
          <w:spacing w:val="7"/>
          <w:szCs w:val="24"/>
        </w:rPr>
        <w:t xml:space="preserve"> </w:t>
      </w:r>
      <w:r w:rsidRPr="00B04234">
        <w:rPr>
          <w:spacing w:val="-1"/>
          <w:szCs w:val="24"/>
        </w:rPr>
        <w:t>quest</w:t>
      </w:r>
      <w:r w:rsidRPr="00B04234">
        <w:rPr>
          <w:szCs w:val="24"/>
        </w:rPr>
        <w:t>ion</w:t>
      </w:r>
      <w:r w:rsidRPr="00B04234">
        <w:rPr>
          <w:spacing w:val="7"/>
          <w:szCs w:val="24"/>
        </w:rPr>
        <w:t xml:space="preserve"> </w:t>
      </w:r>
      <w:r w:rsidRPr="00B04234">
        <w:rPr>
          <w:spacing w:val="-1"/>
          <w:szCs w:val="24"/>
        </w:rPr>
        <w:t>an</w:t>
      </w:r>
      <w:r w:rsidRPr="00B04234">
        <w:rPr>
          <w:szCs w:val="24"/>
        </w:rPr>
        <w:t>d</w:t>
      </w:r>
      <w:r w:rsidRPr="00B04234">
        <w:rPr>
          <w:spacing w:val="6"/>
          <w:szCs w:val="24"/>
        </w:rPr>
        <w:t xml:space="preserve"> </w:t>
      </w:r>
      <w:r w:rsidRPr="00B04234">
        <w:rPr>
          <w:spacing w:val="-1"/>
          <w:szCs w:val="24"/>
        </w:rPr>
        <w:t>a</w:t>
      </w:r>
      <w:r w:rsidRPr="00B04234">
        <w:rPr>
          <w:spacing w:val="4"/>
          <w:szCs w:val="24"/>
        </w:rPr>
        <w:t>n</w:t>
      </w:r>
      <w:r w:rsidRPr="00B04234">
        <w:rPr>
          <w:szCs w:val="24"/>
        </w:rPr>
        <w:t>y</w:t>
      </w:r>
      <w:r w:rsidRPr="00B04234">
        <w:rPr>
          <w:spacing w:val="4"/>
          <w:szCs w:val="24"/>
        </w:rPr>
        <w:t xml:space="preserve"> </w:t>
      </w:r>
      <w:r w:rsidRPr="00B04234">
        <w:rPr>
          <w:szCs w:val="24"/>
        </w:rPr>
        <w:t>adjacent</w:t>
      </w:r>
      <w:r w:rsidRPr="00B04234">
        <w:rPr>
          <w:spacing w:val="6"/>
          <w:szCs w:val="24"/>
        </w:rPr>
        <w:t xml:space="preserve"> </w:t>
      </w:r>
      <w:r w:rsidRPr="00B04234">
        <w:rPr>
          <w:spacing w:val="-1"/>
          <w:szCs w:val="24"/>
        </w:rPr>
        <w:t>parcel</w:t>
      </w:r>
      <w:r w:rsidRPr="00B04234">
        <w:rPr>
          <w:szCs w:val="24"/>
        </w:rPr>
        <w:t>s</w:t>
      </w:r>
      <w:r w:rsidRPr="00B04234">
        <w:rPr>
          <w:spacing w:val="6"/>
          <w:szCs w:val="24"/>
        </w:rPr>
        <w:t xml:space="preserve"> </w:t>
      </w:r>
      <w:r w:rsidRPr="00B04234">
        <w:rPr>
          <w:szCs w:val="24"/>
        </w:rPr>
        <w:t>under</w:t>
      </w:r>
      <w:r w:rsidRPr="00B04234">
        <w:rPr>
          <w:spacing w:val="7"/>
          <w:szCs w:val="24"/>
        </w:rPr>
        <w:t xml:space="preserve"> </w:t>
      </w:r>
      <w:r w:rsidRPr="00B04234">
        <w:rPr>
          <w:szCs w:val="24"/>
        </w:rPr>
        <w:t>the</w:t>
      </w:r>
      <w:r w:rsidRPr="00B04234">
        <w:rPr>
          <w:spacing w:val="7"/>
          <w:szCs w:val="24"/>
        </w:rPr>
        <w:t xml:space="preserve"> </w:t>
      </w:r>
      <w:r w:rsidRPr="00B04234">
        <w:rPr>
          <w:szCs w:val="24"/>
        </w:rPr>
        <w:t>ownership</w:t>
      </w:r>
      <w:r w:rsidRPr="00B04234">
        <w:rPr>
          <w:spacing w:val="7"/>
          <w:szCs w:val="24"/>
        </w:rPr>
        <w:t xml:space="preserve"> </w:t>
      </w:r>
      <w:r w:rsidRPr="00B04234">
        <w:rPr>
          <w:szCs w:val="24"/>
        </w:rPr>
        <w:t>or</w:t>
      </w:r>
      <w:r w:rsidRPr="00B04234">
        <w:rPr>
          <w:spacing w:val="8"/>
          <w:szCs w:val="24"/>
        </w:rPr>
        <w:t xml:space="preserve"> </w:t>
      </w:r>
      <w:r w:rsidRPr="00B04234">
        <w:rPr>
          <w:spacing w:val="-1"/>
          <w:szCs w:val="24"/>
        </w:rPr>
        <w:t>contro</w:t>
      </w:r>
      <w:r w:rsidRPr="00B04234">
        <w:rPr>
          <w:szCs w:val="24"/>
        </w:rPr>
        <w:t>l</w:t>
      </w:r>
      <w:r w:rsidRPr="00B04234">
        <w:rPr>
          <w:spacing w:val="6"/>
          <w:szCs w:val="24"/>
        </w:rPr>
        <w:t xml:space="preserve"> </w:t>
      </w:r>
      <w:r w:rsidRPr="00B04234">
        <w:rPr>
          <w:szCs w:val="24"/>
        </w:rPr>
        <w:t>of</w:t>
      </w:r>
      <w:r w:rsidRPr="00B04234">
        <w:rPr>
          <w:spacing w:val="8"/>
          <w:szCs w:val="24"/>
        </w:rPr>
        <w:t xml:space="preserve"> </w:t>
      </w:r>
      <w:r w:rsidRPr="00B04234">
        <w:rPr>
          <w:szCs w:val="24"/>
        </w:rPr>
        <w:t xml:space="preserve">the Project </w:t>
      </w:r>
      <w:proofErr w:type="gramStart"/>
      <w:r w:rsidRPr="00B04234">
        <w:rPr>
          <w:szCs w:val="24"/>
        </w:rPr>
        <w:t>Sponsor;</w:t>
      </w:r>
      <w:proofErr w:type="gramEnd"/>
    </w:p>
    <w:p w14:paraId="3EDBE2C7" w14:textId="77777777" w:rsidR="002370F1" w:rsidRPr="00B04234" w:rsidRDefault="002370F1" w:rsidP="0004370F">
      <w:pPr>
        <w:widowControl w:val="0"/>
        <w:numPr>
          <w:ilvl w:val="4"/>
          <w:numId w:val="4"/>
        </w:numPr>
        <w:ind w:left="1080" w:right="1080" w:hanging="360"/>
        <w:rPr>
          <w:szCs w:val="24"/>
        </w:rPr>
      </w:pPr>
      <w:r w:rsidRPr="00B04234">
        <w:rPr>
          <w:szCs w:val="24"/>
        </w:rPr>
        <w:t>Agencies</w:t>
      </w:r>
      <w:r w:rsidRPr="00B04234">
        <w:rPr>
          <w:spacing w:val="-1"/>
          <w:szCs w:val="24"/>
        </w:rPr>
        <w:t xml:space="preserve"> </w:t>
      </w:r>
      <w:r w:rsidRPr="00B04234">
        <w:rPr>
          <w:szCs w:val="24"/>
        </w:rPr>
        <w:t>with</w:t>
      </w:r>
      <w:r w:rsidRPr="00B04234">
        <w:rPr>
          <w:spacing w:val="-1"/>
          <w:szCs w:val="24"/>
        </w:rPr>
        <w:t xml:space="preserve"> </w:t>
      </w:r>
      <w:proofErr w:type="gramStart"/>
      <w:r w:rsidRPr="00B04234">
        <w:rPr>
          <w:szCs w:val="24"/>
        </w:rPr>
        <w:t>jurisdiction;</w:t>
      </w:r>
      <w:proofErr w:type="gramEnd"/>
    </w:p>
    <w:p w14:paraId="1F8741C8" w14:textId="77777777" w:rsidR="002370F1" w:rsidRPr="00B04234" w:rsidRDefault="002370F1" w:rsidP="0004370F">
      <w:pPr>
        <w:widowControl w:val="0"/>
        <w:numPr>
          <w:ilvl w:val="4"/>
          <w:numId w:val="4"/>
        </w:numPr>
        <w:ind w:left="1080" w:right="1080" w:hanging="360"/>
        <w:rPr>
          <w:szCs w:val="24"/>
        </w:rPr>
      </w:pPr>
      <w:r w:rsidRPr="00B04234">
        <w:rPr>
          <w:szCs w:val="24"/>
        </w:rPr>
        <w:t xml:space="preserve">Potentially affected County </w:t>
      </w:r>
      <w:proofErr w:type="gramStart"/>
      <w:r w:rsidRPr="00B04234">
        <w:rPr>
          <w:szCs w:val="24"/>
        </w:rPr>
        <w:t>Departments;</w:t>
      </w:r>
      <w:proofErr w:type="gramEnd"/>
    </w:p>
    <w:p w14:paraId="6D3A8D23" w14:textId="77777777" w:rsidR="002370F1" w:rsidRPr="00B04234" w:rsidRDefault="002370F1" w:rsidP="0004370F">
      <w:pPr>
        <w:widowControl w:val="0"/>
        <w:numPr>
          <w:ilvl w:val="4"/>
          <w:numId w:val="4"/>
        </w:numPr>
        <w:ind w:left="1080" w:right="1080" w:hanging="360"/>
        <w:rPr>
          <w:szCs w:val="24"/>
        </w:rPr>
      </w:pPr>
      <w:r w:rsidRPr="00B04234">
        <w:rPr>
          <w:spacing w:val="-1"/>
          <w:szCs w:val="24"/>
        </w:rPr>
        <w:t>Partie</w:t>
      </w:r>
      <w:r w:rsidRPr="00B04234">
        <w:rPr>
          <w:szCs w:val="24"/>
        </w:rPr>
        <w:t>s</w:t>
      </w:r>
      <w:r w:rsidRPr="00B04234">
        <w:rPr>
          <w:spacing w:val="40"/>
          <w:szCs w:val="24"/>
        </w:rPr>
        <w:t xml:space="preserve"> </w:t>
      </w:r>
      <w:r w:rsidRPr="00B04234">
        <w:rPr>
          <w:spacing w:val="-1"/>
          <w:szCs w:val="24"/>
        </w:rPr>
        <w:t>wh</w:t>
      </w:r>
      <w:r w:rsidRPr="00B04234">
        <w:rPr>
          <w:szCs w:val="24"/>
        </w:rPr>
        <w:t>o</w:t>
      </w:r>
      <w:r w:rsidRPr="00B04234">
        <w:rPr>
          <w:spacing w:val="40"/>
          <w:szCs w:val="24"/>
        </w:rPr>
        <w:t xml:space="preserve"> </w:t>
      </w:r>
      <w:r w:rsidRPr="00B04234">
        <w:rPr>
          <w:szCs w:val="24"/>
        </w:rPr>
        <w:t>have</w:t>
      </w:r>
      <w:r w:rsidRPr="00B04234">
        <w:rPr>
          <w:spacing w:val="41"/>
          <w:szCs w:val="24"/>
        </w:rPr>
        <w:t xml:space="preserve"> </w:t>
      </w:r>
      <w:r w:rsidRPr="00B04234">
        <w:rPr>
          <w:szCs w:val="24"/>
        </w:rPr>
        <w:t>provided</w:t>
      </w:r>
      <w:r w:rsidRPr="00B04234">
        <w:rPr>
          <w:spacing w:val="41"/>
          <w:szCs w:val="24"/>
        </w:rPr>
        <w:t xml:space="preserve"> </w:t>
      </w:r>
      <w:r w:rsidRPr="00B04234">
        <w:rPr>
          <w:szCs w:val="24"/>
        </w:rPr>
        <w:t>oral</w:t>
      </w:r>
      <w:r w:rsidRPr="00B04234">
        <w:rPr>
          <w:spacing w:val="41"/>
          <w:szCs w:val="24"/>
        </w:rPr>
        <w:t xml:space="preserve"> </w:t>
      </w:r>
      <w:r w:rsidRPr="00B04234">
        <w:rPr>
          <w:szCs w:val="24"/>
        </w:rPr>
        <w:t>or</w:t>
      </w:r>
      <w:r w:rsidRPr="00B04234">
        <w:rPr>
          <w:spacing w:val="41"/>
          <w:szCs w:val="24"/>
        </w:rPr>
        <w:t xml:space="preserve"> </w:t>
      </w:r>
      <w:r w:rsidRPr="00B04234">
        <w:rPr>
          <w:spacing w:val="-1"/>
          <w:szCs w:val="24"/>
        </w:rPr>
        <w:t>writte</w:t>
      </w:r>
      <w:r w:rsidRPr="00B04234">
        <w:rPr>
          <w:szCs w:val="24"/>
        </w:rPr>
        <w:t>n</w:t>
      </w:r>
      <w:r w:rsidRPr="00B04234">
        <w:rPr>
          <w:spacing w:val="40"/>
          <w:szCs w:val="24"/>
        </w:rPr>
        <w:t xml:space="preserve"> </w:t>
      </w:r>
      <w:r w:rsidRPr="00B04234">
        <w:rPr>
          <w:szCs w:val="24"/>
        </w:rPr>
        <w:t>testimony</w:t>
      </w:r>
      <w:r w:rsidRPr="00B04234">
        <w:rPr>
          <w:spacing w:val="35"/>
          <w:szCs w:val="24"/>
        </w:rPr>
        <w:t xml:space="preserve"> </w:t>
      </w:r>
      <w:r w:rsidRPr="00B04234">
        <w:rPr>
          <w:szCs w:val="24"/>
        </w:rPr>
        <w:t>on</w:t>
      </w:r>
      <w:r w:rsidRPr="00B04234">
        <w:rPr>
          <w:spacing w:val="43"/>
          <w:szCs w:val="24"/>
        </w:rPr>
        <w:t xml:space="preserve"> </w:t>
      </w:r>
      <w:r w:rsidRPr="00B04234">
        <w:rPr>
          <w:spacing w:val="-1"/>
          <w:szCs w:val="24"/>
        </w:rPr>
        <w:t>th</w:t>
      </w:r>
      <w:r w:rsidRPr="00B04234">
        <w:rPr>
          <w:szCs w:val="24"/>
        </w:rPr>
        <w:t>e</w:t>
      </w:r>
      <w:r w:rsidRPr="00B04234">
        <w:rPr>
          <w:spacing w:val="40"/>
          <w:szCs w:val="24"/>
        </w:rPr>
        <w:t xml:space="preserve"> </w:t>
      </w:r>
      <w:r w:rsidRPr="00B04234">
        <w:rPr>
          <w:szCs w:val="24"/>
        </w:rPr>
        <w:t>permit</w:t>
      </w:r>
      <w:r w:rsidRPr="00B04234">
        <w:rPr>
          <w:spacing w:val="41"/>
          <w:szCs w:val="24"/>
        </w:rPr>
        <w:t xml:space="preserve"> </w:t>
      </w:r>
      <w:r w:rsidRPr="00B04234">
        <w:rPr>
          <w:szCs w:val="24"/>
        </w:rPr>
        <w:t>and requested</w:t>
      </w:r>
      <w:r w:rsidRPr="00B04234">
        <w:rPr>
          <w:spacing w:val="-1"/>
          <w:szCs w:val="24"/>
        </w:rPr>
        <w:t xml:space="preserve"> </w:t>
      </w:r>
      <w:r w:rsidRPr="00B04234">
        <w:rPr>
          <w:szCs w:val="24"/>
        </w:rPr>
        <w:t>to</w:t>
      </w:r>
      <w:r w:rsidRPr="00B04234">
        <w:rPr>
          <w:spacing w:val="-1"/>
          <w:szCs w:val="24"/>
        </w:rPr>
        <w:t xml:space="preserve"> </w:t>
      </w:r>
      <w:r w:rsidRPr="00B04234">
        <w:rPr>
          <w:szCs w:val="24"/>
        </w:rPr>
        <w:t>be</w:t>
      </w:r>
      <w:r w:rsidRPr="00B04234">
        <w:rPr>
          <w:spacing w:val="-1"/>
          <w:szCs w:val="24"/>
        </w:rPr>
        <w:t xml:space="preserve"> </w:t>
      </w:r>
      <w:r w:rsidRPr="00B04234">
        <w:rPr>
          <w:szCs w:val="24"/>
        </w:rPr>
        <w:t>on</w:t>
      </w:r>
      <w:r w:rsidRPr="00B04234">
        <w:rPr>
          <w:spacing w:val="-1"/>
          <w:szCs w:val="24"/>
        </w:rPr>
        <w:t xml:space="preserve"> </w:t>
      </w:r>
      <w:r w:rsidRPr="00B04234">
        <w:rPr>
          <w:szCs w:val="24"/>
        </w:rPr>
        <w:t>the</w:t>
      </w:r>
      <w:r w:rsidRPr="00B04234">
        <w:rPr>
          <w:spacing w:val="-1"/>
          <w:szCs w:val="24"/>
        </w:rPr>
        <w:t xml:space="preserve"> </w:t>
      </w:r>
      <w:r w:rsidRPr="00B04234">
        <w:rPr>
          <w:szCs w:val="24"/>
        </w:rPr>
        <w:t>mailing</w:t>
      </w:r>
      <w:r w:rsidRPr="00B04234">
        <w:rPr>
          <w:spacing w:val="-1"/>
          <w:szCs w:val="24"/>
        </w:rPr>
        <w:t xml:space="preserve"> </w:t>
      </w:r>
      <w:proofErr w:type="gramStart"/>
      <w:r w:rsidRPr="00B04234">
        <w:rPr>
          <w:szCs w:val="24"/>
        </w:rPr>
        <w:t>list;</w:t>
      </w:r>
      <w:proofErr w:type="gramEnd"/>
    </w:p>
    <w:p w14:paraId="7A4571EB" w14:textId="77777777" w:rsidR="002370F1" w:rsidRPr="00B04234" w:rsidRDefault="002370F1" w:rsidP="0004370F">
      <w:pPr>
        <w:widowControl w:val="0"/>
        <w:numPr>
          <w:ilvl w:val="4"/>
          <w:numId w:val="4"/>
        </w:numPr>
        <w:spacing w:before="74"/>
        <w:ind w:left="1080" w:right="1080" w:hanging="360"/>
        <w:rPr>
          <w:szCs w:val="24"/>
        </w:rPr>
      </w:pPr>
      <w:r w:rsidRPr="00B04234">
        <w:rPr>
          <w:spacing w:val="-1"/>
          <w:szCs w:val="24"/>
        </w:rPr>
        <w:t>Partie</w:t>
      </w:r>
      <w:r w:rsidRPr="00B04234">
        <w:rPr>
          <w:szCs w:val="24"/>
        </w:rPr>
        <w:t>s</w:t>
      </w:r>
      <w:r w:rsidRPr="00B04234">
        <w:rPr>
          <w:spacing w:val="-1"/>
          <w:szCs w:val="24"/>
        </w:rPr>
        <w:t xml:space="preserve"> wh</w:t>
      </w:r>
      <w:r w:rsidRPr="00B04234">
        <w:rPr>
          <w:szCs w:val="24"/>
        </w:rPr>
        <w:t>o</w:t>
      </w:r>
      <w:r w:rsidRPr="00B04234">
        <w:rPr>
          <w:spacing w:val="-1"/>
          <w:szCs w:val="24"/>
        </w:rPr>
        <w:t xml:space="preserve"> hav</w:t>
      </w:r>
      <w:r w:rsidRPr="00B04234">
        <w:rPr>
          <w:szCs w:val="24"/>
        </w:rPr>
        <w:t>e</w:t>
      </w:r>
      <w:r w:rsidRPr="00B04234">
        <w:rPr>
          <w:spacing w:val="-1"/>
          <w:szCs w:val="24"/>
        </w:rPr>
        <w:t xml:space="preserve"> submitte</w:t>
      </w:r>
      <w:r w:rsidRPr="00B04234">
        <w:rPr>
          <w:szCs w:val="24"/>
        </w:rPr>
        <w:t>d</w:t>
      </w:r>
      <w:r w:rsidRPr="00B04234">
        <w:rPr>
          <w:spacing w:val="-1"/>
          <w:szCs w:val="24"/>
        </w:rPr>
        <w:t xml:space="preserve"> writte</w:t>
      </w:r>
      <w:r w:rsidRPr="00B04234">
        <w:rPr>
          <w:szCs w:val="24"/>
        </w:rPr>
        <w:t>n</w:t>
      </w:r>
      <w:r w:rsidRPr="00B04234">
        <w:rPr>
          <w:spacing w:val="-1"/>
          <w:szCs w:val="24"/>
        </w:rPr>
        <w:t xml:space="preserve"> request</w:t>
      </w:r>
      <w:r w:rsidRPr="00B04234">
        <w:rPr>
          <w:szCs w:val="24"/>
        </w:rPr>
        <w:t>s</w:t>
      </w:r>
      <w:r w:rsidRPr="00B04234">
        <w:rPr>
          <w:spacing w:val="-1"/>
          <w:szCs w:val="24"/>
        </w:rPr>
        <w:t xml:space="preserve"> t</w:t>
      </w:r>
      <w:r w:rsidRPr="00B04234">
        <w:rPr>
          <w:szCs w:val="24"/>
        </w:rPr>
        <w:t>o</w:t>
      </w:r>
      <w:r w:rsidRPr="00B04234">
        <w:rPr>
          <w:spacing w:val="-1"/>
          <w:szCs w:val="24"/>
        </w:rPr>
        <w:t xml:space="preserve"> receiv</w:t>
      </w:r>
      <w:r w:rsidRPr="00B04234">
        <w:rPr>
          <w:szCs w:val="24"/>
        </w:rPr>
        <w:t>e</w:t>
      </w:r>
      <w:r w:rsidRPr="00B04234">
        <w:rPr>
          <w:spacing w:val="-1"/>
          <w:szCs w:val="24"/>
        </w:rPr>
        <w:t xml:space="preserve"> notice</w:t>
      </w:r>
      <w:r w:rsidRPr="00B04234">
        <w:rPr>
          <w:szCs w:val="24"/>
        </w:rPr>
        <w:t>;</w:t>
      </w:r>
      <w:r w:rsidRPr="00B04234">
        <w:rPr>
          <w:spacing w:val="-1"/>
          <w:szCs w:val="24"/>
        </w:rPr>
        <w:t xml:space="preserve"> and</w:t>
      </w:r>
    </w:p>
    <w:p w14:paraId="393EFC14" w14:textId="77777777" w:rsidR="002370F1" w:rsidRPr="00B04234" w:rsidRDefault="002370F1" w:rsidP="0004370F">
      <w:pPr>
        <w:widowControl w:val="0"/>
        <w:numPr>
          <w:ilvl w:val="4"/>
          <w:numId w:val="4"/>
        </w:numPr>
        <w:ind w:left="1080" w:right="1080" w:hanging="360"/>
        <w:rPr>
          <w:szCs w:val="24"/>
        </w:rPr>
      </w:pPr>
      <w:r w:rsidRPr="00B04234">
        <w:rPr>
          <w:spacing w:val="-1"/>
          <w:szCs w:val="24"/>
        </w:rPr>
        <w:t>Partie</w:t>
      </w:r>
      <w:r w:rsidRPr="00B04234">
        <w:rPr>
          <w:szCs w:val="24"/>
        </w:rPr>
        <w:t>s</w:t>
      </w:r>
      <w:r w:rsidRPr="00B04234">
        <w:rPr>
          <w:spacing w:val="-1"/>
          <w:szCs w:val="24"/>
        </w:rPr>
        <w:t xml:space="preserve"> o</w:t>
      </w:r>
      <w:r w:rsidRPr="00B04234">
        <w:rPr>
          <w:szCs w:val="24"/>
        </w:rPr>
        <w:t>f</w:t>
      </w:r>
      <w:r w:rsidRPr="00B04234">
        <w:rPr>
          <w:spacing w:val="-1"/>
          <w:szCs w:val="24"/>
        </w:rPr>
        <w:t xml:space="preserve"> Record.</w:t>
      </w:r>
    </w:p>
    <w:p w14:paraId="407A2F21" w14:textId="77777777" w:rsidR="002370F1" w:rsidRPr="00B04234" w:rsidRDefault="002370F1" w:rsidP="0004370F">
      <w:pPr>
        <w:widowControl w:val="0"/>
        <w:numPr>
          <w:ilvl w:val="3"/>
          <w:numId w:val="4"/>
        </w:numPr>
        <w:ind w:left="720" w:right="1080" w:hanging="360"/>
        <w:rPr>
          <w:szCs w:val="24"/>
        </w:rPr>
      </w:pPr>
      <w:r w:rsidRPr="00B04234">
        <w:rPr>
          <w:spacing w:val="-1"/>
          <w:szCs w:val="24"/>
        </w:rPr>
        <w:t>Publi</w:t>
      </w:r>
      <w:r w:rsidRPr="00B04234">
        <w:rPr>
          <w:szCs w:val="24"/>
        </w:rPr>
        <w:t>c</w:t>
      </w:r>
      <w:r w:rsidRPr="00B04234">
        <w:rPr>
          <w:spacing w:val="-1"/>
          <w:szCs w:val="24"/>
        </w:rPr>
        <w:t xml:space="preserve"> notice</w:t>
      </w:r>
      <w:r w:rsidRPr="00B04234">
        <w:rPr>
          <w:szCs w:val="24"/>
        </w:rPr>
        <w:t>s</w:t>
      </w:r>
      <w:r w:rsidRPr="00B04234">
        <w:rPr>
          <w:spacing w:val="-1"/>
          <w:szCs w:val="24"/>
        </w:rPr>
        <w:t xml:space="preserve"> shal</w:t>
      </w:r>
      <w:r w:rsidRPr="00B04234">
        <w:rPr>
          <w:szCs w:val="24"/>
        </w:rPr>
        <w:t>l</w:t>
      </w:r>
      <w:r w:rsidRPr="00B04234">
        <w:rPr>
          <w:spacing w:val="-1"/>
          <w:szCs w:val="24"/>
        </w:rPr>
        <w:t xml:space="preserve"> b</w:t>
      </w:r>
      <w:r w:rsidRPr="00B04234">
        <w:rPr>
          <w:szCs w:val="24"/>
        </w:rPr>
        <w:t>e</w:t>
      </w:r>
      <w:r w:rsidRPr="00B04234">
        <w:rPr>
          <w:spacing w:val="-1"/>
          <w:szCs w:val="24"/>
        </w:rPr>
        <w:t xml:space="preserve"> publishe</w:t>
      </w:r>
      <w:r w:rsidRPr="00B04234">
        <w:rPr>
          <w:szCs w:val="24"/>
        </w:rPr>
        <w:t>d</w:t>
      </w:r>
      <w:r w:rsidRPr="00B04234">
        <w:rPr>
          <w:spacing w:val="-1"/>
          <w:szCs w:val="24"/>
        </w:rPr>
        <w:t xml:space="preserve"> i</w:t>
      </w:r>
      <w:r w:rsidRPr="00B04234">
        <w:rPr>
          <w:szCs w:val="24"/>
        </w:rPr>
        <w:t>n</w:t>
      </w:r>
      <w:r w:rsidRPr="00B04234">
        <w:rPr>
          <w:spacing w:val="-1"/>
          <w:szCs w:val="24"/>
        </w:rPr>
        <w:t xml:space="preserve"> th</w:t>
      </w:r>
      <w:r w:rsidRPr="00B04234">
        <w:rPr>
          <w:szCs w:val="24"/>
        </w:rPr>
        <w:t>e</w:t>
      </w:r>
      <w:r w:rsidRPr="00B04234">
        <w:rPr>
          <w:spacing w:val="-1"/>
          <w:szCs w:val="24"/>
        </w:rPr>
        <w:t xml:space="preserve"> genera</w:t>
      </w:r>
      <w:r w:rsidRPr="00B04234">
        <w:rPr>
          <w:szCs w:val="24"/>
        </w:rPr>
        <w:t>l</w:t>
      </w:r>
      <w:r w:rsidRPr="00B04234">
        <w:rPr>
          <w:spacing w:val="-1"/>
          <w:szCs w:val="24"/>
        </w:rPr>
        <w:t xml:space="preserve"> newspape</w:t>
      </w:r>
      <w:r w:rsidRPr="00B04234">
        <w:rPr>
          <w:szCs w:val="24"/>
        </w:rPr>
        <w:t>r</w:t>
      </w:r>
      <w:r w:rsidRPr="00B04234">
        <w:rPr>
          <w:spacing w:val="-1"/>
          <w:szCs w:val="24"/>
        </w:rPr>
        <w:t xml:space="preserve"> o</w:t>
      </w:r>
      <w:r w:rsidRPr="00B04234">
        <w:rPr>
          <w:szCs w:val="24"/>
        </w:rPr>
        <w:t>f</w:t>
      </w:r>
      <w:r w:rsidRPr="00B04234">
        <w:rPr>
          <w:spacing w:val="-1"/>
          <w:szCs w:val="24"/>
        </w:rPr>
        <w:t xml:space="preserve"> recor</w:t>
      </w:r>
      <w:r w:rsidRPr="00B04234">
        <w:rPr>
          <w:szCs w:val="24"/>
        </w:rPr>
        <w:t>d</w:t>
      </w:r>
      <w:r w:rsidRPr="00B04234">
        <w:rPr>
          <w:spacing w:val="-1"/>
          <w:szCs w:val="24"/>
        </w:rPr>
        <w:t xml:space="preserve"> a</w:t>
      </w:r>
      <w:r w:rsidRPr="00B04234">
        <w:rPr>
          <w:szCs w:val="24"/>
        </w:rPr>
        <w:t>t</w:t>
      </w:r>
      <w:r w:rsidRPr="00B04234">
        <w:rPr>
          <w:spacing w:val="-1"/>
          <w:szCs w:val="24"/>
        </w:rPr>
        <w:t xml:space="preserve"> leas</w:t>
      </w:r>
      <w:r w:rsidRPr="00B04234">
        <w:rPr>
          <w:szCs w:val="24"/>
        </w:rPr>
        <w:t>t</w:t>
      </w:r>
      <w:r w:rsidRPr="00B04234">
        <w:rPr>
          <w:spacing w:val="-1"/>
          <w:szCs w:val="24"/>
        </w:rPr>
        <w:t xml:space="preserve"> </w:t>
      </w:r>
      <w:r w:rsidRPr="00B04234">
        <w:rPr>
          <w:spacing w:val="-3"/>
          <w:szCs w:val="24"/>
        </w:rPr>
        <w:t>f</w:t>
      </w:r>
      <w:r w:rsidRPr="00B04234">
        <w:rPr>
          <w:spacing w:val="-1"/>
          <w:szCs w:val="24"/>
        </w:rPr>
        <w:t xml:space="preserve">ifteen </w:t>
      </w:r>
      <w:r w:rsidRPr="00B04234">
        <w:rPr>
          <w:szCs w:val="24"/>
        </w:rPr>
        <w:t>da</w:t>
      </w:r>
      <w:r w:rsidRPr="00B04234">
        <w:rPr>
          <w:spacing w:val="-5"/>
          <w:szCs w:val="24"/>
        </w:rPr>
        <w:t>y</w:t>
      </w:r>
      <w:r w:rsidRPr="00B04234">
        <w:rPr>
          <w:szCs w:val="24"/>
        </w:rPr>
        <w:t xml:space="preserve">s prior </w:t>
      </w:r>
      <w:r w:rsidRPr="00B04234">
        <w:rPr>
          <w:szCs w:val="24"/>
        </w:rPr>
        <w:lastRenderedPageBreak/>
        <w:t>to the date of any</w:t>
      </w:r>
      <w:r w:rsidRPr="00B04234">
        <w:rPr>
          <w:spacing w:val="-5"/>
          <w:szCs w:val="24"/>
        </w:rPr>
        <w:t xml:space="preserve"> </w:t>
      </w:r>
      <w:r w:rsidRPr="00B04234">
        <w:rPr>
          <w:szCs w:val="24"/>
        </w:rPr>
        <w:t>public hearing and/or any</w:t>
      </w:r>
      <w:r w:rsidRPr="00B04234">
        <w:rPr>
          <w:spacing w:val="-5"/>
          <w:szCs w:val="24"/>
        </w:rPr>
        <w:t xml:space="preserve"> </w:t>
      </w:r>
      <w:r w:rsidRPr="00B04234">
        <w:rPr>
          <w:szCs w:val="24"/>
        </w:rPr>
        <w:t>public comment perio</w:t>
      </w:r>
      <w:r w:rsidRPr="00B04234">
        <w:rPr>
          <w:spacing w:val="-1"/>
          <w:szCs w:val="24"/>
        </w:rPr>
        <w:t>d</w:t>
      </w:r>
      <w:r w:rsidRPr="00B04234">
        <w:rPr>
          <w:szCs w:val="24"/>
        </w:rPr>
        <w:t>s.</w:t>
      </w:r>
    </w:p>
    <w:p w14:paraId="2A6ECC9F" w14:textId="77777777" w:rsidR="002370F1" w:rsidRPr="00B04234" w:rsidRDefault="002370F1" w:rsidP="0004370F">
      <w:pPr>
        <w:spacing w:before="16" w:line="260" w:lineRule="exact"/>
        <w:ind w:left="720" w:right="1080" w:hanging="360"/>
        <w:rPr>
          <w:szCs w:val="24"/>
        </w:rPr>
      </w:pPr>
    </w:p>
    <w:p w14:paraId="77ACBC1C" w14:textId="77777777" w:rsidR="002370F1" w:rsidRPr="00B04234" w:rsidRDefault="002370F1" w:rsidP="0004370F">
      <w:pPr>
        <w:widowControl w:val="0"/>
        <w:numPr>
          <w:ilvl w:val="3"/>
          <w:numId w:val="4"/>
        </w:numPr>
        <w:ind w:left="720" w:right="1080" w:hanging="360"/>
        <w:rPr>
          <w:szCs w:val="24"/>
        </w:rPr>
      </w:pPr>
      <w:r w:rsidRPr="00B04234">
        <w:rPr>
          <w:szCs w:val="24"/>
        </w:rPr>
        <w:t>Copies</w:t>
      </w:r>
      <w:r w:rsidRPr="00B04234">
        <w:rPr>
          <w:spacing w:val="1"/>
          <w:szCs w:val="24"/>
        </w:rPr>
        <w:t xml:space="preserve"> </w:t>
      </w:r>
      <w:r w:rsidRPr="00B04234">
        <w:rPr>
          <w:szCs w:val="24"/>
        </w:rPr>
        <w:t>of</w:t>
      </w:r>
      <w:r w:rsidRPr="00B04234">
        <w:rPr>
          <w:spacing w:val="1"/>
          <w:szCs w:val="24"/>
        </w:rPr>
        <w:t xml:space="preserve"> </w:t>
      </w:r>
      <w:r w:rsidRPr="00B04234">
        <w:rPr>
          <w:szCs w:val="24"/>
        </w:rPr>
        <w:t>public</w:t>
      </w:r>
      <w:r w:rsidRPr="00B04234">
        <w:rPr>
          <w:spacing w:val="1"/>
          <w:szCs w:val="24"/>
        </w:rPr>
        <w:t xml:space="preserve"> </w:t>
      </w:r>
      <w:r w:rsidRPr="00B04234">
        <w:rPr>
          <w:szCs w:val="24"/>
        </w:rPr>
        <w:t>notices</w:t>
      </w:r>
      <w:r w:rsidRPr="00B04234">
        <w:rPr>
          <w:spacing w:val="7"/>
          <w:szCs w:val="24"/>
        </w:rPr>
        <w:t xml:space="preserve"> </w:t>
      </w:r>
      <w:r w:rsidRPr="00B04234">
        <w:rPr>
          <w:szCs w:val="24"/>
        </w:rPr>
        <w:t>shall</w:t>
      </w:r>
      <w:r w:rsidRPr="00B04234">
        <w:rPr>
          <w:spacing w:val="1"/>
          <w:szCs w:val="24"/>
        </w:rPr>
        <w:t xml:space="preserve"> </w:t>
      </w:r>
      <w:r w:rsidRPr="00B04234">
        <w:rPr>
          <w:szCs w:val="24"/>
        </w:rPr>
        <w:t>also</w:t>
      </w:r>
      <w:r w:rsidRPr="00B04234">
        <w:rPr>
          <w:spacing w:val="1"/>
          <w:szCs w:val="24"/>
        </w:rPr>
        <w:t xml:space="preserve"> </w:t>
      </w:r>
      <w:r w:rsidRPr="00B04234">
        <w:rPr>
          <w:szCs w:val="24"/>
        </w:rPr>
        <w:t>be</w:t>
      </w:r>
      <w:r w:rsidRPr="00B04234">
        <w:rPr>
          <w:spacing w:val="1"/>
          <w:szCs w:val="24"/>
        </w:rPr>
        <w:t xml:space="preserve"> </w:t>
      </w:r>
      <w:r w:rsidRPr="00B04234">
        <w:rPr>
          <w:szCs w:val="24"/>
        </w:rPr>
        <w:t>posted</w:t>
      </w:r>
      <w:r w:rsidRPr="00B04234">
        <w:rPr>
          <w:spacing w:val="1"/>
          <w:szCs w:val="24"/>
        </w:rPr>
        <w:t xml:space="preserve"> </w:t>
      </w:r>
      <w:r w:rsidRPr="00B04234">
        <w:rPr>
          <w:szCs w:val="24"/>
        </w:rPr>
        <w:t>or</w:t>
      </w:r>
      <w:r w:rsidRPr="00B04234">
        <w:rPr>
          <w:spacing w:val="1"/>
          <w:szCs w:val="24"/>
        </w:rPr>
        <w:t xml:space="preserve"> </w:t>
      </w:r>
      <w:r w:rsidRPr="00B04234">
        <w:rPr>
          <w:szCs w:val="24"/>
        </w:rPr>
        <w:t>available</w:t>
      </w:r>
      <w:r w:rsidRPr="00B04234">
        <w:rPr>
          <w:spacing w:val="1"/>
          <w:szCs w:val="24"/>
        </w:rPr>
        <w:t xml:space="preserve"> </w:t>
      </w:r>
      <w:r w:rsidRPr="00B04234">
        <w:rPr>
          <w:szCs w:val="24"/>
        </w:rPr>
        <w:t>for</w:t>
      </w:r>
      <w:r w:rsidRPr="00B04234">
        <w:rPr>
          <w:spacing w:val="8"/>
          <w:szCs w:val="24"/>
        </w:rPr>
        <w:t xml:space="preserve"> </w:t>
      </w:r>
      <w:r w:rsidRPr="00B04234">
        <w:rPr>
          <w:spacing w:val="-1"/>
          <w:szCs w:val="24"/>
        </w:rPr>
        <w:t>revie</w:t>
      </w:r>
      <w:r w:rsidRPr="00B04234">
        <w:rPr>
          <w:szCs w:val="24"/>
        </w:rPr>
        <w:t>w</w:t>
      </w:r>
      <w:r w:rsidRPr="00B04234">
        <w:rPr>
          <w:spacing w:val="6"/>
          <w:szCs w:val="24"/>
        </w:rPr>
        <w:t xml:space="preserve"> </w:t>
      </w:r>
      <w:r w:rsidRPr="00B04234">
        <w:rPr>
          <w:spacing w:val="-1"/>
          <w:szCs w:val="24"/>
        </w:rPr>
        <w:t>a</w:t>
      </w:r>
      <w:r w:rsidRPr="00B04234">
        <w:rPr>
          <w:szCs w:val="24"/>
        </w:rPr>
        <w:t>t</w:t>
      </w:r>
      <w:r w:rsidRPr="00B04234">
        <w:rPr>
          <w:spacing w:val="4"/>
          <w:szCs w:val="24"/>
        </w:rPr>
        <w:t xml:space="preserve"> </w:t>
      </w:r>
      <w:r w:rsidRPr="00B04234">
        <w:rPr>
          <w:spacing w:val="-1"/>
          <w:szCs w:val="24"/>
        </w:rPr>
        <w:t>th</w:t>
      </w:r>
      <w:r w:rsidRPr="00B04234">
        <w:rPr>
          <w:szCs w:val="24"/>
        </w:rPr>
        <w:t>e</w:t>
      </w:r>
      <w:r w:rsidRPr="00B04234">
        <w:rPr>
          <w:spacing w:val="6"/>
          <w:szCs w:val="24"/>
        </w:rPr>
        <w:t xml:space="preserve"> </w:t>
      </w:r>
      <w:r w:rsidRPr="00B04234">
        <w:rPr>
          <w:szCs w:val="24"/>
        </w:rPr>
        <w:t>County Courthouse.</w:t>
      </w:r>
    </w:p>
    <w:p w14:paraId="38B981E6" w14:textId="77777777" w:rsidR="002370F1" w:rsidRPr="00B04234" w:rsidRDefault="002370F1" w:rsidP="0004370F">
      <w:pPr>
        <w:spacing w:before="16" w:line="260" w:lineRule="exact"/>
        <w:ind w:left="720" w:right="1080" w:hanging="360"/>
        <w:rPr>
          <w:szCs w:val="24"/>
        </w:rPr>
      </w:pPr>
    </w:p>
    <w:p w14:paraId="3FB9149E" w14:textId="77777777" w:rsidR="002370F1" w:rsidRPr="00B04234" w:rsidRDefault="002370F1" w:rsidP="0004370F">
      <w:pPr>
        <w:widowControl w:val="0"/>
        <w:numPr>
          <w:ilvl w:val="3"/>
          <w:numId w:val="4"/>
        </w:numPr>
        <w:ind w:left="720" w:right="1080" w:hanging="360"/>
        <w:rPr>
          <w:szCs w:val="24"/>
        </w:rPr>
      </w:pPr>
      <w:r w:rsidRPr="00B04234">
        <w:rPr>
          <w:spacing w:val="-2"/>
          <w:szCs w:val="24"/>
        </w:rPr>
        <w:t>I</w:t>
      </w:r>
      <w:r w:rsidRPr="00B04234">
        <w:rPr>
          <w:szCs w:val="24"/>
        </w:rPr>
        <w:t>n</w:t>
      </w:r>
      <w:r w:rsidRPr="00B04234">
        <w:rPr>
          <w:spacing w:val="10"/>
          <w:szCs w:val="24"/>
        </w:rPr>
        <w:t xml:space="preserve"> </w:t>
      </w:r>
      <w:r w:rsidRPr="00B04234">
        <w:rPr>
          <w:szCs w:val="24"/>
        </w:rPr>
        <w:t>addition,</w:t>
      </w:r>
      <w:r w:rsidRPr="00B04234">
        <w:rPr>
          <w:spacing w:val="9"/>
          <w:szCs w:val="24"/>
        </w:rPr>
        <w:t xml:space="preserve"> </w:t>
      </w:r>
      <w:r w:rsidRPr="00B04234">
        <w:rPr>
          <w:spacing w:val="-1"/>
          <w:szCs w:val="24"/>
        </w:rPr>
        <w:t>Notice</w:t>
      </w:r>
      <w:r w:rsidRPr="00B04234">
        <w:rPr>
          <w:szCs w:val="24"/>
        </w:rPr>
        <w:t>s</w:t>
      </w:r>
      <w:r w:rsidRPr="00B04234">
        <w:rPr>
          <w:spacing w:val="9"/>
          <w:szCs w:val="24"/>
        </w:rPr>
        <w:t xml:space="preserve"> </w:t>
      </w:r>
      <w:r w:rsidRPr="00B04234">
        <w:rPr>
          <w:spacing w:val="-1"/>
          <w:szCs w:val="24"/>
        </w:rPr>
        <w:t>o</w:t>
      </w:r>
      <w:r w:rsidRPr="00B04234">
        <w:rPr>
          <w:szCs w:val="24"/>
        </w:rPr>
        <w:t>f</w:t>
      </w:r>
      <w:r w:rsidRPr="00B04234">
        <w:rPr>
          <w:spacing w:val="9"/>
          <w:szCs w:val="24"/>
        </w:rPr>
        <w:t xml:space="preserve"> </w:t>
      </w:r>
      <w:r w:rsidRPr="00B04234">
        <w:rPr>
          <w:szCs w:val="24"/>
        </w:rPr>
        <w:t>Applications</w:t>
      </w:r>
      <w:r w:rsidRPr="00B04234">
        <w:rPr>
          <w:spacing w:val="9"/>
          <w:szCs w:val="24"/>
        </w:rPr>
        <w:t xml:space="preserve"> </w:t>
      </w:r>
      <w:r w:rsidRPr="00B04234">
        <w:rPr>
          <w:szCs w:val="24"/>
        </w:rPr>
        <w:t>shall</w:t>
      </w:r>
      <w:r w:rsidRPr="00B04234">
        <w:rPr>
          <w:spacing w:val="9"/>
          <w:szCs w:val="24"/>
        </w:rPr>
        <w:t xml:space="preserve"> </w:t>
      </w:r>
      <w:r w:rsidRPr="00B04234">
        <w:rPr>
          <w:spacing w:val="-1"/>
          <w:szCs w:val="24"/>
        </w:rPr>
        <w:t>b</w:t>
      </w:r>
      <w:r w:rsidRPr="00B04234">
        <w:rPr>
          <w:szCs w:val="24"/>
        </w:rPr>
        <w:t>e</w:t>
      </w:r>
      <w:r w:rsidRPr="00B04234">
        <w:rPr>
          <w:spacing w:val="9"/>
          <w:szCs w:val="24"/>
        </w:rPr>
        <w:t xml:space="preserve"> </w:t>
      </w:r>
      <w:r w:rsidRPr="00B04234">
        <w:rPr>
          <w:szCs w:val="24"/>
        </w:rPr>
        <w:t>posted</w:t>
      </w:r>
      <w:r w:rsidRPr="00B04234">
        <w:rPr>
          <w:spacing w:val="9"/>
          <w:szCs w:val="24"/>
        </w:rPr>
        <w:t xml:space="preserve"> </w:t>
      </w:r>
      <w:r w:rsidRPr="00B04234">
        <w:rPr>
          <w:szCs w:val="24"/>
        </w:rPr>
        <w:t>in</w:t>
      </w:r>
      <w:r w:rsidRPr="00B04234">
        <w:rPr>
          <w:spacing w:val="9"/>
          <w:szCs w:val="24"/>
        </w:rPr>
        <w:t xml:space="preserve"> </w:t>
      </w:r>
      <w:r w:rsidRPr="00B04234">
        <w:rPr>
          <w:szCs w:val="24"/>
        </w:rPr>
        <w:t>a</w:t>
      </w:r>
      <w:r w:rsidRPr="00B04234">
        <w:rPr>
          <w:spacing w:val="8"/>
          <w:szCs w:val="24"/>
        </w:rPr>
        <w:t xml:space="preserve"> </w:t>
      </w:r>
      <w:r w:rsidRPr="00B04234">
        <w:rPr>
          <w:spacing w:val="-1"/>
          <w:szCs w:val="24"/>
        </w:rPr>
        <w:t>high</w:t>
      </w:r>
      <w:r w:rsidRPr="00B04234">
        <w:rPr>
          <w:spacing w:val="5"/>
          <w:szCs w:val="24"/>
        </w:rPr>
        <w:t>l</w:t>
      </w:r>
      <w:r w:rsidRPr="00B04234">
        <w:rPr>
          <w:szCs w:val="24"/>
        </w:rPr>
        <w:t>y</w:t>
      </w:r>
      <w:r w:rsidRPr="00B04234">
        <w:rPr>
          <w:spacing w:val="4"/>
          <w:szCs w:val="24"/>
        </w:rPr>
        <w:t xml:space="preserve"> </w:t>
      </w:r>
      <w:r w:rsidRPr="00B04234">
        <w:rPr>
          <w:szCs w:val="24"/>
        </w:rPr>
        <w:t>visible</w:t>
      </w:r>
      <w:r w:rsidRPr="00B04234">
        <w:rPr>
          <w:spacing w:val="9"/>
          <w:szCs w:val="24"/>
        </w:rPr>
        <w:t xml:space="preserve"> </w:t>
      </w:r>
      <w:r w:rsidRPr="00B04234">
        <w:rPr>
          <w:szCs w:val="24"/>
        </w:rPr>
        <w:t>location(s) on</w:t>
      </w:r>
      <w:r w:rsidRPr="00B04234">
        <w:rPr>
          <w:spacing w:val="1"/>
          <w:szCs w:val="24"/>
        </w:rPr>
        <w:t xml:space="preserve"> </w:t>
      </w:r>
      <w:r w:rsidRPr="00B04234">
        <w:rPr>
          <w:szCs w:val="24"/>
        </w:rPr>
        <w:t>the</w:t>
      </w:r>
      <w:r w:rsidRPr="00B04234">
        <w:rPr>
          <w:spacing w:val="1"/>
          <w:szCs w:val="24"/>
        </w:rPr>
        <w:t xml:space="preserve"> </w:t>
      </w:r>
      <w:r w:rsidRPr="00B04234">
        <w:rPr>
          <w:szCs w:val="24"/>
        </w:rPr>
        <w:t>site</w:t>
      </w:r>
      <w:r w:rsidRPr="00B04234">
        <w:rPr>
          <w:spacing w:val="1"/>
          <w:szCs w:val="24"/>
        </w:rPr>
        <w:t xml:space="preserve"> </w:t>
      </w:r>
      <w:r w:rsidRPr="00B04234">
        <w:rPr>
          <w:szCs w:val="24"/>
        </w:rPr>
        <w:t>of</w:t>
      </w:r>
      <w:r w:rsidRPr="00B04234">
        <w:rPr>
          <w:spacing w:val="1"/>
          <w:szCs w:val="24"/>
        </w:rPr>
        <w:t xml:space="preserve"> </w:t>
      </w:r>
      <w:r w:rsidRPr="00B04234">
        <w:rPr>
          <w:szCs w:val="24"/>
        </w:rPr>
        <w:t>the</w:t>
      </w:r>
      <w:r w:rsidRPr="00B04234">
        <w:rPr>
          <w:spacing w:val="1"/>
          <w:szCs w:val="24"/>
        </w:rPr>
        <w:t xml:space="preserve"> </w:t>
      </w:r>
      <w:r w:rsidRPr="00B04234">
        <w:rPr>
          <w:szCs w:val="24"/>
        </w:rPr>
        <w:t>proposed</w:t>
      </w:r>
      <w:r w:rsidRPr="00B04234">
        <w:rPr>
          <w:spacing w:val="1"/>
          <w:szCs w:val="24"/>
        </w:rPr>
        <w:t xml:space="preserve"> </w:t>
      </w:r>
      <w:r w:rsidRPr="00B04234">
        <w:rPr>
          <w:szCs w:val="24"/>
        </w:rPr>
        <w:t>activities</w:t>
      </w:r>
      <w:r w:rsidRPr="00B04234">
        <w:rPr>
          <w:spacing w:val="1"/>
          <w:szCs w:val="24"/>
        </w:rPr>
        <w:t xml:space="preserve"> </w:t>
      </w:r>
      <w:r w:rsidRPr="00B04234">
        <w:rPr>
          <w:szCs w:val="24"/>
        </w:rPr>
        <w:t>in</w:t>
      </w:r>
      <w:r w:rsidRPr="00B04234">
        <w:rPr>
          <w:spacing w:val="1"/>
          <w:szCs w:val="24"/>
        </w:rPr>
        <w:t xml:space="preserve"> </w:t>
      </w:r>
      <w:r w:rsidRPr="00B04234">
        <w:rPr>
          <w:szCs w:val="24"/>
        </w:rPr>
        <w:t>accordance</w:t>
      </w:r>
      <w:r w:rsidRPr="00B04234">
        <w:rPr>
          <w:spacing w:val="1"/>
          <w:szCs w:val="24"/>
        </w:rPr>
        <w:t xml:space="preserve"> </w:t>
      </w:r>
      <w:r w:rsidRPr="00B04234">
        <w:rPr>
          <w:szCs w:val="24"/>
        </w:rPr>
        <w:t>with</w:t>
      </w:r>
      <w:r w:rsidRPr="00B04234">
        <w:rPr>
          <w:spacing w:val="1"/>
          <w:szCs w:val="24"/>
        </w:rPr>
        <w:t xml:space="preserve"> </w:t>
      </w:r>
      <w:r w:rsidRPr="00B04234">
        <w:rPr>
          <w:szCs w:val="24"/>
        </w:rPr>
        <w:t>procedures</w:t>
      </w:r>
      <w:r w:rsidRPr="00B04234">
        <w:rPr>
          <w:spacing w:val="1"/>
          <w:szCs w:val="24"/>
        </w:rPr>
        <w:t xml:space="preserve"> </w:t>
      </w:r>
      <w:r w:rsidRPr="00B04234">
        <w:rPr>
          <w:szCs w:val="24"/>
        </w:rPr>
        <w:t>esta</w:t>
      </w:r>
      <w:r w:rsidRPr="00B04234">
        <w:rPr>
          <w:spacing w:val="-1"/>
          <w:szCs w:val="24"/>
        </w:rPr>
        <w:t>b</w:t>
      </w:r>
      <w:r w:rsidRPr="00B04234">
        <w:rPr>
          <w:spacing w:val="1"/>
          <w:szCs w:val="24"/>
        </w:rPr>
        <w:t>lishe</w:t>
      </w:r>
      <w:r w:rsidRPr="00B04234">
        <w:rPr>
          <w:szCs w:val="24"/>
        </w:rPr>
        <w:t>d</w:t>
      </w:r>
      <w:r w:rsidRPr="00B04234">
        <w:rPr>
          <w:spacing w:val="2"/>
          <w:szCs w:val="24"/>
        </w:rPr>
        <w:t xml:space="preserve"> </w:t>
      </w:r>
      <w:r w:rsidRPr="00B04234">
        <w:rPr>
          <w:spacing w:val="1"/>
          <w:szCs w:val="24"/>
        </w:rPr>
        <w:t xml:space="preserve">by </w:t>
      </w:r>
      <w:r w:rsidRPr="00B04234">
        <w:rPr>
          <w:szCs w:val="24"/>
        </w:rPr>
        <w:t>the Community</w:t>
      </w:r>
      <w:r w:rsidRPr="00B04234">
        <w:rPr>
          <w:spacing w:val="-8"/>
          <w:szCs w:val="24"/>
        </w:rPr>
        <w:t xml:space="preserve"> </w:t>
      </w:r>
      <w:r w:rsidRPr="00B04234">
        <w:rPr>
          <w:szCs w:val="24"/>
        </w:rPr>
        <w:t>Development Director. The sign must be no smaller than 24” x 24” and must be of weather resistant construction.</w:t>
      </w:r>
    </w:p>
    <w:p w14:paraId="3A58D6DA" w14:textId="77777777" w:rsidR="002370F1" w:rsidRPr="00B04234" w:rsidRDefault="002370F1" w:rsidP="0004370F">
      <w:pPr>
        <w:pStyle w:val="ListParagraph"/>
        <w:ind w:right="1080" w:hanging="360"/>
        <w:rPr>
          <w:szCs w:val="24"/>
        </w:rPr>
      </w:pPr>
    </w:p>
    <w:p w14:paraId="7D3740C8" w14:textId="724C3C17" w:rsidR="002370F1" w:rsidRDefault="002370F1" w:rsidP="0004370F">
      <w:pPr>
        <w:widowControl w:val="0"/>
        <w:tabs>
          <w:tab w:val="left" w:pos="1539"/>
        </w:tabs>
        <w:ind w:left="360" w:right="1080" w:firstLine="0"/>
        <w:rPr>
          <w:szCs w:val="24"/>
        </w:rPr>
      </w:pPr>
      <w:bookmarkStart w:id="33" w:name="_Toc156560682"/>
      <w:r w:rsidRPr="00553E30">
        <w:rPr>
          <w:rStyle w:val="Heading1Char"/>
          <w:bCs w:val="0"/>
          <w:u w:val="single"/>
        </w:rPr>
        <w:t>xx.14.145 Site Posting</w:t>
      </w:r>
      <w:bookmarkEnd w:id="33"/>
      <w:r w:rsidR="002D28AF" w:rsidRPr="00553E30">
        <w:rPr>
          <w:b/>
          <w:bCs/>
          <w:szCs w:val="24"/>
        </w:rPr>
        <w:t>.</w:t>
      </w:r>
      <w:r w:rsidRPr="00B04234">
        <w:rPr>
          <w:szCs w:val="24"/>
        </w:rPr>
        <w:t xml:space="preserve"> All required site postings shall conform to the following requirements:</w:t>
      </w:r>
    </w:p>
    <w:p w14:paraId="4BBD45D2" w14:textId="7B697552" w:rsidR="002370F1" w:rsidRPr="00B04234" w:rsidRDefault="00F56661" w:rsidP="0004370F">
      <w:pPr>
        <w:widowControl w:val="0"/>
        <w:ind w:left="720" w:right="1080" w:hanging="360"/>
        <w:rPr>
          <w:szCs w:val="24"/>
        </w:rPr>
      </w:pPr>
      <w:r>
        <w:rPr>
          <w:szCs w:val="24"/>
        </w:rPr>
        <w:t>A</w:t>
      </w:r>
      <w:r w:rsidR="002370F1" w:rsidRPr="00B04234">
        <w:rPr>
          <w:szCs w:val="24"/>
        </w:rPr>
        <w:t>.</w:t>
      </w:r>
      <w:r>
        <w:rPr>
          <w:szCs w:val="24"/>
        </w:rPr>
        <w:tab/>
      </w:r>
      <w:r w:rsidR="002370F1" w:rsidRPr="00B04234">
        <w:rPr>
          <w:szCs w:val="24"/>
        </w:rPr>
        <w:t>The following information must be contained in the site posting:</w:t>
      </w:r>
    </w:p>
    <w:p w14:paraId="1C0EDD0F" w14:textId="77777777" w:rsidR="009A103E" w:rsidRDefault="00F56661" w:rsidP="0004370F">
      <w:pPr>
        <w:widowControl w:val="0"/>
        <w:tabs>
          <w:tab w:val="left" w:pos="1539"/>
        </w:tabs>
        <w:ind w:left="1080" w:right="1080" w:hanging="360"/>
        <w:rPr>
          <w:szCs w:val="24"/>
        </w:rPr>
      </w:pPr>
      <w:r>
        <w:rPr>
          <w:szCs w:val="24"/>
        </w:rPr>
        <w:t>1</w:t>
      </w:r>
      <w:r w:rsidR="002370F1" w:rsidRPr="00B04234">
        <w:rPr>
          <w:szCs w:val="24"/>
        </w:rPr>
        <w:t>.</w:t>
      </w:r>
      <w:r>
        <w:rPr>
          <w:szCs w:val="24"/>
        </w:rPr>
        <w:tab/>
      </w:r>
      <w:r w:rsidR="002370F1" w:rsidRPr="00B04234">
        <w:rPr>
          <w:szCs w:val="24"/>
        </w:rPr>
        <w:t>Notice of Public Hearing or Public Notice</w:t>
      </w:r>
    </w:p>
    <w:p w14:paraId="7A39F40A" w14:textId="56F3CD10" w:rsidR="00F56661" w:rsidRDefault="009A103E" w:rsidP="0004370F">
      <w:pPr>
        <w:widowControl w:val="0"/>
        <w:tabs>
          <w:tab w:val="left" w:pos="1539"/>
        </w:tabs>
        <w:ind w:left="1080" w:right="1080" w:hanging="360"/>
        <w:rPr>
          <w:szCs w:val="24"/>
        </w:rPr>
      </w:pPr>
      <w:r>
        <w:rPr>
          <w:szCs w:val="24"/>
        </w:rPr>
        <w:t>2.</w:t>
      </w:r>
      <w:r>
        <w:rPr>
          <w:szCs w:val="24"/>
        </w:rPr>
        <w:tab/>
      </w:r>
      <w:r w:rsidR="002370F1" w:rsidRPr="00B04234">
        <w:rPr>
          <w:szCs w:val="24"/>
        </w:rPr>
        <w:t>Name of applicant</w:t>
      </w:r>
    </w:p>
    <w:p w14:paraId="748FBD99" w14:textId="77777777" w:rsidR="009A103E" w:rsidRDefault="00F56661" w:rsidP="0004370F">
      <w:pPr>
        <w:widowControl w:val="0"/>
        <w:tabs>
          <w:tab w:val="left" w:pos="1539"/>
        </w:tabs>
        <w:ind w:left="1080" w:right="1080" w:hanging="360"/>
        <w:rPr>
          <w:szCs w:val="24"/>
        </w:rPr>
      </w:pPr>
      <w:r>
        <w:rPr>
          <w:szCs w:val="24"/>
        </w:rPr>
        <w:t>3.</w:t>
      </w:r>
      <w:r>
        <w:rPr>
          <w:szCs w:val="24"/>
        </w:rPr>
        <w:tab/>
      </w:r>
      <w:r w:rsidR="002370F1" w:rsidRPr="00B04234">
        <w:rPr>
          <w:szCs w:val="24"/>
        </w:rPr>
        <w:t>County file number</w:t>
      </w:r>
    </w:p>
    <w:p w14:paraId="546117C9" w14:textId="77777777" w:rsidR="009A103E" w:rsidRDefault="009A103E" w:rsidP="0004370F">
      <w:pPr>
        <w:widowControl w:val="0"/>
        <w:tabs>
          <w:tab w:val="left" w:pos="1539"/>
        </w:tabs>
        <w:ind w:left="1080" w:right="1080" w:hanging="360"/>
        <w:rPr>
          <w:szCs w:val="24"/>
        </w:rPr>
      </w:pPr>
      <w:r>
        <w:rPr>
          <w:szCs w:val="24"/>
        </w:rPr>
        <w:t>4.</w:t>
      </w:r>
      <w:r>
        <w:rPr>
          <w:szCs w:val="24"/>
        </w:rPr>
        <w:tab/>
      </w:r>
      <w:r w:rsidR="002370F1" w:rsidRPr="00B04234">
        <w:rPr>
          <w:szCs w:val="24"/>
        </w:rPr>
        <w:t>Copy of site plan</w:t>
      </w:r>
    </w:p>
    <w:p w14:paraId="63295A8E" w14:textId="77777777" w:rsidR="009A103E" w:rsidRDefault="009A103E" w:rsidP="0004370F">
      <w:pPr>
        <w:widowControl w:val="0"/>
        <w:tabs>
          <w:tab w:val="left" w:pos="1539"/>
        </w:tabs>
        <w:ind w:left="1080" w:right="1080" w:hanging="360"/>
        <w:rPr>
          <w:szCs w:val="24"/>
        </w:rPr>
      </w:pPr>
      <w:r>
        <w:rPr>
          <w:szCs w:val="24"/>
        </w:rPr>
        <w:t>5.</w:t>
      </w:r>
      <w:r>
        <w:rPr>
          <w:szCs w:val="24"/>
        </w:rPr>
        <w:tab/>
      </w:r>
      <w:r w:rsidR="002370F1" w:rsidRPr="00B04234">
        <w:rPr>
          <w:szCs w:val="24"/>
        </w:rPr>
        <w:t>date, time, and location of hearing</w:t>
      </w:r>
    </w:p>
    <w:p w14:paraId="56D23073" w14:textId="1424224D" w:rsidR="002370F1" w:rsidRPr="00B04234" w:rsidRDefault="009A103E" w:rsidP="0004370F">
      <w:pPr>
        <w:widowControl w:val="0"/>
        <w:tabs>
          <w:tab w:val="left" w:pos="1539"/>
        </w:tabs>
        <w:ind w:left="1080" w:right="1080" w:hanging="360"/>
        <w:rPr>
          <w:szCs w:val="24"/>
        </w:rPr>
      </w:pPr>
      <w:r>
        <w:rPr>
          <w:szCs w:val="24"/>
        </w:rPr>
        <w:t>6.</w:t>
      </w:r>
      <w:r>
        <w:rPr>
          <w:szCs w:val="24"/>
        </w:rPr>
        <w:tab/>
      </w:r>
      <w:r w:rsidR="002370F1" w:rsidRPr="00B04234">
        <w:rPr>
          <w:szCs w:val="24"/>
        </w:rPr>
        <w:t>Date of end of public comment period</w:t>
      </w:r>
    </w:p>
    <w:p w14:paraId="58999726" w14:textId="77777777" w:rsidR="002370F1" w:rsidRPr="00B04234" w:rsidRDefault="002370F1" w:rsidP="0004370F">
      <w:pPr>
        <w:widowControl w:val="0"/>
        <w:tabs>
          <w:tab w:val="left" w:pos="1539"/>
        </w:tabs>
        <w:ind w:right="1080"/>
        <w:rPr>
          <w:szCs w:val="24"/>
        </w:rPr>
      </w:pPr>
    </w:p>
    <w:p w14:paraId="174871D0" w14:textId="4636F058" w:rsidR="002370F1" w:rsidRDefault="002370F1" w:rsidP="0004370F">
      <w:pPr>
        <w:pStyle w:val="ListParagraph"/>
        <w:widowControl w:val="0"/>
        <w:numPr>
          <w:ilvl w:val="3"/>
          <w:numId w:val="5"/>
        </w:numPr>
        <w:tabs>
          <w:tab w:val="left" w:pos="1539"/>
        </w:tabs>
        <w:ind w:right="1080"/>
        <w:rPr>
          <w:szCs w:val="24"/>
        </w:rPr>
      </w:pPr>
      <w:r w:rsidRPr="00FC4612">
        <w:rPr>
          <w:szCs w:val="24"/>
        </w:rPr>
        <w:t>Site Posting must be removed within 24 hours after the date of the hearing but must remain in place until after the hearing has taken place.</w:t>
      </w:r>
    </w:p>
    <w:p w14:paraId="74FDF6B7" w14:textId="77777777" w:rsidR="00FC4612" w:rsidRPr="00FC4612" w:rsidRDefault="00FC4612" w:rsidP="0004370F">
      <w:pPr>
        <w:pStyle w:val="ListParagraph"/>
        <w:ind w:right="1080" w:hanging="360"/>
        <w:rPr>
          <w:szCs w:val="24"/>
        </w:rPr>
      </w:pPr>
    </w:p>
    <w:p w14:paraId="0E8B9723" w14:textId="77777777" w:rsidR="002370F1" w:rsidRDefault="002370F1" w:rsidP="0004370F">
      <w:pPr>
        <w:pStyle w:val="ListParagraph"/>
        <w:ind w:left="360" w:right="1080" w:firstLine="0"/>
        <w:rPr>
          <w:bCs/>
          <w:szCs w:val="24"/>
        </w:rPr>
      </w:pPr>
      <w:bookmarkStart w:id="34" w:name="_Toc156560683"/>
      <w:r w:rsidRPr="00553E30">
        <w:rPr>
          <w:rStyle w:val="Heading1Char"/>
          <w:bCs w:val="0"/>
          <w:u w:val="single"/>
        </w:rPr>
        <w:t>xx.14.150 Appeals</w:t>
      </w:r>
      <w:bookmarkEnd w:id="34"/>
      <w:r w:rsidRPr="00553E30">
        <w:rPr>
          <w:b/>
          <w:bCs/>
        </w:rPr>
        <w:t>.</w:t>
      </w:r>
      <w:r w:rsidRPr="00553E30">
        <w:rPr>
          <w:b/>
          <w:bCs/>
          <w:szCs w:val="24"/>
        </w:rPr>
        <w:t xml:space="preserve"> </w:t>
      </w:r>
      <w:r w:rsidRPr="00553E30">
        <w:rPr>
          <w:szCs w:val="24"/>
        </w:rPr>
        <w:t>A</w:t>
      </w:r>
      <w:r w:rsidRPr="00553E30">
        <w:rPr>
          <w:spacing w:val="-1"/>
          <w:szCs w:val="24"/>
        </w:rPr>
        <w:t>l</w:t>
      </w:r>
      <w:r w:rsidRPr="002D28AF">
        <w:rPr>
          <w:spacing w:val="-1"/>
          <w:szCs w:val="24"/>
        </w:rPr>
        <w:t>l appeals of interpretations or actions regarding Class 1 and Class 2 Reviews shall be filed in a format prescribed by the</w:t>
      </w:r>
      <w:r w:rsidRPr="00B04234">
        <w:rPr>
          <w:bCs/>
          <w:spacing w:val="9"/>
          <w:szCs w:val="24"/>
        </w:rPr>
        <w:t xml:space="preserve"> </w:t>
      </w:r>
      <w:r w:rsidRPr="00B04234">
        <w:rPr>
          <w:bCs/>
          <w:szCs w:val="24"/>
        </w:rPr>
        <w:t>County</w:t>
      </w:r>
      <w:r w:rsidRPr="00B04234">
        <w:rPr>
          <w:bCs/>
          <w:spacing w:val="4"/>
          <w:szCs w:val="24"/>
        </w:rPr>
        <w:t xml:space="preserve"> </w:t>
      </w:r>
      <w:r w:rsidRPr="00B04234">
        <w:rPr>
          <w:bCs/>
          <w:spacing w:val="-1"/>
          <w:szCs w:val="24"/>
        </w:rPr>
        <w:t>a</w:t>
      </w:r>
      <w:r w:rsidRPr="00B04234">
        <w:rPr>
          <w:bCs/>
          <w:szCs w:val="24"/>
        </w:rPr>
        <w:t>long</w:t>
      </w:r>
      <w:r w:rsidRPr="00B04234">
        <w:rPr>
          <w:bCs/>
          <w:spacing w:val="9"/>
          <w:szCs w:val="24"/>
        </w:rPr>
        <w:t xml:space="preserve"> </w:t>
      </w:r>
      <w:r w:rsidRPr="00B04234">
        <w:rPr>
          <w:bCs/>
          <w:szCs w:val="24"/>
        </w:rPr>
        <w:t>with</w:t>
      </w:r>
      <w:r w:rsidRPr="00B04234">
        <w:rPr>
          <w:bCs/>
          <w:spacing w:val="9"/>
          <w:szCs w:val="24"/>
        </w:rPr>
        <w:t xml:space="preserve"> </w:t>
      </w:r>
      <w:r w:rsidRPr="00B04234">
        <w:rPr>
          <w:bCs/>
          <w:spacing w:val="-1"/>
          <w:szCs w:val="24"/>
        </w:rPr>
        <w:t>th</w:t>
      </w:r>
      <w:r w:rsidRPr="00B04234">
        <w:rPr>
          <w:bCs/>
          <w:szCs w:val="24"/>
        </w:rPr>
        <w:t>e</w:t>
      </w:r>
      <w:r w:rsidRPr="00B04234">
        <w:rPr>
          <w:bCs/>
          <w:spacing w:val="9"/>
          <w:szCs w:val="24"/>
        </w:rPr>
        <w:t xml:space="preserve"> </w:t>
      </w:r>
      <w:r w:rsidRPr="00B04234">
        <w:rPr>
          <w:bCs/>
          <w:spacing w:val="-1"/>
          <w:szCs w:val="24"/>
        </w:rPr>
        <w:t>require</w:t>
      </w:r>
      <w:r w:rsidRPr="00B04234">
        <w:rPr>
          <w:bCs/>
          <w:szCs w:val="24"/>
        </w:rPr>
        <w:t>d</w:t>
      </w:r>
      <w:r w:rsidRPr="00B04234">
        <w:rPr>
          <w:bCs/>
          <w:spacing w:val="9"/>
          <w:szCs w:val="24"/>
        </w:rPr>
        <w:t xml:space="preserve"> </w:t>
      </w:r>
      <w:r w:rsidRPr="00B04234">
        <w:rPr>
          <w:bCs/>
          <w:spacing w:val="-1"/>
          <w:szCs w:val="24"/>
        </w:rPr>
        <w:t>fee</w:t>
      </w:r>
      <w:r w:rsidRPr="00B04234">
        <w:rPr>
          <w:bCs/>
          <w:szCs w:val="24"/>
        </w:rPr>
        <w:t>,</w:t>
      </w:r>
      <w:r w:rsidRPr="00B04234">
        <w:rPr>
          <w:bCs/>
          <w:spacing w:val="11"/>
          <w:szCs w:val="24"/>
        </w:rPr>
        <w:t xml:space="preserve"> </w:t>
      </w:r>
      <w:r w:rsidRPr="00B04234">
        <w:rPr>
          <w:bCs/>
          <w:szCs w:val="24"/>
        </w:rPr>
        <w:t>within</w:t>
      </w:r>
      <w:r w:rsidRPr="00B04234">
        <w:rPr>
          <w:bCs/>
          <w:spacing w:val="9"/>
          <w:szCs w:val="24"/>
        </w:rPr>
        <w:t xml:space="preserve"> </w:t>
      </w:r>
      <w:r w:rsidRPr="00B04234">
        <w:rPr>
          <w:bCs/>
          <w:szCs w:val="24"/>
        </w:rPr>
        <w:t>14</w:t>
      </w:r>
      <w:r w:rsidRPr="00B04234">
        <w:rPr>
          <w:bCs/>
          <w:spacing w:val="9"/>
          <w:szCs w:val="24"/>
        </w:rPr>
        <w:t xml:space="preserve"> </w:t>
      </w:r>
      <w:r w:rsidRPr="00B04234">
        <w:rPr>
          <w:bCs/>
          <w:szCs w:val="24"/>
        </w:rPr>
        <w:t>da</w:t>
      </w:r>
      <w:r w:rsidRPr="00B04234">
        <w:rPr>
          <w:bCs/>
          <w:spacing w:val="-8"/>
          <w:szCs w:val="24"/>
        </w:rPr>
        <w:t>y</w:t>
      </w:r>
      <w:r w:rsidRPr="00B04234">
        <w:rPr>
          <w:bCs/>
          <w:szCs w:val="24"/>
        </w:rPr>
        <w:t xml:space="preserve">s </w:t>
      </w:r>
      <w:r w:rsidRPr="00B04234">
        <w:rPr>
          <w:bCs/>
          <w:spacing w:val="-1"/>
          <w:szCs w:val="24"/>
        </w:rPr>
        <w:t>o</w:t>
      </w:r>
      <w:r w:rsidRPr="00B04234">
        <w:rPr>
          <w:bCs/>
          <w:szCs w:val="24"/>
        </w:rPr>
        <w:t>f</w:t>
      </w:r>
      <w:r w:rsidRPr="00B04234">
        <w:rPr>
          <w:bCs/>
          <w:spacing w:val="-13"/>
          <w:szCs w:val="24"/>
        </w:rPr>
        <w:t xml:space="preserve"> </w:t>
      </w:r>
      <w:r w:rsidRPr="00B04234">
        <w:rPr>
          <w:bCs/>
          <w:spacing w:val="-1"/>
          <w:szCs w:val="24"/>
        </w:rPr>
        <w:t>th</w:t>
      </w:r>
      <w:r w:rsidRPr="00B04234">
        <w:rPr>
          <w:bCs/>
          <w:szCs w:val="24"/>
        </w:rPr>
        <w:t>e</w:t>
      </w:r>
      <w:r w:rsidRPr="00B04234">
        <w:rPr>
          <w:bCs/>
          <w:spacing w:val="-13"/>
          <w:szCs w:val="24"/>
        </w:rPr>
        <w:t xml:space="preserve"> </w:t>
      </w:r>
      <w:r w:rsidRPr="00B04234">
        <w:rPr>
          <w:bCs/>
          <w:szCs w:val="24"/>
        </w:rPr>
        <w:t>date</w:t>
      </w:r>
      <w:r w:rsidRPr="00B04234">
        <w:rPr>
          <w:bCs/>
          <w:spacing w:val="-12"/>
          <w:szCs w:val="24"/>
        </w:rPr>
        <w:t xml:space="preserve"> </w:t>
      </w:r>
      <w:r w:rsidRPr="00B04234">
        <w:rPr>
          <w:bCs/>
          <w:szCs w:val="24"/>
        </w:rPr>
        <w:t>of</w:t>
      </w:r>
      <w:r w:rsidRPr="00B04234">
        <w:rPr>
          <w:bCs/>
          <w:spacing w:val="-12"/>
          <w:szCs w:val="24"/>
        </w:rPr>
        <w:t xml:space="preserve"> </w:t>
      </w:r>
      <w:r w:rsidRPr="00B04234">
        <w:rPr>
          <w:bCs/>
          <w:spacing w:val="-1"/>
          <w:szCs w:val="24"/>
        </w:rPr>
        <w:t>th</w:t>
      </w:r>
      <w:r w:rsidRPr="00B04234">
        <w:rPr>
          <w:bCs/>
          <w:szCs w:val="24"/>
        </w:rPr>
        <w:t>e</w:t>
      </w:r>
      <w:r w:rsidRPr="00B04234">
        <w:rPr>
          <w:bCs/>
          <w:spacing w:val="-13"/>
          <w:szCs w:val="24"/>
        </w:rPr>
        <w:t xml:space="preserve"> </w:t>
      </w:r>
      <w:r w:rsidRPr="00B04234">
        <w:rPr>
          <w:bCs/>
          <w:szCs w:val="24"/>
        </w:rPr>
        <w:t>interpretation</w:t>
      </w:r>
      <w:r w:rsidRPr="00B04234">
        <w:rPr>
          <w:bCs/>
          <w:spacing w:val="-12"/>
          <w:szCs w:val="24"/>
        </w:rPr>
        <w:t xml:space="preserve"> </w:t>
      </w:r>
      <w:r w:rsidRPr="00B04234">
        <w:rPr>
          <w:bCs/>
          <w:spacing w:val="-1"/>
          <w:szCs w:val="24"/>
        </w:rPr>
        <w:t>o</w:t>
      </w:r>
      <w:r w:rsidRPr="00B04234">
        <w:rPr>
          <w:bCs/>
          <w:szCs w:val="24"/>
        </w:rPr>
        <w:t>r</w:t>
      </w:r>
      <w:r w:rsidRPr="00B04234">
        <w:rPr>
          <w:bCs/>
          <w:spacing w:val="-13"/>
          <w:szCs w:val="24"/>
        </w:rPr>
        <w:t xml:space="preserve"> </w:t>
      </w:r>
      <w:r w:rsidRPr="00B04234">
        <w:rPr>
          <w:bCs/>
          <w:szCs w:val="24"/>
        </w:rPr>
        <w:t>action.</w:t>
      </w:r>
      <w:r w:rsidRPr="00B04234">
        <w:rPr>
          <w:bCs/>
          <w:spacing w:val="-10"/>
          <w:szCs w:val="24"/>
        </w:rPr>
        <w:t xml:space="preserve"> </w:t>
      </w:r>
      <w:r w:rsidRPr="00B04234">
        <w:rPr>
          <w:bCs/>
          <w:spacing w:val="-2"/>
          <w:szCs w:val="24"/>
        </w:rPr>
        <w:t>I</w:t>
      </w:r>
      <w:r w:rsidRPr="00B04234">
        <w:rPr>
          <w:bCs/>
          <w:szCs w:val="24"/>
        </w:rPr>
        <w:t>f</w:t>
      </w:r>
      <w:r w:rsidRPr="00B04234">
        <w:rPr>
          <w:bCs/>
          <w:spacing w:val="-14"/>
          <w:szCs w:val="24"/>
        </w:rPr>
        <w:t xml:space="preserve"> </w:t>
      </w:r>
      <w:r w:rsidRPr="00B04234">
        <w:rPr>
          <w:bCs/>
          <w:szCs w:val="24"/>
        </w:rPr>
        <w:t>the</w:t>
      </w:r>
      <w:r w:rsidRPr="00B04234">
        <w:rPr>
          <w:bCs/>
          <w:spacing w:val="-12"/>
          <w:szCs w:val="24"/>
        </w:rPr>
        <w:t xml:space="preserve"> </w:t>
      </w:r>
      <w:r w:rsidRPr="00B04234">
        <w:rPr>
          <w:bCs/>
          <w:szCs w:val="24"/>
        </w:rPr>
        <w:t>deadline</w:t>
      </w:r>
      <w:r w:rsidRPr="00B04234">
        <w:rPr>
          <w:bCs/>
          <w:spacing w:val="-12"/>
          <w:szCs w:val="24"/>
        </w:rPr>
        <w:t xml:space="preserve"> </w:t>
      </w:r>
      <w:r w:rsidRPr="00B04234">
        <w:rPr>
          <w:bCs/>
          <w:szCs w:val="24"/>
        </w:rPr>
        <w:t>to</w:t>
      </w:r>
      <w:r w:rsidRPr="00B04234">
        <w:rPr>
          <w:bCs/>
          <w:spacing w:val="-12"/>
          <w:szCs w:val="24"/>
        </w:rPr>
        <w:t xml:space="preserve"> </w:t>
      </w:r>
      <w:r w:rsidRPr="00B04234">
        <w:rPr>
          <w:bCs/>
          <w:spacing w:val="-1"/>
          <w:szCs w:val="24"/>
        </w:rPr>
        <w:t>fil</w:t>
      </w:r>
      <w:r w:rsidRPr="00B04234">
        <w:rPr>
          <w:bCs/>
          <w:szCs w:val="24"/>
        </w:rPr>
        <w:t>e</w:t>
      </w:r>
      <w:r w:rsidRPr="00B04234">
        <w:rPr>
          <w:bCs/>
          <w:spacing w:val="-13"/>
          <w:szCs w:val="24"/>
        </w:rPr>
        <w:t xml:space="preserve"> </w:t>
      </w:r>
      <w:r w:rsidRPr="00B04234">
        <w:rPr>
          <w:bCs/>
          <w:szCs w:val="24"/>
        </w:rPr>
        <w:t>an</w:t>
      </w:r>
      <w:r w:rsidRPr="00B04234">
        <w:rPr>
          <w:bCs/>
          <w:spacing w:val="-12"/>
          <w:szCs w:val="24"/>
        </w:rPr>
        <w:t xml:space="preserve"> </w:t>
      </w:r>
      <w:r w:rsidRPr="00B04234">
        <w:rPr>
          <w:bCs/>
          <w:szCs w:val="24"/>
        </w:rPr>
        <w:t>appeal</w:t>
      </w:r>
      <w:r w:rsidRPr="00B04234">
        <w:rPr>
          <w:bCs/>
          <w:spacing w:val="-13"/>
          <w:szCs w:val="24"/>
        </w:rPr>
        <w:t xml:space="preserve"> </w:t>
      </w:r>
      <w:r w:rsidRPr="00B04234">
        <w:rPr>
          <w:bCs/>
          <w:szCs w:val="24"/>
        </w:rPr>
        <w:t>falls</w:t>
      </w:r>
      <w:r w:rsidRPr="00B04234">
        <w:rPr>
          <w:bCs/>
          <w:spacing w:val="-12"/>
          <w:szCs w:val="24"/>
        </w:rPr>
        <w:t xml:space="preserve"> </w:t>
      </w:r>
      <w:r w:rsidRPr="00B04234">
        <w:rPr>
          <w:bCs/>
          <w:szCs w:val="24"/>
        </w:rPr>
        <w:t>on</w:t>
      </w:r>
      <w:r w:rsidRPr="00B04234">
        <w:rPr>
          <w:bCs/>
          <w:spacing w:val="-12"/>
          <w:szCs w:val="24"/>
        </w:rPr>
        <w:t xml:space="preserve"> </w:t>
      </w:r>
      <w:r w:rsidRPr="00B04234">
        <w:rPr>
          <w:bCs/>
          <w:szCs w:val="24"/>
        </w:rPr>
        <w:t>a</w:t>
      </w:r>
      <w:r w:rsidRPr="00B04234">
        <w:rPr>
          <w:bCs/>
          <w:spacing w:val="-13"/>
          <w:szCs w:val="24"/>
        </w:rPr>
        <w:t xml:space="preserve"> </w:t>
      </w:r>
      <w:r w:rsidRPr="00B04234">
        <w:rPr>
          <w:bCs/>
          <w:spacing w:val="1"/>
          <w:szCs w:val="24"/>
        </w:rPr>
        <w:t>w</w:t>
      </w:r>
      <w:r w:rsidRPr="00B04234">
        <w:rPr>
          <w:bCs/>
          <w:spacing w:val="-1"/>
          <w:szCs w:val="24"/>
        </w:rPr>
        <w:t>e</w:t>
      </w:r>
      <w:r w:rsidRPr="00B04234">
        <w:rPr>
          <w:bCs/>
          <w:szCs w:val="24"/>
        </w:rPr>
        <w:t xml:space="preserve">ekend </w:t>
      </w:r>
      <w:r w:rsidRPr="00B04234">
        <w:rPr>
          <w:bCs/>
          <w:spacing w:val="-1"/>
          <w:szCs w:val="24"/>
        </w:rPr>
        <w:t>o</w:t>
      </w:r>
      <w:r w:rsidRPr="00B04234">
        <w:rPr>
          <w:bCs/>
          <w:szCs w:val="24"/>
        </w:rPr>
        <w:t>r</w:t>
      </w:r>
      <w:r w:rsidRPr="00B04234">
        <w:rPr>
          <w:bCs/>
          <w:spacing w:val="-8"/>
          <w:szCs w:val="24"/>
        </w:rPr>
        <w:t xml:space="preserve"> </w:t>
      </w:r>
      <w:r w:rsidRPr="00B04234">
        <w:rPr>
          <w:bCs/>
          <w:szCs w:val="24"/>
        </w:rPr>
        <w:t>on</w:t>
      </w:r>
      <w:r w:rsidRPr="00B04234">
        <w:rPr>
          <w:bCs/>
          <w:spacing w:val="-8"/>
          <w:szCs w:val="24"/>
        </w:rPr>
        <w:t xml:space="preserve"> </w:t>
      </w:r>
      <w:r w:rsidRPr="00B04234">
        <w:rPr>
          <w:bCs/>
          <w:szCs w:val="24"/>
        </w:rPr>
        <w:t>a</w:t>
      </w:r>
      <w:r w:rsidRPr="00B04234">
        <w:rPr>
          <w:bCs/>
          <w:spacing w:val="-9"/>
          <w:szCs w:val="24"/>
        </w:rPr>
        <w:t xml:space="preserve"> </w:t>
      </w:r>
      <w:r w:rsidRPr="00B04234">
        <w:rPr>
          <w:bCs/>
          <w:szCs w:val="24"/>
        </w:rPr>
        <w:t>County</w:t>
      </w:r>
      <w:r w:rsidRPr="00B04234">
        <w:rPr>
          <w:bCs/>
          <w:spacing w:val="-12"/>
          <w:szCs w:val="24"/>
        </w:rPr>
        <w:t xml:space="preserve"> </w:t>
      </w:r>
      <w:r w:rsidRPr="00B04234">
        <w:rPr>
          <w:bCs/>
          <w:spacing w:val="-1"/>
          <w:szCs w:val="24"/>
        </w:rPr>
        <w:t>H</w:t>
      </w:r>
      <w:r w:rsidRPr="00B04234">
        <w:rPr>
          <w:bCs/>
          <w:spacing w:val="1"/>
          <w:szCs w:val="24"/>
        </w:rPr>
        <w:t>olida</w:t>
      </w:r>
      <w:r w:rsidRPr="00B04234">
        <w:rPr>
          <w:bCs/>
          <w:spacing w:val="-5"/>
          <w:szCs w:val="24"/>
        </w:rPr>
        <w:t>y</w:t>
      </w:r>
      <w:r w:rsidRPr="00B04234">
        <w:rPr>
          <w:bCs/>
          <w:szCs w:val="24"/>
        </w:rPr>
        <w:t>,</w:t>
      </w:r>
      <w:r w:rsidRPr="00B04234">
        <w:rPr>
          <w:bCs/>
          <w:spacing w:val="-8"/>
          <w:szCs w:val="24"/>
        </w:rPr>
        <w:t xml:space="preserve"> </w:t>
      </w:r>
      <w:r w:rsidRPr="00B04234">
        <w:rPr>
          <w:bCs/>
          <w:szCs w:val="24"/>
        </w:rPr>
        <w:t>the</w:t>
      </w:r>
      <w:r w:rsidRPr="00B04234">
        <w:rPr>
          <w:bCs/>
          <w:spacing w:val="-7"/>
          <w:szCs w:val="24"/>
        </w:rPr>
        <w:t xml:space="preserve"> </w:t>
      </w:r>
      <w:r w:rsidRPr="00B04234">
        <w:rPr>
          <w:bCs/>
          <w:spacing w:val="-1"/>
          <w:szCs w:val="24"/>
        </w:rPr>
        <w:t>deadlin</w:t>
      </w:r>
      <w:r w:rsidRPr="00B04234">
        <w:rPr>
          <w:bCs/>
          <w:szCs w:val="24"/>
        </w:rPr>
        <w:t>e</w:t>
      </w:r>
      <w:r w:rsidRPr="00B04234">
        <w:rPr>
          <w:bCs/>
          <w:spacing w:val="-8"/>
          <w:szCs w:val="24"/>
        </w:rPr>
        <w:t xml:space="preserve"> </w:t>
      </w:r>
      <w:r w:rsidRPr="00B04234">
        <w:rPr>
          <w:bCs/>
          <w:szCs w:val="24"/>
        </w:rPr>
        <w:t>shall</w:t>
      </w:r>
      <w:r w:rsidRPr="00B04234">
        <w:rPr>
          <w:bCs/>
          <w:spacing w:val="-8"/>
          <w:szCs w:val="24"/>
        </w:rPr>
        <w:t xml:space="preserve"> </w:t>
      </w:r>
      <w:r w:rsidRPr="00B04234">
        <w:rPr>
          <w:bCs/>
          <w:szCs w:val="24"/>
        </w:rPr>
        <w:t>become</w:t>
      </w:r>
      <w:r w:rsidRPr="00B04234">
        <w:rPr>
          <w:bCs/>
          <w:spacing w:val="-5"/>
          <w:szCs w:val="24"/>
        </w:rPr>
        <w:t xml:space="preserve"> </w:t>
      </w:r>
      <w:r w:rsidRPr="00B04234">
        <w:rPr>
          <w:bCs/>
          <w:spacing w:val="-1"/>
          <w:szCs w:val="24"/>
        </w:rPr>
        <w:t>th</w:t>
      </w:r>
      <w:r w:rsidRPr="00B04234">
        <w:rPr>
          <w:bCs/>
          <w:szCs w:val="24"/>
        </w:rPr>
        <w:t>e</w:t>
      </w:r>
      <w:r w:rsidRPr="00B04234">
        <w:rPr>
          <w:bCs/>
          <w:spacing w:val="-8"/>
          <w:szCs w:val="24"/>
        </w:rPr>
        <w:t xml:space="preserve"> </w:t>
      </w:r>
      <w:r w:rsidRPr="00B04234">
        <w:rPr>
          <w:bCs/>
          <w:szCs w:val="24"/>
        </w:rPr>
        <w:t>next</w:t>
      </w:r>
      <w:r w:rsidRPr="00B04234">
        <w:rPr>
          <w:bCs/>
          <w:spacing w:val="-7"/>
          <w:szCs w:val="24"/>
        </w:rPr>
        <w:t xml:space="preserve"> </w:t>
      </w:r>
      <w:r w:rsidRPr="00B04234">
        <w:rPr>
          <w:bCs/>
          <w:szCs w:val="24"/>
        </w:rPr>
        <w:t>business</w:t>
      </w:r>
      <w:r w:rsidRPr="00B04234">
        <w:rPr>
          <w:bCs/>
          <w:spacing w:val="-8"/>
          <w:szCs w:val="24"/>
        </w:rPr>
        <w:t xml:space="preserve"> </w:t>
      </w:r>
      <w:r w:rsidRPr="00B04234">
        <w:rPr>
          <w:bCs/>
          <w:szCs w:val="24"/>
        </w:rPr>
        <w:t>da</w:t>
      </w:r>
      <w:r w:rsidRPr="00B04234">
        <w:rPr>
          <w:bCs/>
          <w:spacing w:val="-8"/>
          <w:szCs w:val="24"/>
        </w:rPr>
        <w:t>y</w:t>
      </w:r>
      <w:r w:rsidRPr="00B04234">
        <w:rPr>
          <w:bCs/>
          <w:szCs w:val="24"/>
        </w:rPr>
        <w:t>.</w:t>
      </w:r>
      <w:r w:rsidRPr="00B04234">
        <w:rPr>
          <w:bCs/>
          <w:spacing w:val="-8"/>
          <w:szCs w:val="24"/>
        </w:rPr>
        <w:t xml:space="preserve"> </w:t>
      </w:r>
      <w:r w:rsidRPr="00B04234">
        <w:rPr>
          <w:bCs/>
          <w:szCs w:val="24"/>
        </w:rPr>
        <w:t>The</w:t>
      </w:r>
      <w:r w:rsidRPr="00B04234">
        <w:rPr>
          <w:bCs/>
          <w:spacing w:val="-7"/>
          <w:szCs w:val="24"/>
        </w:rPr>
        <w:t xml:space="preserve"> </w:t>
      </w:r>
      <w:r w:rsidRPr="00B04234">
        <w:rPr>
          <w:bCs/>
          <w:szCs w:val="24"/>
        </w:rPr>
        <w:t>County</w:t>
      </w:r>
      <w:r w:rsidRPr="00B04234">
        <w:rPr>
          <w:bCs/>
          <w:spacing w:val="-12"/>
          <w:szCs w:val="24"/>
        </w:rPr>
        <w:t xml:space="preserve"> </w:t>
      </w:r>
      <w:r w:rsidRPr="00B04234">
        <w:rPr>
          <w:bCs/>
          <w:szCs w:val="24"/>
        </w:rPr>
        <w:t>shall mail</w:t>
      </w:r>
      <w:r w:rsidRPr="00B04234">
        <w:rPr>
          <w:bCs/>
          <w:spacing w:val="16"/>
          <w:szCs w:val="24"/>
        </w:rPr>
        <w:t xml:space="preserve"> </w:t>
      </w:r>
      <w:r w:rsidRPr="00B04234">
        <w:rPr>
          <w:bCs/>
          <w:spacing w:val="-1"/>
          <w:szCs w:val="24"/>
        </w:rPr>
        <w:t>writte</w:t>
      </w:r>
      <w:r w:rsidRPr="00B04234">
        <w:rPr>
          <w:bCs/>
          <w:szCs w:val="24"/>
        </w:rPr>
        <w:t>n</w:t>
      </w:r>
      <w:r w:rsidRPr="00B04234">
        <w:rPr>
          <w:bCs/>
          <w:spacing w:val="16"/>
          <w:szCs w:val="24"/>
        </w:rPr>
        <w:t xml:space="preserve"> </w:t>
      </w:r>
      <w:r w:rsidRPr="00B04234">
        <w:rPr>
          <w:bCs/>
          <w:spacing w:val="-1"/>
          <w:szCs w:val="24"/>
        </w:rPr>
        <w:t>notic</w:t>
      </w:r>
      <w:r w:rsidRPr="00B04234">
        <w:rPr>
          <w:bCs/>
          <w:szCs w:val="24"/>
        </w:rPr>
        <w:t>e</w:t>
      </w:r>
      <w:r w:rsidRPr="00B04234">
        <w:rPr>
          <w:bCs/>
          <w:spacing w:val="16"/>
          <w:szCs w:val="24"/>
        </w:rPr>
        <w:t xml:space="preserve"> </w:t>
      </w:r>
      <w:r w:rsidRPr="00B04234">
        <w:rPr>
          <w:bCs/>
          <w:szCs w:val="24"/>
        </w:rPr>
        <w:t>to</w:t>
      </w:r>
      <w:r w:rsidRPr="00B04234">
        <w:rPr>
          <w:bCs/>
          <w:spacing w:val="17"/>
          <w:szCs w:val="24"/>
        </w:rPr>
        <w:t xml:space="preserve"> </w:t>
      </w:r>
      <w:r w:rsidRPr="00B04234">
        <w:rPr>
          <w:bCs/>
          <w:szCs w:val="24"/>
        </w:rPr>
        <w:t>all</w:t>
      </w:r>
      <w:r w:rsidRPr="00B04234">
        <w:rPr>
          <w:bCs/>
          <w:spacing w:val="16"/>
          <w:szCs w:val="24"/>
        </w:rPr>
        <w:t xml:space="preserve"> </w:t>
      </w:r>
      <w:r w:rsidRPr="00B04234">
        <w:rPr>
          <w:bCs/>
          <w:spacing w:val="-1"/>
          <w:szCs w:val="24"/>
        </w:rPr>
        <w:t>partie</w:t>
      </w:r>
      <w:r w:rsidRPr="00B04234">
        <w:rPr>
          <w:bCs/>
          <w:szCs w:val="24"/>
        </w:rPr>
        <w:t>s</w:t>
      </w:r>
      <w:r w:rsidRPr="00B04234">
        <w:rPr>
          <w:bCs/>
          <w:spacing w:val="16"/>
          <w:szCs w:val="24"/>
        </w:rPr>
        <w:t xml:space="preserve"> </w:t>
      </w:r>
      <w:r w:rsidRPr="00B04234">
        <w:rPr>
          <w:bCs/>
          <w:spacing w:val="-1"/>
          <w:szCs w:val="24"/>
        </w:rPr>
        <w:t>o</w:t>
      </w:r>
      <w:r w:rsidRPr="00B04234">
        <w:rPr>
          <w:bCs/>
          <w:szCs w:val="24"/>
        </w:rPr>
        <w:t>f</w:t>
      </w:r>
      <w:r w:rsidRPr="00B04234">
        <w:rPr>
          <w:bCs/>
          <w:spacing w:val="16"/>
          <w:szCs w:val="24"/>
        </w:rPr>
        <w:t xml:space="preserve"> </w:t>
      </w:r>
      <w:r w:rsidRPr="00B04234">
        <w:rPr>
          <w:bCs/>
          <w:spacing w:val="-1"/>
          <w:szCs w:val="24"/>
        </w:rPr>
        <w:t>recor</w:t>
      </w:r>
      <w:r w:rsidRPr="00B04234">
        <w:rPr>
          <w:bCs/>
          <w:szCs w:val="24"/>
        </w:rPr>
        <w:t>d</w:t>
      </w:r>
      <w:r w:rsidRPr="00B04234">
        <w:rPr>
          <w:bCs/>
          <w:spacing w:val="16"/>
          <w:szCs w:val="24"/>
        </w:rPr>
        <w:t xml:space="preserve"> </w:t>
      </w:r>
      <w:r w:rsidRPr="00B04234">
        <w:rPr>
          <w:bCs/>
          <w:szCs w:val="24"/>
        </w:rPr>
        <w:t>to</w:t>
      </w:r>
      <w:r w:rsidRPr="00B04234">
        <w:rPr>
          <w:bCs/>
          <w:spacing w:val="19"/>
          <w:szCs w:val="24"/>
        </w:rPr>
        <w:t xml:space="preserve"> </w:t>
      </w:r>
      <w:r w:rsidRPr="00B04234">
        <w:rPr>
          <w:bCs/>
          <w:szCs w:val="24"/>
        </w:rPr>
        <w:t>apprise</w:t>
      </w:r>
      <w:r w:rsidRPr="00B04234">
        <w:rPr>
          <w:bCs/>
          <w:spacing w:val="16"/>
          <w:szCs w:val="24"/>
        </w:rPr>
        <w:t xml:space="preserve"> </w:t>
      </w:r>
      <w:r w:rsidRPr="00B04234">
        <w:rPr>
          <w:bCs/>
          <w:szCs w:val="24"/>
        </w:rPr>
        <w:t>them</w:t>
      </w:r>
      <w:r w:rsidRPr="00B04234">
        <w:rPr>
          <w:bCs/>
          <w:spacing w:val="16"/>
          <w:szCs w:val="24"/>
        </w:rPr>
        <w:t xml:space="preserve"> </w:t>
      </w:r>
      <w:r w:rsidRPr="00B04234">
        <w:rPr>
          <w:bCs/>
          <w:spacing w:val="-1"/>
          <w:szCs w:val="24"/>
        </w:rPr>
        <w:t>o</w:t>
      </w:r>
      <w:r w:rsidRPr="00B04234">
        <w:rPr>
          <w:bCs/>
          <w:szCs w:val="24"/>
        </w:rPr>
        <w:t>f</w:t>
      </w:r>
      <w:r w:rsidRPr="00B04234">
        <w:rPr>
          <w:bCs/>
          <w:spacing w:val="16"/>
          <w:szCs w:val="24"/>
        </w:rPr>
        <w:t xml:space="preserve"> </w:t>
      </w:r>
      <w:r w:rsidRPr="00B04234">
        <w:rPr>
          <w:bCs/>
          <w:szCs w:val="24"/>
        </w:rPr>
        <w:t>all</w:t>
      </w:r>
      <w:r w:rsidRPr="00B04234">
        <w:rPr>
          <w:bCs/>
          <w:spacing w:val="16"/>
          <w:szCs w:val="24"/>
        </w:rPr>
        <w:t xml:space="preserve"> </w:t>
      </w:r>
      <w:r w:rsidRPr="00B04234">
        <w:rPr>
          <w:bCs/>
          <w:spacing w:val="-1"/>
          <w:szCs w:val="24"/>
        </w:rPr>
        <w:t>ope</w:t>
      </w:r>
      <w:r w:rsidRPr="00B04234">
        <w:rPr>
          <w:bCs/>
          <w:szCs w:val="24"/>
        </w:rPr>
        <w:t>n</w:t>
      </w:r>
      <w:r w:rsidRPr="00B04234">
        <w:rPr>
          <w:bCs/>
          <w:spacing w:val="16"/>
          <w:szCs w:val="24"/>
        </w:rPr>
        <w:t xml:space="preserve"> </w:t>
      </w:r>
      <w:r w:rsidRPr="00B04234">
        <w:rPr>
          <w:bCs/>
          <w:szCs w:val="24"/>
        </w:rPr>
        <w:t>and</w:t>
      </w:r>
      <w:r w:rsidRPr="00B04234">
        <w:rPr>
          <w:bCs/>
          <w:spacing w:val="17"/>
          <w:szCs w:val="24"/>
        </w:rPr>
        <w:t xml:space="preserve"> </w:t>
      </w:r>
      <w:r w:rsidRPr="00B04234">
        <w:rPr>
          <w:bCs/>
          <w:spacing w:val="-1"/>
          <w:szCs w:val="24"/>
        </w:rPr>
        <w:t>close</w:t>
      </w:r>
      <w:r w:rsidRPr="00B04234">
        <w:rPr>
          <w:bCs/>
          <w:szCs w:val="24"/>
        </w:rPr>
        <w:t>d</w:t>
      </w:r>
      <w:r w:rsidRPr="00B04234">
        <w:rPr>
          <w:bCs/>
          <w:spacing w:val="16"/>
          <w:szCs w:val="24"/>
        </w:rPr>
        <w:t xml:space="preserve"> </w:t>
      </w:r>
      <w:r w:rsidRPr="00B04234">
        <w:rPr>
          <w:bCs/>
          <w:szCs w:val="24"/>
        </w:rPr>
        <w:t>record public</w:t>
      </w:r>
      <w:r w:rsidRPr="00B04234">
        <w:rPr>
          <w:bCs/>
          <w:spacing w:val="-12"/>
          <w:szCs w:val="24"/>
        </w:rPr>
        <w:t xml:space="preserve"> </w:t>
      </w:r>
      <w:r w:rsidRPr="00B04234">
        <w:rPr>
          <w:bCs/>
          <w:spacing w:val="-1"/>
          <w:szCs w:val="24"/>
        </w:rPr>
        <w:t>appea</w:t>
      </w:r>
      <w:r w:rsidRPr="00B04234">
        <w:rPr>
          <w:bCs/>
          <w:szCs w:val="24"/>
        </w:rPr>
        <w:t>l</w:t>
      </w:r>
      <w:r w:rsidRPr="00B04234">
        <w:rPr>
          <w:bCs/>
          <w:spacing w:val="-13"/>
          <w:szCs w:val="24"/>
        </w:rPr>
        <w:t xml:space="preserve"> </w:t>
      </w:r>
      <w:r w:rsidRPr="00B04234">
        <w:rPr>
          <w:bCs/>
          <w:szCs w:val="24"/>
        </w:rPr>
        <w:t>hearings</w:t>
      </w:r>
      <w:r w:rsidRPr="00B04234">
        <w:rPr>
          <w:bCs/>
          <w:spacing w:val="-12"/>
          <w:szCs w:val="24"/>
        </w:rPr>
        <w:t xml:space="preserve"> </w:t>
      </w:r>
      <w:r w:rsidRPr="00B04234">
        <w:rPr>
          <w:bCs/>
          <w:szCs w:val="24"/>
        </w:rPr>
        <w:t>and</w:t>
      </w:r>
      <w:r w:rsidRPr="00B04234">
        <w:rPr>
          <w:bCs/>
          <w:spacing w:val="-12"/>
          <w:szCs w:val="24"/>
        </w:rPr>
        <w:t xml:space="preserve"> </w:t>
      </w:r>
      <w:r w:rsidRPr="00B04234">
        <w:rPr>
          <w:bCs/>
          <w:szCs w:val="24"/>
        </w:rPr>
        <w:t>shall</w:t>
      </w:r>
      <w:r w:rsidRPr="00B04234">
        <w:rPr>
          <w:bCs/>
          <w:spacing w:val="-12"/>
          <w:szCs w:val="24"/>
        </w:rPr>
        <w:t xml:space="preserve"> </w:t>
      </w:r>
      <w:r w:rsidRPr="00B04234">
        <w:rPr>
          <w:bCs/>
          <w:spacing w:val="-1"/>
          <w:szCs w:val="24"/>
        </w:rPr>
        <w:t>plac</w:t>
      </w:r>
      <w:r w:rsidRPr="00B04234">
        <w:rPr>
          <w:bCs/>
          <w:szCs w:val="24"/>
        </w:rPr>
        <w:t>e</w:t>
      </w:r>
      <w:r w:rsidRPr="00B04234">
        <w:rPr>
          <w:bCs/>
          <w:spacing w:val="-13"/>
          <w:szCs w:val="24"/>
        </w:rPr>
        <w:t xml:space="preserve"> </w:t>
      </w:r>
      <w:r w:rsidRPr="00B04234">
        <w:rPr>
          <w:bCs/>
          <w:szCs w:val="24"/>
        </w:rPr>
        <w:t>a</w:t>
      </w:r>
      <w:r w:rsidRPr="00B04234">
        <w:rPr>
          <w:bCs/>
          <w:spacing w:val="-13"/>
          <w:szCs w:val="24"/>
        </w:rPr>
        <w:t xml:space="preserve"> </w:t>
      </w:r>
      <w:r w:rsidRPr="00B04234">
        <w:rPr>
          <w:bCs/>
          <w:szCs w:val="24"/>
        </w:rPr>
        <w:t>public</w:t>
      </w:r>
      <w:r w:rsidRPr="00B04234">
        <w:rPr>
          <w:bCs/>
          <w:spacing w:val="-12"/>
          <w:szCs w:val="24"/>
        </w:rPr>
        <w:t xml:space="preserve"> </w:t>
      </w:r>
      <w:r w:rsidRPr="00B04234">
        <w:rPr>
          <w:bCs/>
          <w:spacing w:val="-1"/>
          <w:szCs w:val="24"/>
        </w:rPr>
        <w:t>notic</w:t>
      </w:r>
      <w:r w:rsidRPr="00B04234">
        <w:rPr>
          <w:bCs/>
          <w:szCs w:val="24"/>
        </w:rPr>
        <w:t>e</w:t>
      </w:r>
      <w:r w:rsidRPr="00B04234">
        <w:rPr>
          <w:bCs/>
          <w:spacing w:val="-13"/>
          <w:szCs w:val="24"/>
        </w:rPr>
        <w:t xml:space="preserve"> </w:t>
      </w:r>
      <w:r w:rsidRPr="00B04234">
        <w:rPr>
          <w:bCs/>
          <w:szCs w:val="24"/>
        </w:rPr>
        <w:t>in</w:t>
      </w:r>
      <w:r w:rsidRPr="00B04234">
        <w:rPr>
          <w:bCs/>
          <w:spacing w:val="-12"/>
          <w:szCs w:val="24"/>
        </w:rPr>
        <w:t xml:space="preserve"> </w:t>
      </w:r>
      <w:r w:rsidRPr="00B04234">
        <w:rPr>
          <w:bCs/>
          <w:spacing w:val="-1"/>
          <w:szCs w:val="24"/>
        </w:rPr>
        <w:t>th</w:t>
      </w:r>
      <w:r w:rsidRPr="00B04234">
        <w:rPr>
          <w:bCs/>
          <w:szCs w:val="24"/>
        </w:rPr>
        <w:t>e</w:t>
      </w:r>
      <w:r w:rsidRPr="00B04234">
        <w:rPr>
          <w:bCs/>
          <w:spacing w:val="-13"/>
          <w:szCs w:val="24"/>
        </w:rPr>
        <w:t xml:space="preserve"> </w:t>
      </w:r>
      <w:r w:rsidRPr="00B04234">
        <w:rPr>
          <w:bCs/>
          <w:szCs w:val="24"/>
        </w:rPr>
        <w:t>Count</w:t>
      </w:r>
      <w:r w:rsidRPr="00B04234">
        <w:rPr>
          <w:bCs/>
          <w:spacing w:val="-5"/>
          <w:szCs w:val="24"/>
        </w:rPr>
        <w:t>y</w:t>
      </w:r>
      <w:r w:rsidRPr="00B04234">
        <w:rPr>
          <w:bCs/>
          <w:spacing w:val="-1"/>
          <w:szCs w:val="24"/>
        </w:rPr>
        <w:t>’</w:t>
      </w:r>
      <w:r w:rsidRPr="00B04234">
        <w:rPr>
          <w:bCs/>
          <w:szCs w:val="24"/>
        </w:rPr>
        <w:t>s</w:t>
      </w:r>
      <w:r w:rsidRPr="00B04234">
        <w:rPr>
          <w:bCs/>
          <w:spacing w:val="-12"/>
          <w:szCs w:val="24"/>
        </w:rPr>
        <w:t xml:space="preserve"> </w:t>
      </w:r>
      <w:r w:rsidRPr="00B04234">
        <w:rPr>
          <w:bCs/>
          <w:szCs w:val="24"/>
        </w:rPr>
        <w:t>Newspaper</w:t>
      </w:r>
      <w:r w:rsidRPr="00B04234">
        <w:rPr>
          <w:bCs/>
          <w:spacing w:val="-12"/>
          <w:szCs w:val="24"/>
        </w:rPr>
        <w:t xml:space="preserve"> </w:t>
      </w:r>
      <w:r w:rsidRPr="00B04234">
        <w:rPr>
          <w:bCs/>
          <w:spacing w:val="-1"/>
          <w:szCs w:val="24"/>
        </w:rPr>
        <w:t>o</w:t>
      </w:r>
      <w:r w:rsidRPr="00B04234">
        <w:rPr>
          <w:bCs/>
          <w:szCs w:val="24"/>
        </w:rPr>
        <w:t>f</w:t>
      </w:r>
      <w:r w:rsidRPr="00B04234">
        <w:rPr>
          <w:bCs/>
          <w:spacing w:val="-13"/>
          <w:szCs w:val="24"/>
        </w:rPr>
        <w:t xml:space="preserve"> </w:t>
      </w:r>
      <w:r w:rsidRPr="00B04234">
        <w:rPr>
          <w:bCs/>
          <w:szCs w:val="24"/>
        </w:rPr>
        <w:t>Record at least fourteen da</w:t>
      </w:r>
      <w:r w:rsidRPr="00B04234">
        <w:rPr>
          <w:bCs/>
          <w:spacing w:val="-6"/>
          <w:szCs w:val="24"/>
        </w:rPr>
        <w:t>y</w:t>
      </w:r>
      <w:r w:rsidRPr="00B04234">
        <w:rPr>
          <w:bCs/>
          <w:szCs w:val="24"/>
        </w:rPr>
        <w:t>s before the open record appeal hearing.</w:t>
      </w:r>
    </w:p>
    <w:p w14:paraId="49ECF25B" w14:textId="77777777" w:rsidR="00020B6B" w:rsidRDefault="002370F1" w:rsidP="0004370F">
      <w:pPr>
        <w:pStyle w:val="ListParagraph"/>
        <w:widowControl w:val="0"/>
        <w:numPr>
          <w:ilvl w:val="0"/>
          <w:numId w:val="158"/>
        </w:numPr>
        <w:spacing w:before="16" w:line="260" w:lineRule="exact"/>
        <w:ind w:left="720" w:right="1080"/>
        <w:rPr>
          <w:szCs w:val="24"/>
        </w:rPr>
      </w:pPr>
      <w:r w:rsidRPr="00020B6B">
        <w:rPr>
          <w:szCs w:val="24"/>
        </w:rPr>
        <w:t xml:space="preserve">The Notice of Appeal shall specify the claimed error(s) and issue(s) which the Hearing Examiner is asked to </w:t>
      </w:r>
      <w:proofErr w:type="gramStart"/>
      <w:r w:rsidRPr="00020B6B">
        <w:rPr>
          <w:szCs w:val="24"/>
        </w:rPr>
        <w:t>consider, and</w:t>
      </w:r>
      <w:proofErr w:type="gramEnd"/>
      <w:r w:rsidRPr="00020B6B">
        <w:rPr>
          <w:szCs w:val="24"/>
        </w:rPr>
        <w:t xml:space="preserve"> shall specifically state all grounds for such appeal. Issues or grounds of appeal which are not so identified need not be considered by the Hearing </w:t>
      </w:r>
      <w:proofErr w:type="gramStart"/>
      <w:r w:rsidRPr="00020B6B">
        <w:rPr>
          <w:szCs w:val="24"/>
        </w:rPr>
        <w:t>Examiner;</w:t>
      </w:r>
      <w:proofErr w:type="gramEnd"/>
    </w:p>
    <w:p w14:paraId="608CC43E" w14:textId="77777777" w:rsidR="00782E47" w:rsidRDefault="00782E47" w:rsidP="0004370F">
      <w:pPr>
        <w:pStyle w:val="ListParagraph"/>
        <w:widowControl w:val="0"/>
        <w:spacing w:before="16" w:line="260" w:lineRule="exact"/>
        <w:ind w:right="1080" w:firstLine="0"/>
        <w:rPr>
          <w:szCs w:val="24"/>
        </w:rPr>
      </w:pPr>
    </w:p>
    <w:p w14:paraId="3A4962B5" w14:textId="77777777" w:rsidR="00C45861" w:rsidRDefault="002370F1" w:rsidP="0004370F">
      <w:pPr>
        <w:pStyle w:val="ListParagraph"/>
        <w:widowControl w:val="0"/>
        <w:numPr>
          <w:ilvl w:val="0"/>
          <w:numId w:val="158"/>
        </w:numPr>
        <w:spacing w:before="16" w:line="260" w:lineRule="exact"/>
        <w:ind w:left="720" w:right="1080"/>
        <w:rPr>
          <w:szCs w:val="24"/>
        </w:rPr>
      </w:pPr>
      <w:r w:rsidRPr="00C45861">
        <w:rPr>
          <w:spacing w:val="-1"/>
          <w:szCs w:val="24"/>
        </w:rPr>
        <w:t>Th</w:t>
      </w:r>
      <w:r w:rsidRPr="00C45861">
        <w:rPr>
          <w:szCs w:val="24"/>
        </w:rPr>
        <w:t>e</w:t>
      </w:r>
      <w:r w:rsidRPr="00C45861">
        <w:rPr>
          <w:spacing w:val="-6"/>
          <w:szCs w:val="24"/>
        </w:rPr>
        <w:t xml:space="preserve"> </w:t>
      </w:r>
      <w:r w:rsidRPr="00C45861">
        <w:rPr>
          <w:spacing w:val="-1"/>
          <w:szCs w:val="24"/>
        </w:rPr>
        <w:t>Appellant</w:t>
      </w:r>
      <w:r w:rsidRPr="00C45861">
        <w:rPr>
          <w:szCs w:val="24"/>
        </w:rPr>
        <w:t>s</w:t>
      </w:r>
      <w:r w:rsidRPr="00C45861">
        <w:rPr>
          <w:spacing w:val="-2"/>
          <w:szCs w:val="24"/>
        </w:rPr>
        <w:t xml:space="preserve"> </w:t>
      </w:r>
      <w:r w:rsidRPr="00C45861">
        <w:rPr>
          <w:spacing w:val="-1"/>
          <w:szCs w:val="24"/>
        </w:rPr>
        <w:t>an</w:t>
      </w:r>
      <w:r w:rsidRPr="00C45861">
        <w:rPr>
          <w:szCs w:val="24"/>
        </w:rPr>
        <w:t>d</w:t>
      </w:r>
      <w:r w:rsidRPr="00C45861">
        <w:rPr>
          <w:spacing w:val="-2"/>
          <w:szCs w:val="24"/>
        </w:rPr>
        <w:t xml:space="preserve"> </w:t>
      </w:r>
      <w:r w:rsidRPr="00C45861">
        <w:rPr>
          <w:spacing w:val="-1"/>
          <w:szCs w:val="24"/>
        </w:rPr>
        <w:t>a</w:t>
      </w:r>
      <w:r w:rsidRPr="00C45861">
        <w:rPr>
          <w:spacing w:val="4"/>
          <w:szCs w:val="24"/>
        </w:rPr>
        <w:t>n</w:t>
      </w:r>
      <w:r w:rsidRPr="00C45861">
        <w:rPr>
          <w:szCs w:val="24"/>
        </w:rPr>
        <w:t>y</w:t>
      </w:r>
      <w:r w:rsidRPr="00C45861">
        <w:rPr>
          <w:spacing w:val="-8"/>
          <w:szCs w:val="24"/>
        </w:rPr>
        <w:t xml:space="preserve"> </w:t>
      </w:r>
      <w:r w:rsidRPr="00C45861">
        <w:rPr>
          <w:szCs w:val="24"/>
        </w:rPr>
        <w:t>R</w:t>
      </w:r>
      <w:r w:rsidRPr="00C45861">
        <w:rPr>
          <w:spacing w:val="-1"/>
          <w:szCs w:val="24"/>
        </w:rPr>
        <w:t>espondent</w:t>
      </w:r>
      <w:r w:rsidRPr="00C45861">
        <w:rPr>
          <w:szCs w:val="24"/>
        </w:rPr>
        <w:t>s</w:t>
      </w:r>
      <w:r w:rsidRPr="00C45861">
        <w:rPr>
          <w:spacing w:val="-2"/>
          <w:szCs w:val="24"/>
        </w:rPr>
        <w:t xml:space="preserve"> </w:t>
      </w:r>
      <w:r w:rsidRPr="00C45861">
        <w:rPr>
          <w:spacing w:val="-1"/>
          <w:szCs w:val="24"/>
        </w:rPr>
        <w:t>t</w:t>
      </w:r>
      <w:r w:rsidRPr="00C45861">
        <w:rPr>
          <w:szCs w:val="24"/>
        </w:rPr>
        <w:t>o</w:t>
      </w:r>
      <w:r w:rsidRPr="00C45861">
        <w:rPr>
          <w:spacing w:val="-2"/>
          <w:szCs w:val="24"/>
        </w:rPr>
        <w:t xml:space="preserve"> </w:t>
      </w:r>
      <w:r w:rsidRPr="00C45861">
        <w:rPr>
          <w:spacing w:val="-1"/>
          <w:szCs w:val="24"/>
        </w:rPr>
        <w:t>th</w:t>
      </w:r>
      <w:r w:rsidRPr="00C45861">
        <w:rPr>
          <w:szCs w:val="24"/>
        </w:rPr>
        <w:t>e</w:t>
      </w:r>
      <w:r w:rsidRPr="00C45861">
        <w:rPr>
          <w:spacing w:val="-6"/>
          <w:szCs w:val="24"/>
        </w:rPr>
        <w:t xml:space="preserve"> </w:t>
      </w:r>
      <w:r w:rsidRPr="00C45861">
        <w:rPr>
          <w:spacing w:val="-2"/>
          <w:szCs w:val="24"/>
        </w:rPr>
        <w:t>Notic</w:t>
      </w:r>
      <w:r w:rsidRPr="00C45861">
        <w:rPr>
          <w:szCs w:val="24"/>
        </w:rPr>
        <w:t>e</w:t>
      </w:r>
      <w:r w:rsidRPr="00C45861">
        <w:rPr>
          <w:spacing w:val="-3"/>
          <w:szCs w:val="24"/>
        </w:rPr>
        <w:t xml:space="preserve"> </w:t>
      </w:r>
      <w:r w:rsidRPr="00C45861">
        <w:rPr>
          <w:spacing w:val="-2"/>
          <w:szCs w:val="24"/>
        </w:rPr>
        <w:t>o</w:t>
      </w:r>
      <w:r w:rsidRPr="00C45861">
        <w:rPr>
          <w:szCs w:val="24"/>
        </w:rPr>
        <w:t>f</w:t>
      </w:r>
      <w:r w:rsidRPr="00C45861">
        <w:rPr>
          <w:spacing w:val="-3"/>
          <w:szCs w:val="24"/>
        </w:rPr>
        <w:t xml:space="preserve"> </w:t>
      </w:r>
      <w:r w:rsidRPr="00C45861">
        <w:rPr>
          <w:spacing w:val="-1"/>
          <w:szCs w:val="24"/>
        </w:rPr>
        <w:t>Appea</w:t>
      </w:r>
      <w:r w:rsidRPr="00C45861">
        <w:rPr>
          <w:szCs w:val="24"/>
        </w:rPr>
        <w:t>l</w:t>
      </w:r>
      <w:r w:rsidRPr="00C45861">
        <w:rPr>
          <w:spacing w:val="-2"/>
          <w:szCs w:val="24"/>
        </w:rPr>
        <w:t xml:space="preserve"> </w:t>
      </w:r>
      <w:r w:rsidRPr="00C45861">
        <w:rPr>
          <w:spacing w:val="-1"/>
          <w:szCs w:val="24"/>
        </w:rPr>
        <w:t>shal</w:t>
      </w:r>
      <w:r w:rsidRPr="00C45861">
        <w:rPr>
          <w:szCs w:val="24"/>
        </w:rPr>
        <w:t>l</w:t>
      </w:r>
      <w:r w:rsidRPr="00C45861">
        <w:rPr>
          <w:spacing w:val="-2"/>
          <w:szCs w:val="24"/>
        </w:rPr>
        <w:t xml:space="preserve"> </w:t>
      </w:r>
      <w:r w:rsidRPr="00C45861">
        <w:rPr>
          <w:spacing w:val="-1"/>
          <w:szCs w:val="24"/>
        </w:rPr>
        <w:t>hav</w:t>
      </w:r>
      <w:r w:rsidRPr="00C45861">
        <w:rPr>
          <w:szCs w:val="24"/>
        </w:rPr>
        <w:t>e</w:t>
      </w:r>
      <w:r w:rsidRPr="00C45861">
        <w:rPr>
          <w:spacing w:val="-2"/>
          <w:szCs w:val="24"/>
        </w:rPr>
        <w:t xml:space="preserve"> </w:t>
      </w:r>
      <w:r w:rsidRPr="00C45861">
        <w:rPr>
          <w:spacing w:val="-1"/>
          <w:szCs w:val="24"/>
        </w:rPr>
        <w:t xml:space="preserve">the </w:t>
      </w:r>
      <w:r w:rsidRPr="00C45861">
        <w:rPr>
          <w:szCs w:val="24"/>
        </w:rPr>
        <w:t>opportunity</w:t>
      </w:r>
      <w:r w:rsidRPr="00C45861">
        <w:rPr>
          <w:spacing w:val="-10"/>
          <w:szCs w:val="24"/>
        </w:rPr>
        <w:t xml:space="preserve"> </w:t>
      </w:r>
      <w:r w:rsidRPr="00C45861">
        <w:rPr>
          <w:szCs w:val="24"/>
        </w:rPr>
        <w:t>to</w:t>
      </w:r>
      <w:r w:rsidRPr="00C45861">
        <w:rPr>
          <w:spacing w:val="-2"/>
          <w:szCs w:val="24"/>
        </w:rPr>
        <w:t xml:space="preserve"> </w:t>
      </w:r>
      <w:r w:rsidRPr="00C45861">
        <w:rPr>
          <w:spacing w:val="-1"/>
          <w:szCs w:val="24"/>
        </w:rPr>
        <w:t>presen</w:t>
      </w:r>
      <w:r w:rsidRPr="00C45861">
        <w:rPr>
          <w:szCs w:val="24"/>
        </w:rPr>
        <w:t>t</w:t>
      </w:r>
      <w:r w:rsidRPr="00C45861">
        <w:rPr>
          <w:spacing w:val="-2"/>
          <w:szCs w:val="24"/>
        </w:rPr>
        <w:t xml:space="preserve"> </w:t>
      </w:r>
      <w:r w:rsidRPr="00C45861">
        <w:rPr>
          <w:spacing w:val="-1"/>
          <w:szCs w:val="24"/>
        </w:rPr>
        <w:t>ora</w:t>
      </w:r>
      <w:r w:rsidRPr="00C45861">
        <w:rPr>
          <w:szCs w:val="24"/>
        </w:rPr>
        <w:t>l</w:t>
      </w:r>
      <w:r w:rsidRPr="00C45861">
        <w:rPr>
          <w:spacing w:val="-2"/>
          <w:szCs w:val="24"/>
        </w:rPr>
        <w:t xml:space="preserve"> </w:t>
      </w:r>
      <w:r w:rsidRPr="00C45861">
        <w:rPr>
          <w:spacing w:val="-1"/>
          <w:szCs w:val="24"/>
        </w:rPr>
        <w:t>an</w:t>
      </w:r>
      <w:r w:rsidRPr="00C45861">
        <w:rPr>
          <w:szCs w:val="24"/>
        </w:rPr>
        <w:t>d</w:t>
      </w:r>
      <w:r w:rsidRPr="00C45861">
        <w:rPr>
          <w:spacing w:val="-2"/>
          <w:szCs w:val="24"/>
        </w:rPr>
        <w:t xml:space="preserve"> </w:t>
      </w:r>
      <w:r w:rsidRPr="00C45861">
        <w:rPr>
          <w:spacing w:val="-1"/>
          <w:szCs w:val="24"/>
        </w:rPr>
        <w:t>writte</w:t>
      </w:r>
      <w:r w:rsidRPr="00C45861">
        <w:rPr>
          <w:szCs w:val="24"/>
        </w:rPr>
        <w:t>n</w:t>
      </w:r>
      <w:r w:rsidRPr="00C45861">
        <w:rPr>
          <w:spacing w:val="-2"/>
          <w:szCs w:val="24"/>
        </w:rPr>
        <w:t xml:space="preserve"> </w:t>
      </w:r>
      <w:r w:rsidRPr="00C45861">
        <w:rPr>
          <w:spacing w:val="-1"/>
          <w:szCs w:val="24"/>
        </w:rPr>
        <w:t>argument</w:t>
      </w:r>
      <w:r w:rsidRPr="00C45861">
        <w:rPr>
          <w:szCs w:val="24"/>
        </w:rPr>
        <w:t>s</w:t>
      </w:r>
      <w:r w:rsidRPr="00C45861">
        <w:rPr>
          <w:spacing w:val="-3"/>
          <w:szCs w:val="24"/>
        </w:rPr>
        <w:t xml:space="preserve"> </w:t>
      </w:r>
      <w:r w:rsidRPr="00C45861">
        <w:rPr>
          <w:spacing w:val="-1"/>
          <w:szCs w:val="24"/>
        </w:rPr>
        <w:t>an</w:t>
      </w:r>
      <w:r w:rsidRPr="00C45861">
        <w:rPr>
          <w:szCs w:val="24"/>
        </w:rPr>
        <w:t>d</w:t>
      </w:r>
      <w:r w:rsidRPr="00C45861">
        <w:rPr>
          <w:spacing w:val="-2"/>
          <w:szCs w:val="24"/>
        </w:rPr>
        <w:t xml:space="preserve"> </w:t>
      </w:r>
      <w:r w:rsidRPr="00C45861">
        <w:rPr>
          <w:spacing w:val="-1"/>
          <w:szCs w:val="24"/>
        </w:rPr>
        <w:t>evidenc</w:t>
      </w:r>
      <w:r w:rsidRPr="00C45861">
        <w:rPr>
          <w:szCs w:val="24"/>
        </w:rPr>
        <w:t>e</w:t>
      </w:r>
      <w:r w:rsidRPr="00C45861">
        <w:rPr>
          <w:spacing w:val="-6"/>
          <w:szCs w:val="24"/>
        </w:rPr>
        <w:t xml:space="preserve"> </w:t>
      </w:r>
      <w:r w:rsidRPr="00C45861">
        <w:rPr>
          <w:szCs w:val="24"/>
        </w:rPr>
        <w:t>during</w:t>
      </w:r>
      <w:r w:rsidRPr="00C45861">
        <w:rPr>
          <w:spacing w:val="-5"/>
          <w:szCs w:val="24"/>
        </w:rPr>
        <w:t xml:space="preserve"> </w:t>
      </w:r>
      <w:r w:rsidRPr="00C45861">
        <w:rPr>
          <w:szCs w:val="24"/>
        </w:rPr>
        <w:t>open</w:t>
      </w:r>
      <w:r w:rsidRPr="00C45861">
        <w:rPr>
          <w:spacing w:val="-5"/>
          <w:szCs w:val="24"/>
        </w:rPr>
        <w:t xml:space="preserve"> </w:t>
      </w:r>
      <w:r w:rsidRPr="00C45861">
        <w:rPr>
          <w:spacing w:val="-1"/>
          <w:szCs w:val="24"/>
        </w:rPr>
        <w:t>record appea</w:t>
      </w:r>
      <w:r w:rsidRPr="00C45861">
        <w:rPr>
          <w:szCs w:val="24"/>
        </w:rPr>
        <w:t>l</w:t>
      </w:r>
      <w:r w:rsidRPr="00C45861">
        <w:rPr>
          <w:spacing w:val="6"/>
          <w:szCs w:val="24"/>
        </w:rPr>
        <w:t xml:space="preserve"> </w:t>
      </w:r>
      <w:r w:rsidRPr="00C45861">
        <w:rPr>
          <w:szCs w:val="24"/>
        </w:rPr>
        <w:t>hearin</w:t>
      </w:r>
      <w:r w:rsidRPr="00C45861">
        <w:rPr>
          <w:spacing w:val="-3"/>
          <w:szCs w:val="24"/>
        </w:rPr>
        <w:t>g</w:t>
      </w:r>
      <w:r w:rsidRPr="00C45861">
        <w:rPr>
          <w:szCs w:val="24"/>
        </w:rPr>
        <w:t>s.</w:t>
      </w:r>
      <w:r w:rsidRPr="00C45861">
        <w:rPr>
          <w:spacing w:val="14"/>
          <w:szCs w:val="24"/>
        </w:rPr>
        <w:t xml:space="preserve"> </w:t>
      </w:r>
      <w:r w:rsidRPr="00C45861">
        <w:rPr>
          <w:szCs w:val="24"/>
        </w:rPr>
        <w:t>Oral</w:t>
      </w:r>
      <w:r w:rsidRPr="00C45861">
        <w:rPr>
          <w:spacing w:val="7"/>
          <w:szCs w:val="24"/>
        </w:rPr>
        <w:t xml:space="preserve"> </w:t>
      </w:r>
      <w:r w:rsidRPr="00C45861">
        <w:rPr>
          <w:spacing w:val="-1"/>
          <w:szCs w:val="24"/>
        </w:rPr>
        <w:t>argumen</w:t>
      </w:r>
      <w:r w:rsidRPr="00C45861">
        <w:rPr>
          <w:szCs w:val="24"/>
        </w:rPr>
        <w:t>t</w:t>
      </w:r>
      <w:r w:rsidRPr="00C45861">
        <w:rPr>
          <w:spacing w:val="6"/>
          <w:szCs w:val="24"/>
        </w:rPr>
        <w:t xml:space="preserve"> </w:t>
      </w:r>
      <w:r w:rsidRPr="00C45861">
        <w:rPr>
          <w:szCs w:val="24"/>
        </w:rPr>
        <w:t>shall</w:t>
      </w:r>
      <w:r w:rsidRPr="00C45861">
        <w:rPr>
          <w:spacing w:val="7"/>
          <w:szCs w:val="24"/>
        </w:rPr>
        <w:t xml:space="preserve"> </w:t>
      </w:r>
      <w:r w:rsidRPr="00C45861">
        <w:rPr>
          <w:spacing w:val="-1"/>
          <w:szCs w:val="24"/>
        </w:rPr>
        <w:t>b</w:t>
      </w:r>
      <w:r w:rsidRPr="00C45861">
        <w:rPr>
          <w:szCs w:val="24"/>
        </w:rPr>
        <w:t>e</w:t>
      </w:r>
      <w:r w:rsidRPr="00C45861">
        <w:rPr>
          <w:spacing w:val="9"/>
          <w:szCs w:val="24"/>
        </w:rPr>
        <w:t xml:space="preserve"> </w:t>
      </w:r>
      <w:r w:rsidRPr="00C45861">
        <w:rPr>
          <w:szCs w:val="24"/>
        </w:rPr>
        <w:t>confined</w:t>
      </w:r>
      <w:r w:rsidRPr="00C45861">
        <w:rPr>
          <w:spacing w:val="7"/>
          <w:szCs w:val="24"/>
        </w:rPr>
        <w:t xml:space="preserve"> </w:t>
      </w:r>
      <w:r w:rsidRPr="00C45861">
        <w:rPr>
          <w:szCs w:val="24"/>
        </w:rPr>
        <w:t>to</w:t>
      </w:r>
      <w:r w:rsidRPr="00C45861">
        <w:rPr>
          <w:spacing w:val="7"/>
          <w:szCs w:val="24"/>
        </w:rPr>
        <w:t xml:space="preserve"> </w:t>
      </w:r>
      <w:r w:rsidRPr="00C45861">
        <w:rPr>
          <w:spacing w:val="-1"/>
          <w:szCs w:val="24"/>
        </w:rPr>
        <w:t>th</w:t>
      </w:r>
      <w:r w:rsidRPr="00C45861">
        <w:rPr>
          <w:szCs w:val="24"/>
        </w:rPr>
        <w:t>e</w:t>
      </w:r>
      <w:r w:rsidRPr="00C45861">
        <w:rPr>
          <w:spacing w:val="6"/>
          <w:szCs w:val="24"/>
        </w:rPr>
        <w:t xml:space="preserve"> </w:t>
      </w:r>
      <w:r w:rsidRPr="00C45861">
        <w:rPr>
          <w:spacing w:val="-1"/>
          <w:szCs w:val="24"/>
        </w:rPr>
        <w:t>establishe</w:t>
      </w:r>
      <w:r w:rsidRPr="00C45861">
        <w:rPr>
          <w:szCs w:val="24"/>
        </w:rPr>
        <w:t>d</w:t>
      </w:r>
      <w:r w:rsidRPr="00C45861">
        <w:rPr>
          <w:spacing w:val="6"/>
          <w:szCs w:val="24"/>
        </w:rPr>
        <w:t xml:space="preserve"> </w:t>
      </w:r>
      <w:r w:rsidRPr="00C45861">
        <w:rPr>
          <w:szCs w:val="24"/>
        </w:rPr>
        <w:t>record</w:t>
      </w:r>
      <w:r w:rsidRPr="00C45861">
        <w:rPr>
          <w:spacing w:val="7"/>
          <w:szCs w:val="24"/>
        </w:rPr>
        <w:t xml:space="preserve"> </w:t>
      </w:r>
      <w:r w:rsidRPr="00C45861">
        <w:rPr>
          <w:spacing w:val="-1"/>
          <w:szCs w:val="24"/>
        </w:rPr>
        <w:t>an</w:t>
      </w:r>
      <w:r w:rsidRPr="00C45861">
        <w:rPr>
          <w:szCs w:val="24"/>
        </w:rPr>
        <w:t>d</w:t>
      </w:r>
      <w:r w:rsidRPr="00C45861">
        <w:rPr>
          <w:spacing w:val="6"/>
          <w:szCs w:val="24"/>
        </w:rPr>
        <w:t xml:space="preserve"> </w:t>
      </w:r>
      <w:r w:rsidRPr="00C45861">
        <w:rPr>
          <w:spacing w:val="1"/>
          <w:szCs w:val="24"/>
        </w:rPr>
        <w:t xml:space="preserve">to </w:t>
      </w:r>
      <w:r w:rsidRPr="00C45861">
        <w:rPr>
          <w:szCs w:val="24"/>
        </w:rPr>
        <w:t>any</w:t>
      </w:r>
      <w:r w:rsidRPr="00C45861">
        <w:rPr>
          <w:spacing w:val="-5"/>
          <w:szCs w:val="24"/>
        </w:rPr>
        <w:t xml:space="preserve"> </w:t>
      </w:r>
      <w:r w:rsidRPr="00C45861">
        <w:rPr>
          <w:szCs w:val="24"/>
        </w:rPr>
        <w:t xml:space="preserve">alleged errors in the </w:t>
      </w:r>
      <w:proofErr w:type="gramStart"/>
      <w:r w:rsidRPr="00C45861">
        <w:rPr>
          <w:szCs w:val="24"/>
        </w:rPr>
        <w:t>decisio</w:t>
      </w:r>
      <w:r w:rsidRPr="00C45861">
        <w:rPr>
          <w:spacing w:val="-1"/>
          <w:szCs w:val="24"/>
        </w:rPr>
        <w:t>n</w:t>
      </w:r>
      <w:r w:rsidRPr="00C45861">
        <w:rPr>
          <w:szCs w:val="24"/>
        </w:rPr>
        <w:t>;</w:t>
      </w:r>
      <w:proofErr w:type="gramEnd"/>
    </w:p>
    <w:p w14:paraId="77579739" w14:textId="77777777" w:rsidR="00C45861" w:rsidRDefault="00C45861" w:rsidP="0004370F">
      <w:pPr>
        <w:pStyle w:val="ListParagraph"/>
        <w:widowControl w:val="0"/>
        <w:spacing w:before="16" w:line="260" w:lineRule="exact"/>
        <w:ind w:right="1080" w:hanging="360"/>
        <w:rPr>
          <w:szCs w:val="24"/>
        </w:rPr>
      </w:pPr>
    </w:p>
    <w:p w14:paraId="12B2588F" w14:textId="77777777" w:rsidR="00C45861" w:rsidRPr="00C45861" w:rsidRDefault="002370F1" w:rsidP="0004370F">
      <w:pPr>
        <w:pStyle w:val="ListParagraph"/>
        <w:widowControl w:val="0"/>
        <w:numPr>
          <w:ilvl w:val="0"/>
          <w:numId w:val="158"/>
        </w:numPr>
        <w:spacing w:before="16" w:line="260" w:lineRule="exact"/>
        <w:ind w:left="720" w:right="1080"/>
        <w:rPr>
          <w:szCs w:val="24"/>
        </w:rPr>
      </w:pPr>
      <w:r w:rsidRPr="00C45861">
        <w:rPr>
          <w:spacing w:val="-1"/>
          <w:szCs w:val="24"/>
        </w:rPr>
        <w:t>Followin</w:t>
      </w:r>
      <w:r w:rsidRPr="00C45861">
        <w:rPr>
          <w:szCs w:val="24"/>
        </w:rPr>
        <w:t>g</w:t>
      </w:r>
      <w:r w:rsidRPr="00C45861">
        <w:rPr>
          <w:spacing w:val="1"/>
          <w:szCs w:val="24"/>
        </w:rPr>
        <w:t xml:space="preserve"> </w:t>
      </w:r>
      <w:r w:rsidRPr="00C45861">
        <w:rPr>
          <w:spacing w:val="-1"/>
          <w:szCs w:val="24"/>
        </w:rPr>
        <w:t>a</w:t>
      </w:r>
      <w:r w:rsidRPr="00C45861">
        <w:rPr>
          <w:szCs w:val="24"/>
        </w:rPr>
        <w:t>n</w:t>
      </w:r>
      <w:r w:rsidRPr="00C45861">
        <w:rPr>
          <w:spacing w:val="-1"/>
          <w:szCs w:val="24"/>
        </w:rPr>
        <w:t xml:space="preserve"> </w:t>
      </w:r>
      <w:r w:rsidRPr="00C45861">
        <w:rPr>
          <w:szCs w:val="24"/>
        </w:rPr>
        <w:t>appeal hearin</w:t>
      </w:r>
      <w:r w:rsidRPr="00C45861">
        <w:rPr>
          <w:spacing w:val="-3"/>
          <w:szCs w:val="24"/>
        </w:rPr>
        <w:t>g</w:t>
      </w:r>
      <w:r w:rsidRPr="00C45861">
        <w:rPr>
          <w:szCs w:val="24"/>
        </w:rPr>
        <w:t xml:space="preserve">, </w:t>
      </w:r>
      <w:r w:rsidRPr="00C45861">
        <w:rPr>
          <w:spacing w:val="-1"/>
          <w:szCs w:val="24"/>
        </w:rPr>
        <w:t>th</w:t>
      </w:r>
      <w:r w:rsidRPr="00C45861">
        <w:rPr>
          <w:szCs w:val="24"/>
        </w:rPr>
        <w:t>e</w:t>
      </w:r>
      <w:r w:rsidRPr="00C45861">
        <w:rPr>
          <w:spacing w:val="-1"/>
          <w:szCs w:val="24"/>
        </w:rPr>
        <w:t xml:space="preserve"> </w:t>
      </w:r>
      <w:r w:rsidRPr="00C45861">
        <w:rPr>
          <w:szCs w:val="24"/>
        </w:rPr>
        <w:t>Hearing Examiner</w:t>
      </w:r>
      <w:r w:rsidRPr="00C45861">
        <w:rPr>
          <w:spacing w:val="-1"/>
          <w:szCs w:val="24"/>
        </w:rPr>
        <w:t xml:space="preserve"> </w:t>
      </w:r>
      <w:r w:rsidRPr="00C45861">
        <w:rPr>
          <w:spacing w:val="2"/>
          <w:szCs w:val="24"/>
        </w:rPr>
        <w:t>ma</w:t>
      </w:r>
      <w:r w:rsidRPr="00C45861">
        <w:rPr>
          <w:szCs w:val="24"/>
        </w:rPr>
        <w:t>y</w:t>
      </w:r>
      <w:r w:rsidRPr="00C45861">
        <w:rPr>
          <w:spacing w:val="-5"/>
          <w:szCs w:val="24"/>
        </w:rPr>
        <w:t xml:space="preserve"> </w:t>
      </w:r>
      <w:r w:rsidRPr="00C45861">
        <w:rPr>
          <w:szCs w:val="24"/>
        </w:rPr>
        <w:t xml:space="preserve">affirm, </w:t>
      </w:r>
      <w:proofErr w:type="gramStart"/>
      <w:r w:rsidRPr="00C45861">
        <w:rPr>
          <w:szCs w:val="24"/>
        </w:rPr>
        <w:t>reverse</w:t>
      </w:r>
      <w:proofErr w:type="gramEnd"/>
      <w:r w:rsidRPr="00C45861">
        <w:rPr>
          <w:szCs w:val="24"/>
        </w:rPr>
        <w:t xml:space="preserve"> or modify</w:t>
      </w:r>
      <w:r w:rsidRPr="00C45861">
        <w:rPr>
          <w:spacing w:val="-5"/>
          <w:szCs w:val="24"/>
        </w:rPr>
        <w:t xml:space="preserve"> </w:t>
      </w:r>
      <w:r w:rsidRPr="00C45861">
        <w:rPr>
          <w:szCs w:val="24"/>
        </w:rPr>
        <w:t xml:space="preserve">the decision of </w:t>
      </w:r>
      <w:r w:rsidRPr="00C45861">
        <w:rPr>
          <w:spacing w:val="-1"/>
          <w:szCs w:val="24"/>
        </w:rPr>
        <w:t>record</w:t>
      </w:r>
      <w:r w:rsidRPr="00C45861">
        <w:rPr>
          <w:szCs w:val="24"/>
        </w:rPr>
        <w:t>.</w:t>
      </w:r>
      <w:r w:rsidRPr="00C45861">
        <w:rPr>
          <w:spacing w:val="-1"/>
          <w:szCs w:val="24"/>
        </w:rPr>
        <w:t xml:space="preserve"> an</w:t>
      </w:r>
      <w:r w:rsidRPr="00C45861">
        <w:rPr>
          <w:szCs w:val="24"/>
        </w:rPr>
        <w:t>d</w:t>
      </w:r>
      <w:r w:rsidRPr="00C45861">
        <w:rPr>
          <w:spacing w:val="-1"/>
          <w:szCs w:val="24"/>
        </w:rPr>
        <w:t xml:space="preserve"> </w:t>
      </w:r>
      <w:r w:rsidRPr="00C45861">
        <w:rPr>
          <w:szCs w:val="24"/>
        </w:rPr>
        <w:t>shall adopt its own written findings and conclusions in support of its decisio</w:t>
      </w:r>
      <w:r w:rsidRPr="00C45861">
        <w:rPr>
          <w:spacing w:val="-1"/>
          <w:szCs w:val="24"/>
        </w:rPr>
        <w:t>n</w:t>
      </w:r>
      <w:r w:rsidRPr="00C45861">
        <w:rPr>
          <w:szCs w:val="24"/>
        </w:rPr>
        <w:t>;</w:t>
      </w:r>
      <w:r w:rsidRPr="00C45861">
        <w:rPr>
          <w:spacing w:val="-1"/>
          <w:szCs w:val="24"/>
        </w:rPr>
        <w:t xml:space="preserve"> and</w:t>
      </w:r>
    </w:p>
    <w:p w14:paraId="5EFC1454" w14:textId="77777777" w:rsidR="00C45861" w:rsidRPr="00C45861" w:rsidRDefault="00C45861" w:rsidP="0004370F">
      <w:pPr>
        <w:pStyle w:val="ListParagraph"/>
        <w:ind w:hanging="360"/>
        <w:rPr>
          <w:spacing w:val="-1"/>
          <w:szCs w:val="24"/>
        </w:rPr>
      </w:pPr>
    </w:p>
    <w:p w14:paraId="589ED16D" w14:textId="6F00F48B" w:rsidR="002370F1" w:rsidRPr="00C45861" w:rsidRDefault="002370F1" w:rsidP="0004370F">
      <w:pPr>
        <w:pStyle w:val="ListParagraph"/>
        <w:widowControl w:val="0"/>
        <w:numPr>
          <w:ilvl w:val="0"/>
          <w:numId w:val="158"/>
        </w:numPr>
        <w:spacing w:before="16" w:line="260" w:lineRule="exact"/>
        <w:ind w:left="720" w:right="1080"/>
        <w:rPr>
          <w:szCs w:val="24"/>
        </w:rPr>
      </w:pPr>
      <w:r w:rsidRPr="00C45861">
        <w:rPr>
          <w:spacing w:val="-1"/>
          <w:szCs w:val="24"/>
        </w:rPr>
        <w:t>Th</w:t>
      </w:r>
      <w:r w:rsidRPr="00C45861">
        <w:rPr>
          <w:szCs w:val="24"/>
        </w:rPr>
        <w:t>e</w:t>
      </w:r>
      <w:r w:rsidRPr="00C45861">
        <w:rPr>
          <w:spacing w:val="-11"/>
          <w:szCs w:val="24"/>
        </w:rPr>
        <w:t xml:space="preserve"> </w:t>
      </w:r>
      <w:r w:rsidRPr="00C45861">
        <w:rPr>
          <w:szCs w:val="24"/>
        </w:rPr>
        <w:t>County</w:t>
      </w:r>
      <w:r w:rsidRPr="00C45861">
        <w:rPr>
          <w:spacing w:val="-15"/>
          <w:szCs w:val="24"/>
        </w:rPr>
        <w:t xml:space="preserve"> </w:t>
      </w:r>
      <w:r w:rsidRPr="00C45861">
        <w:rPr>
          <w:spacing w:val="2"/>
          <w:szCs w:val="24"/>
        </w:rPr>
        <w:t>m</w:t>
      </w:r>
      <w:r w:rsidRPr="00C45861">
        <w:rPr>
          <w:spacing w:val="3"/>
          <w:szCs w:val="24"/>
        </w:rPr>
        <w:t>a</w:t>
      </w:r>
      <w:r w:rsidRPr="00C45861">
        <w:rPr>
          <w:szCs w:val="24"/>
        </w:rPr>
        <w:t>y</w:t>
      </w:r>
      <w:r w:rsidRPr="00C45861">
        <w:rPr>
          <w:spacing w:val="-15"/>
          <w:szCs w:val="24"/>
        </w:rPr>
        <w:t xml:space="preserve"> </w:t>
      </w:r>
      <w:r w:rsidRPr="00C45861">
        <w:rPr>
          <w:spacing w:val="1"/>
          <w:szCs w:val="24"/>
        </w:rPr>
        <w:t>r</w:t>
      </w:r>
      <w:r w:rsidRPr="00C45861">
        <w:rPr>
          <w:szCs w:val="24"/>
        </w:rPr>
        <w:t>equire</w:t>
      </w:r>
      <w:r w:rsidRPr="00C45861">
        <w:rPr>
          <w:spacing w:val="-8"/>
          <w:szCs w:val="24"/>
        </w:rPr>
        <w:t xml:space="preserve"> </w:t>
      </w:r>
      <w:r w:rsidRPr="00C45861">
        <w:rPr>
          <w:spacing w:val="-1"/>
          <w:szCs w:val="24"/>
        </w:rPr>
        <w:t>a</w:t>
      </w:r>
      <w:r w:rsidRPr="00C45861">
        <w:rPr>
          <w:szCs w:val="24"/>
        </w:rPr>
        <w:t>n</w:t>
      </w:r>
      <w:r w:rsidRPr="00C45861">
        <w:rPr>
          <w:spacing w:val="-11"/>
          <w:szCs w:val="24"/>
        </w:rPr>
        <w:t xml:space="preserve"> </w:t>
      </w:r>
      <w:r w:rsidRPr="00C45861">
        <w:rPr>
          <w:spacing w:val="-1"/>
          <w:szCs w:val="24"/>
        </w:rPr>
        <w:t>Applican</w:t>
      </w:r>
      <w:r w:rsidRPr="00C45861">
        <w:rPr>
          <w:szCs w:val="24"/>
        </w:rPr>
        <w:t>t</w:t>
      </w:r>
      <w:r w:rsidRPr="00C45861">
        <w:rPr>
          <w:spacing w:val="-8"/>
          <w:szCs w:val="24"/>
        </w:rPr>
        <w:t xml:space="preserve"> </w:t>
      </w:r>
      <w:r w:rsidRPr="00C45861">
        <w:rPr>
          <w:spacing w:val="-1"/>
          <w:szCs w:val="24"/>
        </w:rPr>
        <w:t>and/o</w:t>
      </w:r>
      <w:r w:rsidRPr="00C45861">
        <w:rPr>
          <w:szCs w:val="24"/>
        </w:rPr>
        <w:t>r</w:t>
      </w:r>
      <w:r w:rsidRPr="00C45861">
        <w:rPr>
          <w:spacing w:val="-10"/>
          <w:szCs w:val="24"/>
        </w:rPr>
        <w:t xml:space="preserve"> </w:t>
      </w:r>
      <w:r w:rsidRPr="00C45861">
        <w:rPr>
          <w:szCs w:val="24"/>
        </w:rPr>
        <w:t>the</w:t>
      </w:r>
      <w:r w:rsidRPr="00C45861">
        <w:rPr>
          <w:spacing w:val="-7"/>
          <w:szCs w:val="24"/>
        </w:rPr>
        <w:t xml:space="preserve"> </w:t>
      </w:r>
      <w:r w:rsidRPr="00C45861">
        <w:rPr>
          <w:spacing w:val="-1"/>
          <w:szCs w:val="24"/>
        </w:rPr>
        <w:t>Appellan</w:t>
      </w:r>
      <w:r w:rsidRPr="00C45861">
        <w:rPr>
          <w:szCs w:val="24"/>
        </w:rPr>
        <w:t>t</w:t>
      </w:r>
      <w:r w:rsidRPr="00C45861">
        <w:rPr>
          <w:spacing w:val="-10"/>
          <w:szCs w:val="24"/>
        </w:rPr>
        <w:t xml:space="preserve"> </w:t>
      </w:r>
      <w:r w:rsidRPr="00C45861">
        <w:rPr>
          <w:szCs w:val="24"/>
        </w:rPr>
        <w:t>to</w:t>
      </w:r>
      <w:r w:rsidRPr="00C45861">
        <w:rPr>
          <w:spacing w:val="-10"/>
          <w:szCs w:val="24"/>
        </w:rPr>
        <w:t xml:space="preserve"> </w:t>
      </w:r>
      <w:r w:rsidRPr="00C45861">
        <w:rPr>
          <w:szCs w:val="24"/>
        </w:rPr>
        <w:t>reimburse</w:t>
      </w:r>
      <w:r w:rsidRPr="00C45861">
        <w:rPr>
          <w:spacing w:val="-10"/>
          <w:szCs w:val="24"/>
        </w:rPr>
        <w:t xml:space="preserve"> </w:t>
      </w:r>
      <w:r w:rsidRPr="00C45861">
        <w:rPr>
          <w:spacing w:val="-1"/>
          <w:szCs w:val="24"/>
        </w:rPr>
        <w:t xml:space="preserve">the </w:t>
      </w:r>
      <w:r w:rsidRPr="00C45861">
        <w:rPr>
          <w:szCs w:val="24"/>
        </w:rPr>
        <w:t>County</w:t>
      </w:r>
      <w:r w:rsidRPr="00C45861">
        <w:rPr>
          <w:spacing w:val="-5"/>
          <w:szCs w:val="24"/>
        </w:rPr>
        <w:t xml:space="preserve"> </w:t>
      </w:r>
      <w:r w:rsidRPr="00C45861">
        <w:rPr>
          <w:szCs w:val="24"/>
        </w:rPr>
        <w:t>for</w:t>
      </w:r>
      <w:r w:rsidRPr="00C45861">
        <w:rPr>
          <w:spacing w:val="1"/>
          <w:szCs w:val="24"/>
        </w:rPr>
        <w:t xml:space="preserve"> </w:t>
      </w:r>
      <w:r w:rsidRPr="00C45861">
        <w:rPr>
          <w:szCs w:val="24"/>
        </w:rPr>
        <w:t>the</w:t>
      </w:r>
      <w:r w:rsidRPr="00C45861">
        <w:rPr>
          <w:spacing w:val="1"/>
          <w:szCs w:val="24"/>
        </w:rPr>
        <w:t xml:space="preserve"> </w:t>
      </w:r>
      <w:r w:rsidRPr="00C45861">
        <w:rPr>
          <w:szCs w:val="24"/>
        </w:rPr>
        <w:t>cost</w:t>
      </w:r>
      <w:r w:rsidRPr="00C45861">
        <w:rPr>
          <w:spacing w:val="1"/>
          <w:szCs w:val="24"/>
        </w:rPr>
        <w:t xml:space="preserve"> </w:t>
      </w:r>
      <w:r w:rsidRPr="00C45861">
        <w:rPr>
          <w:szCs w:val="24"/>
        </w:rPr>
        <w:t>of</w:t>
      </w:r>
      <w:r w:rsidRPr="00C45861">
        <w:rPr>
          <w:spacing w:val="1"/>
          <w:szCs w:val="24"/>
        </w:rPr>
        <w:t xml:space="preserve"> </w:t>
      </w:r>
      <w:r w:rsidRPr="00C45861">
        <w:rPr>
          <w:szCs w:val="24"/>
        </w:rPr>
        <w:t>preparing</w:t>
      </w:r>
      <w:r w:rsidRPr="00C45861">
        <w:rPr>
          <w:spacing w:val="1"/>
          <w:szCs w:val="24"/>
        </w:rPr>
        <w:t xml:space="preserve"> </w:t>
      </w:r>
      <w:r w:rsidRPr="00C45861">
        <w:rPr>
          <w:szCs w:val="24"/>
        </w:rPr>
        <w:t>materials</w:t>
      </w:r>
      <w:r w:rsidRPr="00C45861">
        <w:rPr>
          <w:spacing w:val="1"/>
          <w:szCs w:val="24"/>
        </w:rPr>
        <w:t xml:space="preserve"> </w:t>
      </w:r>
      <w:r w:rsidRPr="00C45861">
        <w:rPr>
          <w:szCs w:val="24"/>
        </w:rPr>
        <w:t>to</w:t>
      </w:r>
      <w:r w:rsidRPr="00C45861">
        <w:rPr>
          <w:spacing w:val="1"/>
          <w:szCs w:val="24"/>
        </w:rPr>
        <w:t xml:space="preserve"> </w:t>
      </w:r>
      <w:r w:rsidRPr="00C45861">
        <w:rPr>
          <w:szCs w:val="24"/>
        </w:rPr>
        <w:t>be</w:t>
      </w:r>
      <w:r w:rsidRPr="00C45861">
        <w:rPr>
          <w:spacing w:val="1"/>
          <w:szCs w:val="24"/>
        </w:rPr>
        <w:t xml:space="preserve"> </w:t>
      </w:r>
      <w:r w:rsidRPr="00C45861">
        <w:rPr>
          <w:szCs w:val="24"/>
        </w:rPr>
        <w:t>used</w:t>
      </w:r>
      <w:r w:rsidRPr="00C45861">
        <w:rPr>
          <w:spacing w:val="1"/>
          <w:szCs w:val="24"/>
        </w:rPr>
        <w:t xml:space="preserve"> </w:t>
      </w:r>
      <w:r w:rsidRPr="00C45861">
        <w:rPr>
          <w:szCs w:val="24"/>
        </w:rPr>
        <w:t>during</w:t>
      </w:r>
      <w:r w:rsidRPr="00C45861">
        <w:rPr>
          <w:spacing w:val="1"/>
          <w:szCs w:val="24"/>
        </w:rPr>
        <w:t xml:space="preserve"> </w:t>
      </w:r>
      <w:r w:rsidRPr="00C45861">
        <w:rPr>
          <w:szCs w:val="24"/>
        </w:rPr>
        <w:t>open</w:t>
      </w:r>
      <w:r w:rsidRPr="00C45861">
        <w:rPr>
          <w:spacing w:val="1"/>
          <w:szCs w:val="24"/>
        </w:rPr>
        <w:t xml:space="preserve"> </w:t>
      </w:r>
      <w:r w:rsidRPr="00C45861">
        <w:rPr>
          <w:szCs w:val="24"/>
        </w:rPr>
        <w:t>or</w:t>
      </w:r>
      <w:r w:rsidRPr="00C45861">
        <w:rPr>
          <w:spacing w:val="1"/>
          <w:szCs w:val="24"/>
        </w:rPr>
        <w:t xml:space="preserve"> </w:t>
      </w:r>
      <w:r w:rsidRPr="00C45861">
        <w:rPr>
          <w:szCs w:val="24"/>
        </w:rPr>
        <w:t>closed</w:t>
      </w:r>
      <w:r w:rsidRPr="00C45861">
        <w:rPr>
          <w:spacing w:val="1"/>
          <w:szCs w:val="24"/>
        </w:rPr>
        <w:t xml:space="preserve"> </w:t>
      </w:r>
      <w:r w:rsidRPr="00C45861">
        <w:rPr>
          <w:szCs w:val="24"/>
        </w:rPr>
        <w:t xml:space="preserve">record </w:t>
      </w:r>
      <w:r w:rsidRPr="00C45861">
        <w:rPr>
          <w:spacing w:val="-1"/>
          <w:szCs w:val="24"/>
        </w:rPr>
        <w:t>hearing</w:t>
      </w:r>
      <w:r w:rsidRPr="00C45861">
        <w:rPr>
          <w:szCs w:val="24"/>
        </w:rPr>
        <w:t>s</w:t>
      </w:r>
      <w:r w:rsidRPr="00C45861">
        <w:rPr>
          <w:spacing w:val="-13"/>
          <w:szCs w:val="24"/>
        </w:rPr>
        <w:t xml:space="preserve"> </w:t>
      </w:r>
      <w:r w:rsidRPr="00C45861">
        <w:rPr>
          <w:szCs w:val="24"/>
        </w:rPr>
        <w:t>including</w:t>
      </w:r>
      <w:r w:rsidRPr="00C45861">
        <w:rPr>
          <w:spacing w:val="-12"/>
          <w:szCs w:val="24"/>
        </w:rPr>
        <w:t xml:space="preserve"> </w:t>
      </w:r>
      <w:r w:rsidRPr="00C45861">
        <w:rPr>
          <w:szCs w:val="24"/>
        </w:rPr>
        <w:t>but</w:t>
      </w:r>
      <w:r w:rsidRPr="00C45861">
        <w:rPr>
          <w:spacing w:val="-12"/>
          <w:szCs w:val="24"/>
        </w:rPr>
        <w:t xml:space="preserve"> </w:t>
      </w:r>
      <w:r w:rsidRPr="00C45861">
        <w:rPr>
          <w:szCs w:val="24"/>
        </w:rPr>
        <w:t>not</w:t>
      </w:r>
      <w:r w:rsidRPr="00C45861">
        <w:rPr>
          <w:spacing w:val="-12"/>
          <w:szCs w:val="24"/>
        </w:rPr>
        <w:t xml:space="preserve"> </w:t>
      </w:r>
      <w:r w:rsidRPr="00C45861">
        <w:rPr>
          <w:szCs w:val="24"/>
        </w:rPr>
        <w:t>limited</w:t>
      </w:r>
      <w:r w:rsidRPr="00C45861">
        <w:rPr>
          <w:spacing w:val="-12"/>
          <w:szCs w:val="24"/>
        </w:rPr>
        <w:t xml:space="preserve"> </w:t>
      </w:r>
      <w:r w:rsidRPr="00C45861">
        <w:rPr>
          <w:szCs w:val="24"/>
        </w:rPr>
        <w:t>to</w:t>
      </w:r>
      <w:r w:rsidRPr="00C45861">
        <w:rPr>
          <w:spacing w:val="-12"/>
          <w:szCs w:val="24"/>
        </w:rPr>
        <w:t xml:space="preserve"> </w:t>
      </w:r>
      <w:r w:rsidRPr="00C45861">
        <w:rPr>
          <w:spacing w:val="-1"/>
          <w:szCs w:val="24"/>
        </w:rPr>
        <w:t>th</w:t>
      </w:r>
      <w:r w:rsidRPr="00C45861">
        <w:rPr>
          <w:szCs w:val="24"/>
        </w:rPr>
        <w:t>e</w:t>
      </w:r>
      <w:r w:rsidRPr="00C45861">
        <w:rPr>
          <w:spacing w:val="-13"/>
          <w:szCs w:val="24"/>
        </w:rPr>
        <w:t xml:space="preserve"> </w:t>
      </w:r>
      <w:r w:rsidRPr="00C45861">
        <w:rPr>
          <w:spacing w:val="-1"/>
          <w:szCs w:val="24"/>
        </w:rPr>
        <w:t>cos</w:t>
      </w:r>
      <w:r w:rsidRPr="00C45861">
        <w:rPr>
          <w:szCs w:val="24"/>
        </w:rPr>
        <w:t>t</w:t>
      </w:r>
      <w:r w:rsidRPr="00C45861">
        <w:rPr>
          <w:spacing w:val="-13"/>
          <w:szCs w:val="24"/>
        </w:rPr>
        <w:t xml:space="preserve"> </w:t>
      </w:r>
      <w:r w:rsidRPr="00C45861">
        <w:rPr>
          <w:szCs w:val="24"/>
        </w:rPr>
        <w:t>of</w:t>
      </w:r>
      <w:r w:rsidRPr="00C45861">
        <w:rPr>
          <w:spacing w:val="-12"/>
          <w:szCs w:val="24"/>
        </w:rPr>
        <w:t xml:space="preserve"> </w:t>
      </w:r>
      <w:r w:rsidRPr="00C45861">
        <w:rPr>
          <w:szCs w:val="24"/>
        </w:rPr>
        <w:t>cop</w:t>
      </w:r>
      <w:r w:rsidRPr="00C45861">
        <w:rPr>
          <w:spacing w:val="-5"/>
          <w:szCs w:val="24"/>
        </w:rPr>
        <w:t>y</w:t>
      </w:r>
      <w:r w:rsidRPr="00C45861">
        <w:rPr>
          <w:spacing w:val="2"/>
          <w:szCs w:val="24"/>
        </w:rPr>
        <w:t>in</w:t>
      </w:r>
      <w:r w:rsidRPr="00C45861">
        <w:rPr>
          <w:spacing w:val="-3"/>
          <w:szCs w:val="24"/>
        </w:rPr>
        <w:t>g</w:t>
      </w:r>
      <w:r w:rsidRPr="00C45861">
        <w:rPr>
          <w:szCs w:val="24"/>
        </w:rPr>
        <w:t>,</w:t>
      </w:r>
      <w:r w:rsidRPr="00C45861">
        <w:rPr>
          <w:spacing w:val="-12"/>
          <w:szCs w:val="24"/>
        </w:rPr>
        <w:t xml:space="preserve"> </w:t>
      </w:r>
      <w:r w:rsidRPr="00C45861">
        <w:rPr>
          <w:szCs w:val="24"/>
        </w:rPr>
        <w:t>taping,</w:t>
      </w:r>
      <w:r w:rsidRPr="00C45861">
        <w:rPr>
          <w:spacing w:val="-12"/>
          <w:szCs w:val="24"/>
        </w:rPr>
        <w:t xml:space="preserve"> </w:t>
      </w:r>
      <w:r w:rsidRPr="00C45861">
        <w:rPr>
          <w:szCs w:val="24"/>
        </w:rPr>
        <w:t>and/or</w:t>
      </w:r>
      <w:r w:rsidRPr="00C45861">
        <w:rPr>
          <w:spacing w:val="-12"/>
          <w:szCs w:val="24"/>
        </w:rPr>
        <w:t xml:space="preserve"> </w:t>
      </w:r>
      <w:r w:rsidRPr="00C45861">
        <w:rPr>
          <w:szCs w:val="24"/>
        </w:rPr>
        <w:t>transcribing a</w:t>
      </w:r>
      <w:r w:rsidRPr="00C45861">
        <w:rPr>
          <w:spacing w:val="-1"/>
          <w:szCs w:val="24"/>
        </w:rPr>
        <w:t xml:space="preserve"> certifie</w:t>
      </w:r>
      <w:r w:rsidRPr="00C45861">
        <w:rPr>
          <w:szCs w:val="24"/>
        </w:rPr>
        <w:t>d</w:t>
      </w:r>
      <w:r w:rsidRPr="00C45861">
        <w:rPr>
          <w:spacing w:val="-1"/>
          <w:szCs w:val="24"/>
        </w:rPr>
        <w:t xml:space="preserve"> recor</w:t>
      </w:r>
      <w:r w:rsidRPr="00C45861">
        <w:rPr>
          <w:szCs w:val="24"/>
        </w:rPr>
        <w:t>d</w:t>
      </w:r>
      <w:r w:rsidRPr="00C45861">
        <w:rPr>
          <w:spacing w:val="-1"/>
          <w:szCs w:val="24"/>
        </w:rPr>
        <w:t xml:space="preserve"> o</w:t>
      </w:r>
      <w:r w:rsidRPr="00C45861">
        <w:rPr>
          <w:szCs w:val="24"/>
        </w:rPr>
        <w:t>f</w:t>
      </w:r>
      <w:r w:rsidRPr="00C45861">
        <w:rPr>
          <w:spacing w:val="-1"/>
          <w:szCs w:val="24"/>
        </w:rPr>
        <w:t xml:space="preserve"> th</w:t>
      </w:r>
      <w:r w:rsidRPr="00C45861">
        <w:rPr>
          <w:szCs w:val="24"/>
        </w:rPr>
        <w:t>e</w:t>
      </w:r>
      <w:r w:rsidRPr="00C45861">
        <w:rPr>
          <w:spacing w:val="-1"/>
          <w:szCs w:val="24"/>
        </w:rPr>
        <w:t xml:space="preserve"> proceedings.</w:t>
      </w:r>
    </w:p>
    <w:p w14:paraId="66F286C6" w14:textId="13A5A465" w:rsidR="00A57548" w:rsidRPr="00A57548" w:rsidRDefault="002370F1" w:rsidP="0004370F">
      <w:pPr>
        <w:pStyle w:val="ListParagraph"/>
        <w:widowControl w:val="0"/>
        <w:numPr>
          <w:ilvl w:val="0"/>
          <w:numId w:val="23"/>
        </w:numPr>
        <w:ind w:left="990" w:right="1080" w:hanging="270"/>
        <w:rPr>
          <w:spacing w:val="-1"/>
          <w:szCs w:val="24"/>
        </w:rPr>
      </w:pPr>
      <w:r w:rsidRPr="00A57548">
        <w:rPr>
          <w:spacing w:val="-1"/>
          <w:szCs w:val="24"/>
        </w:rPr>
        <w:lastRenderedPageBreak/>
        <w:t>Reque</w:t>
      </w:r>
      <w:r w:rsidRPr="00A57548">
        <w:rPr>
          <w:szCs w:val="24"/>
        </w:rPr>
        <w:t>sts</w:t>
      </w:r>
      <w:r w:rsidRPr="00A57548">
        <w:rPr>
          <w:spacing w:val="17"/>
          <w:szCs w:val="24"/>
        </w:rPr>
        <w:t xml:space="preserve"> </w:t>
      </w:r>
      <w:r w:rsidRPr="00A57548">
        <w:rPr>
          <w:szCs w:val="24"/>
        </w:rPr>
        <w:t>to</w:t>
      </w:r>
      <w:r w:rsidRPr="00A57548">
        <w:rPr>
          <w:spacing w:val="17"/>
          <w:szCs w:val="24"/>
        </w:rPr>
        <w:t xml:space="preserve"> </w:t>
      </w:r>
      <w:r w:rsidRPr="00A57548">
        <w:rPr>
          <w:spacing w:val="-1"/>
          <w:szCs w:val="24"/>
        </w:rPr>
        <w:t>appea</w:t>
      </w:r>
      <w:r w:rsidRPr="00A57548">
        <w:rPr>
          <w:szCs w:val="24"/>
        </w:rPr>
        <w:t>l</w:t>
      </w:r>
      <w:r w:rsidRPr="00A57548">
        <w:rPr>
          <w:spacing w:val="16"/>
          <w:szCs w:val="24"/>
        </w:rPr>
        <w:t xml:space="preserve"> </w:t>
      </w:r>
      <w:r w:rsidRPr="00A57548">
        <w:rPr>
          <w:szCs w:val="24"/>
        </w:rPr>
        <w:t>Class</w:t>
      </w:r>
      <w:r w:rsidRPr="00A57548">
        <w:rPr>
          <w:spacing w:val="16"/>
          <w:szCs w:val="24"/>
        </w:rPr>
        <w:t xml:space="preserve"> </w:t>
      </w:r>
      <w:r w:rsidRPr="00A57548">
        <w:rPr>
          <w:szCs w:val="24"/>
        </w:rPr>
        <w:t>4</w:t>
      </w:r>
      <w:r w:rsidRPr="00A57548">
        <w:rPr>
          <w:spacing w:val="16"/>
          <w:szCs w:val="24"/>
        </w:rPr>
        <w:t xml:space="preserve"> </w:t>
      </w:r>
      <w:r w:rsidRPr="00A57548">
        <w:rPr>
          <w:spacing w:val="-1"/>
          <w:szCs w:val="24"/>
        </w:rPr>
        <w:t>decisions</w:t>
      </w:r>
      <w:r w:rsidRPr="00A57548">
        <w:rPr>
          <w:szCs w:val="24"/>
        </w:rPr>
        <w:t>,</w:t>
      </w:r>
      <w:r w:rsidRPr="00A57548">
        <w:rPr>
          <w:spacing w:val="16"/>
          <w:szCs w:val="24"/>
        </w:rPr>
        <w:t xml:space="preserve"> </w:t>
      </w:r>
      <w:r w:rsidRPr="00A57548">
        <w:rPr>
          <w:szCs w:val="24"/>
        </w:rPr>
        <w:t>must</w:t>
      </w:r>
      <w:r w:rsidRPr="00A57548">
        <w:rPr>
          <w:spacing w:val="17"/>
          <w:szCs w:val="24"/>
        </w:rPr>
        <w:t xml:space="preserve"> </w:t>
      </w:r>
      <w:r w:rsidRPr="00A57548">
        <w:rPr>
          <w:spacing w:val="-1"/>
          <w:szCs w:val="24"/>
        </w:rPr>
        <w:t>b</w:t>
      </w:r>
      <w:r w:rsidRPr="00A57548">
        <w:rPr>
          <w:szCs w:val="24"/>
        </w:rPr>
        <w:t>e</w:t>
      </w:r>
      <w:r w:rsidRPr="00A57548">
        <w:rPr>
          <w:spacing w:val="16"/>
          <w:szCs w:val="24"/>
        </w:rPr>
        <w:t xml:space="preserve"> </w:t>
      </w:r>
      <w:r w:rsidRPr="00A57548">
        <w:rPr>
          <w:spacing w:val="-1"/>
          <w:szCs w:val="24"/>
        </w:rPr>
        <w:t>file</w:t>
      </w:r>
      <w:r w:rsidRPr="00A57548">
        <w:rPr>
          <w:szCs w:val="24"/>
        </w:rPr>
        <w:t>d</w:t>
      </w:r>
      <w:r w:rsidRPr="00A57548">
        <w:rPr>
          <w:spacing w:val="16"/>
          <w:szCs w:val="24"/>
        </w:rPr>
        <w:t xml:space="preserve"> </w:t>
      </w:r>
      <w:r w:rsidRPr="00A57548">
        <w:rPr>
          <w:szCs w:val="24"/>
        </w:rPr>
        <w:t>with</w:t>
      </w:r>
      <w:r w:rsidRPr="00A57548">
        <w:rPr>
          <w:spacing w:val="16"/>
          <w:szCs w:val="24"/>
        </w:rPr>
        <w:t xml:space="preserve"> </w:t>
      </w:r>
      <w:r w:rsidRPr="00A57548">
        <w:rPr>
          <w:spacing w:val="-1"/>
          <w:szCs w:val="24"/>
        </w:rPr>
        <w:t>th</w:t>
      </w:r>
      <w:r w:rsidRPr="00A57548">
        <w:rPr>
          <w:szCs w:val="24"/>
        </w:rPr>
        <w:t>e</w:t>
      </w:r>
      <w:r w:rsidRPr="00A57548">
        <w:rPr>
          <w:spacing w:val="16"/>
          <w:szCs w:val="24"/>
        </w:rPr>
        <w:t xml:space="preserve"> </w:t>
      </w:r>
      <w:r w:rsidRPr="00A57548">
        <w:rPr>
          <w:spacing w:val="-1"/>
          <w:szCs w:val="24"/>
        </w:rPr>
        <w:t>Easter</w:t>
      </w:r>
      <w:r w:rsidRPr="00A57548">
        <w:rPr>
          <w:szCs w:val="24"/>
        </w:rPr>
        <w:t>n</w:t>
      </w:r>
      <w:r w:rsidRPr="00A57548">
        <w:rPr>
          <w:spacing w:val="16"/>
          <w:szCs w:val="24"/>
        </w:rPr>
        <w:t xml:space="preserve"> </w:t>
      </w:r>
      <w:r w:rsidRPr="00A57548">
        <w:rPr>
          <w:spacing w:val="-1"/>
          <w:szCs w:val="24"/>
        </w:rPr>
        <w:t>Washington Growt</w:t>
      </w:r>
      <w:r w:rsidRPr="00A57548">
        <w:rPr>
          <w:szCs w:val="24"/>
        </w:rPr>
        <w:t>h</w:t>
      </w:r>
      <w:r w:rsidRPr="00A57548">
        <w:rPr>
          <w:spacing w:val="-15"/>
          <w:szCs w:val="24"/>
        </w:rPr>
        <w:t xml:space="preserve"> </w:t>
      </w:r>
      <w:r w:rsidRPr="00A57548">
        <w:rPr>
          <w:szCs w:val="24"/>
        </w:rPr>
        <w:t>Management</w:t>
      </w:r>
      <w:r w:rsidRPr="00A57548">
        <w:rPr>
          <w:spacing w:val="-15"/>
          <w:szCs w:val="24"/>
        </w:rPr>
        <w:t xml:space="preserve"> </w:t>
      </w:r>
      <w:r w:rsidRPr="00A57548">
        <w:rPr>
          <w:spacing w:val="-1"/>
          <w:szCs w:val="24"/>
        </w:rPr>
        <w:t>Hearing</w:t>
      </w:r>
      <w:r w:rsidRPr="00A57548">
        <w:rPr>
          <w:szCs w:val="24"/>
        </w:rPr>
        <w:t>s</w:t>
      </w:r>
      <w:r w:rsidRPr="00A57548">
        <w:rPr>
          <w:spacing w:val="-13"/>
          <w:szCs w:val="24"/>
        </w:rPr>
        <w:t xml:space="preserve"> </w:t>
      </w:r>
      <w:r w:rsidRPr="00A57548">
        <w:rPr>
          <w:spacing w:val="-1"/>
          <w:szCs w:val="24"/>
        </w:rPr>
        <w:t>Boar</w:t>
      </w:r>
      <w:r w:rsidRPr="00A57548">
        <w:rPr>
          <w:szCs w:val="24"/>
        </w:rPr>
        <w:t>d</w:t>
      </w:r>
      <w:r w:rsidRPr="00A57548">
        <w:rPr>
          <w:spacing w:val="-15"/>
          <w:szCs w:val="24"/>
        </w:rPr>
        <w:t xml:space="preserve"> </w:t>
      </w:r>
      <w:r w:rsidRPr="00A57548">
        <w:rPr>
          <w:spacing w:val="-1"/>
          <w:szCs w:val="24"/>
        </w:rPr>
        <w:t>o</w:t>
      </w:r>
      <w:r w:rsidRPr="00A57548">
        <w:rPr>
          <w:szCs w:val="24"/>
        </w:rPr>
        <w:t>r</w:t>
      </w:r>
      <w:r w:rsidRPr="00A57548">
        <w:rPr>
          <w:spacing w:val="-15"/>
          <w:szCs w:val="24"/>
        </w:rPr>
        <w:t xml:space="preserve"> </w:t>
      </w:r>
      <w:r w:rsidRPr="00A57548">
        <w:rPr>
          <w:szCs w:val="24"/>
        </w:rPr>
        <w:t>in</w:t>
      </w:r>
      <w:r w:rsidRPr="00A57548">
        <w:rPr>
          <w:spacing w:val="-15"/>
          <w:szCs w:val="24"/>
        </w:rPr>
        <w:t xml:space="preserve"> </w:t>
      </w:r>
      <w:r w:rsidRPr="00A57548">
        <w:rPr>
          <w:spacing w:val="-1"/>
          <w:szCs w:val="24"/>
        </w:rPr>
        <w:t>accordanc</w:t>
      </w:r>
      <w:r w:rsidRPr="00A57548">
        <w:rPr>
          <w:szCs w:val="24"/>
        </w:rPr>
        <w:t>e</w:t>
      </w:r>
      <w:r w:rsidRPr="00A57548">
        <w:rPr>
          <w:spacing w:val="-15"/>
          <w:szCs w:val="24"/>
        </w:rPr>
        <w:t xml:space="preserve"> </w:t>
      </w:r>
      <w:r w:rsidRPr="00A57548">
        <w:rPr>
          <w:szCs w:val="24"/>
        </w:rPr>
        <w:t>with</w:t>
      </w:r>
      <w:r w:rsidRPr="00A57548">
        <w:rPr>
          <w:spacing w:val="-15"/>
          <w:szCs w:val="24"/>
        </w:rPr>
        <w:t xml:space="preserve"> </w:t>
      </w:r>
      <w:r w:rsidRPr="00A57548">
        <w:rPr>
          <w:spacing w:val="-1"/>
          <w:szCs w:val="24"/>
        </w:rPr>
        <w:t>th</w:t>
      </w:r>
      <w:r w:rsidRPr="00A57548">
        <w:rPr>
          <w:szCs w:val="24"/>
        </w:rPr>
        <w:t>e</w:t>
      </w:r>
      <w:r w:rsidRPr="00A57548">
        <w:rPr>
          <w:spacing w:val="-15"/>
          <w:szCs w:val="24"/>
        </w:rPr>
        <w:t xml:space="preserve"> </w:t>
      </w:r>
      <w:r w:rsidRPr="00A57548">
        <w:rPr>
          <w:szCs w:val="24"/>
        </w:rPr>
        <w:t>l</w:t>
      </w:r>
      <w:r w:rsidRPr="00A57548">
        <w:rPr>
          <w:spacing w:val="-1"/>
          <w:szCs w:val="24"/>
        </w:rPr>
        <w:t>aw</w:t>
      </w:r>
      <w:r w:rsidRPr="00A57548">
        <w:rPr>
          <w:szCs w:val="24"/>
        </w:rPr>
        <w:t>s</w:t>
      </w:r>
      <w:r w:rsidRPr="00A57548">
        <w:rPr>
          <w:spacing w:val="-15"/>
          <w:szCs w:val="24"/>
        </w:rPr>
        <w:t xml:space="preserve"> </w:t>
      </w:r>
      <w:r w:rsidRPr="00A57548">
        <w:rPr>
          <w:spacing w:val="-1"/>
          <w:szCs w:val="24"/>
        </w:rPr>
        <w:t>o</w:t>
      </w:r>
      <w:r w:rsidRPr="00A57548">
        <w:rPr>
          <w:szCs w:val="24"/>
        </w:rPr>
        <w:t>f</w:t>
      </w:r>
      <w:r w:rsidRPr="00A57548">
        <w:rPr>
          <w:spacing w:val="-15"/>
          <w:szCs w:val="24"/>
        </w:rPr>
        <w:t xml:space="preserve"> </w:t>
      </w:r>
      <w:r w:rsidRPr="00A57548">
        <w:rPr>
          <w:spacing w:val="1"/>
          <w:szCs w:val="24"/>
        </w:rPr>
        <w:t>W</w:t>
      </w:r>
      <w:r w:rsidRPr="00A57548">
        <w:rPr>
          <w:spacing w:val="-1"/>
          <w:szCs w:val="24"/>
        </w:rPr>
        <w:t xml:space="preserve">ashington </w:t>
      </w:r>
      <w:r w:rsidRPr="00A57548">
        <w:rPr>
          <w:szCs w:val="24"/>
        </w:rPr>
        <w:t>State.</w:t>
      </w:r>
    </w:p>
    <w:p w14:paraId="0E31EF34" w14:textId="36DD682E" w:rsidR="00A57548" w:rsidRPr="00A57548" w:rsidRDefault="002370F1" w:rsidP="0004370F">
      <w:pPr>
        <w:pStyle w:val="ListParagraph"/>
        <w:widowControl w:val="0"/>
        <w:numPr>
          <w:ilvl w:val="0"/>
          <w:numId w:val="23"/>
        </w:numPr>
        <w:ind w:left="1080" w:right="1080" w:hanging="360"/>
        <w:rPr>
          <w:spacing w:val="-1"/>
          <w:szCs w:val="24"/>
        </w:rPr>
      </w:pPr>
      <w:r w:rsidRPr="00A57548">
        <w:rPr>
          <w:spacing w:val="-1"/>
          <w:szCs w:val="24"/>
        </w:rPr>
        <w:t>Appeals of SEPA threshold Determinations or SEPA actions shall be combined with any appeals of associated applications or permits.</w:t>
      </w:r>
    </w:p>
    <w:p w14:paraId="27D60887" w14:textId="2AFEDB5B" w:rsidR="00A57548" w:rsidRPr="00A57548" w:rsidRDefault="002370F1" w:rsidP="0004370F">
      <w:pPr>
        <w:pStyle w:val="ListParagraph"/>
        <w:widowControl w:val="0"/>
        <w:numPr>
          <w:ilvl w:val="0"/>
          <w:numId w:val="23"/>
        </w:numPr>
        <w:ind w:left="1080" w:right="1080" w:hanging="360"/>
        <w:rPr>
          <w:spacing w:val="-1"/>
          <w:szCs w:val="24"/>
        </w:rPr>
      </w:pPr>
      <w:r w:rsidRPr="00A57548">
        <w:rPr>
          <w:spacing w:val="-1"/>
          <w:szCs w:val="24"/>
        </w:rPr>
        <w:t>Except for the appeal of a SEPA Determination of Significance, no more than one open public record hearing and no more than one closed record appeal may occur on a single permit application or master application.</w:t>
      </w:r>
    </w:p>
    <w:p w14:paraId="60BD2FE9" w14:textId="2A089F5A" w:rsidR="002370F1" w:rsidRPr="00A57548" w:rsidRDefault="002370F1" w:rsidP="0004370F">
      <w:pPr>
        <w:pStyle w:val="ListParagraph"/>
        <w:widowControl w:val="0"/>
        <w:numPr>
          <w:ilvl w:val="0"/>
          <w:numId w:val="23"/>
        </w:numPr>
        <w:ind w:left="1080" w:right="1080" w:hanging="360"/>
        <w:rPr>
          <w:spacing w:val="-1"/>
          <w:szCs w:val="24"/>
        </w:rPr>
      </w:pPr>
      <w:r w:rsidRPr="00A57548">
        <w:rPr>
          <w:spacing w:val="-1"/>
          <w:szCs w:val="24"/>
        </w:rPr>
        <w:t>Pursuant to WAC 197-11-680, the appeals of the following shall not be consolidated with a hearing or appeal on the underlying application:</w:t>
      </w:r>
    </w:p>
    <w:p w14:paraId="09C21284" w14:textId="77777777" w:rsidR="00A57548" w:rsidRDefault="002370F1" w:rsidP="0004370F">
      <w:pPr>
        <w:pStyle w:val="ListParagraph"/>
        <w:widowControl w:val="0"/>
        <w:numPr>
          <w:ilvl w:val="1"/>
          <w:numId w:val="158"/>
        </w:numPr>
        <w:spacing w:before="16" w:line="260" w:lineRule="exact"/>
        <w:ind w:left="1440" w:right="1080"/>
        <w:rPr>
          <w:szCs w:val="24"/>
        </w:rPr>
      </w:pPr>
      <w:r w:rsidRPr="00A57548">
        <w:rPr>
          <w:spacing w:val="-1"/>
          <w:szCs w:val="24"/>
        </w:rPr>
        <w:t>A</w:t>
      </w:r>
      <w:r w:rsidRPr="00A57548">
        <w:rPr>
          <w:szCs w:val="24"/>
        </w:rPr>
        <w:t>n</w:t>
      </w:r>
      <w:r w:rsidRPr="00A57548">
        <w:rPr>
          <w:spacing w:val="-1"/>
          <w:szCs w:val="24"/>
        </w:rPr>
        <w:t xml:space="preserve"> a</w:t>
      </w:r>
      <w:r w:rsidRPr="00A57548">
        <w:rPr>
          <w:szCs w:val="24"/>
        </w:rPr>
        <w:t xml:space="preserve">ppeal of a determination of </w:t>
      </w:r>
      <w:proofErr w:type="gramStart"/>
      <w:r w:rsidRPr="00A57548">
        <w:rPr>
          <w:szCs w:val="24"/>
        </w:rPr>
        <w:t>significance;</w:t>
      </w:r>
      <w:proofErr w:type="gramEnd"/>
    </w:p>
    <w:p w14:paraId="62290823" w14:textId="66168A3C" w:rsidR="002370F1" w:rsidRPr="00A57548" w:rsidRDefault="002370F1" w:rsidP="0004370F">
      <w:pPr>
        <w:pStyle w:val="ListParagraph"/>
        <w:widowControl w:val="0"/>
        <w:numPr>
          <w:ilvl w:val="1"/>
          <w:numId w:val="158"/>
        </w:numPr>
        <w:spacing w:before="16" w:line="260" w:lineRule="exact"/>
        <w:ind w:left="1440" w:right="1080"/>
        <w:rPr>
          <w:szCs w:val="24"/>
        </w:rPr>
      </w:pPr>
      <w:r w:rsidRPr="00A57548">
        <w:rPr>
          <w:spacing w:val="-1"/>
          <w:szCs w:val="24"/>
        </w:rPr>
        <w:t>A</w:t>
      </w:r>
      <w:r w:rsidRPr="00A57548">
        <w:rPr>
          <w:szCs w:val="24"/>
        </w:rPr>
        <w:t>n</w:t>
      </w:r>
      <w:r w:rsidRPr="00A57548">
        <w:rPr>
          <w:spacing w:val="33"/>
          <w:szCs w:val="24"/>
        </w:rPr>
        <w:t xml:space="preserve"> </w:t>
      </w:r>
      <w:r w:rsidRPr="00A57548">
        <w:rPr>
          <w:szCs w:val="24"/>
        </w:rPr>
        <w:t>appeal</w:t>
      </w:r>
      <w:r w:rsidRPr="00A57548">
        <w:rPr>
          <w:spacing w:val="33"/>
          <w:szCs w:val="24"/>
        </w:rPr>
        <w:t xml:space="preserve"> </w:t>
      </w:r>
      <w:r w:rsidRPr="00A57548">
        <w:rPr>
          <w:szCs w:val="24"/>
        </w:rPr>
        <w:t>of</w:t>
      </w:r>
      <w:r w:rsidRPr="00A57548">
        <w:rPr>
          <w:spacing w:val="34"/>
          <w:szCs w:val="24"/>
        </w:rPr>
        <w:t xml:space="preserve"> </w:t>
      </w:r>
      <w:r w:rsidRPr="00A57548">
        <w:rPr>
          <w:szCs w:val="24"/>
        </w:rPr>
        <w:t>a</w:t>
      </w:r>
      <w:r w:rsidRPr="00A57548">
        <w:rPr>
          <w:spacing w:val="35"/>
          <w:szCs w:val="24"/>
        </w:rPr>
        <w:t xml:space="preserve"> </w:t>
      </w:r>
      <w:r w:rsidRPr="00A57548">
        <w:rPr>
          <w:szCs w:val="24"/>
        </w:rPr>
        <w:t>procedural</w:t>
      </w:r>
      <w:r w:rsidRPr="00A57548">
        <w:rPr>
          <w:spacing w:val="33"/>
          <w:szCs w:val="24"/>
        </w:rPr>
        <w:t xml:space="preserve"> </w:t>
      </w:r>
      <w:r w:rsidRPr="00A57548">
        <w:rPr>
          <w:szCs w:val="24"/>
        </w:rPr>
        <w:t>determination</w:t>
      </w:r>
      <w:r w:rsidRPr="00A57548">
        <w:rPr>
          <w:spacing w:val="33"/>
          <w:szCs w:val="24"/>
        </w:rPr>
        <w:t xml:space="preserve"> </w:t>
      </w:r>
      <w:r w:rsidRPr="00A57548">
        <w:rPr>
          <w:szCs w:val="24"/>
        </w:rPr>
        <w:t>made</w:t>
      </w:r>
      <w:r w:rsidRPr="00A57548">
        <w:rPr>
          <w:spacing w:val="36"/>
          <w:szCs w:val="24"/>
        </w:rPr>
        <w:t xml:space="preserve"> </w:t>
      </w:r>
      <w:r w:rsidRPr="00A57548">
        <w:rPr>
          <w:spacing w:val="2"/>
          <w:szCs w:val="24"/>
        </w:rPr>
        <w:t>b</w:t>
      </w:r>
      <w:r w:rsidRPr="00A57548">
        <w:rPr>
          <w:szCs w:val="24"/>
        </w:rPr>
        <w:t>y</w:t>
      </w:r>
      <w:r w:rsidRPr="00A57548">
        <w:rPr>
          <w:spacing w:val="28"/>
          <w:szCs w:val="24"/>
        </w:rPr>
        <w:t xml:space="preserve"> </w:t>
      </w:r>
      <w:r w:rsidRPr="00A57548">
        <w:rPr>
          <w:szCs w:val="24"/>
        </w:rPr>
        <w:t>the</w:t>
      </w:r>
      <w:r w:rsidRPr="00A57548">
        <w:rPr>
          <w:spacing w:val="34"/>
          <w:szCs w:val="24"/>
        </w:rPr>
        <w:t xml:space="preserve"> </w:t>
      </w:r>
      <w:r w:rsidRPr="00A57548">
        <w:rPr>
          <w:szCs w:val="24"/>
        </w:rPr>
        <w:t>Coun</w:t>
      </w:r>
      <w:r w:rsidRPr="00A57548">
        <w:rPr>
          <w:spacing w:val="5"/>
          <w:szCs w:val="24"/>
        </w:rPr>
        <w:t>t</w:t>
      </w:r>
      <w:r w:rsidRPr="00A57548">
        <w:rPr>
          <w:szCs w:val="24"/>
        </w:rPr>
        <w:t>y</w:t>
      </w:r>
      <w:r w:rsidRPr="00A57548">
        <w:rPr>
          <w:spacing w:val="28"/>
          <w:szCs w:val="24"/>
        </w:rPr>
        <w:t xml:space="preserve"> </w:t>
      </w:r>
      <w:r w:rsidRPr="00A57548">
        <w:rPr>
          <w:szCs w:val="24"/>
        </w:rPr>
        <w:t>when</w:t>
      </w:r>
      <w:r w:rsidRPr="00A57548">
        <w:rPr>
          <w:spacing w:val="33"/>
          <w:szCs w:val="24"/>
        </w:rPr>
        <w:t xml:space="preserve"> </w:t>
      </w:r>
      <w:r w:rsidRPr="00A57548">
        <w:rPr>
          <w:szCs w:val="24"/>
        </w:rPr>
        <w:t>the County</w:t>
      </w:r>
      <w:r w:rsidRPr="00A57548">
        <w:rPr>
          <w:spacing w:val="7"/>
          <w:szCs w:val="24"/>
        </w:rPr>
        <w:t xml:space="preserve"> </w:t>
      </w:r>
      <w:r w:rsidRPr="00A57548">
        <w:rPr>
          <w:szCs w:val="24"/>
        </w:rPr>
        <w:t>is</w:t>
      </w:r>
      <w:r w:rsidRPr="00A57548">
        <w:rPr>
          <w:spacing w:val="14"/>
          <w:szCs w:val="24"/>
        </w:rPr>
        <w:t xml:space="preserve"> </w:t>
      </w:r>
      <w:r w:rsidRPr="00A57548">
        <w:rPr>
          <w:szCs w:val="24"/>
        </w:rPr>
        <w:t>a</w:t>
      </w:r>
      <w:r w:rsidRPr="00A57548">
        <w:rPr>
          <w:spacing w:val="13"/>
          <w:szCs w:val="24"/>
        </w:rPr>
        <w:t xml:space="preserve"> </w:t>
      </w:r>
      <w:r w:rsidRPr="00A57548">
        <w:rPr>
          <w:spacing w:val="-1"/>
          <w:szCs w:val="24"/>
        </w:rPr>
        <w:t>projec</w:t>
      </w:r>
      <w:r w:rsidRPr="00A57548">
        <w:rPr>
          <w:szCs w:val="24"/>
        </w:rPr>
        <w:t>t</w:t>
      </w:r>
      <w:r w:rsidRPr="00A57548">
        <w:rPr>
          <w:spacing w:val="14"/>
          <w:szCs w:val="24"/>
        </w:rPr>
        <w:t xml:space="preserve"> </w:t>
      </w:r>
      <w:r w:rsidRPr="00A57548">
        <w:rPr>
          <w:szCs w:val="24"/>
        </w:rPr>
        <w:t>proponent,</w:t>
      </w:r>
      <w:r w:rsidRPr="00A57548">
        <w:rPr>
          <w:spacing w:val="14"/>
          <w:szCs w:val="24"/>
        </w:rPr>
        <w:t xml:space="preserve"> </w:t>
      </w:r>
      <w:r w:rsidRPr="00A57548">
        <w:rPr>
          <w:spacing w:val="-1"/>
          <w:szCs w:val="24"/>
        </w:rPr>
        <w:t>o</w:t>
      </w:r>
      <w:r w:rsidRPr="00A57548">
        <w:rPr>
          <w:szCs w:val="24"/>
        </w:rPr>
        <w:t>r</w:t>
      </w:r>
      <w:r w:rsidRPr="00A57548">
        <w:rPr>
          <w:spacing w:val="14"/>
          <w:szCs w:val="24"/>
        </w:rPr>
        <w:t xml:space="preserve"> </w:t>
      </w:r>
      <w:r w:rsidRPr="00A57548">
        <w:rPr>
          <w:szCs w:val="24"/>
        </w:rPr>
        <w:t>is</w:t>
      </w:r>
      <w:r w:rsidRPr="00A57548">
        <w:rPr>
          <w:spacing w:val="14"/>
          <w:szCs w:val="24"/>
        </w:rPr>
        <w:t xml:space="preserve"> </w:t>
      </w:r>
      <w:r w:rsidRPr="00A57548">
        <w:rPr>
          <w:spacing w:val="-1"/>
          <w:szCs w:val="24"/>
        </w:rPr>
        <w:t>fundin</w:t>
      </w:r>
      <w:r w:rsidRPr="00A57548">
        <w:rPr>
          <w:szCs w:val="24"/>
        </w:rPr>
        <w:t>g</w:t>
      </w:r>
      <w:r w:rsidRPr="00A57548">
        <w:rPr>
          <w:spacing w:val="13"/>
          <w:szCs w:val="24"/>
        </w:rPr>
        <w:t xml:space="preserve"> </w:t>
      </w:r>
      <w:r w:rsidRPr="00A57548">
        <w:rPr>
          <w:szCs w:val="24"/>
        </w:rPr>
        <w:t>a</w:t>
      </w:r>
      <w:r w:rsidRPr="00A57548">
        <w:rPr>
          <w:spacing w:val="13"/>
          <w:szCs w:val="24"/>
        </w:rPr>
        <w:t xml:space="preserve"> </w:t>
      </w:r>
      <w:r w:rsidRPr="00A57548">
        <w:rPr>
          <w:spacing w:val="-1"/>
          <w:szCs w:val="24"/>
        </w:rPr>
        <w:t>project</w:t>
      </w:r>
      <w:r w:rsidRPr="00A57548">
        <w:rPr>
          <w:szCs w:val="24"/>
        </w:rPr>
        <w:t>,</w:t>
      </w:r>
      <w:r w:rsidRPr="00A57548">
        <w:rPr>
          <w:spacing w:val="13"/>
          <w:szCs w:val="24"/>
        </w:rPr>
        <w:t xml:space="preserve"> </w:t>
      </w:r>
      <w:r w:rsidRPr="00A57548">
        <w:rPr>
          <w:spacing w:val="-1"/>
          <w:szCs w:val="24"/>
        </w:rPr>
        <w:t>an</w:t>
      </w:r>
      <w:r w:rsidRPr="00A57548">
        <w:rPr>
          <w:szCs w:val="24"/>
        </w:rPr>
        <w:t>d</w:t>
      </w:r>
      <w:r w:rsidRPr="00A57548">
        <w:rPr>
          <w:spacing w:val="14"/>
          <w:szCs w:val="24"/>
        </w:rPr>
        <w:t xml:space="preserve"> </w:t>
      </w:r>
      <w:r w:rsidRPr="00A57548">
        <w:rPr>
          <w:spacing w:val="-1"/>
          <w:szCs w:val="24"/>
        </w:rPr>
        <w:t>choose</w:t>
      </w:r>
      <w:r w:rsidRPr="00A57548">
        <w:rPr>
          <w:szCs w:val="24"/>
        </w:rPr>
        <w:t>s</w:t>
      </w:r>
      <w:r w:rsidRPr="00A57548">
        <w:rPr>
          <w:spacing w:val="14"/>
          <w:szCs w:val="24"/>
        </w:rPr>
        <w:t xml:space="preserve"> </w:t>
      </w:r>
      <w:r w:rsidRPr="00A57548">
        <w:rPr>
          <w:szCs w:val="24"/>
        </w:rPr>
        <w:t>to</w:t>
      </w:r>
      <w:r w:rsidRPr="00A57548">
        <w:rPr>
          <w:spacing w:val="14"/>
          <w:szCs w:val="24"/>
        </w:rPr>
        <w:t xml:space="preserve"> </w:t>
      </w:r>
      <w:r w:rsidRPr="00A57548">
        <w:rPr>
          <w:spacing w:val="-1"/>
          <w:szCs w:val="24"/>
        </w:rPr>
        <w:t>conduc</w:t>
      </w:r>
      <w:r w:rsidRPr="00A57548">
        <w:rPr>
          <w:szCs w:val="24"/>
        </w:rPr>
        <w:t>t</w:t>
      </w:r>
      <w:r w:rsidRPr="00A57548">
        <w:rPr>
          <w:spacing w:val="14"/>
          <w:szCs w:val="24"/>
        </w:rPr>
        <w:t xml:space="preserve"> </w:t>
      </w:r>
      <w:r w:rsidRPr="00A57548">
        <w:rPr>
          <w:spacing w:val="-1"/>
          <w:szCs w:val="24"/>
        </w:rPr>
        <w:t>its revie</w:t>
      </w:r>
      <w:r w:rsidRPr="00A57548">
        <w:rPr>
          <w:szCs w:val="24"/>
        </w:rPr>
        <w:t>w</w:t>
      </w:r>
      <w:r w:rsidRPr="00A57548">
        <w:rPr>
          <w:spacing w:val="9"/>
          <w:szCs w:val="24"/>
        </w:rPr>
        <w:t xml:space="preserve"> </w:t>
      </w:r>
      <w:r w:rsidRPr="00A57548">
        <w:rPr>
          <w:szCs w:val="24"/>
        </w:rPr>
        <w:t>under</w:t>
      </w:r>
      <w:r w:rsidRPr="00A57548">
        <w:rPr>
          <w:spacing w:val="9"/>
          <w:szCs w:val="24"/>
        </w:rPr>
        <w:t xml:space="preserve"> </w:t>
      </w:r>
      <w:r w:rsidRPr="00A57548">
        <w:rPr>
          <w:szCs w:val="24"/>
        </w:rPr>
        <w:t>SEPA</w:t>
      </w:r>
      <w:r w:rsidRPr="00A57548">
        <w:rPr>
          <w:spacing w:val="10"/>
          <w:szCs w:val="24"/>
        </w:rPr>
        <w:t xml:space="preserve"> </w:t>
      </w:r>
      <w:r w:rsidRPr="00A57548">
        <w:rPr>
          <w:spacing w:val="-1"/>
          <w:szCs w:val="24"/>
        </w:rPr>
        <w:t>prio</w:t>
      </w:r>
      <w:r w:rsidRPr="00A57548">
        <w:rPr>
          <w:szCs w:val="24"/>
        </w:rPr>
        <w:t>r</w:t>
      </w:r>
      <w:r w:rsidRPr="00A57548">
        <w:rPr>
          <w:spacing w:val="9"/>
          <w:szCs w:val="24"/>
        </w:rPr>
        <w:t xml:space="preserve"> </w:t>
      </w:r>
      <w:r w:rsidRPr="00A57548">
        <w:rPr>
          <w:szCs w:val="24"/>
        </w:rPr>
        <w:t>to</w:t>
      </w:r>
      <w:r w:rsidRPr="00A57548">
        <w:rPr>
          <w:spacing w:val="9"/>
          <w:szCs w:val="24"/>
        </w:rPr>
        <w:t xml:space="preserve"> </w:t>
      </w:r>
      <w:proofErr w:type="gramStart"/>
      <w:r w:rsidRPr="00A57548">
        <w:rPr>
          <w:szCs w:val="24"/>
        </w:rPr>
        <w:t>submitting</w:t>
      </w:r>
      <w:r w:rsidRPr="00A57548">
        <w:rPr>
          <w:spacing w:val="9"/>
          <w:szCs w:val="24"/>
        </w:rPr>
        <w:t xml:space="preserve"> </w:t>
      </w:r>
      <w:r w:rsidRPr="00A57548">
        <w:rPr>
          <w:spacing w:val="-1"/>
          <w:szCs w:val="24"/>
        </w:rPr>
        <w:t>a</w:t>
      </w:r>
      <w:r w:rsidRPr="00A57548">
        <w:rPr>
          <w:szCs w:val="24"/>
        </w:rPr>
        <w:t>n</w:t>
      </w:r>
      <w:r w:rsidRPr="00A57548">
        <w:rPr>
          <w:spacing w:val="9"/>
          <w:szCs w:val="24"/>
        </w:rPr>
        <w:t xml:space="preserve"> </w:t>
      </w:r>
      <w:r w:rsidRPr="00A57548">
        <w:rPr>
          <w:spacing w:val="-1"/>
          <w:szCs w:val="24"/>
        </w:rPr>
        <w:t>ap</w:t>
      </w:r>
      <w:r w:rsidRPr="00A57548">
        <w:rPr>
          <w:szCs w:val="24"/>
        </w:rPr>
        <w:t>plication</w:t>
      </w:r>
      <w:proofErr w:type="gramEnd"/>
      <w:r w:rsidRPr="00A57548">
        <w:rPr>
          <w:spacing w:val="9"/>
          <w:szCs w:val="24"/>
        </w:rPr>
        <w:t xml:space="preserve"> </w:t>
      </w:r>
      <w:r w:rsidRPr="00A57548">
        <w:rPr>
          <w:spacing w:val="-1"/>
          <w:szCs w:val="24"/>
        </w:rPr>
        <w:t>fo</w:t>
      </w:r>
      <w:r w:rsidRPr="00A57548">
        <w:rPr>
          <w:szCs w:val="24"/>
        </w:rPr>
        <w:t>r</w:t>
      </w:r>
      <w:r w:rsidRPr="00A57548">
        <w:rPr>
          <w:spacing w:val="9"/>
          <w:szCs w:val="24"/>
        </w:rPr>
        <w:t xml:space="preserve"> </w:t>
      </w:r>
      <w:r w:rsidRPr="00A57548">
        <w:rPr>
          <w:szCs w:val="24"/>
        </w:rPr>
        <w:t>a</w:t>
      </w:r>
      <w:r w:rsidRPr="00A57548">
        <w:rPr>
          <w:spacing w:val="8"/>
          <w:szCs w:val="24"/>
        </w:rPr>
        <w:t xml:space="preserve"> </w:t>
      </w:r>
      <w:r w:rsidRPr="00A57548">
        <w:rPr>
          <w:szCs w:val="24"/>
        </w:rPr>
        <w:t>p</w:t>
      </w:r>
      <w:r w:rsidRPr="00A57548">
        <w:rPr>
          <w:spacing w:val="-1"/>
          <w:szCs w:val="24"/>
        </w:rPr>
        <w:t>rojec</w:t>
      </w:r>
      <w:r w:rsidRPr="00A57548">
        <w:rPr>
          <w:szCs w:val="24"/>
        </w:rPr>
        <w:t>t</w:t>
      </w:r>
      <w:r w:rsidRPr="00A57548">
        <w:rPr>
          <w:spacing w:val="11"/>
          <w:szCs w:val="24"/>
        </w:rPr>
        <w:t xml:space="preserve"> </w:t>
      </w:r>
      <w:r w:rsidRPr="00A57548">
        <w:rPr>
          <w:szCs w:val="24"/>
        </w:rPr>
        <w:t>permit. S</w:t>
      </w:r>
      <w:r w:rsidRPr="00A57548">
        <w:rPr>
          <w:spacing w:val="-1"/>
          <w:szCs w:val="24"/>
        </w:rPr>
        <w:t>ubsequen</w:t>
      </w:r>
      <w:r w:rsidRPr="00A57548">
        <w:rPr>
          <w:szCs w:val="24"/>
        </w:rPr>
        <w:t>t</w:t>
      </w:r>
      <w:r w:rsidRPr="00A57548">
        <w:rPr>
          <w:spacing w:val="18"/>
          <w:szCs w:val="24"/>
        </w:rPr>
        <w:t xml:space="preserve"> </w:t>
      </w:r>
      <w:r w:rsidRPr="00A57548">
        <w:rPr>
          <w:szCs w:val="24"/>
        </w:rPr>
        <w:t>appeals</w:t>
      </w:r>
      <w:r w:rsidRPr="00A57548">
        <w:rPr>
          <w:spacing w:val="19"/>
          <w:szCs w:val="24"/>
        </w:rPr>
        <w:t xml:space="preserve"> </w:t>
      </w:r>
      <w:r w:rsidRPr="00A57548">
        <w:rPr>
          <w:szCs w:val="24"/>
        </w:rPr>
        <w:t>of</w:t>
      </w:r>
      <w:r w:rsidRPr="00A57548">
        <w:rPr>
          <w:spacing w:val="20"/>
          <w:szCs w:val="24"/>
        </w:rPr>
        <w:t xml:space="preserve"> </w:t>
      </w:r>
      <w:r w:rsidRPr="00A57548">
        <w:rPr>
          <w:szCs w:val="24"/>
        </w:rPr>
        <w:t>substantive</w:t>
      </w:r>
      <w:r w:rsidRPr="00A57548">
        <w:rPr>
          <w:spacing w:val="19"/>
          <w:szCs w:val="24"/>
        </w:rPr>
        <w:t xml:space="preserve"> </w:t>
      </w:r>
      <w:r w:rsidRPr="00A57548">
        <w:rPr>
          <w:szCs w:val="24"/>
        </w:rPr>
        <w:t>determinations</w:t>
      </w:r>
      <w:r w:rsidRPr="00A57548">
        <w:rPr>
          <w:spacing w:val="19"/>
          <w:szCs w:val="24"/>
        </w:rPr>
        <w:t xml:space="preserve"> </w:t>
      </w:r>
      <w:r w:rsidRPr="00A57548">
        <w:rPr>
          <w:spacing w:val="2"/>
          <w:szCs w:val="24"/>
        </w:rPr>
        <w:t>b</w:t>
      </w:r>
      <w:r w:rsidRPr="00A57548">
        <w:rPr>
          <w:szCs w:val="24"/>
        </w:rPr>
        <w:t>y</w:t>
      </w:r>
      <w:r w:rsidRPr="00A57548">
        <w:rPr>
          <w:spacing w:val="16"/>
          <w:szCs w:val="24"/>
        </w:rPr>
        <w:t xml:space="preserve"> </w:t>
      </w:r>
      <w:r w:rsidRPr="00A57548">
        <w:rPr>
          <w:spacing w:val="-1"/>
          <w:szCs w:val="24"/>
        </w:rPr>
        <w:t>a</w:t>
      </w:r>
      <w:r w:rsidRPr="00A57548">
        <w:rPr>
          <w:szCs w:val="24"/>
        </w:rPr>
        <w:t>n</w:t>
      </w:r>
      <w:r w:rsidRPr="00A57548">
        <w:rPr>
          <w:spacing w:val="21"/>
          <w:szCs w:val="24"/>
        </w:rPr>
        <w:t xml:space="preserve"> </w:t>
      </w:r>
      <w:r w:rsidRPr="00A57548">
        <w:rPr>
          <w:szCs w:val="24"/>
        </w:rPr>
        <w:t>agency</w:t>
      </w:r>
      <w:r w:rsidRPr="00A57548">
        <w:rPr>
          <w:spacing w:val="14"/>
          <w:szCs w:val="24"/>
        </w:rPr>
        <w:t xml:space="preserve"> </w:t>
      </w:r>
      <w:r w:rsidRPr="00A57548">
        <w:rPr>
          <w:spacing w:val="-1"/>
          <w:szCs w:val="24"/>
        </w:rPr>
        <w:t>w</w:t>
      </w:r>
      <w:r w:rsidRPr="00A57548">
        <w:rPr>
          <w:szCs w:val="24"/>
        </w:rPr>
        <w:t>ith</w:t>
      </w:r>
      <w:r w:rsidRPr="00A57548">
        <w:rPr>
          <w:spacing w:val="19"/>
          <w:szCs w:val="24"/>
        </w:rPr>
        <w:t xml:space="preserve"> </w:t>
      </w:r>
      <w:r w:rsidRPr="00A57548">
        <w:rPr>
          <w:szCs w:val="24"/>
        </w:rPr>
        <w:t xml:space="preserve">jurisdiction </w:t>
      </w:r>
      <w:r w:rsidRPr="00A57548">
        <w:rPr>
          <w:spacing w:val="-1"/>
          <w:szCs w:val="24"/>
        </w:rPr>
        <w:t>ove</w:t>
      </w:r>
      <w:r w:rsidRPr="00A57548">
        <w:rPr>
          <w:szCs w:val="24"/>
        </w:rPr>
        <w:t>r</w:t>
      </w:r>
      <w:r w:rsidRPr="00A57548">
        <w:rPr>
          <w:spacing w:val="16"/>
          <w:szCs w:val="24"/>
        </w:rPr>
        <w:t xml:space="preserve"> </w:t>
      </w:r>
      <w:r w:rsidRPr="00A57548">
        <w:rPr>
          <w:spacing w:val="-1"/>
          <w:szCs w:val="24"/>
        </w:rPr>
        <w:t>th</w:t>
      </w:r>
      <w:r w:rsidRPr="00A57548">
        <w:rPr>
          <w:szCs w:val="24"/>
        </w:rPr>
        <w:t>e</w:t>
      </w:r>
      <w:r w:rsidRPr="00A57548">
        <w:rPr>
          <w:spacing w:val="16"/>
          <w:szCs w:val="24"/>
        </w:rPr>
        <w:t xml:space="preserve"> </w:t>
      </w:r>
      <w:r w:rsidRPr="00A57548">
        <w:rPr>
          <w:spacing w:val="-1"/>
          <w:szCs w:val="24"/>
        </w:rPr>
        <w:t>propose</w:t>
      </w:r>
      <w:r w:rsidRPr="00A57548">
        <w:rPr>
          <w:szCs w:val="24"/>
        </w:rPr>
        <w:t>d</w:t>
      </w:r>
      <w:r w:rsidRPr="00A57548">
        <w:rPr>
          <w:spacing w:val="16"/>
          <w:szCs w:val="24"/>
        </w:rPr>
        <w:t xml:space="preserve"> </w:t>
      </w:r>
      <w:r w:rsidRPr="00A57548">
        <w:rPr>
          <w:szCs w:val="24"/>
        </w:rPr>
        <w:t>project</w:t>
      </w:r>
      <w:r w:rsidRPr="00A57548">
        <w:rPr>
          <w:spacing w:val="16"/>
          <w:szCs w:val="24"/>
        </w:rPr>
        <w:t xml:space="preserve"> </w:t>
      </w:r>
      <w:r w:rsidRPr="00A57548">
        <w:rPr>
          <w:szCs w:val="24"/>
        </w:rPr>
        <w:t>shall</w:t>
      </w:r>
      <w:r w:rsidRPr="00A57548">
        <w:rPr>
          <w:spacing w:val="16"/>
          <w:szCs w:val="24"/>
        </w:rPr>
        <w:t xml:space="preserve"> </w:t>
      </w:r>
      <w:r w:rsidRPr="00A57548">
        <w:rPr>
          <w:spacing w:val="-1"/>
          <w:szCs w:val="24"/>
        </w:rPr>
        <w:t>b</w:t>
      </w:r>
      <w:r w:rsidRPr="00A57548">
        <w:rPr>
          <w:szCs w:val="24"/>
        </w:rPr>
        <w:t>e</w:t>
      </w:r>
      <w:r w:rsidRPr="00A57548">
        <w:rPr>
          <w:spacing w:val="16"/>
          <w:szCs w:val="24"/>
        </w:rPr>
        <w:t xml:space="preserve"> </w:t>
      </w:r>
      <w:r w:rsidRPr="00A57548">
        <w:rPr>
          <w:spacing w:val="-1"/>
          <w:szCs w:val="24"/>
        </w:rPr>
        <w:t>allowe</w:t>
      </w:r>
      <w:r w:rsidRPr="00A57548">
        <w:rPr>
          <w:szCs w:val="24"/>
        </w:rPr>
        <w:t>d</w:t>
      </w:r>
      <w:r w:rsidRPr="00A57548">
        <w:rPr>
          <w:spacing w:val="16"/>
          <w:szCs w:val="24"/>
        </w:rPr>
        <w:t xml:space="preserve"> </w:t>
      </w:r>
      <w:r w:rsidRPr="00A57548">
        <w:rPr>
          <w:spacing w:val="-1"/>
          <w:szCs w:val="24"/>
        </w:rPr>
        <w:t>unde</w:t>
      </w:r>
      <w:r w:rsidRPr="00A57548">
        <w:rPr>
          <w:szCs w:val="24"/>
        </w:rPr>
        <w:t>r</w:t>
      </w:r>
      <w:r w:rsidRPr="00A57548">
        <w:rPr>
          <w:spacing w:val="14"/>
          <w:szCs w:val="24"/>
        </w:rPr>
        <w:t xml:space="preserve"> </w:t>
      </w:r>
      <w:r w:rsidRPr="00A57548">
        <w:rPr>
          <w:spacing w:val="-1"/>
          <w:szCs w:val="24"/>
        </w:rPr>
        <w:t>th</w:t>
      </w:r>
      <w:r w:rsidRPr="00A57548">
        <w:rPr>
          <w:szCs w:val="24"/>
        </w:rPr>
        <w:t>e</w:t>
      </w:r>
      <w:r w:rsidRPr="00A57548">
        <w:rPr>
          <w:spacing w:val="16"/>
          <w:szCs w:val="24"/>
        </w:rPr>
        <w:t xml:space="preserve"> </w:t>
      </w:r>
      <w:r w:rsidRPr="00A57548">
        <w:rPr>
          <w:szCs w:val="24"/>
        </w:rPr>
        <w:t>SEPA</w:t>
      </w:r>
      <w:r w:rsidRPr="00A57548">
        <w:rPr>
          <w:spacing w:val="17"/>
          <w:szCs w:val="24"/>
        </w:rPr>
        <w:t xml:space="preserve"> </w:t>
      </w:r>
      <w:r w:rsidRPr="00A57548">
        <w:rPr>
          <w:spacing w:val="-1"/>
          <w:szCs w:val="24"/>
        </w:rPr>
        <w:t>appea</w:t>
      </w:r>
      <w:r w:rsidRPr="00A57548">
        <w:rPr>
          <w:szCs w:val="24"/>
        </w:rPr>
        <w:t>l</w:t>
      </w:r>
      <w:r w:rsidRPr="00A57548">
        <w:rPr>
          <w:spacing w:val="16"/>
          <w:szCs w:val="24"/>
        </w:rPr>
        <w:t xml:space="preserve"> </w:t>
      </w:r>
      <w:r w:rsidRPr="00A57548">
        <w:rPr>
          <w:spacing w:val="-1"/>
          <w:szCs w:val="24"/>
        </w:rPr>
        <w:t>procedure</w:t>
      </w:r>
      <w:r w:rsidRPr="00A57548">
        <w:rPr>
          <w:szCs w:val="24"/>
        </w:rPr>
        <w:t>s</w:t>
      </w:r>
      <w:r w:rsidRPr="00A57548">
        <w:rPr>
          <w:spacing w:val="16"/>
          <w:szCs w:val="24"/>
        </w:rPr>
        <w:t xml:space="preserve"> </w:t>
      </w:r>
      <w:r w:rsidRPr="00A57548">
        <w:rPr>
          <w:szCs w:val="24"/>
        </w:rPr>
        <w:t>of the agency</w:t>
      </w:r>
      <w:r w:rsidRPr="00A57548">
        <w:rPr>
          <w:spacing w:val="-5"/>
          <w:szCs w:val="24"/>
        </w:rPr>
        <w:t xml:space="preserve"> </w:t>
      </w:r>
      <w:r w:rsidRPr="00A57548">
        <w:rPr>
          <w:szCs w:val="24"/>
        </w:rPr>
        <w:t>with jurisdiction.</w:t>
      </w:r>
    </w:p>
    <w:p w14:paraId="76610DE0" w14:textId="4729AAF8" w:rsidR="002370F1" w:rsidRPr="00A57548" w:rsidRDefault="002370F1" w:rsidP="0004370F">
      <w:pPr>
        <w:pStyle w:val="ListParagraph"/>
        <w:widowControl w:val="0"/>
        <w:numPr>
          <w:ilvl w:val="0"/>
          <w:numId w:val="159"/>
        </w:numPr>
        <w:spacing w:before="16" w:line="260" w:lineRule="exact"/>
        <w:ind w:left="1800" w:right="1080"/>
        <w:rPr>
          <w:szCs w:val="24"/>
        </w:rPr>
      </w:pPr>
      <w:r w:rsidRPr="00A57548">
        <w:rPr>
          <w:spacing w:val="-1"/>
          <w:szCs w:val="24"/>
        </w:rPr>
        <w:t>A</w:t>
      </w:r>
      <w:r w:rsidRPr="00A57548">
        <w:rPr>
          <w:szCs w:val="24"/>
        </w:rPr>
        <w:t>n</w:t>
      </w:r>
      <w:r w:rsidRPr="00A57548">
        <w:rPr>
          <w:spacing w:val="-13"/>
          <w:szCs w:val="24"/>
        </w:rPr>
        <w:t xml:space="preserve"> </w:t>
      </w:r>
      <w:r w:rsidRPr="00A57548">
        <w:rPr>
          <w:spacing w:val="-1"/>
          <w:szCs w:val="24"/>
        </w:rPr>
        <w:t>appea</w:t>
      </w:r>
      <w:r w:rsidRPr="00A57548">
        <w:rPr>
          <w:szCs w:val="24"/>
        </w:rPr>
        <w:t>l</w:t>
      </w:r>
      <w:r w:rsidRPr="00A57548">
        <w:rPr>
          <w:spacing w:val="-13"/>
          <w:szCs w:val="24"/>
        </w:rPr>
        <w:t xml:space="preserve"> </w:t>
      </w:r>
      <w:r w:rsidRPr="00A57548">
        <w:rPr>
          <w:szCs w:val="24"/>
        </w:rPr>
        <w:t>of</w:t>
      </w:r>
      <w:r w:rsidRPr="00A57548">
        <w:rPr>
          <w:spacing w:val="-12"/>
          <w:szCs w:val="24"/>
        </w:rPr>
        <w:t xml:space="preserve"> </w:t>
      </w:r>
      <w:r w:rsidRPr="00A57548">
        <w:rPr>
          <w:szCs w:val="24"/>
        </w:rPr>
        <w:t>a</w:t>
      </w:r>
      <w:r w:rsidRPr="00A57548">
        <w:rPr>
          <w:spacing w:val="-13"/>
          <w:szCs w:val="24"/>
        </w:rPr>
        <w:t xml:space="preserve"> </w:t>
      </w:r>
      <w:r w:rsidRPr="00A57548">
        <w:rPr>
          <w:szCs w:val="24"/>
        </w:rPr>
        <w:t>procedural</w:t>
      </w:r>
      <w:r w:rsidRPr="00A57548">
        <w:rPr>
          <w:spacing w:val="-12"/>
          <w:szCs w:val="24"/>
        </w:rPr>
        <w:t xml:space="preserve"> </w:t>
      </w:r>
      <w:r w:rsidRPr="00A57548">
        <w:rPr>
          <w:spacing w:val="-1"/>
          <w:szCs w:val="24"/>
        </w:rPr>
        <w:t>determinatio</w:t>
      </w:r>
      <w:r w:rsidRPr="00A57548">
        <w:rPr>
          <w:szCs w:val="24"/>
        </w:rPr>
        <w:t>n</w:t>
      </w:r>
      <w:r w:rsidRPr="00A57548">
        <w:rPr>
          <w:spacing w:val="-13"/>
          <w:szCs w:val="24"/>
        </w:rPr>
        <w:t xml:space="preserve"> </w:t>
      </w:r>
      <w:r w:rsidRPr="00A57548">
        <w:rPr>
          <w:spacing w:val="-1"/>
          <w:szCs w:val="24"/>
        </w:rPr>
        <w:t>mad</w:t>
      </w:r>
      <w:r w:rsidRPr="00A57548">
        <w:rPr>
          <w:szCs w:val="24"/>
        </w:rPr>
        <w:t>e</w:t>
      </w:r>
      <w:r w:rsidRPr="00A57548">
        <w:rPr>
          <w:spacing w:val="-13"/>
          <w:szCs w:val="24"/>
        </w:rPr>
        <w:t xml:space="preserve"> </w:t>
      </w:r>
      <w:r w:rsidRPr="00A57548">
        <w:rPr>
          <w:spacing w:val="4"/>
          <w:szCs w:val="24"/>
        </w:rPr>
        <w:t>b</w:t>
      </w:r>
      <w:r w:rsidRPr="00A57548">
        <w:rPr>
          <w:szCs w:val="24"/>
        </w:rPr>
        <w:t>y</w:t>
      </w:r>
      <w:r w:rsidRPr="00A57548">
        <w:rPr>
          <w:spacing w:val="-17"/>
          <w:szCs w:val="24"/>
        </w:rPr>
        <w:t xml:space="preserve"> </w:t>
      </w:r>
      <w:r w:rsidRPr="00A57548">
        <w:rPr>
          <w:szCs w:val="24"/>
        </w:rPr>
        <w:t>an</w:t>
      </w:r>
      <w:r w:rsidRPr="00A57548">
        <w:rPr>
          <w:spacing w:val="-12"/>
          <w:szCs w:val="24"/>
        </w:rPr>
        <w:t xml:space="preserve"> </w:t>
      </w:r>
      <w:r w:rsidRPr="00A57548">
        <w:rPr>
          <w:spacing w:val="-1"/>
          <w:szCs w:val="24"/>
        </w:rPr>
        <w:t>ag</w:t>
      </w:r>
      <w:r w:rsidRPr="00A57548">
        <w:rPr>
          <w:spacing w:val="1"/>
          <w:szCs w:val="24"/>
        </w:rPr>
        <w:t>enc</w:t>
      </w:r>
      <w:r w:rsidRPr="00A57548">
        <w:rPr>
          <w:szCs w:val="24"/>
        </w:rPr>
        <w:t>y</w:t>
      </w:r>
      <w:r w:rsidRPr="00A57548">
        <w:rPr>
          <w:spacing w:val="-17"/>
          <w:szCs w:val="24"/>
        </w:rPr>
        <w:t xml:space="preserve"> </w:t>
      </w:r>
      <w:r w:rsidRPr="00A57548">
        <w:rPr>
          <w:szCs w:val="24"/>
        </w:rPr>
        <w:t>on</w:t>
      </w:r>
      <w:r w:rsidRPr="00A57548">
        <w:rPr>
          <w:spacing w:val="-10"/>
          <w:szCs w:val="24"/>
        </w:rPr>
        <w:t xml:space="preserve"> </w:t>
      </w:r>
      <w:r w:rsidRPr="00A57548">
        <w:rPr>
          <w:szCs w:val="24"/>
        </w:rPr>
        <w:t>a</w:t>
      </w:r>
      <w:r w:rsidRPr="00A57548">
        <w:rPr>
          <w:spacing w:val="-13"/>
          <w:szCs w:val="24"/>
        </w:rPr>
        <w:t xml:space="preserve"> </w:t>
      </w:r>
      <w:r w:rsidRPr="00A57548">
        <w:rPr>
          <w:szCs w:val="24"/>
        </w:rPr>
        <w:t xml:space="preserve">non-project </w:t>
      </w:r>
      <w:r w:rsidRPr="00A57548">
        <w:rPr>
          <w:spacing w:val="-1"/>
          <w:szCs w:val="24"/>
        </w:rPr>
        <w:t>action.</w:t>
      </w:r>
    </w:p>
    <w:p w14:paraId="045E38C0" w14:textId="77777777" w:rsidR="002370F1" w:rsidRPr="00B04234" w:rsidRDefault="002370F1" w:rsidP="0004370F">
      <w:pPr>
        <w:spacing w:before="16" w:line="260" w:lineRule="exact"/>
        <w:ind w:right="1080"/>
        <w:rPr>
          <w:szCs w:val="24"/>
        </w:rPr>
      </w:pPr>
    </w:p>
    <w:p w14:paraId="2DB3C04B" w14:textId="464271CF" w:rsidR="00376DE3" w:rsidRDefault="002370F1" w:rsidP="0004370F">
      <w:pPr>
        <w:widowControl w:val="0"/>
        <w:ind w:left="360" w:right="1080" w:firstLine="0"/>
        <w:rPr>
          <w:szCs w:val="24"/>
        </w:rPr>
      </w:pPr>
      <w:bookmarkStart w:id="35" w:name="_Toc156560684"/>
      <w:r w:rsidRPr="00553E30">
        <w:rPr>
          <w:rStyle w:val="Heading1Char"/>
          <w:bCs w:val="0"/>
          <w:u w:val="single"/>
        </w:rPr>
        <w:t>xx.14.160 Reapplications</w:t>
      </w:r>
      <w:bookmarkEnd w:id="35"/>
      <w:r w:rsidRPr="00B04234">
        <w:rPr>
          <w:b/>
          <w:bCs/>
          <w:szCs w:val="24"/>
          <w:u w:val="single"/>
        </w:rPr>
        <w:t>.</w:t>
      </w:r>
      <w:r w:rsidRPr="00B04234">
        <w:rPr>
          <w:b/>
          <w:bCs/>
          <w:spacing w:val="28"/>
          <w:szCs w:val="24"/>
        </w:rPr>
        <w:t xml:space="preserve"> </w:t>
      </w:r>
      <w:r w:rsidRPr="00B04234">
        <w:rPr>
          <w:szCs w:val="24"/>
        </w:rPr>
        <w:t>Applications</w:t>
      </w:r>
      <w:r w:rsidRPr="00B04234">
        <w:rPr>
          <w:spacing w:val="14"/>
          <w:szCs w:val="24"/>
        </w:rPr>
        <w:t xml:space="preserve"> </w:t>
      </w:r>
      <w:r w:rsidRPr="00B04234">
        <w:rPr>
          <w:spacing w:val="-1"/>
          <w:szCs w:val="24"/>
        </w:rPr>
        <w:t>subjec</w:t>
      </w:r>
      <w:r w:rsidRPr="00B04234">
        <w:rPr>
          <w:szCs w:val="24"/>
        </w:rPr>
        <w:t>t</w:t>
      </w:r>
      <w:r w:rsidRPr="00B04234">
        <w:rPr>
          <w:spacing w:val="14"/>
          <w:szCs w:val="24"/>
        </w:rPr>
        <w:t xml:space="preserve"> </w:t>
      </w:r>
      <w:r w:rsidRPr="00B04234">
        <w:rPr>
          <w:spacing w:val="1"/>
          <w:szCs w:val="24"/>
        </w:rPr>
        <w:t>t</w:t>
      </w:r>
      <w:r w:rsidRPr="00B04234">
        <w:rPr>
          <w:szCs w:val="24"/>
        </w:rPr>
        <w:t>o</w:t>
      </w:r>
      <w:r w:rsidRPr="00B04234">
        <w:rPr>
          <w:spacing w:val="15"/>
          <w:szCs w:val="24"/>
        </w:rPr>
        <w:t xml:space="preserve"> </w:t>
      </w:r>
      <w:r w:rsidRPr="00B04234">
        <w:rPr>
          <w:szCs w:val="24"/>
        </w:rPr>
        <w:t>a</w:t>
      </w:r>
      <w:r w:rsidRPr="00B04234">
        <w:rPr>
          <w:spacing w:val="15"/>
          <w:szCs w:val="24"/>
        </w:rPr>
        <w:t xml:space="preserve"> </w:t>
      </w:r>
      <w:r w:rsidRPr="00B04234">
        <w:rPr>
          <w:szCs w:val="24"/>
        </w:rPr>
        <w:t>Class</w:t>
      </w:r>
      <w:r w:rsidRPr="00B04234">
        <w:rPr>
          <w:spacing w:val="14"/>
          <w:szCs w:val="24"/>
        </w:rPr>
        <w:t xml:space="preserve"> </w:t>
      </w:r>
      <w:r w:rsidRPr="00B04234">
        <w:rPr>
          <w:szCs w:val="24"/>
        </w:rPr>
        <w:t>2</w:t>
      </w:r>
      <w:r w:rsidRPr="00B04234">
        <w:rPr>
          <w:spacing w:val="14"/>
          <w:szCs w:val="24"/>
        </w:rPr>
        <w:t xml:space="preserve"> </w:t>
      </w:r>
      <w:r w:rsidRPr="00B04234">
        <w:rPr>
          <w:szCs w:val="24"/>
        </w:rPr>
        <w:t>or</w:t>
      </w:r>
      <w:r w:rsidRPr="00B04234">
        <w:rPr>
          <w:spacing w:val="15"/>
          <w:szCs w:val="24"/>
        </w:rPr>
        <w:t xml:space="preserve"> </w:t>
      </w:r>
      <w:r w:rsidRPr="00B04234">
        <w:rPr>
          <w:szCs w:val="24"/>
        </w:rPr>
        <w:t>4</w:t>
      </w:r>
      <w:r w:rsidRPr="00B04234">
        <w:rPr>
          <w:spacing w:val="16"/>
          <w:szCs w:val="24"/>
        </w:rPr>
        <w:t xml:space="preserve"> </w:t>
      </w:r>
      <w:r w:rsidRPr="00B04234">
        <w:rPr>
          <w:szCs w:val="24"/>
        </w:rPr>
        <w:t>review</w:t>
      </w:r>
      <w:r w:rsidRPr="00B04234">
        <w:rPr>
          <w:spacing w:val="14"/>
          <w:szCs w:val="24"/>
        </w:rPr>
        <w:t xml:space="preserve"> </w:t>
      </w:r>
      <w:r w:rsidRPr="00B04234">
        <w:rPr>
          <w:spacing w:val="1"/>
          <w:szCs w:val="24"/>
        </w:rPr>
        <w:t>ma</w:t>
      </w:r>
      <w:r w:rsidRPr="00B04234">
        <w:rPr>
          <w:szCs w:val="24"/>
        </w:rPr>
        <w:t>y</w:t>
      </w:r>
      <w:r w:rsidRPr="00B04234">
        <w:rPr>
          <w:spacing w:val="11"/>
          <w:szCs w:val="24"/>
        </w:rPr>
        <w:t xml:space="preserve"> </w:t>
      </w:r>
      <w:r w:rsidRPr="00B04234">
        <w:rPr>
          <w:szCs w:val="24"/>
        </w:rPr>
        <w:t>n</w:t>
      </w:r>
      <w:r w:rsidRPr="00B04234">
        <w:rPr>
          <w:spacing w:val="1"/>
          <w:szCs w:val="24"/>
        </w:rPr>
        <w:t>o</w:t>
      </w:r>
      <w:r w:rsidRPr="00B04234">
        <w:rPr>
          <w:szCs w:val="24"/>
        </w:rPr>
        <w:t>t</w:t>
      </w:r>
      <w:r w:rsidRPr="00B04234">
        <w:rPr>
          <w:spacing w:val="15"/>
          <w:szCs w:val="24"/>
        </w:rPr>
        <w:t xml:space="preserve"> </w:t>
      </w:r>
      <w:r w:rsidRPr="00B04234">
        <w:rPr>
          <w:szCs w:val="24"/>
        </w:rPr>
        <w:t>be resubmitted</w:t>
      </w:r>
      <w:r w:rsidRPr="00B04234">
        <w:rPr>
          <w:spacing w:val="16"/>
          <w:szCs w:val="24"/>
        </w:rPr>
        <w:t xml:space="preserve"> </w:t>
      </w:r>
      <w:r w:rsidRPr="00B04234">
        <w:rPr>
          <w:spacing w:val="-1"/>
          <w:szCs w:val="24"/>
        </w:rPr>
        <w:t>fo</w:t>
      </w:r>
      <w:r w:rsidRPr="00B04234">
        <w:rPr>
          <w:szCs w:val="24"/>
        </w:rPr>
        <w:t>r</w:t>
      </w:r>
      <w:r w:rsidRPr="00B04234">
        <w:rPr>
          <w:spacing w:val="16"/>
          <w:szCs w:val="24"/>
        </w:rPr>
        <w:t xml:space="preserve"> </w:t>
      </w:r>
      <w:r w:rsidRPr="00B04234">
        <w:rPr>
          <w:spacing w:val="-1"/>
          <w:szCs w:val="24"/>
        </w:rPr>
        <w:t>a</w:t>
      </w:r>
      <w:r w:rsidRPr="00B04234">
        <w:rPr>
          <w:szCs w:val="24"/>
        </w:rPr>
        <w:t>t</w:t>
      </w:r>
      <w:r w:rsidRPr="00B04234">
        <w:rPr>
          <w:spacing w:val="16"/>
          <w:szCs w:val="24"/>
        </w:rPr>
        <w:t xml:space="preserve"> </w:t>
      </w:r>
      <w:r w:rsidRPr="00B04234">
        <w:rPr>
          <w:szCs w:val="24"/>
        </w:rPr>
        <w:t>least</w:t>
      </w:r>
      <w:r w:rsidRPr="00B04234">
        <w:rPr>
          <w:spacing w:val="17"/>
          <w:szCs w:val="24"/>
        </w:rPr>
        <w:t xml:space="preserve"> </w:t>
      </w:r>
      <w:r w:rsidRPr="00B04234">
        <w:rPr>
          <w:spacing w:val="1"/>
          <w:szCs w:val="24"/>
        </w:rPr>
        <w:t>1</w:t>
      </w:r>
      <w:r w:rsidRPr="00B04234">
        <w:rPr>
          <w:szCs w:val="24"/>
        </w:rPr>
        <w:t>2</w:t>
      </w:r>
      <w:r w:rsidRPr="00B04234">
        <w:rPr>
          <w:spacing w:val="18"/>
          <w:szCs w:val="24"/>
        </w:rPr>
        <w:t xml:space="preserve"> </w:t>
      </w:r>
      <w:r w:rsidRPr="00B04234">
        <w:rPr>
          <w:szCs w:val="24"/>
        </w:rPr>
        <w:t>months</w:t>
      </w:r>
      <w:r w:rsidRPr="00B04234">
        <w:rPr>
          <w:spacing w:val="17"/>
          <w:szCs w:val="24"/>
        </w:rPr>
        <w:t xml:space="preserve"> </w:t>
      </w:r>
      <w:r w:rsidRPr="00B04234">
        <w:rPr>
          <w:spacing w:val="-1"/>
          <w:szCs w:val="24"/>
        </w:rPr>
        <w:t>fro</w:t>
      </w:r>
      <w:r w:rsidRPr="00B04234">
        <w:rPr>
          <w:szCs w:val="24"/>
        </w:rPr>
        <w:t>m</w:t>
      </w:r>
      <w:r w:rsidRPr="00B04234">
        <w:rPr>
          <w:spacing w:val="16"/>
          <w:szCs w:val="24"/>
        </w:rPr>
        <w:t xml:space="preserve"> </w:t>
      </w:r>
      <w:r w:rsidRPr="00B04234">
        <w:rPr>
          <w:spacing w:val="-1"/>
          <w:szCs w:val="24"/>
        </w:rPr>
        <w:t>th</w:t>
      </w:r>
      <w:r w:rsidRPr="00B04234">
        <w:rPr>
          <w:szCs w:val="24"/>
        </w:rPr>
        <w:t>e</w:t>
      </w:r>
      <w:r w:rsidRPr="00B04234">
        <w:rPr>
          <w:spacing w:val="16"/>
          <w:szCs w:val="24"/>
        </w:rPr>
        <w:t xml:space="preserve"> </w:t>
      </w:r>
      <w:r w:rsidRPr="00B04234">
        <w:rPr>
          <w:spacing w:val="-1"/>
          <w:szCs w:val="24"/>
        </w:rPr>
        <w:t>dat</w:t>
      </w:r>
      <w:r w:rsidRPr="00B04234">
        <w:rPr>
          <w:szCs w:val="24"/>
        </w:rPr>
        <w:t>e</w:t>
      </w:r>
      <w:r w:rsidRPr="00B04234">
        <w:rPr>
          <w:spacing w:val="16"/>
          <w:szCs w:val="24"/>
        </w:rPr>
        <w:t xml:space="preserve"> </w:t>
      </w:r>
      <w:r w:rsidRPr="00B04234">
        <w:rPr>
          <w:szCs w:val="24"/>
        </w:rPr>
        <w:t>that</w:t>
      </w:r>
      <w:r w:rsidRPr="00B04234">
        <w:rPr>
          <w:spacing w:val="17"/>
          <w:szCs w:val="24"/>
        </w:rPr>
        <w:t xml:space="preserve"> </w:t>
      </w:r>
      <w:r w:rsidRPr="00B04234">
        <w:rPr>
          <w:spacing w:val="-1"/>
          <w:szCs w:val="24"/>
        </w:rPr>
        <w:t>th</w:t>
      </w:r>
      <w:r w:rsidRPr="00B04234">
        <w:rPr>
          <w:szCs w:val="24"/>
        </w:rPr>
        <w:t>e</w:t>
      </w:r>
      <w:r w:rsidRPr="00B04234">
        <w:rPr>
          <w:spacing w:val="16"/>
          <w:szCs w:val="24"/>
        </w:rPr>
        <w:t xml:space="preserve"> </w:t>
      </w:r>
      <w:r w:rsidRPr="00B04234">
        <w:rPr>
          <w:spacing w:val="-1"/>
          <w:szCs w:val="24"/>
        </w:rPr>
        <w:t>previou</w:t>
      </w:r>
      <w:r w:rsidRPr="00B04234">
        <w:rPr>
          <w:szCs w:val="24"/>
        </w:rPr>
        <w:t>s</w:t>
      </w:r>
      <w:r w:rsidRPr="00B04234">
        <w:rPr>
          <w:spacing w:val="16"/>
          <w:szCs w:val="24"/>
        </w:rPr>
        <w:t xml:space="preserve"> </w:t>
      </w:r>
      <w:r w:rsidRPr="00B04234">
        <w:rPr>
          <w:szCs w:val="24"/>
        </w:rPr>
        <w:t>application</w:t>
      </w:r>
      <w:r w:rsidRPr="00B04234">
        <w:rPr>
          <w:spacing w:val="17"/>
          <w:szCs w:val="24"/>
        </w:rPr>
        <w:t xml:space="preserve"> </w:t>
      </w:r>
      <w:r w:rsidRPr="00B04234">
        <w:rPr>
          <w:spacing w:val="-1"/>
          <w:szCs w:val="24"/>
        </w:rPr>
        <w:t>fo</w:t>
      </w:r>
      <w:r w:rsidRPr="00B04234">
        <w:rPr>
          <w:szCs w:val="24"/>
        </w:rPr>
        <w:t>r</w:t>
      </w:r>
      <w:r w:rsidRPr="00B04234">
        <w:rPr>
          <w:spacing w:val="16"/>
          <w:szCs w:val="24"/>
        </w:rPr>
        <w:t xml:space="preserve"> </w:t>
      </w:r>
      <w:r w:rsidRPr="00B04234">
        <w:rPr>
          <w:spacing w:val="-1"/>
          <w:szCs w:val="24"/>
        </w:rPr>
        <w:t>th</w:t>
      </w:r>
      <w:r w:rsidRPr="00B04234">
        <w:rPr>
          <w:szCs w:val="24"/>
        </w:rPr>
        <w:t>e</w:t>
      </w:r>
      <w:r w:rsidRPr="00B04234">
        <w:rPr>
          <w:spacing w:val="16"/>
          <w:szCs w:val="24"/>
        </w:rPr>
        <w:t xml:space="preserve"> </w:t>
      </w:r>
      <w:r w:rsidRPr="00B04234">
        <w:rPr>
          <w:spacing w:val="-1"/>
          <w:szCs w:val="24"/>
        </w:rPr>
        <w:t>sam</w:t>
      </w:r>
      <w:r w:rsidRPr="00B04234">
        <w:rPr>
          <w:szCs w:val="24"/>
        </w:rPr>
        <w:t>e</w:t>
      </w:r>
      <w:r w:rsidRPr="00B04234">
        <w:rPr>
          <w:spacing w:val="16"/>
          <w:szCs w:val="24"/>
        </w:rPr>
        <w:t xml:space="preserve"> </w:t>
      </w:r>
      <w:r w:rsidRPr="00B04234">
        <w:rPr>
          <w:szCs w:val="24"/>
        </w:rPr>
        <w:t>or</w:t>
      </w:r>
      <w:r w:rsidRPr="00B04234">
        <w:rPr>
          <w:spacing w:val="17"/>
          <w:szCs w:val="24"/>
        </w:rPr>
        <w:t xml:space="preserve"> </w:t>
      </w:r>
      <w:r w:rsidRPr="00B04234">
        <w:rPr>
          <w:szCs w:val="24"/>
        </w:rPr>
        <w:t>a substantially</w:t>
      </w:r>
      <w:r w:rsidRPr="00B04234">
        <w:rPr>
          <w:spacing w:val="-5"/>
          <w:szCs w:val="24"/>
        </w:rPr>
        <w:t xml:space="preserve"> </w:t>
      </w:r>
      <w:r w:rsidRPr="00B04234">
        <w:rPr>
          <w:szCs w:val="24"/>
        </w:rPr>
        <w:t>similar</w:t>
      </w:r>
      <w:r w:rsidRPr="00B04234">
        <w:rPr>
          <w:spacing w:val="-1"/>
          <w:szCs w:val="24"/>
        </w:rPr>
        <w:t xml:space="preserve"> </w:t>
      </w:r>
      <w:r w:rsidRPr="00B04234">
        <w:rPr>
          <w:szCs w:val="24"/>
        </w:rPr>
        <w:t>project,</w:t>
      </w:r>
      <w:r w:rsidRPr="00B04234">
        <w:rPr>
          <w:spacing w:val="-1"/>
          <w:szCs w:val="24"/>
        </w:rPr>
        <w:t xml:space="preserve"> </w:t>
      </w:r>
      <w:r w:rsidRPr="00B04234">
        <w:rPr>
          <w:szCs w:val="24"/>
        </w:rPr>
        <w:t>as</w:t>
      </w:r>
      <w:r w:rsidRPr="00B04234">
        <w:rPr>
          <w:spacing w:val="-1"/>
          <w:szCs w:val="24"/>
        </w:rPr>
        <w:t xml:space="preserve"> </w:t>
      </w:r>
      <w:r w:rsidRPr="00B04234">
        <w:rPr>
          <w:szCs w:val="24"/>
        </w:rPr>
        <w:t>determined</w:t>
      </w:r>
      <w:r w:rsidRPr="00B04234">
        <w:rPr>
          <w:spacing w:val="-1"/>
          <w:szCs w:val="24"/>
        </w:rPr>
        <w:t xml:space="preserve"> </w:t>
      </w:r>
      <w:r w:rsidRPr="00B04234">
        <w:rPr>
          <w:spacing w:val="3"/>
          <w:szCs w:val="24"/>
        </w:rPr>
        <w:t>b</w:t>
      </w:r>
      <w:r w:rsidRPr="00B04234">
        <w:rPr>
          <w:szCs w:val="24"/>
        </w:rPr>
        <w:t>y the Count</w:t>
      </w:r>
      <w:r w:rsidRPr="00B04234">
        <w:rPr>
          <w:spacing w:val="-5"/>
          <w:szCs w:val="24"/>
        </w:rPr>
        <w:t>y</w:t>
      </w:r>
      <w:r w:rsidRPr="00B04234">
        <w:rPr>
          <w:szCs w:val="24"/>
        </w:rPr>
        <w:t xml:space="preserve">, was </w:t>
      </w:r>
      <w:proofErr w:type="gramStart"/>
      <w:r w:rsidRPr="00B04234">
        <w:rPr>
          <w:szCs w:val="24"/>
        </w:rPr>
        <w:t>denied</w:t>
      </w:r>
      <w:proofErr w:type="gramEnd"/>
      <w:r w:rsidRPr="00B04234">
        <w:rPr>
          <w:szCs w:val="24"/>
        </w:rPr>
        <w:t xml:space="preserve"> or terminated.</w:t>
      </w:r>
    </w:p>
    <w:p w14:paraId="69CD8EAF" w14:textId="77777777" w:rsidR="00E54FD5" w:rsidRDefault="00E54FD5" w:rsidP="0004370F">
      <w:pPr>
        <w:ind w:left="0" w:firstLine="0"/>
        <w:sectPr w:rsidR="00E54FD5" w:rsidSect="00497D0D">
          <w:headerReference w:type="first" r:id="rId26"/>
          <w:pgSz w:w="12240" w:h="15840"/>
          <w:pgMar w:top="720" w:right="720" w:bottom="720" w:left="720" w:header="720" w:footer="720" w:gutter="0"/>
          <w:cols w:space="720"/>
          <w:docGrid w:linePitch="360"/>
        </w:sectPr>
      </w:pPr>
    </w:p>
    <w:p w14:paraId="4C2C4A2F" w14:textId="77777777" w:rsidR="00704D5A" w:rsidRDefault="00704D5A" w:rsidP="0004370F">
      <w:pPr>
        <w:ind w:left="0" w:firstLine="0"/>
      </w:pPr>
    </w:p>
    <w:p w14:paraId="070E95EF" w14:textId="77777777" w:rsidR="00E54FD5" w:rsidRDefault="00E54FD5" w:rsidP="0004370F">
      <w:pPr>
        <w:ind w:left="0" w:firstLine="0"/>
      </w:pPr>
    </w:p>
    <w:p w14:paraId="099F9CF2" w14:textId="5B3F0F65" w:rsidR="003156AA" w:rsidRPr="00C33E3B" w:rsidRDefault="003156AA" w:rsidP="0004370F">
      <w:pPr>
        <w:tabs>
          <w:tab w:val="left" w:pos="720"/>
          <w:tab w:val="left" w:pos="1260"/>
          <w:tab w:val="left" w:pos="1620"/>
          <w:tab w:val="left" w:pos="1980"/>
          <w:tab w:val="left" w:pos="2340"/>
        </w:tabs>
        <w:ind w:left="720"/>
        <w:outlineLvl w:val="0"/>
        <w:rPr>
          <w:b/>
          <w:szCs w:val="24"/>
        </w:rPr>
      </w:pPr>
      <w:bookmarkStart w:id="36" w:name="_Toc131410806"/>
      <w:bookmarkStart w:id="37" w:name="_Toc134345822"/>
      <w:bookmarkStart w:id="38" w:name="_Toc134346055"/>
      <w:bookmarkStart w:id="39" w:name="_Toc134349812"/>
      <w:bookmarkStart w:id="40" w:name="_Toc134432917"/>
      <w:bookmarkStart w:id="41" w:name="_Toc148495437"/>
      <w:bookmarkStart w:id="42" w:name="_Toc150836824"/>
      <w:bookmarkStart w:id="43" w:name="_Toc150845309"/>
      <w:bookmarkStart w:id="44" w:name="_Toc160871179"/>
      <w:bookmarkStart w:id="45" w:name="_Toc156560685"/>
      <w:bookmarkEnd w:id="14"/>
      <w:r w:rsidRPr="00C33E3B">
        <w:rPr>
          <w:b/>
          <w:szCs w:val="24"/>
        </w:rPr>
        <w:t xml:space="preserve">CHAPTER </w:t>
      </w:r>
      <w:r>
        <w:rPr>
          <w:b/>
          <w:szCs w:val="24"/>
        </w:rPr>
        <w:t>XX.2</w:t>
      </w:r>
      <w:r w:rsidRPr="00C33E3B">
        <w:rPr>
          <w:b/>
          <w:szCs w:val="24"/>
        </w:rPr>
        <w:t>2</w:t>
      </w:r>
      <w:bookmarkEnd w:id="36"/>
      <w:bookmarkEnd w:id="37"/>
      <w:bookmarkEnd w:id="38"/>
      <w:bookmarkEnd w:id="39"/>
      <w:bookmarkEnd w:id="40"/>
      <w:bookmarkEnd w:id="41"/>
      <w:bookmarkEnd w:id="42"/>
      <w:bookmarkEnd w:id="43"/>
      <w:bookmarkEnd w:id="44"/>
      <w:r w:rsidR="00972768">
        <w:rPr>
          <w:b/>
          <w:szCs w:val="24"/>
        </w:rPr>
        <w:t xml:space="preserve"> - </w:t>
      </w:r>
      <w:bookmarkStart w:id="46" w:name="_Toc134346056"/>
      <w:bookmarkStart w:id="47" w:name="_Toc160871180"/>
      <w:r w:rsidRPr="00C33E3B">
        <w:rPr>
          <w:b/>
          <w:szCs w:val="24"/>
        </w:rPr>
        <w:t xml:space="preserve">CONCURRENCY </w:t>
      </w:r>
      <w:r>
        <w:rPr>
          <w:b/>
          <w:szCs w:val="24"/>
        </w:rPr>
        <w:t>MANAGEMENT</w:t>
      </w:r>
      <w:bookmarkEnd w:id="46"/>
      <w:bookmarkEnd w:id="47"/>
      <w:bookmarkEnd w:id="45"/>
    </w:p>
    <w:p w14:paraId="4B54A1E4" w14:textId="77777777" w:rsidR="003156AA" w:rsidRPr="00C33E3B" w:rsidRDefault="003156AA" w:rsidP="0004370F">
      <w:pPr>
        <w:tabs>
          <w:tab w:val="left" w:pos="720"/>
          <w:tab w:val="left" w:pos="1260"/>
          <w:tab w:val="left" w:pos="1620"/>
          <w:tab w:val="left" w:pos="1980"/>
          <w:tab w:val="left" w:pos="2340"/>
        </w:tabs>
        <w:ind w:right="1080"/>
        <w:rPr>
          <w:b/>
          <w:szCs w:val="24"/>
        </w:rPr>
      </w:pPr>
    </w:p>
    <w:p w14:paraId="31E4D636" w14:textId="3176E548" w:rsidR="00D51EDE" w:rsidRDefault="00D51EDE" w:rsidP="0004370F">
      <w:pPr>
        <w:tabs>
          <w:tab w:val="left" w:pos="2160"/>
        </w:tabs>
        <w:spacing w:after="0" w:line="259" w:lineRule="auto"/>
        <w:ind w:left="720" w:right="960" w:hanging="10"/>
        <w:rPr>
          <w:b/>
        </w:rPr>
      </w:pPr>
      <w:r>
        <w:rPr>
          <w:b/>
        </w:rPr>
        <w:t>Sections:</w:t>
      </w:r>
    </w:p>
    <w:p w14:paraId="0EA5617A" w14:textId="5E6DB5D0" w:rsidR="00FE4B37" w:rsidRPr="009107CE" w:rsidRDefault="003156AA" w:rsidP="0004370F">
      <w:pPr>
        <w:tabs>
          <w:tab w:val="left" w:pos="2160"/>
        </w:tabs>
        <w:spacing w:after="0" w:line="259" w:lineRule="auto"/>
        <w:ind w:left="720" w:right="960" w:hanging="10"/>
        <w:rPr>
          <w:b/>
        </w:rPr>
      </w:pPr>
      <w:r w:rsidRPr="009107CE">
        <w:rPr>
          <w:b/>
        </w:rPr>
        <w:t>xx.22.010</w:t>
      </w:r>
      <w:r w:rsidR="00FE4B37" w:rsidRPr="009107CE">
        <w:rPr>
          <w:b/>
        </w:rPr>
        <w:tab/>
      </w:r>
      <w:r w:rsidRPr="009107CE">
        <w:rPr>
          <w:b/>
        </w:rPr>
        <w:t>Purpose.</w:t>
      </w:r>
    </w:p>
    <w:p w14:paraId="325AF639" w14:textId="77777777" w:rsidR="00FE4B37" w:rsidRPr="009107CE" w:rsidRDefault="003156AA" w:rsidP="0004370F">
      <w:pPr>
        <w:tabs>
          <w:tab w:val="left" w:pos="2160"/>
        </w:tabs>
        <w:spacing w:after="0" w:line="259" w:lineRule="auto"/>
        <w:ind w:left="720" w:right="960" w:hanging="10"/>
        <w:rPr>
          <w:b/>
        </w:rPr>
      </w:pPr>
      <w:r w:rsidRPr="009107CE">
        <w:rPr>
          <w:b/>
        </w:rPr>
        <w:t>xx.22.020</w:t>
      </w:r>
      <w:r w:rsidRPr="009107CE">
        <w:rPr>
          <w:b/>
        </w:rPr>
        <w:tab/>
        <w:t>Applicability.</w:t>
      </w:r>
    </w:p>
    <w:p w14:paraId="44A85E68" w14:textId="77777777" w:rsidR="00FE4B37" w:rsidRPr="009107CE" w:rsidRDefault="003156AA" w:rsidP="0004370F">
      <w:pPr>
        <w:tabs>
          <w:tab w:val="left" w:pos="2160"/>
        </w:tabs>
        <w:spacing w:after="0" w:line="259" w:lineRule="auto"/>
        <w:ind w:left="720" w:right="960" w:hanging="10"/>
        <w:rPr>
          <w:b/>
        </w:rPr>
      </w:pPr>
      <w:r w:rsidRPr="009107CE">
        <w:rPr>
          <w:b/>
        </w:rPr>
        <w:t xml:space="preserve">xx.22.030 </w:t>
      </w:r>
      <w:r w:rsidRPr="009107CE">
        <w:rPr>
          <w:b/>
        </w:rPr>
        <w:tab/>
        <w:t>Transportation Concurrency Review Procedures.</w:t>
      </w:r>
    </w:p>
    <w:p w14:paraId="6080F8CC" w14:textId="77777777" w:rsidR="00FE4B37" w:rsidRPr="009107CE" w:rsidRDefault="003156AA" w:rsidP="0004370F">
      <w:pPr>
        <w:tabs>
          <w:tab w:val="left" w:pos="2160"/>
        </w:tabs>
        <w:spacing w:after="0" w:line="259" w:lineRule="auto"/>
        <w:ind w:left="720" w:right="960" w:hanging="10"/>
        <w:rPr>
          <w:b/>
        </w:rPr>
      </w:pPr>
      <w:r w:rsidRPr="009107CE">
        <w:rPr>
          <w:b/>
        </w:rPr>
        <w:t xml:space="preserve">xx.22.040 </w:t>
      </w:r>
      <w:r w:rsidRPr="009107CE">
        <w:rPr>
          <w:b/>
        </w:rPr>
        <w:tab/>
        <w:t>Transportation Concurrency Mitigation Methods.</w:t>
      </w:r>
    </w:p>
    <w:p w14:paraId="3AA3F25C" w14:textId="067C1010" w:rsidR="003156AA" w:rsidRPr="009107CE" w:rsidRDefault="003156AA" w:rsidP="0004370F">
      <w:pPr>
        <w:tabs>
          <w:tab w:val="left" w:pos="2160"/>
        </w:tabs>
        <w:spacing w:after="0" w:line="259" w:lineRule="auto"/>
        <w:ind w:left="720" w:right="960" w:hanging="10"/>
        <w:rPr>
          <w:b/>
        </w:rPr>
      </w:pPr>
      <w:r w:rsidRPr="009107CE">
        <w:rPr>
          <w:b/>
        </w:rPr>
        <w:t xml:space="preserve">xx.22.050 </w:t>
      </w:r>
      <w:r w:rsidRPr="009107CE">
        <w:rPr>
          <w:b/>
        </w:rPr>
        <w:tab/>
        <w:t xml:space="preserve">Utility Concurrency Management.  </w:t>
      </w:r>
    </w:p>
    <w:p w14:paraId="3E958312" w14:textId="77777777" w:rsidR="003156AA" w:rsidRDefault="003156AA" w:rsidP="0004370F">
      <w:pPr>
        <w:tabs>
          <w:tab w:val="left" w:pos="720"/>
          <w:tab w:val="left" w:pos="1260"/>
          <w:tab w:val="left" w:pos="1620"/>
          <w:tab w:val="left" w:pos="1980"/>
          <w:tab w:val="left" w:pos="2340"/>
        </w:tabs>
        <w:ind w:right="1080"/>
        <w:rPr>
          <w:szCs w:val="24"/>
        </w:rPr>
      </w:pPr>
    </w:p>
    <w:p w14:paraId="08D2269B" w14:textId="1BD575AA" w:rsidR="003156AA" w:rsidRDefault="003156AA" w:rsidP="0004370F">
      <w:pPr>
        <w:tabs>
          <w:tab w:val="left" w:pos="360"/>
        </w:tabs>
        <w:spacing w:line="247" w:lineRule="auto"/>
        <w:ind w:left="360" w:right="1080" w:firstLine="0"/>
        <w:rPr>
          <w:szCs w:val="24"/>
        </w:rPr>
      </w:pPr>
      <w:bookmarkStart w:id="48" w:name="_Toc156560686"/>
      <w:r w:rsidRPr="00553E30">
        <w:rPr>
          <w:rStyle w:val="Heading1Char"/>
          <w:bCs w:val="0"/>
          <w:u w:val="single"/>
        </w:rPr>
        <w:t>xx.22.010</w:t>
      </w:r>
      <w:r w:rsidR="003E6F0B">
        <w:rPr>
          <w:rStyle w:val="Heading1Char"/>
          <w:bCs w:val="0"/>
          <w:u w:val="single"/>
        </w:rPr>
        <w:t xml:space="preserve"> </w:t>
      </w:r>
      <w:r w:rsidRPr="00553E30">
        <w:rPr>
          <w:rStyle w:val="Heading1Char"/>
          <w:bCs w:val="0"/>
          <w:u w:val="single"/>
        </w:rPr>
        <w:t>Purpose</w:t>
      </w:r>
      <w:bookmarkEnd w:id="48"/>
      <w:r w:rsidRPr="00775D55">
        <w:rPr>
          <w:b/>
          <w:szCs w:val="24"/>
          <w:u w:val="single"/>
        </w:rPr>
        <w:t>.</w:t>
      </w:r>
      <w:r w:rsidR="00FE4B37">
        <w:rPr>
          <w:szCs w:val="24"/>
        </w:rPr>
        <w:t xml:space="preserve"> </w:t>
      </w:r>
      <w:r>
        <w:rPr>
          <w:szCs w:val="24"/>
        </w:rPr>
        <w:t xml:space="preserve">The purpose of this Chapter is </w:t>
      </w:r>
      <w:r w:rsidRPr="00D11F85">
        <w:rPr>
          <w:szCs w:val="24"/>
        </w:rPr>
        <w:t xml:space="preserve">to </w:t>
      </w:r>
      <w:r>
        <w:rPr>
          <w:rStyle w:val="Emphasis"/>
          <w:szCs w:val="24"/>
        </w:rPr>
        <w:t>en</w:t>
      </w:r>
      <w:r w:rsidRPr="00D11F85">
        <w:rPr>
          <w:rStyle w:val="Emphasis"/>
          <w:szCs w:val="24"/>
        </w:rPr>
        <w:t xml:space="preserve">sure that adequate public facilities are available when the impacts of development occur. </w:t>
      </w:r>
      <w:r>
        <w:rPr>
          <w:rStyle w:val="Emphasis"/>
          <w:szCs w:val="24"/>
        </w:rPr>
        <w:t xml:space="preserve">This </w:t>
      </w:r>
      <w:r w:rsidRPr="00D11F85">
        <w:rPr>
          <w:szCs w:val="24"/>
        </w:rPr>
        <w:t xml:space="preserve">means </w:t>
      </w:r>
      <w:r>
        <w:rPr>
          <w:szCs w:val="24"/>
        </w:rPr>
        <w:t xml:space="preserve">that </w:t>
      </w:r>
      <w:r w:rsidRPr="00D11F85">
        <w:rPr>
          <w:szCs w:val="24"/>
        </w:rPr>
        <w:t xml:space="preserve">facilities </w:t>
      </w:r>
      <w:r>
        <w:rPr>
          <w:szCs w:val="24"/>
        </w:rPr>
        <w:t xml:space="preserve">will </w:t>
      </w:r>
      <w:r w:rsidRPr="00D11F85">
        <w:rPr>
          <w:szCs w:val="24"/>
        </w:rPr>
        <w:t>have the capacity to serve development without decreasing levels of service bel</w:t>
      </w:r>
      <w:r>
        <w:rPr>
          <w:szCs w:val="24"/>
        </w:rPr>
        <w:t xml:space="preserve">ow locally established minimums, and </w:t>
      </w:r>
      <w:r w:rsidRPr="00D11F85">
        <w:rPr>
          <w:szCs w:val="24"/>
        </w:rPr>
        <w:t xml:space="preserve">that </w:t>
      </w:r>
      <w:r>
        <w:rPr>
          <w:szCs w:val="24"/>
        </w:rPr>
        <w:t xml:space="preserve">the </w:t>
      </w:r>
      <w:r w:rsidRPr="00D11F85">
        <w:rPr>
          <w:szCs w:val="24"/>
        </w:rPr>
        <w:t>facilities or services are in place or that a financial commitment is in place to provide the facilities or services within a specified time.</w:t>
      </w:r>
    </w:p>
    <w:p w14:paraId="5225524F" w14:textId="77777777" w:rsidR="00232B87" w:rsidRDefault="00232B87" w:rsidP="0004370F">
      <w:pPr>
        <w:tabs>
          <w:tab w:val="left" w:pos="360"/>
        </w:tabs>
        <w:spacing w:line="247" w:lineRule="auto"/>
        <w:ind w:left="360" w:right="1080" w:firstLine="0"/>
        <w:rPr>
          <w:szCs w:val="24"/>
        </w:rPr>
      </w:pPr>
    </w:p>
    <w:p w14:paraId="011FAC5A" w14:textId="64A8AD71" w:rsidR="003156AA" w:rsidRDefault="003156AA" w:rsidP="0004370F">
      <w:pPr>
        <w:pStyle w:val="texthead"/>
        <w:tabs>
          <w:tab w:val="left" w:pos="360"/>
        </w:tabs>
        <w:spacing w:before="0" w:beforeAutospacing="0" w:after="30" w:afterAutospacing="0" w:line="247" w:lineRule="auto"/>
        <w:ind w:left="360" w:right="1080"/>
        <w:jc w:val="both"/>
        <w:rPr>
          <w:rFonts w:ascii="Times New Roman" w:hAnsi="Times New Roman" w:cs="Times New Roman"/>
          <w:b w:val="0"/>
          <w:color w:val="000000"/>
          <w:sz w:val="24"/>
          <w:szCs w:val="24"/>
        </w:rPr>
      </w:pPr>
      <w:bookmarkStart w:id="49" w:name="_Toc156560687"/>
      <w:r w:rsidRPr="00553E30">
        <w:rPr>
          <w:rStyle w:val="Heading1Char"/>
          <w:rFonts w:eastAsia="Arial Unicode MS"/>
          <w:b/>
          <w:bCs/>
          <w:color w:val="000000"/>
          <w:u w:val="single"/>
        </w:rPr>
        <w:t>xx.22.020 Applicability</w:t>
      </w:r>
      <w:bookmarkEnd w:id="49"/>
      <w:r w:rsidRPr="00775D55">
        <w:rPr>
          <w:rFonts w:ascii="Times New Roman" w:hAnsi="Times New Roman" w:cs="Times New Roman"/>
          <w:color w:val="auto"/>
          <w:sz w:val="24"/>
          <w:szCs w:val="24"/>
          <w:u w:val="single"/>
        </w:rPr>
        <w:t>.</w:t>
      </w:r>
      <w:r>
        <w:rPr>
          <w:rFonts w:ascii="Times New Roman" w:hAnsi="Times New Roman" w:cs="Times New Roman"/>
          <w:color w:val="auto"/>
          <w:sz w:val="24"/>
          <w:szCs w:val="24"/>
        </w:rPr>
        <w:t xml:space="preserve"> </w:t>
      </w:r>
      <w:r w:rsidRPr="00CD7212">
        <w:rPr>
          <w:rFonts w:ascii="Times New Roman" w:hAnsi="Times New Roman" w:cs="Times New Roman"/>
          <w:b w:val="0"/>
          <w:color w:val="000000"/>
          <w:sz w:val="24"/>
          <w:szCs w:val="24"/>
        </w:rPr>
        <w:t xml:space="preserve">All </w:t>
      </w:r>
      <w:r>
        <w:rPr>
          <w:rFonts w:ascii="Times New Roman" w:hAnsi="Times New Roman" w:cs="Times New Roman"/>
          <w:b w:val="0"/>
          <w:color w:val="000000"/>
          <w:sz w:val="24"/>
          <w:szCs w:val="24"/>
        </w:rPr>
        <w:t xml:space="preserve">proposed </w:t>
      </w:r>
      <w:r w:rsidRPr="00CD7212">
        <w:rPr>
          <w:rFonts w:ascii="Times New Roman" w:hAnsi="Times New Roman" w:cs="Times New Roman"/>
          <w:b w:val="0"/>
          <w:color w:val="000000"/>
          <w:sz w:val="24"/>
          <w:szCs w:val="24"/>
        </w:rPr>
        <w:t>projects or development activities must be reviewed for transportation and utility concurrency</w:t>
      </w:r>
      <w:r>
        <w:rPr>
          <w:rFonts w:ascii="Times New Roman" w:hAnsi="Times New Roman" w:cs="Times New Roman"/>
          <w:b w:val="0"/>
          <w:color w:val="000000"/>
          <w:sz w:val="24"/>
          <w:szCs w:val="24"/>
        </w:rPr>
        <w:t>, provided that the County may establish an expedited concurrency review process for activities that do not meet SEPA Thresholds.</w:t>
      </w:r>
    </w:p>
    <w:p w14:paraId="297EB336" w14:textId="77777777" w:rsidR="00232B87" w:rsidRPr="000520CC" w:rsidRDefault="00232B87" w:rsidP="0004370F">
      <w:pPr>
        <w:pStyle w:val="texthead"/>
        <w:tabs>
          <w:tab w:val="left" w:pos="360"/>
        </w:tabs>
        <w:spacing w:before="0" w:beforeAutospacing="0" w:after="30" w:afterAutospacing="0" w:line="247" w:lineRule="auto"/>
        <w:ind w:left="360" w:right="1080"/>
        <w:jc w:val="both"/>
        <w:rPr>
          <w:rFonts w:ascii="Times New Roman" w:hAnsi="Times New Roman" w:cs="Times New Roman"/>
          <w:b w:val="0"/>
          <w:sz w:val="24"/>
          <w:szCs w:val="24"/>
        </w:rPr>
      </w:pPr>
    </w:p>
    <w:p w14:paraId="3723BA55" w14:textId="3C444E15" w:rsidR="003156AA" w:rsidRPr="002715D4" w:rsidRDefault="003156AA" w:rsidP="0004370F">
      <w:pPr>
        <w:pStyle w:val="texthead"/>
        <w:tabs>
          <w:tab w:val="left" w:pos="360"/>
        </w:tabs>
        <w:spacing w:before="0" w:beforeAutospacing="0" w:after="30" w:afterAutospacing="0" w:line="247" w:lineRule="auto"/>
        <w:ind w:left="360" w:right="1080"/>
        <w:jc w:val="both"/>
        <w:rPr>
          <w:rFonts w:ascii="Times New Roman" w:hAnsi="Times New Roman" w:cs="Times New Roman"/>
          <w:b w:val="0"/>
          <w:color w:val="auto"/>
          <w:sz w:val="24"/>
          <w:szCs w:val="24"/>
        </w:rPr>
      </w:pPr>
      <w:bookmarkStart w:id="50" w:name="_Toc156560688"/>
      <w:r w:rsidRPr="00553E30">
        <w:rPr>
          <w:rStyle w:val="Heading1Char"/>
          <w:rFonts w:eastAsia="Arial Unicode MS"/>
          <w:b/>
          <w:bCs/>
          <w:color w:val="000000"/>
          <w:u w:val="single"/>
        </w:rPr>
        <w:t>xx.22.030 Transportation Concurrency Review Procedures</w:t>
      </w:r>
      <w:bookmarkEnd w:id="50"/>
      <w:r w:rsidRPr="00295522">
        <w:rPr>
          <w:rFonts w:ascii="Times New Roman" w:hAnsi="Times New Roman" w:cs="Times New Roman"/>
          <w:color w:val="auto"/>
          <w:sz w:val="24"/>
          <w:szCs w:val="24"/>
          <w:u w:val="single"/>
        </w:rPr>
        <w:t>.</w:t>
      </w:r>
      <w:r>
        <w:rPr>
          <w:rFonts w:ascii="Times New Roman" w:hAnsi="Times New Roman" w:cs="Times New Roman"/>
          <w:color w:val="auto"/>
          <w:sz w:val="24"/>
          <w:szCs w:val="24"/>
        </w:rPr>
        <w:t xml:space="preserve"> </w:t>
      </w:r>
      <w:r w:rsidRPr="002715D4">
        <w:rPr>
          <w:rFonts w:ascii="Times New Roman" w:hAnsi="Times New Roman" w:cs="Times New Roman"/>
          <w:b w:val="0"/>
          <w:color w:val="auto"/>
          <w:sz w:val="24"/>
          <w:szCs w:val="24"/>
        </w:rPr>
        <w:t xml:space="preserve">The County shall utilize the following procedures for evaluating all projects or development activities for concurrency, unless the Applicant </w:t>
      </w:r>
      <w:r>
        <w:rPr>
          <w:rFonts w:ascii="Times New Roman" w:hAnsi="Times New Roman" w:cs="Times New Roman"/>
          <w:b w:val="0"/>
          <w:color w:val="auto"/>
          <w:sz w:val="24"/>
          <w:szCs w:val="24"/>
        </w:rPr>
        <w:t xml:space="preserve">is </w:t>
      </w:r>
      <w:r w:rsidRPr="002715D4">
        <w:rPr>
          <w:rFonts w:ascii="Times New Roman" w:hAnsi="Times New Roman" w:cs="Times New Roman"/>
          <w:b w:val="0"/>
          <w:color w:val="auto"/>
          <w:sz w:val="24"/>
          <w:szCs w:val="24"/>
        </w:rPr>
        <w:t xml:space="preserve">otherwise </w:t>
      </w:r>
      <w:r>
        <w:rPr>
          <w:rFonts w:ascii="Times New Roman" w:hAnsi="Times New Roman" w:cs="Times New Roman"/>
          <w:b w:val="0"/>
          <w:color w:val="auto"/>
          <w:sz w:val="24"/>
          <w:szCs w:val="24"/>
        </w:rPr>
        <w:t>notified</w:t>
      </w:r>
      <w:r w:rsidRPr="002715D4">
        <w:rPr>
          <w:rFonts w:ascii="Times New Roman" w:hAnsi="Times New Roman" w:cs="Times New Roman"/>
          <w:b w:val="0"/>
          <w:color w:val="auto"/>
          <w:sz w:val="24"/>
          <w:szCs w:val="24"/>
        </w:rPr>
        <w:t>:</w:t>
      </w:r>
    </w:p>
    <w:p w14:paraId="70B02D36" w14:textId="77777777" w:rsidR="003156AA" w:rsidRPr="00AC3797" w:rsidRDefault="003156AA" w:rsidP="0004370F">
      <w:pPr>
        <w:tabs>
          <w:tab w:val="left" w:pos="741"/>
          <w:tab w:val="left" w:pos="1800"/>
        </w:tabs>
        <w:ind w:left="1800" w:right="1080" w:hanging="1458"/>
        <w:rPr>
          <w:szCs w:val="24"/>
        </w:rPr>
      </w:pPr>
      <w:r w:rsidRPr="00AC3797">
        <w:rPr>
          <w:szCs w:val="24"/>
        </w:rPr>
        <w:t>A.</w:t>
      </w:r>
      <w:r w:rsidRPr="00AC3797">
        <w:rPr>
          <w:szCs w:val="24"/>
        </w:rPr>
        <w:tab/>
        <w:t>Certificate of Concurrency.</w:t>
      </w:r>
    </w:p>
    <w:p w14:paraId="29E4345D" w14:textId="77777777" w:rsidR="009A7540" w:rsidRDefault="003156AA" w:rsidP="0004370F">
      <w:pPr>
        <w:pStyle w:val="ListParagraph"/>
        <w:numPr>
          <w:ilvl w:val="4"/>
          <w:numId w:val="4"/>
        </w:numPr>
        <w:ind w:left="1080" w:right="1080" w:hanging="360"/>
        <w:rPr>
          <w:szCs w:val="24"/>
        </w:rPr>
      </w:pPr>
      <w:r w:rsidRPr="009A7540">
        <w:rPr>
          <w:szCs w:val="24"/>
        </w:rPr>
        <w:t xml:space="preserve">The County shall complete a transportation concurrency evaluation at the time a development permit is applied for or </w:t>
      </w:r>
      <w:proofErr w:type="gramStart"/>
      <w:r w:rsidRPr="009A7540">
        <w:rPr>
          <w:szCs w:val="24"/>
        </w:rPr>
        <w:t>during the course of</w:t>
      </w:r>
      <w:proofErr w:type="gramEnd"/>
      <w:r w:rsidRPr="009A7540">
        <w:rPr>
          <w:szCs w:val="24"/>
        </w:rPr>
        <w:t xml:space="preserve"> permit review. The review shall conclude with a determination that the proposed project meets the level of service standards whereby a Certificate of Concurrency shall be issued and attached or incorporated to the development permit approval. When a project is determined to have not passed </w:t>
      </w:r>
      <w:proofErr w:type="gramStart"/>
      <w:r w:rsidRPr="009A7540">
        <w:rPr>
          <w:szCs w:val="24"/>
        </w:rPr>
        <w:t>level</w:t>
      </w:r>
      <w:proofErr w:type="gramEnd"/>
      <w:r w:rsidRPr="009A7540">
        <w:rPr>
          <w:szCs w:val="24"/>
        </w:rPr>
        <w:t xml:space="preserve"> of service standards the Certificate of Concurrency shall be conditioned in a manner that satisfies the requirements of this Chapter, or the project shall not be approved.</w:t>
      </w:r>
    </w:p>
    <w:p w14:paraId="6DC82A62" w14:textId="77777777" w:rsidR="009A7540" w:rsidRDefault="003156AA" w:rsidP="0004370F">
      <w:pPr>
        <w:pStyle w:val="ListParagraph"/>
        <w:numPr>
          <w:ilvl w:val="4"/>
          <w:numId w:val="4"/>
        </w:numPr>
        <w:tabs>
          <w:tab w:val="left" w:pos="360"/>
        </w:tabs>
        <w:ind w:left="1080" w:right="1080" w:hanging="360"/>
        <w:rPr>
          <w:szCs w:val="24"/>
        </w:rPr>
      </w:pPr>
      <w:proofErr w:type="gramStart"/>
      <w:r w:rsidRPr="009A7540">
        <w:rPr>
          <w:szCs w:val="24"/>
        </w:rPr>
        <w:t>Applicant</w:t>
      </w:r>
      <w:proofErr w:type="gramEnd"/>
      <w:r w:rsidRPr="009A7540">
        <w:rPr>
          <w:szCs w:val="24"/>
        </w:rPr>
        <w:t xml:space="preserve"> shall provide the County with all information necessary to complete the concurrency evaluation on the proposed development. It shall be the responsibility of the Applicant to provide studies, surveys, traffic counts, engineering review or any other items determined to be necessary for an accurate concurrency evaluation.</w:t>
      </w:r>
    </w:p>
    <w:p w14:paraId="55D90271" w14:textId="1A7EED46" w:rsidR="00D86470" w:rsidRDefault="003156AA" w:rsidP="0004370F">
      <w:pPr>
        <w:pStyle w:val="ListParagraph"/>
        <w:numPr>
          <w:ilvl w:val="4"/>
          <w:numId w:val="4"/>
        </w:numPr>
        <w:tabs>
          <w:tab w:val="left" w:pos="360"/>
        </w:tabs>
        <w:ind w:left="1080" w:right="1080" w:hanging="360"/>
        <w:rPr>
          <w:szCs w:val="24"/>
        </w:rPr>
      </w:pPr>
      <w:r w:rsidRPr="009A7540">
        <w:rPr>
          <w:szCs w:val="24"/>
        </w:rPr>
        <w:t xml:space="preserve">A Certificate of Concurrency shall be accorded the same terms and conditions as those for the underlying development permit. If a development permit </w:t>
      </w:r>
      <w:proofErr w:type="gramStart"/>
      <w:r w:rsidRPr="009A7540">
        <w:rPr>
          <w:szCs w:val="24"/>
        </w:rPr>
        <w:t>time line</w:t>
      </w:r>
      <w:proofErr w:type="gramEnd"/>
      <w:r w:rsidRPr="009A7540">
        <w:rPr>
          <w:szCs w:val="24"/>
        </w:rPr>
        <w:t xml:space="preserve"> is extended the certificate shall also be extended for the same time duration. A Certificate of Concurrency shall be valid only for the development permit approved for the same parcel and may be transferable to any new owner(s) of the parcel to which it was issued.</w:t>
      </w:r>
      <w:r w:rsidR="00922F40">
        <w:rPr>
          <w:szCs w:val="24"/>
        </w:rPr>
        <w:t xml:space="preserve"> </w:t>
      </w:r>
    </w:p>
    <w:p w14:paraId="50506709" w14:textId="0D43CA13" w:rsidR="003156AA" w:rsidRDefault="003156AA" w:rsidP="0004370F">
      <w:pPr>
        <w:pStyle w:val="ListParagraph"/>
        <w:numPr>
          <w:ilvl w:val="4"/>
          <w:numId w:val="4"/>
        </w:numPr>
        <w:tabs>
          <w:tab w:val="left" w:pos="360"/>
        </w:tabs>
        <w:spacing w:after="0" w:line="259" w:lineRule="auto"/>
        <w:ind w:left="1080" w:right="1080" w:hanging="360"/>
        <w:rPr>
          <w:szCs w:val="24"/>
        </w:rPr>
      </w:pPr>
      <w:r w:rsidRPr="00922F40">
        <w:rPr>
          <w:szCs w:val="24"/>
        </w:rPr>
        <w:t xml:space="preserve">A Certificate of Concurrency shall apply only to the specific land uses, densities, </w:t>
      </w:r>
      <w:proofErr w:type="gramStart"/>
      <w:r w:rsidRPr="00922F40">
        <w:rPr>
          <w:szCs w:val="24"/>
        </w:rPr>
        <w:t>intensities</w:t>
      </w:r>
      <w:proofErr w:type="gramEnd"/>
      <w:r w:rsidRPr="00922F40">
        <w:rPr>
          <w:szCs w:val="24"/>
        </w:rPr>
        <w:t xml:space="preserve"> and project described in the application and project permit. A concurrency certificate is valid for any modification of the permits for which the certificate was issued so long as such modification does not require the Applicant to obtain a new project permit.</w:t>
      </w:r>
    </w:p>
    <w:p w14:paraId="7A4144EA" w14:textId="77777777" w:rsidR="0009611B" w:rsidRPr="00922F40" w:rsidRDefault="0009611B" w:rsidP="0004370F">
      <w:pPr>
        <w:pStyle w:val="ListParagraph"/>
        <w:tabs>
          <w:tab w:val="left" w:pos="360"/>
        </w:tabs>
        <w:spacing w:after="0" w:line="259" w:lineRule="auto"/>
        <w:ind w:left="1080" w:right="1080" w:firstLine="0"/>
        <w:rPr>
          <w:szCs w:val="24"/>
        </w:rPr>
      </w:pPr>
    </w:p>
    <w:p w14:paraId="378D9D36" w14:textId="76250C12" w:rsidR="003156AA" w:rsidRPr="00AC3797" w:rsidRDefault="003156AA" w:rsidP="0004370F">
      <w:pPr>
        <w:ind w:left="720" w:right="1080" w:hanging="360"/>
        <w:rPr>
          <w:szCs w:val="24"/>
        </w:rPr>
      </w:pPr>
      <w:r w:rsidRPr="00AC3797">
        <w:rPr>
          <w:szCs w:val="24"/>
        </w:rPr>
        <w:lastRenderedPageBreak/>
        <w:t>B.</w:t>
      </w:r>
      <w:r w:rsidRPr="00AC3797">
        <w:rPr>
          <w:szCs w:val="24"/>
        </w:rPr>
        <w:tab/>
        <w:t>Traffic Impact Calculations.</w:t>
      </w:r>
    </w:p>
    <w:p w14:paraId="5957662B" w14:textId="77777777" w:rsidR="003156AA" w:rsidRPr="00AC3797" w:rsidRDefault="003156AA" w:rsidP="0004370F">
      <w:pPr>
        <w:spacing w:line="247" w:lineRule="auto"/>
        <w:ind w:left="1080" w:right="1080" w:hanging="360"/>
        <w:rPr>
          <w:szCs w:val="24"/>
        </w:rPr>
      </w:pPr>
      <w:r w:rsidRPr="00AC3797">
        <w:rPr>
          <w:szCs w:val="24"/>
        </w:rPr>
        <w:t>1.</w:t>
      </w:r>
      <w:r w:rsidRPr="00AC3797">
        <w:rPr>
          <w:szCs w:val="24"/>
        </w:rPr>
        <w:tab/>
        <w:t xml:space="preserve">Trip Generation. Traffic calculations shall be based on the trip generation average described within the latest available edition of the Institute of Transportation Engineers (ITE) trip generation manual for the </w:t>
      </w:r>
      <w:proofErr w:type="gramStart"/>
      <w:r w:rsidRPr="00AC3797">
        <w:rPr>
          <w:szCs w:val="24"/>
        </w:rPr>
        <w:t>particular type</w:t>
      </w:r>
      <w:proofErr w:type="gramEnd"/>
      <w:r w:rsidRPr="00AC3797">
        <w:rPr>
          <w:szCs w:val="24"/>
        </w:rPr>
        <w:t xml:space="preserve"> and extent of the development being proposed.</w:t>
      </w:r>
    </w:p>
    <w:p w14:paraId="17858F22" w14:textId="1708ADFF" w:rsidR="003156AA" w:rsidRPr="00AC3797" w:rsidRDefault="003156AA" w:rsidP="0004370F">
      <w:pPr>
        <w:spacing w:line="259" w:lineRule="auto"/>
        <w:ind w:left="1080" w:right="1080" w:hanging="360"/>
        <w:rPr>
          <w:szCs w:val="24"/>
        </w:rPr>
      </w:pPr>
      <w:r>
        <w:rPr>
          <w:szCs w:val="24"/>
        </w:rPr>
        <w:t>2.</w:t>
      </w:r>
      <w:r>
        <w:rPr>
          <w:szCs w:val="24"/>
        </w:rPr>
        <w:tab/>
      </w:r>
      <w:r w:rsidRPr="00AC3797">
        <w:rPr>
          <w:szCs w:val="24"/>
        </w:rPr>
        <w:t>Concurrency Test. The projected number o</w:t>
      </w:r>
      <w:r>
        <w:rPr>
          <w:szCs w:val="24"/>
        </w:rPr>
        <w:t xml:space="preserve">f trips generated by </w:t>
      </w:r>
      <w:proofErr w:type="gramStart"/>
      <w:r>
        <w:rPr>
          <w:szCs w:val="24"/>
        </w:rPr>
        <w:t>a proposed</w:t>
      </w:r>
      <w:proofErr w:type="gramEnd"/>
      <w:r>
        <w:rPr>
          <w:szCs w:val="24"/>
        </w:rPr>
        <w:t xml:space="preserve"> </w:t>
      </w:r>
      <w:r w:rsidRPr="00AC3797">
        <w:rPr>
          <w:szCs w:val="24"/>
        </w:rPr>
        <w:t xml:space="preserve">development shall be subtracted from existing or new transportation capacity of the impacted transportation facility. If projected demand is less than available capacity the project is not averse to level of service standards and shall be issued a </w:t>
      </w:r>
      <w:r>
        <w:rPr>
          <w:szCs w:val="24"/>
        </w:rPr>
        <w:t>C</w:t>
      </w:r>
      <w:r w:rsidRPr="00AC3797">
        <w:rPr>
          <w:szCs w:val="24"/>
        </w:rPr>
        <w:t xml:space="preserve">ertificate of </w:t>
      </w:r>
      <w:r>
        <w:rPr>
          <w:szCs w:val="24"/>
        </w:rPr>
        <w:t>C</w:t>
      </w:r>
      <w:r w:rsidRPr="00AC3797">
        <w:rPr>
          <w:szCs w:val="24"/>
        </w:rPr>
        <w:t>oncurrency.</w:t>
      </w:r>
    </w:p>
    <w:p w14:paraId="79D0C20C" w14:textId="77777777" w:rsidR="003156AA" w:rsidRPr="00AC3797" w:rsidRDefault="003156AA" w:rsidP="0004370F">
      <w:pPr>
        <w:ind w:left="990" w:right="1440" w:firstLine="0"/>
        <w:rPr>
          <w:szCs w:val="24"/>
        </w:rPr>
      </w:pPr>
    </w:p>
    <w:p w14:paraId="58B13720" w14:textId="02DA20E0" w:rsidR="003156AA" w:rsidRPr="00AC3797" w:rsidRDefault="003156AA" w:rsidP="0004370F">
      <w:pPr>
        <w:tabs>
          <w:tab w:val="left" w:pos="720"/>
          <w:tab w:val="left" w:pos="1080"/>
          <w:tab w:val="left" w:pos="1440"/>
          <w:tab w:val="left" w:pos="1800"/>
        </w:tabs>
        <w:ind w:left="360" w:right="1080" w:firstLine="0"/>
        <w:rPr>
          <w:szCs w:val="24"/>
        </w:rPr>
      </w:pPr>
      <w:bookmarkStart w:id="51" w:name="_Toc156560689"/>
      <w:r w:rsidRPr="003E6F0B">
        <w:rPr>
          <w:rStyle w:val="Heading1Char"/>
          <w:rFonts w:eastAsia="Arial Unicode MS" w:cs="Arial"/>
          <w:bCs w:val="0"/>
          <w:u w:val="single"/>
        </w:rPr>
        <w:t>xx.22.040</w:t>
      </w:r>
      <w:r w:rsidR="003E6F0B">
        <w:rPr>
          <w:rStyle w:val="Heading1Char"/>
          <w:rFonts w:eastAsia="Arial Unicode MS" w:cs="Arial"/>
          <w:bCs w:val="0"/>
          <w:u w:val="single"/>
        </w:rPr>
        <w:t xml:space="preserve"> </w:t>
      </w:r>
      <w:r w:rsidRPr="003E6F0B">
        <w:rPr>
          <w:rStyle w:val="Heading1Char"/>
          <w:rFonts w:eastAsia="Arial Unicode MS" w:cs="Arial"/>
          <w:bCs w:val="0"/>
          <w:u w:val="single"/>
        </w:rPr>
        <w:t>Transportation Concurrency Mitigation Methods</w:t>
      </w:r>
      <w:bookmarkEnd w:id="51"/>
      <w:r w:rsidRPr="003E6F0B">
        <w:rPr>
          <w:b/>
        </w:rPr>
        <w:t>.</w:t>
      </w:r>
      <w:r w:rsidRPr="00AC3797">
        <w:rPr>
          <w:b/>
          <w:szCs w:val="24"/>
        </w:rPr>
        <w:t xml:space="preserve"> </w:t>
      </w:r>
      <w:r w:rsidRPr="00AC3797">
        <w:rPr>
          <w:szCs w:val="24"/>
        </w:rPr>
        <w:t xml:space="preserve">The </w:t>
      </w:r>
      <w:r>
        <w:rPr>
          <w:szCs w:val="24"/>
        </w:rPr>
        <w:t>County</w:t>
      </w:r>
      <w:r w:rsidRPr="00AC3797">
        <w:rPr>
          <w:szCs w:val="24"/>
        </w:rPr>
        <w:t xml:space="preserve"> shall use the following procedures and criteria to review and approve the adequacy of mitigation methods unless the Applicant is otherwise not</w:t>
      </w:r>
      <w:r>
        <w:rPr>
          <w:szCs w:val="24"/>
        </w:rPr>
        <w:t>ifi</w:t>
      </w:r>
      <w:r w:rsidRPr="00AC3797">
        <w:rPr>
          <w:szCs w:val="24"/>
        </w:rPr>
        <w:t>ed in writing:</w:t>
      </w:r>
    </w:p>
    <w:p w14:paraId="12E6EE55" w14:textId="77777777" w:rsidR="003156AA" w:rsidRPr="00AC3797" w:rsidRDefault="003156AA" w:rsidP="0004370F">
      <w:pPr>
        <w:tabs>
          <w:tab w:val="left" w:pos="741"/>
          <w:tab w:val="left" w:pos="1080"/>
          <w:tab w:val="left" w:pos="1440"/>
          <w:tab w:val="left" w:pos="1800"/>
        </w:tabs>
        <w:ind w:left="741" w:right="1080" w:hanging="399"/>
        <w:rPr>
          <w:szCs w:val="24"/>
        </w:rPr>
      </w:pPr>
      <w:r w:rsidRPr="00AC3797">
        <w:rPr>
          <w:szCs w:val="24"/>
        </w:rPr>
        <w:t>A.</w:t>
      </w:r>
      <w:r w:rsidRPr="00AC3797">
        <w:rPr>
          <w:szCs w:val="24"/>
        </w:rPr>
        <w:tab/>
        <w:t>If mitigation is determined necessary to maintain level of service standards for an impacted transportation facility the Applicant may choose among the following actions</w:t>
      </w:r>
      <w:r>
        <w:rPr>
          <w:szCs w:val="24"/>
        </w:rPr>
        <w:t xml:space="preserve"> subject to County review and approval</w:t>
      </w:r>
      <w:r w:rsidRPr="00AC3797">
        <w:rPr>
          <w:szCs w:val="24"/>
        </w:rPr>
        <w:t>:</w:t>
      </w:r>
    </w:p>
    <w:p w14:paraId="2451DC74" w14:textId="77777777" w:rsidR="003156AA" w:rsidRPr="00AC3797" w:rsidRDefault="003156AA" w:rsidP="0004370F">
      <w:pPr>
        <w:ind w:left="1080" w:right="1080" w:hanging="360"/>
        <w:rPr>
          <w:szCs w:val="24"/>
        </w:rPr>
      </w:pPr>
      <w:r w:rsidRPr="00AC3797">
        <w:rPr>
          <w:szCs w:val="24"/>
        </w:rPr>
        <w:t>1.</w:t>
      </w:r>
      <w:r w:rsidRPr="00AC3797">
        <w:rPr>
          <w:szCs w:val="24"/>
        </w:rPr>
        <w:tab/>
        <w:t xml:space="preserve">Reduce the size of the project until levels of service standards are </w:t>
      </w:r>
      <w:proofErr w:type="gramStart"/>
      <w:r w:rsidRPr="00AC3797">
        <w:rPr>
          <w:szCs w:val="24"/>
        </w:rPr>
        <w:t>met;</w:t>
      </w:r>
      <w:proofErr w:type="gramEnd"/>
    </w:p>
    <w:p w14:paraId="04FB8F66" w14:textId="77777777" w:rsidR="003156AA" w:rsidRPr="00AC3797" w:rsidRDefault="003156AA" w:rsidP="0004370F">
      <w:pPr>
        <w:ind w:left="1080" w:right="1080" w:hanging="360"/>
        <w:rPr>
          <w:szCs w:val="24"/>
        </w:rPr>
      </w:pPr>
      <w:r w:rsidRPr="00AC3797">
        <w:rPr>
          <w:szCs w:val="24"/>
        </w:rPr>
        <w:t>2.</w:t>
      </w:r>
      <w:r w:rsidRPr="00AC3797">
        <w:rPr>
          <w:szCs w:val="24"/>
        </w:rPr>
        <w:tab/>
        <w:t xml:space="preserve">Enter into a legally binding development agreement with the </w:t>
      </w:r>
      <w:r>
        <w:rPr>
          <w:szCs w:val="24"/>
        </w:rPr>
        <w:t>County</w:t>
      </w:r>
      <w:r w:rsidRPr="00AC3797">
        <w:rPr>
          <w:szCs w:val="24"/>
        </w:rPr>
        <w:t xml:space="preserve"> whereby all required improvements will be constructed and completed within six years of the development approval date which also ensures that the financing will be available to pay for the </w:t>
      </w:r>
      <w:proofErr w:type="gramStart"/>
      <w:r w:rsidRPr="00AC3797">
        <w:rPr>
          <w:szCs w:val="24"/>
        </w:rPr>
        <w:t>improvements;</w:t>
      </w:r>
      <w:proofErr w:type="gramEnd"/>
    </w:p>
    <w:p w14:paraId="7170678E" w14:textId="77777777" w:rsidR="003156AA" w:rsidRPr="00AC3797" w:rsidRDefault="003156AA" w:rsidP="0004370F">
      <w:pPr>
        <w:ind w:left="1080" w:right="1080" w:hanging="360"/>
        <w:rPr>
          <w:szCs w:val="24"/>
        </w:rPr>
      </w:pPr>
      <w:r w:rsidRPr="00AC3797">
        <w:rPr>
          <w:szCs w:val="24"/>
        </w:rPr>
        <w:t>3.</w:t>
      </w:r>
      <w:r w:rsidRPr="00AC3797">
        <w:rPr>
          <w:szCs w:val="24"/>
        </w:rPr>
        <w:tab/>
        <w:t xml:space="preserve">Be subject to a development approval conditioned that the required improvements be completed prior to the issuance of building permits, final plat or site plan approvals associated with the </w:t>
      </w:r>
      <w:proofErr w:type="gramStart"/>
      <w:r w:rsidRPr="00AC3797">
        <w:rPr>
          <w:szCs w:val="24"/>
        </w:rPr>
        <w:t>development;</w:t>
      </w:r>
      <w:proofErr w:type="gramEnd"/>
    </w:p>
    <w:p w14:paraId="715E192E" w14:textId="77777777" w:rsidR="003156AA" w:rsidRPr="00AC3797" w:rsidRDefault="003156AA" w:rsidP="0004370F">
      <w:pPr>
        <w:ind w:left="1080" w:right="1080" w:hanging="360"/>
        <w:rPr>
          <w:szCs w:val="24"/>
        </w:rPr>
      </w:pPr>
      <w:r w:rsidRPr="00AC3797">
        <w:rPr>
          <w:szCs w:val="24"/>
        </w:rPr>
        <w:t>4.</w:t>
      </w:r>
      <w:r w:rsidRPr="00AC3797">
        <w:rPr>
          <w:szCs w:val="24"/>
        </w:rPr>
        <w:tab/>
        <w:t>Propose transportation demand management strategies to reduce vehicle trips generated by the project development; or</w:t>
      </w:r>
    </w:p>
    <w:p w14:paraId="0875BC1D" w14:textId="77777777" w:rsidR="003156AA" w:rsidRPr="00AC3797" w:rsidRDefault="003156AA" w:rsidP="0004370F">
      <w:pPr>
        <w:ind w:left="1080" w:right="1080" w:hanging="360"/>
        <w:rPr>
          <w:szCs w:val="24"/>
        </w:rPr>
      </w:pPr>
      <w:r w:rsidRPr="00AC3797">
        <w:rPr>
          <w:szCs w:val="24"/>
        </w:rPr>
        <w:t>5.</w:t>
      </w:r>
      <w:r w:rsidRPr="00AC3797">
        <w:rPr>
          <w:szCs w:val="24"/>
        </w:rPr>
        <w:tab/>
        <w:t xml:space="preserve">Await the </w:t>
      </w:r>
      <w:r>
        <w:rPr>
          <w:szCs w:val="24"/>
        </w:rPr>
        <w:t>County</w:t>
      </w:r>
      <w:r w:rsidRPr="00AC3797">
        <w:rPr>
          <w:szCs w:val="24"/>
        </w:rPr>
        <w:t xml:space="preserve">’s completion of mitigating improvements if such improvements are underway or planned as part of the </w:t>
      </w:r>
      <w:r>
        <w:rPr>
          <w:szCs w:val="24"/>
        </w:rPr>
        <w:t>County</w:t>
      </w:r>
      <w:r w:rsidRPr="00AC3797">
        <w:rPr>
          <w:szCs w:val="24"/>
        </w:rPr>
        <w:t>’s six-year transportation improvement plan; or</w:t>
      </w:r>
    </w:p>
    <w:p w14:paraId="49EA77CA" w14:textId="77777777" w:rsidR="003156AA" w:rsidRPr="00AC3797" w:rsidRDefault="003156AA" w:rsidP="0004370F">
      <w:pPr>
        <w:ind w:left="1080" w:right="1080" w:hanging="360"/>
        <w:rPr>
          <w:szCs w:val="24"/>
        </w:rPr>
      </w:pPr>
      <w:r w:rsidRPr="00AC3797">
        <w:rPr>
          <w:szCs w:val="24"/>
        </w:rPr>
        <w:t>6.</w:t>
      </w:r>
      <w:r w:rsidRPr="00AC3797">
        <w:rPr>
          <w:szCs w:val="24"/>
        </w:rPr>
        <w:tab/>
        <w:t>Any combination of the above.</w:t>
      </w:r>
    </w:p>
    <w:p w14:paraId="43026B15" w14:textId="77777777" w:rsidR="003156AA" w:rsidRPr="00AC3797" w:rsidRDefault="003156AA" w:rsidP="0004370F">
      <w:pPr>
        <w:tabs>
          <w:tab w:val="left" w:pos="741"/>
        </w:tabs>
        <w:ind w:left="741" w:right="1080" w:hanging="399"/>
        <w:rPr>
          <w:szCs w:val="24"/>
        </w:rPr>
      </w:pPr>
    </w:p>
    <w:p w14:paraId="4ED2D148" w14:textId="77777777" w:rsidR="003156AA" w:rsidRPr="00AC3797" w:rsidRDefault="003156AA" w:rsidP="0004370F">
      <w:pPr>
        <w:tabs>
          <w:tab w:val="left" w:pos="741"/>
          <w:tab w:val="left" w:pos="1080"/>
          <w:tab w:val="left" w:pos="1440"/>
          <w:tab w:val="left" w:pos="1800"/>
        </w:tabs>
        <w:ind w:left="741" w:right="1080" w:hanging="399"/>
        <w:rPr>
          <w:szCs w:val="24"/>
        </w:rPr>
      </w:pPr>
      <w:r w:rsidRPr="00AC3797">
        <w:rPr>
          <w:szCs w:val="24"/>
        </w:rPr>
        <w:t>B.</w:t>
      </w:r>
      <w:r w:rsidRPr="00AC3797">
        <w:rPr>
          <w:szCs w:val="24"/>
        </w:rPr>
        <w:tab/>
        <w:t>Acceptable impact mitigation requires a finding of the following:</w:t>
      </w:r>
    </w:p>
    <w:p w14:paraId="384D6864" w14:textId="77777777" w:rsidR="00AC2B0F" w:rsidRDefault="003156AA" w:rsidP="0004370F">
      <w:pPr>
        <w:ind w:left="1080" w:right="1080" w:hanging="360"/>
        <w:rPr>
          <w:szCs w:val="24"/>
        </w:rPr>
      </w:pPr>
      <w:r w:rsidRPr="00AC3797">
        <w:rPr>
          <w:szCs w:val="24"/>
        </w:rPr>
        <w:t>1.</w:t>
      </w:r>
      <w:r w:rsidRPr="00AC3797">
        <w:rPr>
          <w:szCs w:val="24"/>
        </w:rPr>
        <w:tab/>
        <w:t xml:space="preserve">The mitigation contributes to transportation facility performance and established level of service </w:t>
      </w:r>
      <w:proofErr w:type="gramStart"/>
      <w:r w:rsidRPr="00AC3797">
        <w:rPr>
          <w:szCs w:val="24"/>
        </w:rPr>
        <w:t>standards;</w:t>
      </w:r>
      <w:proofErr w:type="gramEnd"/>
    </w:p>
    <w:p w14:paraId="19360A91" w14:textId="7F4125FF" w:rsidR="003156AA" w:rsidRDefault="003156AA" w:rsidP="0004370F">
      <w:pPr>
        <w:ind w:left="1080" w:right="1080" w:hanging="360"/>
        <w:rPr>
          <w:szCs w:val="24"/>
        </w:rPr>
      </w:pPr>
      <w:r w:rsidRPr="00AC3797">
        <w:rPr>
          <w:szCs w:val="24"/>
        </w:rPr>
        <w:t>2.</w:t>
      </w:r>
      <w:r w:rsidR="00AC2B0F">
        <w:rPr>
          <w:szCs w:val="24"/>
        </w:rPr>
        <w:tab/>
      </w:r>
      <w:r w:rsidRPr="00AC3797">
        <w:rPr>
          <w:szCs w:val="24"/>
        </w:rPr>
        <w:t xml:space="preserve">The mitigation is consistent with the </w:t>
      </w:r>
      <w:r>
        <w:rPr>
          <w:szCs w:val="24"/>
        </w:rPr>
        <w:t>County</w:t>
      </w:r>
      <w:r w:rsidRPr="00AC3797">
        <w:rPr>
          <w:szCs w:val="24"/>
        </w:rPr>
        <w:t xml:space="preserve">’s Comprehensive </w:t>
      </w:r>
      <w:proofErr w:type="gramStart"/>
      <w:r w:rsidRPr="00AC3797">
        <w:rPr>
          <w:szCs w:val="24"/>
        </w:rPr>
        <w:t>Plan;</w:t>
      </w:r>
      <w:proofErr w:type="gramEnd"/>
    </w:p>
    <w:p w14:paraId="494026C8" w14:textId="77777777" w:rsidR="003156AA" w:rsidRPr="00AC3797" w:rsidRDefault="003156AA" w:rsidP="0004370F">
      <w:pPr>
        <w:ind w:left="1080" w:right="1080" w:hanging="360"/>
        <w:rPr>
          <w:szCs w:val="24"/>
        </w:rPr>
      </w:pPr>
      <w:r w:rsidRPr="00AC3797">
        <w:rPr>
          <w:szCs w:val="24"/>
        </w:rPr>
        <w:t>3.</w:t>
      </w:r>
      <w:r w:rsidRPr="00AC3797">
        <w:rPr>
          <w:szCs w:val="24"/>
        </w:rPr>
        <w:tab/>
        <w:t xml:space="preserve">Any improvements to an intersection or roadway do not shift traffic to residential areas or to other intersections where there is no mitigation being </w:t>
      </w:r>
      <w:proofErr w:type="gramStart"/>
      <w:r w:rsidRPr="00AC3797">
        <w:rPr>
          <w:szCs w:val="24"/>
        </w:rPr>
        <w:t>proposed;</w:t>
      </w:r>
      <w:proofErr w:type="gramEnd"/>
    </w:p>
    <w:p w14:paraId="0C37F17B" w14:textId="77777777" w:rsidR="003156AA" w:rsidRPr="00AC3797" w:rsidRDefault="003156AA" w:rsidP="0004370F">
      <w:pPr>
        <w:ind w:left="1080" w:right="1080" w:hanging="360"/>
        <w:rPr>
          <w:szCs w:val="24"/>
        </w:rPr>
      </w:pPr>
      <w:r w:rsidRPr="00AC3797">
        <w:rPr>
          <w:szCs w:val="24"/>
        </w:rPr>
        <w:t>4.</w:t>
      </w:r>
      <w:r w:rsidRPr="00AC3797">
        <w:rPr>
          <w:szCs w:val="24"/>
        </w:rPr>
        <w:tab/>
        <w:t>Any adverse environmental impacts of the facility improvements may be reasonably minimized or eliminated; and</w:t>
      </w:r>
    </w:p>
    <w:p w14:paraId="463F40F9" w14:textId="77777777" w:rsidR="003156AA" w:rsidRPr="00AC3797" w:rsidRDefault="003156AA" w:rsidP="0004370F">
      <w:pPr>
        <w:ind w:left="1080" w:right="1080" w:hanging="360"/>
        <w:rPr>
          <w:szCs w:val="24"/>
        </w:rPr>
      </w:pPr>
      <w:r w:rsidRPr="00AC3797">
        <w:rPr>
          <w:szCs w:val="24"/>
        </w:rPr>
        <w:t>5.</w:t>
      </w:r>
      <w:r w:rsidRPr="00AC3797">
        <w:rPr>
          <w:szCs w:val="24"/>
        </w:rPr>
        <w:tab/>
        <w:t xml:space="preserve">The improvements are consistent with the </w:t>
      </w:r>
      <w:r>
        <w:rPr>
          <w:szCs w:val="24"/>
        </w:rPr>
        <w:t>County</w:t>
      </w:r>
      <w:r w:rsidRPr="00AC3797">
        <w:rPr>
          <w:szCs w:val="24"/>
        </w:rPr>
        <w:t>’s engineering standards.</w:t>
      </w:r>
    </w:p>
    <w:p w14:paraId="03AC7ADC" w14:textId="77777777" w:rsidR="003156AA" w:rsidRDefault="003156AA" w:rsidP="0004370F">
      <w:pPr>
        <w:ind w:left="360" w:right="1080" w:firstLine="0"/>
        <w:rPr>
          <w:rStyle w:val="Heading1Char"/>
          <w:rFonts w:eastAsia="Arial Unicode MS" w:cs="Arial"/>
          <w:u w:val="single"/>
        </w:rPr>
      </w:pPr>
    </w:p>
    <w:p w14:paraId="538CE881" w14:textId="77777777" w:rsidR="00BA3858" w:rsidRPr="003E6F0B" w:rsidRDefault="00BA3858" w:rsidP="0004370F">
      <w:pPr>
        <w:ind w:left="360" w:right="1080" w:firstLine="0"/>
        <w:rPr>
          <w:rStyle w:val="Heading1Char"/>
          <w:rFonts w:eastAsia="Arial Unicode MS" w:cs="Arial"/>
          <w:u w:val="single"/>
        </w:rPr>
      </w:pPr>
    </w:p>
    <w:p w14:paraId="0526D2A6" w14:textId="7CADD4DD" w:rsidR="003156AA" w:rsidRDefault="003156AA" w:rsidP="0004370F">
      <w:pPr>
        <w:ind w:left="360" w:right="1080" w:firstLine="0"/>
        <w:rPr>
          <w:szCs w:val="24"/>
        </w:rPr>
      </w:pPr>
      <w:bookmarkStart w:id="52" w:name="_Toc156560690"/>
      <w:r w:rsidRPr="003E6F0B">
        <w:rPr>
          <w:rStyle w:val="Heading1Char"/>
          <w:rFonts w:eastAsia="Arial Unicode MS" w:cs="Arial"/>
          <w:bCs w:val="0"/>
          <w:u w:val="single"/>
        </w:rPr>
        <w:lastRenderedPageBreak/>
        <w:t>xx.22.050</w:t>
      </w:r>
      <w:r w:rsidRPr="00866DA9">
        <w:rPr>
          <w:rStyle w:val="Heading1Char"/>
          <w:rFonts w:eastAsia="Arial Unicode MS" w:cs="Arial"/>
          <w:b w:val="0"/>
        </w:rPr>
        <w:t xml:space="preserve"> </w:t>
      </w:r>
      <w:r w:rsidRPr="003E6F0B">
        <w:rPr>
          <w:rStyle w:val="Heading1Char"/>
          <w:rFonts w:eastAsia="Arial Unicode MS" w:cs="Arial"/>
          <w:bCs w:val="0"/>
          <w:u w:val="single"/>
        </w:rPr>
        <w:t>Utility Concurrency Management</w:t>
      </w:r>
      <w:bookmarkEnd w:id="52"/>
      <w:r w:rsidRPr="00295522">
        <w:rPr>
          <w:b/>
          <w:szCs w:val="24"/>
          <w:u w:val="single"/>
        </w:rPr>
        <w:t>.</w:t>
      </w:r>
      <w:r w:rsidRPr="00232B87">
        <w:rPr>
          <w:bCs/>
          <w:szCs w:val="24"/>
        </w:rPr>
        <w:t xml:space="preserve"> </w:t>
      </w:r>
      <w:r w:rsidRPr="00F4463D">
        <w:rPr>
          <w:szCs w:val="24"/>
        </w:rPr>
        <w:t>All Applicants shall submit, subject to County review and approval, documentation that adequate</w:t>
      </w:r>
      <w:r w:rsidRPr="00206C54">
        <w:rPr>
          <w:szCs w:val="24"/>
        </w:rPr>
        <w:t xml:space="preserve"> provisions have been made to ensure that public facilities are in place or can reasonably be provided to serve the proposed development. This shall include but is not limited </w:t>
      </w:r>
      <w:proofErr w:type="gramStart"/>
      <w:r w:rsidRPr="00206C54">
        <w:rPr>
          <w:szCs w:val="24"/>
        </w:rPr>
        <w:t>to;</w:t>
      </w:r>
      <w:proofErr w:type="gramEnd"/>
      <w:r w:rsidRPr="00206C54">
        <w:rPr>
          <w:szCs w:val="24"/>
        </w:rPr>
        <w:t xml:space="preserve"> fire and emergency medical services, law enforcement, electrical service, </w:t>
      </w:r>
      <w:r>
        <w:rPr>
          <w:szCs w:val="24"/>
        </w:rPr>
        <w:t xml:space="preserve">water and sewer, </w:t>
      </w:r>
      <w:r w:rsidRPr="00206C54">
        <w:rPr>
          <w:szCs w:val="24"/>
        </w:rPr>
        <w:t>and public health facilities.</w:t>
      </w:r>
    </w:p>
    <w:p w14:paraId="167F9EB5" w14:textId="77777777" w:rsidR="00A52121" w:rsidRDefault="003156AA" w:rsidP="0004370F">
      <w:pPr>
        <w:spacing w:after="160" w:line="259" w:lineRule="auto"/>
        <w:ind w:left="0" w:right="0" w:firstLine="0"/>
        <w:rPr>
          <w:szCs w:val="24"/>
        </w:rPr>
        <w:sectPr w:rsidR="00A52121" w:rsidSect="00E54FD5">
          <w:headerReference w:type="default" r:id="rId27"/>
          <w:headerReference w:type="first" r:id="rId28"/>
          <w:pgSz w:w="12240" w:h="15840"/>
          <w:pgMar w:top="720" w:right="720" w:bottom="720" w:left="720" w:header="720" w:footer="720" w:gutter="0"/>
          <w:cols w:space="720"/>
          <w:titlePg/>
          <w:docGrid w:linePitch="360"/>
        </w:sectPr>
      </w:pPr>
      <w:r>
        <w:rPr>
          <w:szCs w:val="24"/>
        </w:rPr>
        <w:br w:type="page"/>
      </w:r>
    </w:p>
    <w:p w14:paraId="35F87B91" w14:textId="77777777" w:rsidR="0050707B" w:rsidRDefault="0050707B" w:rsidP="0004370F">
      <w:pPr>
        <w:spacing w:after="0" w:line="259" w:lineRule="auto"/>
        <w:ind w:left="720" w:right="1080" w:hanging="10"/>
        <w:rPr>
          <w:b/>
        </w:rPr>
        <w:sectPr w:rsidR="0050707B" w:rsidSect="00497D0D">
          <w:headerReference w:type="default" r:id="rId29"/>
          <w:pgSz w:w="12240" w:h="15840"/>
          <w:pgMar w:top="720" w:right="720" w:bottom="720" w:left="720" w:header="720" w:footer="720" w:gutter="0"/>
          <w:cols w:space="720"/>
          <w:docGrid w:linePitch="360"/>
        </w:sectPr>
      </w:pPr>
    </w:p>
    <w:p w14:paraId="701AF8DE" w14:textId="6B2B6F02" w:rsidR="0066520B" w:rsidRPr="00454BFF" w:rsidRDefault="0066520B" w:rsidP="0004370F">
      <w:pPr>
        <w:tabs>
          <w:tab w:val="left" w:pos="720"/>
          <w:tab w:val="left" w:pos="1260"/>
          <w:tab w:val="left" w:pos="1620"/>
          <w:tab w:val="left" w:pos="1980"/>
          <w:tab w:val="left" w:pos="2340"/>
        </w:tabs>
        <w:ind w:left="720"/>
        <w:outlineLvl w:val="0"/>
        <w:rPr>
          <w:b/>
          <w:szCs w:val="24"/>
        </w:rPr>
      </w:pPr>
      <w:bookmarkStart w:id="53" w:name="_Toc156560691"/>
      <w:r w:rsidRPr="00454BFF">
        <w:rPr>
          <w:b/>
          <w:szCs w:val="24"/>
        </w:rPr>
        <w:t>CHAPTER XX.26</w:t>
      </w:r>
      <w:r w:rsidR="00972768">
        <w:rPr>
          <w:b/>
          <w:szCs w:val="24"/>
        </w:rPr>
        <w:t xml:space="preserve"> - </w:t>
      </w:r>
      <w:r w:rsidRPr="00454BFF">
        <w:rPr>
          <w:b/>
          <w:szCs w:val="24"/>
        </w:rPr>
        <w:t>ZONING CONTROLS</w:t>
      </w:r>
      <w:bookmarkEnd w:id="53"/>
    </w:p>
    <w:p w14:paraId="55CA4519" w14:textId="1F9170F1" w:rsidR="0066520B" w:rsidRDefault="0066520B" w:rsidP="0004370F">
      <w:pPr>
        <w:spacing w:after="0" w:line="259" w:lineRule="auto"/>
        <w:ind w:left="720" w:right="1080" w:firstLine="0"/>
      </w:pPr>
    </w:p>
    <w:p w14:paraId="6C1B7B2E" w14:textId="59AB8175" w:rsidR="00D51EDE" w:rsidRPr="00D51EDE" w:rsidRDefault="00D51EDE" w:rsidP="0004370F">
      <w:pPr>
        <w:spacing w:after="0" w:line="259" w:lineRule="auto"/>
        <w:ind w:left="720" w:right="1080" w:firstLine="0"/>
        <w:rPr>
          <w:b/>
          <w:bCs/>
        </w:rPr>
      </w:pPr>
      <w:r w:rsidRPr="00D51EDE">
        <w:rPr>
          <w:b/>
          <w:bCs/>
        </w:rPr>
        <w:t>Sections:</w:t>
      </w:r>
    </w:p>
    <w:p w14:paraId="4BC9B203" w14:textId="1B37AD65" w:rsidR="0066520B" w:rsidRDefault="0066520B" w:rsidP="0004370F">
      <w:pPr>
        <w:tabs>
          <w:tab w:val="left" w:pos="2160"/>
        </w:tabs>
        <w:spacing w:after="0" w:line="259" w:lineRule="auto"/>
        <w:ind w:left="720" w:right="960" w:hanging="10"/>
        <w:rPr>
          <w:b/>
        </w:rPr>
      </w:pPr>
      <w:r>
        <w:rPr>
          <w:b/>
        </w:rPr>
        <w:t>xx.26.010</w:t>
      </w:r>
      <w:r w:rsidR="00993D3C">
        <w:rPr>
          <w:b/>
        </w:rPr>
        <w:tab/>
      </w:r>
      <w:r>
        <w:rPr>
          <w:b/>
        </w:rPr>
        <w:t xml:space="preserve">Purpose. </w:t>
      </w:r>
    </w:p>
    <w:p w14:paraId="13BF0671" w14:textId="26604862" w:rsidR="0066520B" w:rsidRDefault="0066520B" w:rsidP="0004370F">
      <w:pPr>
        <w:tabs>
          <w:tab w:val="left" w:pos="2160"/>
        </w:tabs>
        <w:spacing w:after="0" w:line="259" w:lineRule="auto"/>
        <w:ind w:left="720" w:right="960" w:hanging="10"/>
        <w:rPr>
          <w:b/>
        </w:rPr>
      </w:pPr>
      <w:r>
        <w:rPr>
          <w:b/>
        </w:rPr>
        <w:t>xx.26.020</w:t>
      </w:r>
      <w:r w:rsidR="00993D3C">
        <w:rPr>
          <w:b/>
        </w:rPr>
        <w:tab/>
      </w:r>
      <w:r>
        <w:rPr>
          <w:b/>
        </w:rPr>
        <w:t xml:space="preserve">Legal Lots. </w:t>
      </w:r>
    </w:p>
    <w:p w14:paraId="2266DF5D" w14:textId="785D776B" w:rsidR="0066520B" w:rsidRDefault="0066520B" w:rsidP="0004370F">
      <w:pPr>
        <w:tabs>
          <w:tab w:val="left" w:pos="2160"/>
        </w:tabs>
        <w:spacing w:after="0" w:line="259" w:lineRule="auto"/>
        <w:ind w:left="720" w:right="960" w:hanging="10"/>
        <w:rPr>
          <w:b/>
        </w:rPr>
      </w:pPr>
      <w:r>
        <w:rPr>
          <w:b/>
        </w:rPr>
        <w:t>xx.26.030</w:t>
      </w:r>
      <w:r w:rsidR="00993D3C">
        <w:rPr>
          <w:b/>
        </w:rPr>
        <w:tab/>
      </w:r>
      <w:r>
        <w:rPr>
          <w:b/>
        </w:rPr>
        <w:t xml:space="preserve">Establishment of Zoning Districts. </w:t>
      </w:r>
    </w:p>
    <w:p w14:paraId="5F93C31B" w14:textId="0F717BC1" w:rsidR="0066520B" w:rsidRDefault="0066520B" w:rsidP="0004370F">
      <w:pPr>
        <w:tabs>
          <w:tab w:val="left" w:pos="2160"/>
        </w:tabs>
        <w:spacing w:after="0" w:line="259" w:lineRule="auto"/>
        <w:ind w:left="720" w:right="960" w:hanging="10"/>
        <w:rPr>
          <w:b/>
        </w:rPr>
      </w:pPr>
      <w:r>
        <w:rPr>
          <w:b/>
        </w:rPr>
        <w:t>xx.26.040</w:t>
      </w:r>
      <w:r w:rsidR="00993D3C">
        <w:rPr>
          <w:b/>
        </w:rPr>
        <w:tab/>
      </w:r>
      <w:r>
        <w:rPr>
          <w:b/>
        </w:rPr>
        <w:t xml:space="preserve">Permitted and Conditional Uses. </w:t>
      </w:r>
    </w:p>
    <w:p w14:paraId="42B0D839" w14:textId="5315706A" w:rsidR="0066520B" w:rsidRPr="00F1215B" w:rsidRDefault="0066520B" w:rsidP="0004370F">
      <w:pPr>
        <w:tabs>
          <w:tab w:val="left" w:pos="2160"/>
        </w:tabs>
        <w:spacing w:after="0" w:line="259" w:lineRule="auto"/>
        <w:ind w:left="720" w:right="960" w:hanging="10"/>
        <w:rPr>
          <w:b/>
        </w:rPr>
      </w:pPr>
      <w:r>
        <w:rPr>
          <w:b/>
        </w:rPr>
        <w:t>xx.26.050</w:t>
      </w:r>
      <w:r w:rsidR="00993D3C">
        <w:rPr>
          <w:b/>
        </w:rPr>
        <w:tab/>
      </w:r>
      <w:r>
        <w:rPr>
          <w:b/>
        </w:rPr>
        <w:t xml:space="preserve">Development Standards. </w:t>
      </w:r>
    </w:p>
    <w:p w14:paraId="1563CE63" w14:textId="5B13A02E" w:rsidR="0066520B" w:rsidRDefault="0066520B" w:rsidP="0004370F">
      <w:pPr>
        <w:tabs>
          <w:tab w:val="left" w:pos="2160"/>
        </w:tabs>
        <w:spacing w:after="0" w:line="259" w:lineRule="auto"/>
        <w:ind w:left="720" w:right="960" w:hanging="10"/>
        <w:rPr>
          <w:b/>
        </w:rPr>
      </w:pPr>
      <w:r>
        <w:rPr>
          <w:b/>
        </w:rPr>
        <w:t>xx.26.060</w:t>
      </w:r>
      <w:r w:rsidR="00993D3C">
        <w:rPr>
          <w:b/>
        </w:rPr>
        <w:tab/>
      </w:r>
      <w:r>
        <w:rPr>
          <w:b/>
        </w:rPr>
        <w:t xml:space="preserve">Rural Overlay.  </w:t>
      </w:r>
    </w:p>
    <w:p w14:paraId="30F170FA" w14:textId="40638960" w:rsidR="0066520B" w:rsidRPr="00F1215B" w:rsidRDefault="0066520B" w:rsidP="0004370F">
      <w:pPr>
        <w:tabs>
          <w:tab w:val="left" w:pos="2160"/>
        </w:tabs>
        <w:spacing w:after="0" w:line="259" w:lineRule="auto"/>
        <w:ind w:left="720" w:right="960" w:hanging="10"/>
        <w:rPr>
          <w:b/>
        </w:rPr>
      </w:pPr>
      <w:r>
        <w:rPr>
          <w:b/>
        </w:rPr>
        <w:t>xx.26.070</w:t>
      </w:r>
      <w:r w:rsidR="00993D3C">
        <w:rPr>
          <w:b/>
        </w:rPr>
        <w:tab/>
      </w:r>
      <w:r>
        <w:rPr>
          <w:b/>
        </w:rPr>
        <w:t xml:space="preserve">Essential Public Facilities. </w:t>
      </w:r>
    </w:p>
    <w:p w14:paraId="3987E576" w14:textId="7333A6C3" w:rsidR="0066520B" w:rsidRPr="00993D3C" w:rsidRDefault="0066520B" w:rsidP="0004370F">
      <w:pPr>
        <w:tabs>
          <w:tab w:val="left" w:pos="2160"/>
        </w:tabs>
        <w:spacing w:after="0" w:line="259" w:lineRule="auto"/>
        <w:ind w:left="720" w:right="960" w:hanging="10"/>
        <w:rPr>
          <w:b/>
        </w:rPr>
      </w:pPr>
    </w:p>
    <w:p w14:paraId="5758B041" w14:textId="6236C2F7" w:rsidR="0066520B" w:rsidRDefault="0066520B" w:rsidP="0004370F">
      <w:pPr>
        <w:spacing w:after="0"/>
        <w:ind w:left="360" w:right="1080" w:firstLine="0"/>
      </w:pPr>
      <w:bookmarkStart w:id="54" w:name="_Toc156560692"/>
      <w:r w:rsidRPr="003E6F0B">
        <w:rPr>
          <w:rStyle w:val="Heading1Char"/>
          <w:rFonts w:eastAsia="Arial Unicode MS" w:cs="Arial"/>
          <w:bCs w:val="0"/>
          <w:u w:val="single"/>
        </w:rPr>
        <w:t>xx.26.010 Purpose</w:t>
      </w:r>
      <w:bookmarkEnd w:id="54"/>
      <w:r w:rsidRPr="00056713">
        <w:rPr>
          <w:b/>
          <w:u w:val="single"/>
        </w:rPr>
        <w:t>.</w:t>
      </w:r>
      <w:r>
        <w:t xml:space="preserve">  The purpose of this Chapter is to establish zoning controls to guide land use decisions in accordance with the provisions of the Pend Oreille County Comprehensive Plan and to promote the general health, safety and welfare of County residents, maintain the rural character, customs and culture of the County, safeguard the public interest in the preservation and conservation of natural resources, and to preserve designated agricultural, timber, and mineral lands of long term commercial significance.</w:t>
      </w:r>
    </w:p>
    <w:p w14:paraId="006E8D4D" w14:textId="4303599C" w:rsidR="0066520B" w:rsidRDefault="0066520B" w:rsidP="0004370F">
      <w:pPr>
        <w:spacing w:after="0" w:line="259" w:lineRule="auto"/>
        <w:ind w:left="360" w:right="1080" w:firstLine="0"/>
      </w:pPr>
    </w:p>
    <w:p w14:paraId="2C2F74BA" w14:textId="77777777" w:rsidR="0066520B" w:rsidRDefault="0066520B" w:rsidP="0004370F">
      <w:pPr>
        <w:spacing w:after="0"/>
        <w:ind w:left="360" w:right="1080" w:firstLine="0"/>
      </w:pPr>
      <w:bookmarkStart w:id="55" w:name="_Toc156560693"/>
      <w:r w:rsidRPr="003E6F0B">
        <w:rPr>
          <w:rStyle w:val="Heading1Char"/>
          <w:rFonts w:eastAsia="Arial Unicode MS" w:cs="Arial"/>
          <w:bCs w:val="0"/>
          <w:u w:val="single"/>
        </w:rPr>
        <w:t>xx.26.020 Legal Lots</w:t>
      </w:r>
      <w:bookmarkEnd w:id="55"/>
      <w:r w:rsidRPr="00056713">
        <w:rPr>
          <w:b/>
          <w:u w:val="single"/>
        </w:rPr>
        <w:t>.</w:t>
      </w:r>
      <w:r>
        <w:rPr>
          <w:b/>
        </w:rPr>
        <w:t xml:space="preserve"> </w:t>
      </w:r>
      <w:r>
        <w:t xml:space="preserve">All legal lots may be developed in accordance with the provisions of this Title and the Goals and Policies of the Comprehensive Plan provided that: </w:t>
      </w:r>
    </w:p>
    <w:p w14:paraId="4804FC2F" w14:textId="77777777" w:rsidR="0066520B" w:rsidRDefault="0066520B" w:rsidP="0004370F">
      <w:pPr>
        <w:numPr>
          <w:ilvl w:val="0"/>
          <w:numId w:val="24"/>
        </w:numPr>
        <w:spacing w:after="0"/>
        <w:ind w:left="720" w:right="1080"/>
      </w:pPr>
      <w:r>
        <w:t xml:space="preserve">In the event there is a question regarding the legal status of a lot, the property owner of the lot(s) in question may request that the Community Development Director make an administrative decision on the status of the lot in consultation with the County Assessor and the County Prosecuting Attorney based on information provided by the property owner. This decision shall be a Class 1 decision and made in accordance with the procedural requirements of this Title. </w:t>
      </w:r>
    </w:p>
    <w:p w14:paraId="024B6B56" w14:textId="5F344433" w:rsidR="0066520B" w:rsidRDefault="0066520B" w:rsidP="0004370F">
      <w:pPr>
        <w:spacing w:after="0" w:line="259" w:lineRule="auto"/>
        <w:ind w:left="720" w:right="1080" w:firstLine="0"/>
      </w:pPr>
    </w:p>
    <w:p w14:paraId="22616C5B" w14:textId="77777777" w:rsidR="0066520B" w:rsidRDefault="0066520B" w:rsidP="0004370F">
      <w:pPr>
        <w:numPr>
          <w:ilvl w:val="0"/>
          <w:numId w:val="24"/>
        </w:numPr>
        <w:spacing w:after="0"/>
        <w:ind w:left="720" w:right="1080"/>
      </w:pPr>
      <w:proofErr w:type="gramStart"/>
      <w:r>
        <w:t>In the event that</w:t>
      </w:r>
      <w:proofErr w:type="gramEnd"/>
      <w:r>
        <w:t xml:space="preserve"> the strict and literal interpretation of this Title serves to deny a property owner all reasonable use of their property, the property owner may apply for a reasonable use exception and may request the minimal relief necessary to enable the reasonable use of their property. </w:t>
      </w:r>
    </w:p>
    <w:p w14:paraId="0E8695B0" w14:textId="19365DC9" w:rsidR="0066520B" w:rsidRDefault="0066520B" w:rsidP="0004370F">
      <w:pPr>
        <w:spacing w:after="0" w:line="259" w:lineRule="auto"/>
        <w:ind w:left="720" w:right="1080" w:firstLine="0"/>
      </w:pPr>
    </w:p>
    <w:p w14:paraId="5C293503" w14:textId="77777777" w:rsidR="0066520B" w:rsidRDefault="0066520B" w:rsidP="0004370F">
      <w:pPr>
        <w:numPr>
          <w:ilvl w:val="0"/>
          <w:numId w:val="24"/>
        </w:numPr>
        <w:spacing w:after="0"/>
        <w:ind w:left="720" w:right="1080"/>
      </w:pPr>
      <w:r>
        <w:t xml:space="preserve">If a river, </w:t>
      </w:r>
      <w:proofErr w:type="gramStart"/>
      <w:r>
        <w:t>County road</w:t>
      </w:r>
      <w:proofErr w:type="gramEnd"/>
      <w:r>
        <w:t xml:space="preserve">, public right-of-way, or railroad right-of way has bisected a legal lot, the Community Development Director may approve, in consultation with the County Assessor and County Prosecuting Attorney, a request from the property owner to assign separate parcel numbers to each parcel that was previously created by this de facto segregation. A de facto segregation may not result in creating a non-conforming parcel. This decision shall be a Class 1 decision and made in accordance with the procedural requirements of this Title. </w:t>
      </w:r>
    </w:p>
    <w:p w14:paraId="3D2A453A" w14:textId="77777777" w:rsidR="0066520B" w:rsidRDefault="0066520B" w:rsidP="0004370F">
      <w:pPr>
        <w:spacing w:after="0" w:line="259" w:lineRule="auto"/>
        <w:ind w:left="718" w:right="1080" w:firstLine="0"/>
      </w:pPr>
    </w:p>
    <w:p w14:paraId="21F7E1CD" w14:textId="7A23375F" w:rsidR="00D742DC" w:rsidRDefault="0066520B" w:rsidP="0004370F">
      <w:pPr>
        <w:spacing w:after="0"/>
        <w:ind w:left="360" w:right="1080" w:firstLine="0"/>
      </w:pPr>
      <w:bookmarkStart w:id="56" w:name="_Toc156560694"/>
      <w:r w:rsidRPr="003E6F0B">
        <w:rPr>
          <w:rStyle w:val="Heading1Char"/>
          <w:rFonts w:eastAsia="Arial Unicode MS" w:cs="Arial"/>
          <w:bCs w:val="0"/>
          <w:u w:val="single"/>
        </w:rPr>
        <w:t>xx.26.030 Establishment of Zoning Districts</w:t>
      </w:r>
      <w:bookmarkEnd w:id="56"/>
      <w:r w:rsidRPr="00056713">
        <w:rPr>
          <w:b/>
          <w:u w:val="single"/>
        </w:rPr>
        <w:t>.</w:t>
      </w:r>
      <w:r>
        <w:rPr>
          <w:b/>
        </w:rPr>
        <w:t xml:space="preserve"> </w:t>
      </w:r>
      <w:r>
        <w:t xml:space="preserve">The following zoning districts are established in accordance with the provisions of the </w:t>
      </w:r>
      <w:r>
        <w:rPr>
          <w:i/>
        </w:rPr>
        <w:t>Pend Oreille County Comprehensive Plan</w:t>
      </w:r>
      <w:r>
        <w:t>:</w:t>
      </w:r>
    </w:p>
    <w:p w14:paraId="34104055" w14:textId="5DE2B7B9" w:rsidR="00D742DC" w:rsidRDefault="00D742DC" w:rsidP="0004370F">
      <w:pPr>
        <w:spacing w:after="160" w:line="259" w:lineRule="auto"/>
        <w:ind w:left="0" w:right="0" w:firstLine="0"/>
      </w:pPr>
    </w:p>
    <w:p w14:paraId="6E80CA6D" w14:textId="77777777" w:rsidR="00D742DC" w:rsidRDefault="00D742DC" w:rsidP="0004370F">
      <w:pPr>
        <w:spacing w:after="0"/>
        <w:ind w:left="360" w:right="1080" w:firstLine="0"/>
        <w:sectPr w:rsidR="00D742DC" w:rsidSect="00497D0D">
          <w:headerReference w:type="default" r:id="rId30"/>
          <w:type w:val="continuous"/>
          <w:pgSz w:w="12240" w:h="15840"/>
          <w:pgMar w:top="720" w:right="720" w:bottom="720" w:left="720" w:header="720" w:footer="720" w:gutter="0"/>
          <w:cols w:space="720"/>
          <w:titlePg/>
          <w:docGrid w:linePitch="360"/>
        </w:sectPr>
      </w:pPr>
    </w:p>
    <w:p w14:paraId="3F3D6A64" w14:textId="77777777" w:rsidR="0066520B" w:rsidRDefault="0066520B" w:rsidP="0004370F">
      <w:pPr>
        <w:numPr>
          <w:ilvl w:val="0"/>
          <w:numId w:val="25"/>
        </w:numPr>
        <w:spacing w:after="0"/>
        <w:ind w:left="720" w:right="1080" w:hanging="360"/>
      </w:pPr>
      <w:r>
        <w:lastRenderedPageBreak/>
        <w:t>Rural Residential-5. The residential density of this zoning district is 1 dwelling unit per 5 acres. This zoning district is comprised of parcels with slopes less than 15%, well served for access by State and County roads, or areas that are already developed or platted with lots five acres in size or smaller.</w:t>
      </w:r>
    </w:p>
    <w:p w14:paraId="322747D5" w14:textId="7C68293F" w:rsidR="0066520B" w:rsidRDefault="0066520B" w:rsidP="0004370F">
      <w:pPr>
        <w:spacing w:after="0" w:line="259" w:lineRule="auto"/>
        <w:ind w:left="720" w:right="1080" w:hanging="360"/>
      </w:pPr>
    </w:p>
    <w:p w14:paraId="27FB977D" w14:textId="77777777" w:rsidR="0066520B" w:rsidRDefault="0066520B" w:rsidP="0004370F">
      <w:pPr>
        <w:numPr>
          <w:ilvl w:val="0"/>
          <w:numId w:val="25"/>
        </w:numPr>
        <w:spacing w:after="0"/>
        <w:ind w:left="720" w:right="1080" w:hanging="360"/>
      </w:pPr>
      <w:r>
        <w:t>Rural Residential-10. The residential density of this zoning district is 1 dwelling unit per 10 acres. This zoning district includes parcels with slopes over 15%, have access via State or County roads, or areas that can provide a transition to Agricultural or Forest Resource lands.</w:t>
      </w:r>
    </w:p>
    <w:p w14:paraId="6E48403C" w14:textId="77777777" w:rsidR="0066520B" w:rsidRDefault="0066520B" w:rsidP="0004370F">
      <w:pPr>
        <w:spacing w:after="0" w:line="259" w:lineRule="auto"/>
        <w:ind w:left="720" w:right="1080" w:hanging="360"/>
      </w:pPr>
    </w:p>
    <w:p w14:paraId="64D53083" w14:textId="77777777" w:rsidR="0066520B" w:rsidRDefault="0066520B" w:rsidP="0004370F">
      <w:pPr>
        <w:numPr>
          <w:ilvl w:val="0"/>
          <w:numId w:val="25"/>
        </w:numPr>
        <w:spacing w:after="0"/>
        <w:ind w:left="720" w:right="1080" w:hanging="360"/>
      </w:pPr>
      <w:r>
        <w:t xml:space="preserve">Rural-20. The residential density of this zoning district is 1 dwelling unit per 20 acres. These areas have steep topography, limited access via State and County roads, or areas that can provide a transition to Natural Resource lands. </w:t>
      </w:r>
    </w:p>
    <w:p w14:paraId="61B2EF06" w14:textId="0EB83EE6" w:rsidR="0066520B" w:rsidRDefault="0066520B" w:rsidP="0004370F">
      <w:pPr>
        <w:spacing w:after="0" w:line="259" w:lineRule="auto"/>
        <w:ind w:left="720" w:right="1080" w:hanging="360"/>
      </w:pPr>
    </w:p>
    <w:p w14:paraId="2888A66D" w14:textId="77777777" w:rsidR="0066520B" w:rsidRDefault="0066520B" w:rsidP="0004370F">
      <w:pPr>
        <w:numPr>
          <w:ilvl w:val="0"/>
          <w:numId w:val="25"/>
        </w:numPr>
        <w:spacing w:after="0"/>
        <w:ind w:left="720" w:right="1080" w:hanging="360"/>
      </w:pPr>
      <w:r>
        <w:t xml:space="preserve">Rural-40. The residential density of this zoning district is 1 dwelling unit per 40 acres. This zoning district is beyond the existing all-weather county road system or private access network. </w:t>
      </w:r>
    </w:p>
    <w:p w14:paraId="1D6576FF" w14:textId="77777777" w:rsidR="0066520B" w:rsidRDefault="0066520B" w:rsidP="0004370F">
      <w:pPr>
        <w:spacing w:after="0" w:line="259" w:lineRule="auto"/>
        <w:ind w:left="720" w:right="1080" w:hanging="360"/>
      </w:pPr>
      <w:r>
        <w:t xml:space="preserve"> </w:t>
      </w:r>
    </w:p>
    <w:p w14:paraId="5892CE7B" w14:textId="77777777" w:rsidR="0066520B" w:rsidRDefault="0066520B" w:rsidP="0004370F">
      <w:pPr>
        <w:numPr>
          <w:ilvl w:val="0"/>
          <w:numId w:val="25"/>
        </w:numPr>
        <w:spacing w:after="0"/>
        <w:ind w:left="720" w:right="1080" w:hanging="360"/>
      </w:pPr>
      <w:r>
        <w:t>Natural Resource Lands-20. The residential density of this zoning district is 1 dwelling unit per 20 acres. Parcels within this zone must have approved road access and</w:t>
      </w:r>
      <w:r>
        <w:rPr>
          <w:rFonts w:ascii="Arial" w:eastAsia="Arial" w:hAnsi="Arial" w:cs="Arial"/>
          <w:b/>
          <w:color w:val="003399"/>
          <w:sz w:val="22"/>
        </w:rPr>
        <w:t xml:space="preserve"> </w:t>
      </w:r>
      <w:r>
        <w:t xml:space="preserve">designated as Timber, or Agricultural Lands, or currently in use as a mine and participate in a tax exemption program. </w:t>
      </w:r>
    </w:p>
    <w:p w14:paraId="13082738" w14:textId="69E2576B" w:rsidR="0066520B" w:rsidRDefault="0066520B" w:rsidP="0004370F">
      <w:pPr>
        <w:spacing w:after="0" w:line="259" w:lineRule="auto"/>
        <w:ind w:left="720" w:right="1080" w:hanging="360"/>
      </w:pPr>
    </w:p>
    <w:p w14:paraId="3AD53D5A" w14:textId="77777777" w:rsidR="0066520B" w:rsidRDefault="0066520B" w:rsidP="0004370F">
      <w:pPr>
        <w:numPr>
          <w:ilvl w:val="0"/>
          <w:numId w:val="25"/>
        </w:numPr>
        <w:spacing w:after="0"/>
        <w:ind w:left="720" w:right="1080" w:hanging="360"/>
      </w:pPr>
      <w:r>
        <w:t>Natural Resource Lands-40. The residential density of this zoning district is 1 dwelling unit per 40 acres. Parcels within this zone have no road access and</w:t>
      </w:r>
      <w:r>
        <w:rPr>
          <w:rFonts w:ascii="Arial" w:eastAsia="Arial" w:hAnsi="Arial" w:cs="Arial"/>
          <w:b/>
          <w:color w:val="003399"/>
          <w:sz w:val="22"/>
        </w:rPr>
        <w:t xml:space="preserve"> </w:t>
      </w:r>
      <w:r>
        <w:t>must be</w:t>
      </w:r>
      <w:r>
        <w:rPr>
          <w:rFonts w:ascii="Arial" w:eastAsia="Arial" w:hAnsi="Arial" w:cs="Arial"/>
          <w:b/>
          <w:color w:val="003399"/>
          <w:sz w:val="22"/>
        </w:rPr>
        <w:t xml:space="preserve"> </w:t>
      </w:r>
      <w:r>
        <w:t xml:space="preserve">designated as Timber, or Agricultural Lands, or currently in use as a mine and participate in a tax exemption program. </w:t>
      </w:r>
    </w:p>
    <w:p w14:paraId="219F6D67" w14:textId="77777777" w:rsidR="0066520B" w:rsidRDefault="0066520B" w:rsidP="0004370F">
      <w:pPr>
        <w:pStyle w:val="ListParagraph"/>
        <w:ind w:right="1080" w:hanging="360"/>
      </w:pPr>
    </w:p>
    <w:p w14:paraId="12DEBAE7" w14:textId="77777777" w:rsidR="0066520B" w:rsidRDefault="0066520B" w:rsidP="0004370F">
      <w:pPr>
        <w:numPr>
          <w:ilvl w:val="0"/>
          <w:numId w:val="25"/>
        </w:numPr>
        <w:spacing w:after="0"/>
        <w:ind w:left="720" w:right="1080" w:hanging="360"/>
      </w:pPr>
      <w:r>
        <w:t xml:space="preserve">Industrial Lands – These lands are well suited for industrial uses due to their historic uses, proximity to transportation systems, </w:t>
      </w:r>
      <w:proofErr w:type="gramStart"/>
      <w:r>
        <w:t>or,</w:t>
      </w:r>
      <w:proofErr w:type="gramEnd"/>
      <w:r>
        <w:t xml:space="preserve"> are served (or can be served) by adequate utilities to support an industrial use.</w:t>
      </w:r>
    </w:p>
    <w:p w14:paraId="05B4F049" w14:textId="77777777" w:rsidR="0066520B" w:rsidRDefault="0066520B" w:rsidP="0004370F">
      <w:pPr>
        <w:pStyle w:val="ListParagraph"/>
        <w:ind w:right="1080" w:hanging="360"/>
      </w:pPr>
    </w:p>
    <w:p w14:paraId="0972D51F" w14:textId="77777777" w:rsidR="0066520B" w:rsidRDefault="0066520B" w:rsidP="0004370F">
      <w:pPr>
        <w:numPr>
          <w:ilvl w:val="0"/>
          <w:numId w:val="25"/>
        </w:numPr>
        <w:spacing w:after="0"/>
        <w:ind w:left="720" w:right="1080" w:hanging="360"/>
      </w:pPr>
      <w:r>
        <w:t>Parks and Recreation – These parcels are under the ownership or management of Local, State, or Federal agencies and are used for recreational purposes.</w:t>
      </w:r>
    </w:p>
    <w:p w14:paraId="1566CD5F" w14:textId="77777777" w:rsidR="0066520B" w:rsidRDefault="0066520B" w:rsidP="0004370F">
      <w:pPr>
        <w:pStyle w:val="ListParagraph"/>
        <w:ind w:right="1080" w:hanging="360"/>
      </w:pPr>
    </w:p>
    <w:p w14:paraId="23E17773" w14:textId="669344B9" w:rsidR="0066520B" w:rsidRDefault="0066520B" w:rsidP="0004370F">
      <w:pPr>
        <w:numPr>
          <w:ilvl w:val="0"/>
          <w:numId w:val="25"/>
        </w:numPr>
        <w:spacing w:after="0"/>
        <w:ind w:left="720" w:right="1080" w:hanging="360"/>
      </w:pPr>
      <w:r>
        <w:t xml:space="preserve">Commercial – These lands are generally located in areas with higher populations, are well served by a major road network, and are served (or can be served) by adequate utilities for </w:t>
      </w:r>
      <w:r w:rsidR="0019057F">
        <w:t>commercial</w:t>
      </w:r>
      <w:r>
        <w:t xml:space="preserve"> use. </w:t>
      </w:r>
    </w:p>
    <w:p w14:paraId="552B996A" w14:textId="77777777" w:rsidR="0066520B" w:rsidRDefault="0066520B" w:rsidP="0004370F">
      <w:pPr>
        <w:spacing w:after="0" w:line="259" w:lineRule="auto"/>
        <w:ind w:left="720" w:right="1080" w:hanging="360"/>
      </w:pPr>
    </w:p>
    <w:p w14:paraId="04A967AE" w14:textId="77777777" w:rsidR="0066520B" w:rsidRDefault="0066520B" w:rsidP="0004370F">
      <w:pPr>
        <w:numPr>
          <w:ilvl w:val="0"/>
          <w:numId w:val="25"/>
        </w:numPr>
        <w:spacing w:after="0"/>
        <w:ind w:left="720" w:right="1080" w:hanging="360"/>
      </w:pPr>
      <w:r>
        <w:t>Tribal Lands.  The lands within this zone that are located within the Reservation boundary are under the jurisdiction of the Kalispel Tribe and all proposed development activities and uses are subject to approval by the Kalispel Tribe. Lands outside of the Reservation that are owned by the Kalispel Tribe fall under the jurisdiction of the County regulations.</w:t>
      </w:r>
    </w:p>
    <w:p w14:paraId="71FB2E76" w14:textId="0157DC29" w:rsidR="0066520B" w:rsidRDefault="0066520B" w:rsidP="0004370F">
      <w:pPr>
        <w:spacing w:after="0" w:line="259" w:lineRule="auto"/>
        <w:ind w:left="1078" w:right="1080" w:firstLine="0"/>
      </w:pPr>
    </w:p>
    <w:p w14:paraId="41E11C60" w14:textId="77777777" w:rsidR="00DE446A" w:rsidRDefault="00DE446A" w:rsidP="0004370F">
      <w:pPr>
        <w:spacing w:after="0" w:line="259" w:lineRule="auto"/>
        <w:ind w:left="1078" w:right="1080" w:firstLine="0"/>
      </w:pPr>
    </w:p>
    <w:p w14:paraId="5076AE19" w14:textId="77777777" w:rsidR="00DE446A" w:rsidRDefault="00DE446A" w:rsidP="0004370F">
      <w:pPr>
        <w:spacing w:after="0" w:line="259" w:lineRule="auto"/>
        <w:ind w:left="1078" w:right="1080" w:firstLine="0"/>
      </w:pPr>
    </w:p>
    <w:p w14:paraId="75281B30" w14:textId="77777777" w:rsidR="0066520B" w:rsidRDefault="0066520B" w:rsidP="0004370F">
      <w:pPr>
        <w:spacing w:after="0"/>
        <w:ind w:left="360" w:right="1080" w:firstLine="0"/>
      </w:pPr>
      <w:bookmarkStart w:id="57" w:name="_Toc156560695"/>
      <w:r w:rsidRPr="003E6F0B">
        <w:rPr>
          <w:rStyle w:val="Heading1Char"/>
          <w:rFonts w:eastAsia="Arial Unicode MS" w:cs="Arial"/>
          <w:bCs w:val="0"/>
          <w:u w:val="single"/>
        </w:rPr>
        <w:lastRenderedPageBreak/>
        <w:t>xx.26.040 Permitted and Conditional Uses</w:t>
      </w:r>
      <w:bookmarkEnd w:id="57"/>
      <w:r w:rsidRPr="00056713">
        <w:rPr>
          <w:u w:val="single"/>
        </w:rPr>
        <w:t>.</w:t>
      </w:r>
      <w:r>
        <w:t xml:space="preserve"> Land uses shall be permitted in accordance with the Table of Permitted Uses, provided that: </w:t>
      </w:r>
    </w:p>
    <w:p w14:paraId="50515308" w14:textId="43CC126C" w:rsidR="0066520B" w:rsidRDefault="0066520B" w:rsidP="0004370F">
      <w:pPr>
        <w:pStyle w:val="ListParagraph"/>
        <w:numPr>
          <w:ilvl w:val="0"/>
          <w:numId w:val="160"/>
        </w:numPr>
        <w:spacing w:after="0"/>
        <w:ind w:right="1080"/>
      </w:pPr>
      <w:r>
        <w:t xml:space="preserve">Only those uses identified with a P (Permitted), or C (Permitted only through the issuance of a Conditional Use </w:t>
      </w:r>
      <w:r w:rsidR="00B65717">
        <w:t>Permit may</w:t>
      </w:r>
      <w:r>
        <w:t xml:space="preserve"> be approved. Those uses identified with an X are not permitted in that zone.  </w:t>
      </w:r>
    </w:p>
    <w:p w14:paraId="5AEB31F2" w14:textId="21653562" w:rsidR="0066520B" w:rsidRDefault="0066520B" w:rsidP="0004370F">
      <w:pPr>
        <w:numPr>
          <w:ilvl w:val="2"/>
          <w:numId w:val="26"/>
        </w:numPr>
        <w:spacing w:after="0"/>
        <w:ind w:left="1080" w:right="1080" w:hanging="360"/>
      </w:pPr>
      <w:r>
        <w:t xml:space="preserve">The permissibility of uses not specifically listed in the Table of Permitted Uses, or any questions about the interpretation of this Table, shall be addressed through an administrative code interpretation utilizing the most recent edition of the </w:t>
      </w:r>
      <w:r>
        <w:rPr>
          <w:i/>
        </w:rPr>
        <w:t>North American Industry Classification System (NAICS) Manual</w:t>
      </w:r>
      <w:r>
        <w:t xml:space="preserve"> as determined by the County, and the intent of each zoning district.</w:t>
      </w:r>
    </w:p>
    <w:p w14:paraId="5D9B4376" w14:textId="77777777" w:rsidR="0066520B" w:rsidRDefault="0066520B" w:rsidP="0004370F">
      <w:pPr>
        <w:numPr>
          <w:ilvl w:val="2"/>
          <w:numId w:val="26"/>
        </w:numPr>
        <w:spacing w:after="0"/>
        <w:ind w:left="1080" w:right="1080" w:hanging="360"/>
      </w:pPr>
      <w:r>
        <w:t xml:space="preserve">Uses not specifically identified as permissible (P, or C), or authorized through an administrative code interpretation, may not be approved. </w:t>
      </w:r>
    </w:p>
    <w:p w14:paraId="2877F177" w14:textId="7E2A5A2A" w:rsidR="0066520B" w:rsidRDefault="0066520B" w:rsidP="0004370F">
      <w:pPr>
        <w:spacing w:after="0" w:line="259" w:lineRule="auto"/>
        <w:ind w:right="1080"/>
      </w:pPr>
    </w:p>
    <w:p w14:paraId="1C7735C7" w14:textId="77777777" w:rsidR="0066520B" w:rsidRDefault="0066520B" w:rsidP="0004370F">
      <w:pPr>
        <w:spacing w:after="0"/>
        <w:ind w:left="360" w:right="1080" w:firstLine="0"/>
      </w:pPr>
      <w:bookmarkStart w:id="58" w:name="_Toc156560696"/>
      <w:r w:rsidRPr="003E6F0B">
        <w:rPr>
          <w:rStyle w:val="Heading1Char"/>
          <w:rFonts w:eastAsia="Arial Unicode MS" w:cs="Arial"/>
          <w:bCs w:val="0"/>
          <w:u w:val="single"/>
        </w:rPr>
        <w:t>xx.26.050 Development Standards</w:t>
      </w:r>
      <w:bookmarkEnd w:id="58"/>
      <w:r w:rsidRPr="00056713">
        <w:rPr>
          <w:b/>
          <w:u w:val="single"/>
        </w:rPr>
        <w:t>.</w:t>
      </w:r>
      <w:r>
        <w:rPr>
          <w:b/>
        </w:rPr>
        <w:t xml:space="preserve"> </w:t>
      </w:r>
      <w:r>
        <w:t xml:space="preserve">The following standards shall apply to all proposed developments and land use activities, unless otherwise specifically noted in this Title: </w:t>
      </w:r>
    </w:p>
    <w:p w14:paraId="7A33AAB7" w14:textId="77777777" w:rsidR="00907EA8" w:rsidRDefault="00907EA8" w:rsidP="0004370F">
      <w:pPr>
        <w:spacing w:after="0"/>
        <w:ind w:left="720" w:right="1080"/>
      </w:pPr>
      <w:r>
        <w:t>A</w:t>
      </w:r>
      <w:r>
        <w:tab/>
        <w:t xml:space="preserve">Clustering of Dwellings. Approved dwelling units may be clustered on a lot or within a subdivision provided that: </w:t>
      </w:r>
    </w:p>
    <w:p w14:paraId="0CCA2D25" w14:textId="2B2938A6" w:rsidR="00907EA8" w:rsidRDefault="00907EA8" w:rsidP="0004370F">
      <w:pPr>
        <w:spacing w:after="0"/>
        <w:ind w:left="360" w:right="1080" w:firstLine="0"/>
      </w:pPr>
    </w:p>
    <w:p w14:paraId="331F4231" w14:textId="03B6899E" w:rsidR="0066520B" w:rsidRDefault="0066520B" w:rsidP="0004370F">
      <w:pPr>
        <w:pStyle w:val="ListParagraph"/>
        <w:numPr>
          <w:ilvl w:val="0"/>
          <w:numId w:val="160"/>
        </w:numPr>
        <w:spacing w:after="0"/>
        <w:ind w:right="1080"/>
      </w:pPr>
      <w:r>
        <w:t xml:space="preserve">Clustering of Dwellings. Approved dwelling units may be clustered on a lot or within a subdivision provided that: </w:t>
      </w:r>
    </w:p>
    <w:p w14:paraId="513B26EB" w14:textId="48E3B1A9" w:rsidR="0066520B" w:rsidRDefault="0066520B" w:rsidP="0004370F">
      <w:pPr>
        <w:spacing w:after="0"/>
        <w:ind w:right="1080"/>
      </w:pPr>
    </w:p>
    <w:p w14:paraId="6550EC65" w14:textId="77777777" w:rsidR="0066520B" w:rsidRDefault="0066520B" w:rsidP="0004370F">
      <w:pPr>
        <w:pStyle w:val="ListParagraph"/>
        <w:numPr>
          <w:ilvl w:val="0"/>
          <w:numId w:val="160"/>
        </w:numPr>
        <w:spacing w:after="0"/>
        <w:ind w:right="1080"/>
      </w:pPr>
      <w:r>
        <w:t xml:space="preserve">The overall density of the development complies with the density of the zoning district in which the lot is located; and </w:t>
      </w:r>
    </w:p>
    <w:p w14:paraId="6C89D586" w14:textId="44EAF184" w:rsidR="0066520B" w:rsidRDefault="0066520B" w:rsidP="0004370F">
      <w:pPr>
        <w:pStyle w:val="ListParagraph"/>
        <w:spacing w:after="0"/>
        <w:ind w:right="1080" w:firstLine="0"/>
      </w:pPr>
    </w:p>
    <w:p w14:paraId="7ED17907" w14:textId="77777777" w:rsidR="0066520B" w:rsidRDefault="0066520B" w:rsidP="0004370F">
      <w:pPr>
        <w:pStyle w:val="ListParagraph"/>
        <w:numPr>
          <w:ilvl w:val="0"/>
          <w:numId w:val="160"/>
        </w:numPr>
        <w:spacing w:after="0"/>
        <w:ind w:right="1080"/>
      </w:pPr>
      <w:r>
        <w:t xml:space="preserve">The undeveloped portion of the lot is preserved in an open space tract, or similar means approved by the County, and/or a restriction is recorded on the face of the plat or on the Title of the lot that precludes further development or subdivision of the lot </w:t>
      </w:r>
      <w:proofErr w:type="gramStart"/>
      <w:r>
        <w:t>in excess of</w:t>
      </w:r>
      <w:proofErr w:type="gramEnd"/>
      <w:r>
        <w:t xml:space="preserve"> County standards. </w:t>
      </w:r>
    </w:p>
    <w:p w14:paraId="451CEB6B" w14:textId="04401C10" w:rsidR="0066520B" w:rsidRDefault="0066520B" w:rsidP="0004370F">
      <w:pPr>
        <w:pStyle w:val="ListParagraph"/>
        <w:spacing w:after="0"/>
        <w:ind w:right="1080" w:firstLine="0"/>
      </w:pPr>
    </w:p>
    <w:p w14:paraId="04283C61" w14:textId="21130A81" w:rsidR="0066520B" w:rsidRDefault="0066520B" w:rsidP="0004370F">
      <w:pPr>
        <w:pStyle w:val="ListParagraph"/>
        <w:numPr>
          <w:ilvl w:val="0"/>
          <w:numId w:val="160"/>
        </w:numPr>
        <w:spacing w:after="0"/>
        <w:ind w:right="1080" w:hanging="362"/>
      </w:pPr>
      <w:r>
        <w:t>Setbacks and Buffering</w:t>
      </w:r>
      <w:r w:rsidR="00D51EDE">
        <w:t xml:space="preserve">. </w:t>
      </w:r>
      <w:r>
        <w:t>All uses that may be permitted may only be approved based on a finding that adequate provisions have been made for setbacks and buffering from neighboring properties.</w:t>
      </w:r>
    </w:p>
    <w:p w14:paraId="16A10831" w14:textId="18588DE7" w:rsidR="0066520B" w:rsidRDefault="0066520B" w:rsidP="0004370F">
      <w:pPr>
        <w:pStyle w:val="ListParagraph"/>
        <w:numPr>
          <w:ilvl w:val="2"/>
          <w:numId w:val="27"/>
        </w:numPr>
        <w:spacing w:after="0"/>
        <w:ind w:left="1080" w:right="1080"/>
      </w:pPr>
      <w:r>
        <w:t xml:space="preserve">Agricultural buildings shall be set back from other buildings and property lines at least a distance equal to the structure’s height above natural grade. </w:t>
      </w:r>
    </w:p>
    <w:p w14:paraId="59886276" w14:textId="77777777" w:rsidR="00B02C13" w:rsidRDefault="00201B34" w:rsidP="0004370F">
      <w:pPr>
        <w:numPr>
          <w:ilvl w:val="2"/>
          <w:numId w:val="27"/>
        </w:numPr>
        <w:spacing w:after="0" w:line="0" w:lineRule="atLeast"/>
        <w:ind w:left="1080" w:right="1080" w:hanging="360"/>
      </w:pPr>
      <w:r>
        <w:t>All development permits, and building permits issued for development activities on, or within five hundred feet of, lands designated as agricultural lands, open range lands, forest lands, or mineral resource lands, contain a notice that the subject property is within or near designated agricultural lands, open range lands, forest lands, or mineral resource lands on which a variety of commercial activities may occur that are not compatible with residential development.</w:t>
      </w:r>
    </w:p>
    <w:p w14:paraId="55757532" w14:textId="3A49C058" w:rsidR="00201B34" w:rsidRDefault="00201B34" w:rsidP="0004370F">
      <w:pPr>
        <w:numPr>
          <w:ilvl w:val="2"/>
          <w:numId w:val="27"/>
        </w:numPr>
        <w:spacing w:after="0" w:line="0" w:lineRule="atLeast"/>
        <w:ind w:left="1080" w:right="1080" w:hanging="360"/>
      </w:pPr>
      <w:r>
        <w:t xml:space="preserve">Impacts to neighboring properties shall </w:t>
      </w:r>
      <w:proofErr w:type="gramStart"/>
      <w:r>
        <w:t>be,</w:t>
      </w:r>
      <w:proofErr w:type="gramEnd"/>
      <w:r>
        <w:t xml:space="preserve"> minimized, mitigated, or avoided, including noise, light and glare, solid waste handling, odors, traffic, operating hours, </w:t>
      </w:r>
      <w:proofErr w:type="gramStart"/>
      <w:r>
        <w:t>signs</w:t>
      </w:r>
      <w:proofErr w:type="gramEnd"/>
      <w:r>
        <w:t xml:space="preserve"> and similar sources of conflict.</w:t>
      </w:r>
    </w:p>
    <w:p w14:paraId="50482984" w14:textId="428BF306" w:rsidR="0066520B" w:rsidRDefault="0066520B" w:rsidP="0004370F">
      <w:pPr>
        <w:pStyle w:val="ListParagraph"/>
        <w:numPr>
          <w:ilvl w:val="0"/>
          <w:numId w:val="160"/>
        </w:numPr>
        <w:ind w:right="1080"/>
      </w:pPr>
      <w:r>
        <w:lastRenderedPageBreak/>
        <w:t xml:space="preserve">Parking. Commercial and industrial uses may be approved only based on a finding by the appropriate hearing body that adequate provisions have been made for off-street parking and safe access to public roads, with the number of points of access to arterial roads being limited to the requirements of the County Road Department or WSDOT. </w:t>
      </w:r>
    </w:p>
    <w:p w14:paraId="7B6D9613" w14:textId="45DE07EA" w:rsidR="0066520B" w:rsidRDefault="0066520B" w:rsidP="0004370F">
      <w:pPr>
        <w:spacing w:after="0" w:line="259" w:lineRule="auto"/>
        <w:ind w:left="360" w:right="1080" w:firstLine="0"/>
      </w:pPr>
    </w:p>
    <w:p w14:paraId="36235109" w14:textId="02EB7643" w:rsidR="0066520B" w:rsidRDefault="0066520B" w:rsidP="0004370F">
      <w:pPr>
        <w:numPr>
          <w:ilvl w:val="0"/>
          <w:numId w:val="160"/>
        </w:numPr>
        <w:spacing w:afterLines="30" w:after="72" w:line="21" w:lineRule="atLeast"/>
        <w:ind w:right="1080"/>
      </w:pPr>
      <w:r>
        <w:t>Water Access. All applications for development activities fronting, near, or proposing to access a river, lake, stream, or other body of water shall include, subject to County review and approval, a Water Access Management Plan. This plan shall be processed in accordance with the procedures for any associated permits, and shall include, but is not limited to:</w:t>
      </w:r>
    </w:p>
    <w:p w14:paraId="03E8A31C" w14:textId="2DFC3D85" w:rsidR="0066520B" w:rsidRDefault="0066520B" w:rsidP="0004370F">
      <w:pPr>
        <w:pStyle w:val="ListParagraph"/>
        <w:numPr>
          <w:ilvl w:val="1"/>
          <w:numId w:val="160"/>
        </w:numPr>
        <w:spacing w:afterLines="30" w:after="72" w:line="21" w:lineRule="atLeast"/>
        <w:ind w:left="1080" w:right="1080"/>
      </w:pPr>
      <w:r>
        <w:t xml:space="preserve">Identification of the proposed water related </w:t>
      </w:r>
      <w:proofErr w:type="gramStart"/>
      <w:r>
        <w:t>uses;</w:t>
      </w:r>
      <w:proofErr w:type="gramEnd"/>
    </w:p>
    <w:p w14:paraId="0EC61EAD" w14:textId="77777777" w:rsidR="0066520B" w:rsidRDefault="0066520B" w:rsidP="0004370F">
      <w:pPr>
        <w:numPr>
          <w:ilvl w:val="1"/>
          <w:numId w:val="160"/>
        </w:numPr>
        <w:spacing w:afterLines="30" w:after="72" w:line="21" w:lineRule="atLeast"/>
        <w:ind w:left="1080" w:right="1080"/>
      </w:pPr>
      <w:r>
        <w:t xml:space="preserve">Proposed measures to stabilize the bank or shorelines and to preserve the natural </w:t>
      </w:r>
      <w:proofErr w:type="gramStart"/>
      <w:r>
        <w:t>environment;</w:t>
      </w:r>
      <w:proofErr w:type="gramEnd"/>
      <w:r>
        <w:t xml:space="preserve"> </w:t>
      </w:r>
    </w:p>
    <w:p w14:paraId="61937A7C" w14:textId="77777777" w:rsidR="0066520B" w:rsidRDefault="0066520B" w:rsidP="0004370F">
      <w:pPr>
        <w:numPr>
          <w:ilvl w:val="1"/>
          <w:numId w:val="160"/>
        </w:numPr>
        <w:spacing w:afterLines="30" w:after="72" w:line="247" w:lineRule="auto"/>
        <w:ind w:left="1080" w:right="1080"/>
      </w:pPr>
      <w:r>
        <w:t xml:space="preserve">The location and type of proposed </w:t>
      </w:r>
      <w:proofErr w:type="gramStart"/>
      <w:r>
        <w:t>access;</w:t>
      </w:r>
      <w:proofErr w:type="gramEnd"/>
      <w:r>
        <w:t xml:space="preserve"> </w:t>
      </w:r>
    </w:p>
    <w:p w14:paraId="71CEC441" w14:textId="77777777" w:rsidR="0066520B" w:rsidRDefault="0066520B" w:rsidP="0004370F">
      <w:pPr>
        <w:numPr>
          <w:ilvl w:val="1"/>
          <w:numId w:val="160"/>
        </w:numPr>
        <w:spacing w:afterLines="30" w:after="72" w:line="247" w:lineRule="auto"/>
        <w:ind w:left="1080" w:right="1080"/>
      </w:pPr>
      <w:r>
        <w:t xml:space="preserve">Proposed parking </w:t>
      </w:r>
      <w:proofErr w:type="gramStart"/>
      <w:r>
        <w:t>plans;</w:t>
      </w:r>
      <w:proofErr w:type="gramEnd"/>
      <w:r>
        <w:t xml:space="preserve"> </w:t>
      </w:r>
    </w:p>
    <w:p w14:paraId="244BF052" w14:textId="77777777" w:rsidR="0066520B" w:rsidRDefault="0066520B" w:rsidP="0004370F">
      <w:pPr>
        <w:numPr>
          <w:ilvl w:val="1"/>
          <w:numId w:val="160"/>
        </w:numPr>
        <w:spacing w:afterLines="30" w:after="72" w:line="247" w:lineRule="auto"/>
        <w:ind w:left="1080" w:right="1080"/>
      </w:pPr>
      <w:r>
        <w:t xml:space="preserve">Storm water management </w:t>
      </w:r>
      <w:proofErr w:type="gramStart"/>
      <w:r>
        <w:t>plans;</w:t>
      </w:r>
      <w:proofErr w:type="gramEnd"/>
      <w:r>
        <w:t xml:space="preserve"> </w:t>
      </w:r>
    </w:p>
    <w:p w14:paraId="104F3343" w14:textId="77777777" w:rsidR="0066520B" w:rsidRDefault="0066520B" w:rsidP="0004370F">
      <w:pPr>
        <w:numPr>
          <w:ilvl w:val="1"/>
          <w:numId w:val="160"/>
        </w:numPr>
        <w:spacing w:afterLines="30" w:after="72" w:line="247" w:lineRule="auto"/>
        <w:ind w:left="1080" w:right="1080"/>
      </w:pPr>
      <w:r>
        <w:t xml:space="preserve">Public health and safety </w:t>
      </w:r>
      <w:proofErr w:type="gramStart"/>
      <w:r>
        <w:t>facilities;</w:t>
      </w:r>
      <w:proofErr w:type="gramEnd"/>
      <w:r>
        <w:t xml:space="preserve"> </w:t>
      </w:r>
    </w:p>
    <w:p w14:paraId="5D28248E" w14:textId="77777777" w:rsidR="00495EB8" w:rsidRDefault="0066520B" w:rsidP="0004370F">
      <w:pPr>
        <w:numPr>
          <w:ilvl w:val="1"/>
          <w:numId w:val="160"/>
        </w:numPr>
        <w:spacing w:afterLines="30" w:after="72" w:line="247" w:lineRule="auto"/>
        <w:ind w:left="1080" w:right="1080"/>
      </w:pPr>
      <w:r>
        <w:t xml:space="preserve">Lighting, landscaping, and protective </w:t>
      </w:r>
      <w:proofErr w:type="gramStart"/>
      <w:r>
        <w:t>buffers;</w:t>
      </w:r>
      <w:proofErr w:type="gramEnd"/>
      <w:r>
        <w:t xml:space="preserve"> </w:t>
      </w:r>
    </w:p>
    <w:p w14:paraId="28276285" w14:textId="4658F126" w:rsidR="0066520B" w:rsidRDefault="0066520B" w:rsidP="0004370F">
      <w:pPr>
        <w:numPr>
          <w:ilvl w:val="1"/>
          <w:numId w:val="160"/>
        </w:numPr>
        <w:spacing w:afterLines="30" w:after="72" w:line="247" w:lineRule="auto"/>
        <w:ind w:left="1080" w:right="1080"/>
      </w:pPr>
      <w:r>
        <w:t xml:space="preserve">Proposed measures to comply with the requirements of this Title, the Comprehensive Plan, the Shoreline Master Program, and other applicable local, state, and federal permits and approvals; and </w:t>
      </w:r>
    </w:p>
    <w:p w14:paraId="09FB4E27" w14:textId="2E9864E9" w:rsidR="0066520B" w:rsidRDefault="0066520B" w:rsidP="0004370F">
      <w:pPr>
        <w:numPr>
          <w:ilvl w:val="1"/>
          <w:numId w:val="160"/>
        </w:numPr>
        <w:spacing w:after="0"/>
        <w:ind w:left="1080" w:right="1080"/>
      </w:pPr>
      <w:r>
        <w:t>Documentation that the proposed use will not exceed the natural capacity of the water body and that it will not adversely affect environmentally sensitive areas.</w:t>
      </w:r>
    </w:p>
    <w:p w14:paraId="42A24609" w14:textId="77777777" w:rsidR="00232B87" w:rsidRDefault="00232B87" w:rsidP="0004370F">
      <w:pPr>
        <w:spacing w:after="0" w:line="240" w:lineRule="atLeast"/>
        <w:ind w:left="1080" w:right="1080" w:firstLine="0"/>
      </w:pPr>
    </w:p>
    <w:p w14:paraId="08F1ECBD" w14:textId="77777777" w:rsidR="0066520B" w:rsidRDefault="0066520B" w:rsidP="0004370F">
      <w:pPr>
        <w:numPr>
          <w:ilvl w:val="0"/>
          <w:numId w:val="160"/>
        </w:numPr>
        <w:spacing w:afterLines="30" w:after="72" w:line="247" w:lineRule="auto"/>
        <w:ind w:right="1080"/>
      </w:pPr>
      <w:r>
        <w:t xml:space="preserve">Road Standards. At the time of project approval, all land use applications and development activities must conform with the current provisions of the </w:t>
      </w:r>
      <w:r>
        <w:rPr>
          <w:i/>
        </w:rPr>
        <w:t>Pend Oreille County Road Regulations and Standards</w:t>
      </w:r>
      <w:r>
        <w:t xml:space="preserve">, provided that: </w:t>
      </w:r>
    </w:p>
    <w:p w14:paraId="4413B579" w14:textId="77777777" w:rsidR="0066520B" w:rsidRDefault="0066520B" w:rsidP="0004370F">
      <w:pPr>
        <w:numPr>
          <w:ilvl w:val="1"/>
          <w:numId w:val="160"/>
        </w:numPr>
        <w:spacing w:afterLines="30" w:after="72" w:line="247" w:lineRule="auto"/>
        <w:ind w:left="1080" w:right="1080"/>
      </w:pPr>
      <w:r>
        <w:t xml:space="preserve">The County Public Works Director shall be responsible for the administration of the </w:t>
      </w:r>
      <w:r>
        <w:rPr>
          <w:i/>
        </w:rPr>
        <w:t xml:space="preserve">Road Regulations and </w:t>
      </w:r>
      <w:proofErr w:type="gramStart"/>
      <w:r>
        <w:rPr>
          <w:i/>
        </w:rPr>
        <w:t>Standards</w:t>
      </w:r>
      <w:r>
        <w:t>;</w:t>
      </w:r>
      <w:proofErr w:type="gramEnd"/>
      <w:r>
        <w:t xml:space="preserve"> </w:t>
      </w:r>
    </w:p>
    <w:p w14:paraId="4325C03E" w14:textId="77777777" w:rsidR="0066520B" w:rsidRDefault="0066520B" w:rsidP="0004370F">
      <w:pPr>
        <w:numPr>
          <w:ilvl w:val="1"/>
          <w:numId w:val="160"/>
        </w:numPr>
        <w:spacing w:afterLines="30" w:after="72" w:line="247" w:lineRule="auto"/>
        <w:ind w:left="1080" w:right="1080"/>
      </w:pPr>
      <w:r>
        <w:t xml:space="preserve">Whenever the requirements of the </w:t>
      </w:r>
      <w:r>
        <w:rPr>
          <w:i/>
        </w:rPr>
        <w:t>Road Regulations and Standards</w:t>
      </w:r>
      <w:r>
        <w:t xml:space="preserve"> are at variance with the provisions of this Title, the more restrictive or those imposing the higher standard shall prevail; and </w:t>
      </w:r>
    </w:p>
    <w:p w14:paraId="1A4CE9D6" w14:textId="77777777" w:rsidR="0066520B" w:rsidRDefault="0066520B" w:rsidP="0004370F">
      <w:pPr>
        <w:numPr>
          <w:ilvl w:val="1"/>
          <w:numId w:val="160"/>
        </w:numPr>
        <w:spacing w:afterLines="30" w:after="72" w:line="247" w:lineRule="auto"/>
        <w:ind w:left="1080" w:right="1080"/>
      </w:pPr>
      <w:r>
        <w:t xml:space="preserve">Any person may submit a written request to the Public Works Director for a formal interpretation of the provisions of the </w:t>
      </w:r>
      <w:r>
        <w:rPr>
          <w:i/>
        </w:rPr>
        <w:t>Road Regulations or Standards</w:t>
      </w:r>
      <w:r>
        <w:t xml:space="preserve">.  The request shall reference the specific Titles, Chapters, or Sections in question and should include relevant background information and supporting documentation. </w:t>
      </w:r>
    </w:p>
    <w:p w14:paraId="13B36C05" w14:textId="4EE3DED8" w:rsidR="00232B87" w:rsidRDefault="00232B87" w:rsidP="0004370F">
      <w:pPr>
        <w:spacing w:after="0" w:line="259" w:lineRule="auto"/>
        <w:ind w:left="1080" w:right="1080" w:firstLine="0"/>
      </w:pPr>
      <w:r>
        <w:br w:type="page"/>
      </w:r>
    </w:p>
    <w:p w14:paraId="6543B4E9" w14:textId="1CBC9403" w:rsidR="0066520B" w:rsidRDefault="0066520B" w:rsidP="0004370F">
      <w:pPr>
        <w:tabs>
          <w:tab w:val="center" w:pos="1198"/>
          <w:tab w:val="center" w:pos="3220"/>
        </w:tabs>
        <w:spacing w:after="10" w:line="249" w:lineRule="auto"/>
        <w:ind w:left="360" w:right="1080" w:firstLine="0"/>
        <w:rPr>
          <w:u w:val="single"/>
        </w:rPr>
      </w:pPr>
      <w:r>
        <w:rPr>
          <w:rFonts w:ascii="Calibri" w:eastAsia="Calibri" w:hAnsi="Calibri" w:cs="Calibri"/>
          <w:sz w:val="22"/>
        </w:rPr>
        <w:lastRenderedPageBreak/>
        <w:tab/>
      </w:r>
      <w:bookmarkStart w:id="59" w:name="_Toc156560697"/>
      <w:r w:rsidRPr="0098159E">
        <w:rPr>
          <w:rStyle w:val="Heading1Char"/>
          <w:rFonts w:eastAsia="Arial Unicode MS" w:cs="Arial"/>
          <w:bCs w:val="0"/>
          <w:u w:val="single"/>
        </w:rPr>
        <w:t>xx.26.060 Rural Overlay Zone</w:t>
      </w:r>
      <w:bookmarkEnd w:id="59"/>
      <w:r w:rsidRPr="00056713">
        <w:rPr>
          <w:b/>
          <w:u w:val="single"/>
        </w:rPr>
        <w:t>.</w:t>
      </w:r>
    </w:p>
    <w:p w14:paraId="5EF9938F" w14:textId="020C3696" w:rsidR="0066520B" w:rsidRDefault="0066520B" w:rsidP="0004370F">
      <w:pPr>
        <w:pStyle w:val="ListParagraph"/>
        <w:numPr>
          <w:ilvl w:val="0"/>
          <w:numId w:val="161"/>
        </w:numPr>
        <w:spacing w:afterLines="30" w:after="72" w:line="21" w:lineRule="atLeast"/>
        <w:ind w:right="1080"/>
      </w:pPr>
      <w:r>
        <w:t xml:space="preserve">The purpose of this zone is to identify rural areas that may be suitable for more intensive development and to establish standards to promote compatible land uses and economic development.  Upon the completion of sub-area plans or other form of Zoning classification, some or </w:t>
      </w:r>
      <w:proofErr w:type="gramStart"/>
      <w:r>
        <w:t>all of</w:t>
      </w:r>
      <w:proofErr w:type="gramEnd"/>
      <w:r>
        <w:t xml:space="preserve"> the following areas as defined on the current Future Land Use and Zoning Maps, may be designated by a Rural Overlay in accordance with the provisions of RCW 36.70A.070(5)(d): </w:t>
      </w:r>
    </w:p>
    <w:p w14:paraId="279EBF46" w14:textId="77777777" w:rsidR="0066520B" w:rsidRDefault="0066520B" w:rsidP="0004370F">
      <w:pPr>
        <w:numPr>
          <w:ilvl w:val="0"/>
          <w:numId w:val="28"/>
        </w:numPr>
        <w:spacing w:afterLines="30" w:after="72" w:line="21" w:lineRule="atLeast"/>
        <w:ind w:left="1080" w:right="90" w:hanging="360"/>
      </w:pPr>
      <w:r>
        <w:t xml:space="preserve">Highway 2 Corridor from the intersection with Highway 211 to the Newport </w:t>
      </w:r>
      <w:proofErr w:type="gramStart"/>
      <w:r>
        <w:t>UGA;</w:t>
      </w:r>
      <w:proofErr w:type="gramEnd"/>
      <w:r>
        <w:t xml:space="preserve"> </w:t>
      </w:r>
    </w:p>
    <w:p w14:paraId="101CB09B" w14:textId="77777777" w:rsidR="0066520B" w:rsidRDefault="0066520B" w:rsidP="0004370F">
      <w:pPr>
        <w:numPr>
          <w:ilvl w:val="0"/>
          <w:numId w:val="28"/>
        </w:numPr>
        <w:spacing w:afterLines="30" w:after="72" w:line="21" w:lineRule="atLeast"/>
        <w:ind w:left="1080" w:right="90" w:hanging="360"/>
      </w:pPr>
      <w:r>
        <w:t xml:space="preserve">Highway 2 Corridor from the intersection with Highway 211 to the Spokane County </w:t>
      </w:r>
      <w:proofErr w:type="gramStart"/>
      <w:r>
        <w:t>line;</w:t>
      </w:r>
      <w:proofErr w:type="gramEnd"/>
      <w:r>
        <w:t xml:space="preserve"> </w:t>
      </w:r>
    </w:p>
    <w:p w14:paraId="37AFEB6C" w14:textId="77777777" w:rsidR="0066520B" w:rsidRDefault="0066520B" w:rsidP="0004370F">
      <w:pPr>
        <w:numPr>
          <w:ilvl w:val="0"/>
          <w:numId w:val="28"/>
        </w:numPr>
        <w:spacing w:afterLines="30" w:after="72" w:line="21" w:lineRule="atLeast"/>
        <w:ind w:left="1080" w:right="90" w:hanging="360"/>
      </w:pPr>
      <w:r>
        <w:t xml:space="preserve">Sacheen </w:t>
      </w:r>
      <w:proofErr w:type="gramStart"/>
      <w:r>
        <w:t>Lake;</w:t>
      </w:r>
      <w:proofErr w:type="gramEnd"/>
      <w:r>
        <w:t xml:space="preserve"> </w:t>
      </w:r>
    </w:p>
    <w:p w14:paraId="72E76227" w14:textId="77777777" w:rsidR="0066520B" w:rsidRDefault="0066520B" w:rsidP="0004370F">
      <w:pPr>
        <w:numPr>
          <w:ilvl w:val="0"/>
          <w:numId w:val="28"/>
        </w:numPr>
        <w:spacing w:afterLines="30" w:after="72" w:line="21" w:lineRule="atLeast"/>
        <w:ind w:left="1080" w:right="90" w:hanging="360"/>
      </w:pPr>
      <w:r>
        <w:t xml:space="preserve">Diamond </w:t>
      </w:r>
      <w:proofErr w:type="gramStart"/>
      <w:r>
        <w:t>Lake;</w:t>
      </w:r>
      <w:proofErr w:type="gramEnd"/>
      <w:r>
        <w:t xml:space="preserve"> </w:t>
      </w:r>
    </w:p>
    <w:p w14:paraId="31AD5CCB" w14:textId="77777777" w:rsidR="0066520B" w:rsidRDefault="0066520B" w:rsidP="0004370F">
      <w:pPr>
        <w:numPr>
          <w:ilvl w:val="0"/>
          <w:numId w:val="28"/>
        </w:numPr>
        <w:spacing w:afterLines="30" w:after="72" w:line="21" w:lineRule="atLeast"/>
        <w:ind w:left="1080" w:right="90" w:hanging="360"/>
      </w:pPr>
      <w:r>
        <w:t xml:space="preserve">Highway 211 Corridor from Deer Valley Road to Fertile Valley </w:t>
      </w:r>
      <w:proofErr w:type="gramStart"/>
      <w:r>
        <w:t>Road;</w:t>
      </w:r>
      <w:proofErr w:type="gramEnd"/>
      <w:r>
        <w:t xml:space="preserve"> </w:t>
      </w:r>
    </w:p>
    <w:p w14:paraId="62CD9D81" w14:textId="77777777" w:rsidR="0066520B" w:rsidRDefault="0066520B" w:rsidP="0004370F">
      <w:pPr>
        <w:numPr>
          <w:ilvl w:val="0"/>
          <w:numId w:val="28"/>
        </w:numPr>
        <w:spacing w:afterLines="30" w:after="72" w:line="21" w:lineRule="atLeast"/>
        <w:ind w:left="1080" w:right="90" w:hanging="360"/>
      </w:pPr>
      <w:r>
        <w:t xml:space="preserve">LeClerc Road Corridor from the Pend Oreille River Bridge at Usk south to the Idaho State </w:t>
      </w:r>
      <w:proofErr w:type="gramStart"/>
      <w:r>
        <w:t>line;</w:t>
      </w:r>
      <w:proofErr w:type="gramEnd"/>
      <w:r>
        <w:t xml:space="preserve"> </w:t>
      </w:r>
    </w:p>
    <w:p w14:paraId="05203BD4" w14:textId="77777777" w:rsidR="0066520B" w:rsidRDefault="0066520B" w:rsidP="0004370F">
      <w:pPr>
        <w:numPr>
          <w:ilvl w:val="0"/>
          <w:numId w:val="28"/>
        </w:numPr>
        <w:spacing w:afterLines="30" w:after="72" w:line="21" w:lineRule="atLeast"/>
        <w:ind w:left="1080" w:right="90" w:hanging="360"/>
      </w:pPr>
      <w:r>
        <w:t xml:space="preserve">Highway 20 Corridor from the Cusick UGA south to the intersection with Highway </w:t>
      </w:r>
      <w:proofErr w:type="gramStart"/>
      <w:r>
        <w:t>211;</w:t>
      </w:r>
      <w:proofErr w:type="gramEnd"/>
      <w:r>
        <w:t xml:space="preserve"> </w:t>
      </w:r>
    </w:p>
    <w:p w14:paraId="40A3DEF3" w14:textId="77777777" w:rsidR="0066520B" w:rsidRDefault="0066520B" w:rsidP="0004370F">
      <w:pPr>
        <w:numPr>
          <w:ilvl w:val="0"/>
          <w:numId w:val="28"/>
        </w:numPr>
        <w:spacing w:afterLines="30" w:after="72" w:line="21" w:lineRule="atLeast"/>
        <w:ind w:left="1080" w:right="90" w:hanging="360"/>
      </w:pPr>
      <w:r>
        <w:t xml:space="preserve">Highway 20 Corridor from Outpost to </w:t>
      </w:r>
      <w:proofErr w:type="spellStart"/>
      <w:r>
        <w:t>Blueslide</w:t>
      </w:r>
      <w:proofErr w:type="spellEnd"/>
      <w:r>
        <w:t xml:space="preserve">: and </w:t>
      </w:r>
    </w:p>
    <w:p w14:paraId="69ACED30" w14:textId="6AD5CA48" w:rsidR="0066520B" w:rsidRDefault="0066520B" w:rsidP="0004370F">
      <w:pPr>
        <w:numPr>
          <w:ilvl w:val="0"/>
          <w:numId w:val="28"/>
        </w:numPr>
        <w:spacing w:afterLines="30" w:after="72" w:line="21" w:lineRule="atLeast"/>
        <w:ind w:left="1080" w:right="90" w:hanging="360"/>
      </w:pPr>
      <w:r>
        <w:t xml:space="preserve">Highway 20 and Highway 31 intersection (Tiger).  </w:t>
      </w:r>
    </w:p>
    <w:p w14:paraId="26BE2E9C" w14:textId="77777777" w:rsidR="00295522" w:rsidRDefault="00295522" w:rsidP="0004370F">
      <w:pPr>
        <w:spacing w:afterLines="30" w:after="72" w:line="21" w:lineRule="atLeast"/>
        <w:ind w:left="720" w:right="1080" w:firstLine="0"/>
      </w:pPr>
    </w:p>
    <w:p w14:paraId="2A142D45" w14:textId="6C486E5A" w:rsidR="0066520B" w:rsidRDefault="0066520B" w:rsidP="0004370F">
      <w:pPr>
        <w:spacing w:after="0"/>
        <w:ind w:left="360" w:right="1080" w:firstLine="0"/>
      </w:pPr>
      <w:bookmarkStart w:id="60" w:name="_Toc156560698"/>
      <w:r w:rsidRPr="0098159E">
        <w:rPr>
          <w:rStyle w:val="Heading1Char"/>
          <w:rFonts w:eastAsia="Arial Unicode MS" w:cs="Arial"/>
          <w:bCs w:val="0"/>
          <w:u w:val="single"/>
        </w:rPr>
        <w:t>xx.26.070 Essential Public Facilities</w:t>
      </w:r>
      <w:bookmarkEnd w:id="60"/>
      <w:r>
        <w:rPr>
          <w:b/>
        </w:rPr>
        <w:t xml:space="preserve">. </w:t>
      </w:r>
      <w:r>
        <w:t>The Washington State Growth Management Act directs that no comprehensive plan or development regulation may preclude the siting of essential public facilities. The location and permitting of essential public facilities shall be guided by the policies of the Pend Oreille County Comprehensive Plan and the provisions of this Title, provided that:</w:t>
      </w:r>
    </w:p>
    <w:p w14:paraId="6368167F" w14:textId="025E5DC1" w:rsidR="0066520B" w:rsidRDefault="0066520B" w:rsidP="0004370F">
      <w:pPr>
        <w:numPr>
          <w:ilvl w:val="0"/>
          <w:numId w:val="29"/>
        </w:numPr>
        <w:spacing w:after="0" w:line="0" w:lineRule="atLeast"/>
        <w:ind w:left="720" w:right="1080" w:hanging="358"/>
      </w:pPr>
      <w:r>
        <w:t>Essential public facilities may be permitted as a conditional use provided that:</w:t>
      </w:r>
    </w:p>
    <w:p w14:paraId="3BD70B82" w14:textId="64C2BF37" w:rsidR="0066520B" w:rsidRDefault="0066520B" w:rsidP="0004370F">
      <w:pPr>
        <w:numPr>
          <w:ilvl w:val="1"/>
          <w:numId w:val="29"/>
        </w:numPr>
        <w:spacing w:after="0" w:line="0" w:lineRule="atLeast"/>
        <w:ind w:left="1080" w:right="1080" w:hanging="358"/>
      </w:pPr>
      <w:r>
        <w:t xml:space="preserve">The County may require that alternative sites be identified and </w:t>
      </w:r>
      <w:proofErr w:type="gramStart"/>
      <w:r>
        <w:t>evaluated;</w:t>
      </w:r>
      <w:proofErr w:type="gramEnd"/>
      <w:r>
        <w:t xml:space="preserve"> </w:t>
      </w:r>
    </w:p>
    <w:p w14:paraId="36A21F01" w14:textId="61A85339" w:rsidR="0066520B" w:rsidRDefault="0066520B" w:rsidP="0004370F">
      <w:pPr>
        <w:numPr>
          <w:ilvl w:val="1"/>
          <w:numId w:val="29"/>
        </w:numPr>
        <w:spacing w:after="0" w:line="0" w:lineRule="atLeast"/>
        <w:ind w:left="1080" w:right="1080" w:hanging="358"/>
      </w:pPr>
      <w:r>
        <w:t xml:space="preserve">Essential public facilities requiring urban levels of service should </w:t>
      </w:r>
      <w:proofErr w:type="gramStart"/>
      <w:r>
        <w:t>be located in</w:t>
      </w:r>
      <w:proofErr w:type="gramEnd"/>
      <w:r>
        <w:t xml:space="preserve"> urban growth areas; and</w:t>
      </w:r>
    </w:p>
    <w:p w14:paraId="048C34D2" w14:textId="77777777" w:rsidR="0066520B" w:rsidRDefault="0066520B" w:rsidP="0004370F">
      <w:pPr>
        <w:numPr>
          <w:ilvl w:val="1"/>
          <w:numId w:val="29"/>
        </w:numPr>
        <w:spacing w:after="0" w:line="0" w:lineRule="atLeast"/>
        <w:ind w:left="1080" w:right="1080" w:hanging="358"/>
      </w:pPr>
      <w:r>
        <w:t xml:space="preserve">Essential public facilities should not </w:t>
      </w:r>
      <w:proofErr w:type="gramStart"/>
      <w:r>
        <w:t>be located in</w:t>
      </w:r>
      <w:proofErr w:type="gramEnd"/>
      <w:r>
        <w:t xml:space="preserve"> or be incompatible with designated Natural Resource Lands. </w:t>
      </w:r>
    </w:p>
    <w:p w14:paraId="11D30C65" w14:textId="1FFAC091" w:rsidR="0066520B" w:rsidRDefault="0066520B" w:rsidP="0004370F">
      <w:pPr>
        <w:spacing w:after="0" w:line="0" w:lineRule="atLeast"/>
        <w:ind w:left="720" w:right="1080" w:hanging="360"/>
      </w:pPr>
    </w:p>
    <w:p w14:paraId="688F49B1" w14:textId="77777777" w:rsidR="0066520B" w:rsidRDefault="0066520B" w:rsidP="0004370F">
      <w:pPr>
        <w:numPr>
          <w:ilvl w:val="0"/>
          <w:numId w:val="29"/>
        </w:numPr>
        <w:spacing w:after="0" w:line="0" w:lineRule="atLeast"/>
        <w:ind w:left="720" w:right="1080" w:hanging="360"/>
      </w:pPr>
      <w:r>
        <w:t xml:space="preserve">The County may require an extensive public involvement process to ensure that the public and affected property owners are actively involved throughout the pre-application and application review.  </w:t>
      </w:r>
    </w:p>
    <w:p w14:paraId="5C0B04AF" w14:textId="71BA3C89" w:rsidR="0066520B" w:rsidRDefault="0066520B" w:rsidP="0004370F">
      <w:pPr>
        <w:spacing w:after="0" w:line="0" w:lineRule="atLeast"/>
        <w:ind w:left="720" w:right="1080" w:hanging="360"/>
      </w:pPr>
    </w:p>
    <w:p w14:paraId="2DBF914E" w14:textId="77777777" w:rsidR="0066520B" w:rsidRDefault="0066520B" w:rsidP="0004370F">
      <w:pPr>
        <w:numPr>
          <w:ilvl w:val="0"/>
          <w:numId w:val="29"/>
        </w:numPr>
        <w:spacing w:after="0" w:line="0" w:lineRule="atLeast"/>
        <w:ind w:left="720" w:right="1080" w:hanging="360"/>
      </w:pPr>
      <w:r>
        <w:t xml:space="preserve">The County may require a multi-jurisdictional review process if the facility serves a regional, Statewide, or national need.  </w:t>
      </w:r>
    </w:p>
    <w:p w14:paraId="29362E1C" w14:textId="10B14703" w:rsidR="0066520B" w:rsidRDefault="0066520B" w:rsidP="0004370F">
      <w:pPr>
        <w:spacing w:after="0" w:line="0" w:lineRule="atLeast"/>
        <w:ind w:left="720" w:right="1080" w:hanging="360"/>
      </w:pPr>
    </w:p>
    <w:p w14:paraId="1E93BAAC" w14:textId="77777777" w:rsidR="0066520B" w:rsidRDefault="0066520B" w:rsidP="0004370F">
      <w:pPr>
        <w:numPr>
          <w:ilvl w:val="0"/>
          <w:numId w:val="29"/>
        </w:numPr>
        <w:spacing w:after="0" w:line="0" w:lineRule="atLeast"/>
        <w:ind w:left="720" w:right="1080" w:hanging="360"/>
      </w:pPr>
      <w:r>
        <w:t xml:space="preserve">All costs associated with the processing of the required permits and approvals of an essential public facility shall be paid by the Applicant.  </w:t>
      </w:r>
    </w:p>
    <w:p w14:paraId="246D0B70" w14:textId="7BFDFFA6" w:rsidR="0066520B" w:rsidRDefault="0066520B" w:rsidP="0004370F">
      <w:pPr>
        <w:spacing w:after="0" w:line="0" w:lineRule="atLeast"/>
        <w:ind w:left="720" w:right="1080" w:hanging="360"/>
      </w:pPr>
    </w:p>
    <w:p w14:paraId="065C8EF3" w14:textId="08E069F9" w:rsidR="00232B87" w:rsidRDefault="0066520B" w:rsidP="0004370F">
      <w:pPr>
        <w:numPr>
          <w:ilvl w:val="0"/>
          <w:numId w:val="29"/>
        </w:numPr>
        <w:spacing w:after="0" w:line="0" w:lineRule="atLeast"/>
        <w:ind w:left="720" w:right="1080" w:hanging="360"/>
      </w:pPr>
      <w:r>
        <w:t>An analysis of the facility’s impact on County finances shall be undertaken. Mitigation of adverse financial impacts shall be required.</w:t>
      </w:r>
      <w:r w:rsidR="00232B87">
        <w:br w:type="page"/>
      </w:r>
    </w:p>
    <w:p w14:paraId="0A5275FD" w14:textId="77777777" w:rsidR="0066520B" w:rsidRDefault="0066520B" w:rsidP="0004370F">
      <w:pPr>
        <w:numPr>
          <w:ilvl w:val="0"/>
          <w:numId w:val="29"/>
        </w:numPr>
        <w:spacing w:afterLines="30" w:after="72" w:line="21" w:lineRule="atLeast"/>
        <w:ind w:left="720" w:right="1080" w:hanging="360"/>
      </w:pPr>
      <w:r>
        <w:lastRenderedPageBreak/>
        <w:t xml:space="preserve">In addition to the general criteria for conditional uses, the following criteria shall be used to evaluate applications involving essential public facilities: </w:t>
      </w:r>
    </w:p>
    <w:p w14:paraId="188528F4" w14:textId="77777777" w:rsidR="0066520B" w:rsidRDefault="0066520B" w:rsidP="0004370F">
      <w:pPr>
        <w:numPr>
          <w:ilvl w:val="2"/>
          <w:numId w:val="30"/>
        </w:numPr>
        <w:spacing w:afterLines="30" w:after="72" w:line="21" w:lineRule="atLeast"/>
        <w:ind w:left="1080" w:right="1080" w:hanging="360"/>
      </w:pPr>
      <w:r>
        <w:t xml:space="preserve">Whether there is a public need for the </w:t>
      </w:r>
      <w:proofErr w:type="gramStart"/>
      <w:r>
        <w:t>facility;</w:t>
      </w:r>
      <w:proofErr w:type="gramEnd"/>
      <w:r>
        <w:t xml:space="preserve"> </w:t>
      </w:r>
    </w:p>
    <w:p w14:paraId="4780DB67" w14:textId="77777777" w:rsidR="0066520B" w:rsidRDefault="0066520B" w:rsidP="0004370F">
      <w:pPr>
        <w:numPr>
          <w:ilvl w:val="2"/>
          <w:numId w:val="30"/>
        </w:numPr>
        <w:spacing w:afterLines="30" w:after="72" w:line="21" w:lineRule="atLeast"/>
        <w:ind w:left="1080" w:right="1080" w:hanging="360"/>
      </w:pPr>
      <w:r>
        <w:t xml:space="preserve">The impact of the facility on the surrounding uses and </w:t>
      </w:r>
      <w:proofErr w:type="gramStart"/>
      <w:r>
        <w:t>environment;</w:t>
      </w:r>
      <w:proofErr w:type="gramEnd"/>
      <w:r>
        <w:t xml:space="preserve"> </w:t>
      </w:r>
    </w:p>
    <w:p w14:paraId="356DD230" w14:textId="77777777" w:rsidR="0066520B" w:rsidRDefault="0066520B" w:rsidP="0004370F">
      <w:pPr>
        <w:numPr>
          <w:ilvl w:val="2"/>
          <w:numId w:val="30"/>
        </w:numPr>
        <w:spacing w:afterLines="30" w:after="72" w:line="21" w:lineRule="atLeast"/>
        <w:ind w:left="1080" w:right="1080" w:hanging="360"/>
      </w:pPr>
      <w:r>
        <w:t xml:space="preserve">Whether the design of the facility or the operation of the facility can be conditioned, or the impacts otherwise mitigated, to make the facility compatible with the rural character of the county and the </w:t>
      </w:r>
      <w:proofErr w:type="gramStart"/>
      <w:r>
        <w:t>environment;</w:t>
      </w:r>
      <w:proofErr w:type="gramEnd"/>
      <w:r>
        <w:t xml:space="preserve"> </w:t>
      </w:r>
    </w:p>
    <w:p w14:paraId="51255820" w14:textId="77777777" w:rsidR="0066520B" w:rsidRDefault="0066520B" w:rsidP="0004370F">
      <w:pPr>
        <w:numPr>
          <w:ilvl w:val="2"/>
          <w:numId w:val="30"/>
        </w:numPr>
        <w:spacing w:afterLines="30" w:after="72" w:line="21" w:lineRule="atLeast"/>
        <w:ind w:left="1080" w:right="1080" w:hanging="360"/>
      </w:pPr>
      <w:r>
        <w:t xml:space="preserve">Whether a package of incentives can be developed that would make siting the facility within the community more </w:t>
      </w:r>
      <w:proofErr w:type="gramStart"/>
      <w:r>
        <w:t>acceptable;</w:t>
      </w:r>
      <w:proofErr w:type="gramEnd"/>
      <w:r>
        <w:t xml:space="preserve"> </w:t>
      </w:r>
    </w:p>
    <w:p w14:paraId="20B2918D" w14:textId="77777777" w:rsidR="0066520B" w:rsidRDefault="0066520B" w:rsidP="0004370F">
      <w:pPr>
        <w:numPr>
          <w:ilvl w:val="2"/>
          <w:numId w:val="30"/>
        </w:numPr>
        <w:spacing w:afterLines="30" w:after="72" w:line="21" w:lineRule="atLeast"/>
        <w:ind w:left="1080" w:right="1080" w:hanging="360"/>
      </w:pPr>
      <w:r>
        <w:t xml:space="preserve">Whether the factors that make the facility difficult to site can be modified to increase the range of available sites or to minimize impacts on affected areas and the </w:t>
      </w:r>
      <w:proofErr w:type="gramStart"/>
      <w:r>
        <w:t>environment;</w:t>
      </w:r>
      <w:proofErr w:type="gramEnd"/>
      <w:r>
        <w:t xml:space="preserve"> </w:t>
      </w:r>
    </w:p>
    <w:p w14:paraId="7D86A476" w14:textId="77777777" w:rsidR="0066520B" w:rsidRDefault="0066520B" w:rsidP="0004370F">
      <w:pPr>
        <w:numPr>
          <w:ilvl w:val="2"/>
          <w:numId w:val="30"/>
        </w:numPr>
        <w:spacing w:afterLines="30" w:after="72" w:line="21" w:lineRule="atLeast"/>
        <w:ind w:left="1080" w:right="1080" w:hanging="360"/>
      </w:pPr>
      <w:r>
        <w:t xml:space="preserve">The extent to which the proposed essential public facility is consistent with the County and local Comprehensive Plans; and </w:t>
      </w:r>
    </w:p>
    <w:p w14:paraId="06EBA20E" w14:textId="0E17BD13" w:rsidR="006415DE" w:rsidRDefault="0066520B" w:rsidP="0004370F">
      <w:pPr>
        <w:numPr>
          <w:ilvl w:val="2"/>
          <w:numId w:val="30"/>
        </w:numPr>
        <w:spacing w:afterLines="30" w:after="72" w:line="21" w:lineRule="atLeast"/>
        <w:ind w:left="1080" w:right="1080" w:hanging="360"/>
      </w:pPr>
      <w:r>
        <w:t xml:space="preserve">Essential public facilities shall comply with any applicable State </w:t>
      </w:r>
      <w:proofErr w:type="gramStart"/>
      <w:r>
        <w:t>siting</w:t>
      </w:r>
      <w:proofErr w:type="gramEnd"/>
      <w:r>
        <w:t xml:space="preserve"> and permitting requirements.</w:t>
      </w:r>
    </w:p>
    <w:p w14:paraId="3FBD28FA" w14:textId="77777777" w:rsidR="006415DE" w:rsidRDefault="006415DE" w:rsidP="0004370F">
      <w:pPr>
        <w:spacing w:after="160" w:line="259" w:lineRule="auto"/>
        <w:ind w:left="0" w:right="0" w:firstLine="0"/>
      </w:pPr>
      <w:r>
        <w:br w:type="page"/>
      </w:r>
    </w:p>
    <w:p w14:paraId="56D9E150" w14:textId="77777777" w:rsidR="006415DE" w:rsidRDefault="006415DE" w:rsidP="0004370F">
      <w:pPr>
        <w:numPr>
          <w:ilvl w:val="2"/>
          <w:numId w:val="30"/>
        </w:numPr>
        <w:spacing w:after="0"/>
        <w:ind w:left="360" w:right="1080" w:firstLine="0"/>
        <w:sectPr w:rsidR="006415DE" w:rsidSect="00497D0D">
          <w:headerReference w:type="default" r:id="rId31"/>
          <w:pgSz w:w="12240" w:h="15840"/>
          <w:pgMar w:top="720" w:right="720" w:bottom="720" w:left="720" w:header="720" w:footer="720" w:gutter="0"/>
          <w:cols w:space="720"/>
          <w:docGrid w:linePitch="360"/>
        </w:sectPr>
      </w:pPr>
    </w:p>
    <w:p w14:paraId="517365BA" w14:textId="77777777" w:rsidR="006415DE" w:rsidRDefault="006415DE" w:rsidP="0004370F">
      <w:pPr>
        <w:spacing w:after="0" w:line="259" w:lineRule="auto"/>
        <w:ind w:left="720" w:right="1080" w:hanging="10"/>
        <w:rPr>
          <w:b/>
        </w:rPr>
        <w:sectPr w:rsidR="006415DE" w:rsidSect="00497D0D">
          <w:headerReference w:type="default" r:id="rId32"/>
          <w:pgSz w:w="12240" w:h="15840"/>
          <w:pgMar w:top="720" w:right="720" w:bottom="720" w:left="720" w:header="720" w:footer="720" w:gutter="0"/>
          <w:cols w:space="720"/>
          <w:docGrid w:linePitch="360"/>
        </w:sectPr>
      </w:pPr>
    </w:p>
    <w:p w14:paraId="06C9D380" w14:textId="53A47166" w:rsidR="00216A76" w:rsidRPr="00454BFF" w:rsidRDefault="00216A76" w:rsidP="0004370F">
      <w:pPr>
        <w:tabs>
          <w:tab w:val="left" w:pos="720"/>
          <w:tab w:val="left" w:pos="1260"/>
          <w:tab w:val="left" w:pos="1620"/>
          <w:tab w:val="left" w:pos="1980"/>
          <w:tab w:val="left" w:pos="2340"/>
        </w:tabs>
        <w:ind w:left="720"/>
        <w:outlineLvl w:val="0"/>
        <w:rPr>
          <w:b/>
          <w:szCs w:val="24"/>
        </w:rPr>
      </w:pPr>
      <w:bookmarkStart w:id="61" w:name="_Toc156560699"/>
      <w:r w:rsidRPr="00454BFF">
        <w:rPr>
          <w:b/>
          <w:szCs w:val="24"/>
        </w:rPr>
        <w:t>CHAPTER XX.26.070 G</w:t>
      </w:r>
      <w:r w:rsidR="00972768">
        <w:rPr>
          <w:b/>
          <w:szCs w:val="24"/>
        </w:rPr>
        <w:t xml:space="preserve"> - </w:t>
      </w:r>
      <w:r w:rsidRPr="00454BFF">
        <w:rPr>
          <w:b/>
          <w:szCs w:val="24"/>
        </w:rPr>
        <w:t>Airport (AP) Overlay</w:t>
      </w:r>
      <w:bookmarkEnd w:id="61"/>
    </w:p>
    <w:p w14:paraId="54C70875" w14:textId="77777777" w:rsidR="00185F4D" w:rsidRDefault="00185F4D" w:rsidP="0004370F">
      <w:pPr>
        <w:spacing w:after="0" w:line="259" w:lineRule="auto"/>
        <w:ind w:left="360" w:right="1080" w:firstLine="9"/>
        <w:rPr>
          <w:b/>
          <w:u w:color="000000"/>
        </w:rPr>
      </w:pPr>
    </w:p>
    <w:p w14:paraId="2C2B7E3C" w14:textId="11430FEF" w:rsidR="00D9398B" w:rsidRDefault="00185F4D" w:rsidP="0004370F">
      <w:pPr>
        <w:spacing w:after="0" w:line="259" w:lineRule="auto"/>
        <w:ind w:left="720" w:right="1080" w:firstLine="9"/>
        <w:rPr>
          <w:b/>
          <w:u w:color="000000"/>
        </w:rPr>
      </w:pPr>
      <w:r>
        <w:rPr>
          <w:b/>
          <w:u w:color="000000"/>
        </w:rPr>
        <w:t>Sections:</w:t>
      </w:r>
    </w:p>
    <w:p w14:paraId="2E3E9967" w14:textId="0B0DD184" w:rsidR="00216A76" w:rsidRPr="00993D3C" w:rsidRDefault="00216A76" w:rsidP="0004370F">
      <w:pPr>
        <w:tabs>
          <w:tab w:val="left" w:pos="2160"/>
        </w:tabs>
        <w:spacing w:after="0" w:line="259" w:lineRule="auto"/>
        <w:ind w:left="720" w:right="960" w:firstLine="9"/>
        <w:rPr>
          <w:b/>
        </w:rPr>
      </w:pPr>
      <w:r w:rsidRPr="00993D3C">
        <w:rPr>
          <w:b/>
        </w:rPr>
        <w:t>xx.26.070G.010</w:t>
      </w:r>
      <w:r>
        <w:rPr>
          <w:b/>
        </w:rPr>
        <w:tab/>
      </w:r>
      <w:r w:rsidRPr="00B94EEB">
        <w:rPr>
          <w:b/>
        </w:rPr>
        <w:t>Intent</w:t>
      </w:r>
      <w:r>
        <w:rPr>
          <w:b/>
        </w:rPr>
        <w:t>.</w:t>
      </w:r>
      <w:r w:rsidRPr="00B94EEB">
        <w:rPr>
          <w:b/>
        </w:rPr>
        <w:t xml:space="preserve"> </w:t>
      </w:r>
    </w:p>
    <w:p w14:paraId="328FC981" w14:textId="77777777" w:rsidR="00216A76" w:rsidRPr="00993D3C" w:rsidRDefault="00216A76" w:rsidP="0004370F">
      <w:pPr>
        <w:tabs>
          <w:tab w:val="left" w:pos="2160"/>
        </w:tabs>
        <w:spacing w:after="0" w:line="259" w:lineRule="auto"/>
        <w:ind w:left="720" w:right="960" w:firstLine="9"/>
        <w:rPr>
          <w:b/>
        </w:rPr>
      </w:pPr>
      <w:r w:rsidRPr="00993D3C">
        <w:rPr>
          <w:b/>
        </w:rPr>
        <w:t>xx.26.070G.020</w:t>
      </w:r>
      <w:r>
        <w:rPr>
          <w:b/>
        </w:rPr>
        <w:tab/>
      </w:r>
      <w:r w:rsidRPr="00B94EEB">
        <w:rPr>
          <w:b/>
        </w:rPr>
        <w:t>Statutory Authority</w:t>
      </w:r>
      <w:r>
        <w:rPr>
          <w:b/>
        </w:rPr>
        <w:t>.</w:t>
      </w:r>
      <w:r w:rsidRPr="00B94EEB">
        <w:rPr>
          <w:b/>
        </w:rPr>
        <w:t xml:space="preserve"> </w:t>
      </w:r>
    </w:p>
    <w:p w14:paraId="51321F79" w14:textId="77777777" w:rsidR="00216A76" w:rsidRPr="00993D3C" w:rsidRDefault="00216A76" w:rsidP="0004370F">
      <w:pPr>
        <w:tabs>
          <w:tab w:val="left" w:pos="2160"/>
        </w:tabs>
        <w:spacing w:after="0" w:line="259" w:lineRule="auto"/>
        <w:ind w:left="720" w:right="960" w:firstLine="9"/>
        <w:rPr>
          <w:b/>
        </w:rPr>
      </w:pPr>
      <w:r w:rsidRPr="00993D3C">
        <w:rPr>
          <w:b/>
        </w:rPr>
        <w:t>xx.26.070G.030</w:t>
      </w:r>
      <w:r>
        <w:rPr>
          <w:b/>
        </w:rPr>
        <w:tab/>
        <w:t>Applicability.</w:t>
      </w:r>
    </w:p>
    <w:p w14:paraId="0AEE34FC" w14:textId="77777777" w:rsidR="00216A76" w:rsidRPr="00993D3C" w:rsidRDefault="00216A76" w:rsidP="0004370F">
      <w:pPr>
        <w:tabs>
          <w:tab w:val="left" w:pos="2160"/>
        </w:tabs>
        <w:spacing w:after="0" w:line="259" w:lineRule="auto"/>
        <w:ind w:left="720" w:right="960" w:firstLine="9"/>
        <w:rPr>
          <w:b/>
        </w:rPr>
      </w:pPr>
      <w:r w:rsidRPr="00993D3C">
        <w:rPr>
          <w:b/>
        </w:rPr>
        <w:t>xx.26.070G.040</w:t>
      </w:r>
      <w:r>
        <w:rPr>
          <w:b/>
        </w:rPr>
        <w:tab/>
        <w:t>Description of Airport R</w:t>
      </w:r>
      <w:r w:rsidRPr="00B94EEB">
        <w:rPr>
          <w:b/>
        </w:rPr>
        <w:t>unways</w:t>
      </w:r>
      <w:r>
        <w:rPr>
          <w:b/>
        </w:rPr>
        <w:t>.</w:t>
      </w:r>
      <w:r w:rsidRPr="00B94EEB">
        <w:rPr>
          <w:b/>
        </w:rPr>
        <w:t xml:space="preserve"> </w:t>
      </w:r>
    </w:p>
    <w:p w14:paraId="6F735AB8" w14:textId="77777777" w:rsidR="00216A76" w:rsidRPr="00993D3C" w:rsidRDefault="00216A76" w:rsidP="0004370F">
      <w:pPr>
        <w:tabs>
          <w:tab w:val="left" w:pos="2160"/>
        </w:tabs>
        <w:spacing w:after="0" w:line="259" w:lineRule="auto"/>
        <w:ind w:left="720" w:right="960" w:firstLine="9"/>
        <w:rPr>
          <w:b/>
        </w:rPr>
      </w:pPr>
      <w:r w:rsidRPr="00993D3C">
        <w:rPr>
          <w:b/>
        </w:rPr>
        <w:t>xx.26.070G.050</w:t>
      </w:r>
      <w:r>
        <w:rPr>
          <w:b/>
        </w:rPr>
        <w:tab/>
        <w:t>Description of Overlay Z</w:t>
      </w:r>
      <w:r w:rsidRPr="00B94EEB">
        <w:rPr>
          <w:b/>
        </w:rPr>
        <w:t>one</w:t>
      </w:r>
      <w:r>
        <w:rPr>
          <w:b/>
        </w:rPr>
        <w:t>.</w:t>
      </w:r>
      <w:r w:rsidRPr="00B94EEB">
        <w:rPr>
          <w:b/>
        </w:rPr>
        <w:t xml:space="preserve">  </w:t>
      </w:r>
    </w:p>
    <w:p w14:paraId="376C475F" w14:textId="77777777" w:rsidR="00216A76" w:rsidRPr="00993D3C" w:rsidRDefault="00216A76" w:rsidP="0004370F">
      <w:pPr>
        <w:tabs>
          <w:tab w:val="left" w:pos="2160"/>
        </w:tabs>
        <w:spacing w:after="0" w:line="259" w:lineRule="auto"/>
        <w:ind w:left="720" w:right="960" w:firstLine="9"/>
        <w:rPr>
          <w:b/>
        </w:rPr>
      </w:pPr>
      <w:r w:rsidRPr="00993D3C">
        <w:rPr>
          <w:b/>
        </w:rPr>
        <w:t>xx.26.070G.060</w:t>
      </w:r>
      <w:r>
        <w:rPr>
          <w:b/>
        </w:rPr>
        <w:tab/>
        <w:t>Preexisting Uses.</w:t>
      </w:r>
    </w:p>
    <w:p w14:paraId="4FFACB2C" w14:textId="77777777" w:rsidR="00216A76" w:rsidRPr="00993D3C" w:rsidRDefault="00216A76" w:rsidP="0004370F">
      <w:pPr>
        <w:tabs>
          <w:tab w:val="left" w:pos="2160"/>
        </w:tabs>
        <w:spacing w:after="0" w:line="259" w:lineRule="auto"/>
        <w:ind w:left="720" w:right="960" w:firstLine="9"/>
        <w:rPr>
          <w:b/>
        </w:rPr>
      </w:pPr>
      <w:r w:rsidRPr="00993D3C">
        <w:rPr>
          <w:b/>
        </w:rPr>
        <w:t>xx.26.070G.070</w:t>
      </w:r>
      <w:r>
        <w:rPr>
          <w:b/>
        </w:rPr>
        <w:tab/>
        <w:t>Prohibited Uses within Compatible Use Z</w:t>
      </w:r>
      <w:r w:rsidRPr="00B94EEB">
        <w:rPr>
          <w:b/>
        </w:rPr>
        <w:t>ones</w:t>
      </w:r>
      <w:r>
        <w:rPr>
          <w:b/>
        </w:rPr>
        <w:t>.</w:t>
      </w:r>
      <w:r w:rsidRPr="00B94EEB">
        <w:rPr>
          <w:b/>
        </w:rPr>
        <w:t xml:space="preserve"> </w:t>
      </w:r>
    </w:p>
    <w:p w14:paraId="635131A5" w14:textId="77777777" w:rsidR="00216A76" w:rsidRPr="00993D3C" w:rsidRDefault="00216A76" w:rsidP="0004370F">
      <w:pPr>
        <w:tabs>
          <w:tab w:val="left" w:pos="2160"/>
        </w:tabs>
        <w:spacing w:after="0" w:line="259" w:lineRule="auto"/>
        <w:ind w:left="720" w:right="960" w:firstLine="9"/>
        <w:rPr>
          <w:b/>
        </w:rPr>
      </w:pPr>
      <w:r w:rsidRPr="00993D3C">
        <w:rPr>
          <w:b/>
        </w:rPr>
        <w:t>xx.26.070G.080</w:t>
      </w:r>
      <w:r>
        <w:rPr>
          <w:b/>
        </w:rPr>
        <w:tab/>
        <w:t>Development S</w:t>
      </w:r>
      <w:r w:rsidRPr="00B94EEB">
        <w:rPr>
          <w:b/>
        </w:rPr>
        <w:t>tandards</w:t>
      </w:r>
      <w:r>
        <w:rPr>
          <w:b/>
        </w:rPr>
        <w:t xml:space="preserve">. </w:t>
      </w:r>
    </w:p>
    <w:p w14:paraId="3CEA7EE7" w14:textId="1B969000" w:rsidR="00216A76" w:rsidRDefault="00216A76" w:rsidP="0004370F">
      <w:pPr>
        <w:spacing w:after="0" w:line="259" w:lineRule="auto"/>
        <w:ind w:left="718" w:right="1080" w:firstLine="0"/>
      </w:pPr>
    </w:p>
    <w:p w14:paraId="0B133658" w14:textId="77777777" w:rsidR="00216A76" w:rsidRDefault="00216A76" w:rsidP="0004370F">
      <w:pPr>
        <w:spacing w:after="0"/>
        <w:ind w:left="360" w:right="1080" w:firstLine="0"/>
      </w:pPr>
      <w:bookmarkStart w:id="62" w:name="_Toc156560700"/>
      <w:r w:rsidRPr="0098159E">
        <w:rPr>
          <w:rStyle w:val="Heading1Char"/>
          <w:rFonts w:eastAsia="Arial Unicode MS" w:cs="Arial"/>
          <w:bCs w:val="0"/>
          <w:u w:val="single"/>
        </w:rPr>
        <w:t>xx.26.070G.010 Intent</w:t>
      </w:r>
      <w:r w:rsidRPr="0098159E">
        <w:rPr>
          <w:rStyle w:val="Heading1Char"/>
          <w:rFonts w:eastAsia="Arial Unicode MS" w:cs="Arial"/>
        </w:rPr>
        <w:t>.</w:t>
      </w:r>
      <w:bookmarkEnd w:id="62"/>
      <w:r>
        <w:rPr>
          <w:b/>
        </w:rPr>
        <w:t xml:space="preserve"> </w:t>
      </w:r>
      <w:r>
        <w:t>The intent of the airport (AP) overlay zone district is to protect the viability of the Ione Municipal Airport as a significant resource to the community by encouraging compatible land uses and densities, and reducing hazards that may endanger the lives and property of the public and aviation users.  The airport (AP) overlay zone district identifies a series of compatible use zones designed to minimize such hazards.</w:t>
      </w:r>
      <w:r>
        <w:rPr>
          <w:b/>
        </w:rPr>
        <w:t xml:space="preserve"> </w:t>
      </w:r>
    </w:p>
    <w:p w14:paraId="7B1879F3" w14:textId="7A1F1F6C" w:rsidR="00216A76" w:rsidRDefault="00216A76" w:rsidP="0004370F">
      <w:pPr>
        <w:spacing w:after="3" w:line="259" w:lineRule="auto"/>
        <w:ind w:left="360" w:right="1080" w:firstLine="0"/>
      </w:pPr>
    </w:p>
    <w:p w14:paraId="750B5104" w14:textId="60D73343" w:rsidR="00216A76" w:rsidRDefault="00216A76" w:rsidP="0004370F">
      <w:pPr>
        <w:spacing w:after="0"/>
        <w:ind w:left="360" w:right="1080" w:firstLine="0"/>
      </w:pPr>
      <w:bookmarkStart w:id="63" w:name="_Toc156560701"/>
      <w:r w:rsidRPr="0098159E">
        <w:rPr>
          <w:rStyle w:val="Heading1Char"/>
          <w:rFonts w:eastAsia="Arial Unicode MS" w:cs="Arial"/>
          <w:bCs w:val="0"/>
          <w:u w:val="single"/>
        </w:rPr>
        <w:t>xx.26.070G.020 Statutory Authority</w:t>
      </w:r>
      <w:bookmarkEnd w:id="63"/>
      <w:r>
        <w:rPr>
          <w:b/>
        </w:rPr>
        <w:t xml:space="preserve">. </w:t>
      </w:r>
      <w:r>
        <w:t xml:space="preserve">The Joint Airport Zoning Board (“JAZB”) was lawfully created under the Airport Zoning Act, RCW 14.12.030(2), by joint Resolutions passed, respectively, by the Council of the Town of Ione, Washington, and the Pend Oreille County Board of Commissioners (“BOCC”); the Airport Zoning Commission was lawfully created under RCW 14.12.070(2) by JAZB Resolution.  </w:t>
      </w:r>
      <w:r>
        <w:rPr>
          <w:b/>
        </w:rPr>
        <w:t xml:space="preserve"> </w:t>
      </w:r>
    </w:p>
    <w:p w14:paraId="4E2FFC77" w14:textId="5352F401" w:rsidR="00216A76" w:rsidRDefault="00216A76" w:rsidP="0004370F">
      <w:pPr>
        <w:spacing w:after="0" w:line="259" w:lineRule="auto"/>
        <w:ind w:left="360" w:right="1080" w:firstLine="0"/>
      </w:pPr>
    </w:p>
    <w:p w14:paraId="21F53E5E" w14:textId="77777777" w:rsidR="00216A76" w:rsidRDefault="00216A76" w:rsidP="0004370F">
      <w:pPr>
        <w:spacing w:after="0"/>
        <w:ind w:left="360" w:right="1080" w:firstLine="0"/>
      </w:pPr>
      <w:r>
        <w:t xml:space="preserve">This chapter is adopted pursuant to RCW 36.70.547 and RCW 36.70A.510, as written or hereafter amended, that require a county, </w:t>
      </w:r>
      <w:proofErr w:type="gramStart"/>
      <w:r>
        <w:t>city</w:t>
      </w:r>
      <w:proofErr w:type="gramEnd"/>
      <w:r>
        <w:t xml:space="preserve"> or town to enact development regulations to discourage the siting of incompatible land uses adjacent to general aviation airports. </w:t>
      </w:r>
    </w:p>
    <w:p w14:paraId="58666D85" w14:textId="1443E2DB" w:rsidR="00216A76" w:rsidRDefault="00216A76" w:rsidP="0004370F">
      <w:pPr>
        <w:spacing w:after="0" w:line="259" w:lineRule="auto"/>
        <w:ind w:left="360" w:right="1080" w:firstLine="0"/>
      </w:pPr>
    </w:p>
    <w:p w14:paraId="6C846B32" w14:textId="1880D49C" w:rsidR="00216A76" w:rsidRPr="00B57659" w:rsidRDefault="00216A76" w:rsidP="0004370F">
      <w:pPr>
        <w:spacing w:after="0" w:line="259" w:lineRule="auto"/>
        <w:ind w:left="360" w:right="1080" w:firstLine="0"/>
      </w:pPr>
      <w:bookmarkStart w:id="64" w:name="_Toc156560702"/>
      <w:r w:rsidRPr="0098159E">
        <w:rPr>
          <w:rStyle w:val="Heading1Char"/>
          <w:rFonts w:eastAsia="Arial Unicode MS" w:cs="Arial"/>
          <w:bCs w:val="0"/>
          <w:u w:val="single"/>
        </w:rPr>
        <w:t>xx.26.070G.030 Applicability</w:t>
      </w:r>
      <w:bookmarkEnd w:id="64"/>
      <w:r w:rsidRPr="00056713">
        <w:rPr>
          <w:b/>
          <w:u w:val="single"/>
        </w:rPr>
        <w:t>.</w:t>
      </w:r>
      <w:r>
        <w:rPr>
          <w:b/>
        </w:rPr>
        <w:t xml:space="preserve"> </w:t>
      </w:r>
      <w:r w:rsidRPr="00B57659">
        <w:t xml:space="preserve">Provisions of this chapter shall apply to all lands, buildings, structures, natural features and uses located within the airport (AP) overlay zone district as depicted in the Airport Airspace Plan drawings included in Chapter 6 of the 2009 Airport Layout Plan (“ALP”) Update for the Ione Municipal Airport, which are incorporated by reference as though fully set forth herein, except that the provisions of this chapter shall not apply to any use that is defined by federal or State regulatory guidance as an aviation use.  All uses and activities </w:t>
      </w:r>
      <w:proofErr w:type="gramStart"/>
      <w:r w:rsidRPr="00B57659">
        <w:t>are at all times</w:t>
      </w:r>
      <w:proofErr w:type="gramEnd"/>
      <w:r w:rsidRPr="00B57659">
        <w:t xml:space="preserve"> subject to the zoning regulations in effect for the underlying zoning district.  Where the requirements and restrictions imposed by the airport (AP) overlay zone district conflict with the requirements of the underlying zoning district, the more restrictive requirements shall be applied.</w:t>
      </w:r>
    </w:p>
    <w:p w14:paraId="2F113BE0" w14:textId="216913F4" w:rsidR="00216A76" w:rsidRDefault="00216A76" w:rsidP="0004370F">
      <w:pPr>
        <w:spacing w:after="0" w:line="259" w:lineRule="auto"/>
        <w:ind w:left="360" w:right="1080" w:firstLine="0"/>
      </w:pPr>
    </w:p>
    <w:p w14:paraId="0B62B61E" w14:textId="77777777" w:rsidR="00D9398B" w:rsidRDefault="00216A76" w:rsidP="0004370F">
      <w:pPr>
        <w:ind w:left="360" w:right="1080" w:firstLine="0"/>
        <w:sectPr w:rsidR="00D9398B" w:rsidSect="00497D0D">
          <w:type w:val="continuous"/>
          <w:pgSz w:w="12240" w:h="15840"/>
          <w:pgMar w:top="720" w:right="720" w:bottom="720" w:left="720" w:header="720" w:footer="720" w:gutter="0"/>
          <w:cols w:space="720"/>
          <w:docGrid w:linePitch="360"/>
        </w:sectPr>
      </w:pPr>
      <w:r w:rsidRPr="00056713">
        <w:rPr>
          <w:b/>
          <w:u w:val="single"/>
        </w:rPr>
        <w:t>x</w:t>
      </w:r>
      <w:r w:rsidRPr="0098159E">
        <w:rPr>
          <w:rStyle w:val="Heading1Char"/>
          <w:rFonts w:eastAsia="Arial Unicode MS" w:cs="Arial"/>
          <w:bCs w:val="0"/>
          <w:u w:val="single"/>
        </w:rPr>
        <w:t>x.26.070G.040 Description of Airport Runways</w:t>
      </w:r>
      <w:r w:rsidRPr="0098159E">
        <w:rPr>
          <w:b/>
          <w:u w:val="single"/>
        </w:rPr>
        <w:t>.</w:t>
      </w:r>
      <w:r w:rsidRPr="0098159E">
        <w:t xml:space="preserve"> </w:t>
      </w:r>
      <w:r>
        <w:t>The Town of Ione, Washington, owns the Ione Municipal Airport (“Robert Houston Davis Airport”),  Site 26240.5A, WSDOT Aviation ID S23, a general purpose public airport located in northern Pend Oreille County approximately two miles south of the Town of Ione,  which provides a single paved and lighted aircraft runway, designated in Chapter 2 of the ALP as Runway 15/33, which is 4,059 feet long by 45 feet wide,</w:t>
      </w:r>
    </w:p>
    <w:p w14:paraId="509A4B85" w14:textId="40DAB2D7" w:rsidR="00D9398B" w:rsidRDefault="00D9398B" w:rsidP="0004370F">
      <w:pPr>
        <w:ind w:left="360" w:right="1080" w:firstLine="0"/>
      </w:pPr>
      <w:r>
        <w:lastRenderedPageBreak/>
        <w:t>oriented in a northwest - southeast alignment, and which is in operation under day and night visual rules (“VFR”).  Runway 15/33 does not currently have instrument approach capabilities.</w:t>
      </w:r>
    </w:p>
    <w:p w14:paraId="7C770C75" w14:textId="77777777" w:rsidR="00D9398B" w:rsidRDefault="00D9398B" w:rsidP="0004370F">
      <w:pPr>
        <w:ind w:left="360" w:right="1080" w:firstLine="0"/>
      </w:pPr>
    </w:p>
    <w:p w14:paraId="6CAF73CC" w14:textId="210BC6F6" w:rsidR="00216A76" w:rsidRDefault="00216A76" w:rsidP="0004370F">
      <w:pPr>
        <w:ind w:left="360" w:right="1080" w:firstLine="0"/>
      </w:pPr>
      <w:bookmarkStart w:id="65" w:name="_Toc156560703"/>
      <w:r w:rsidRPr="0098159E">
        <w:rPr>
          <w:rStyle w:val="Heading1Char"/>
          <w:rFonts w:eastAsia="Arial Unicode MS" w:cs="Arial"/>
          <w:bCs w:val="0"/>
          <w:u w:val="single"/>
        </w:rPr>
        <w:t>xx.26.070G.050 Description of Overlay Zone</w:t>
      </w:r>
      <w:bookmarkEnd w:id="65"/>
      <w:r w:rsidRPr="00056713">
        <w:rPr>
          <w:b/>
          <w:u w:val="single"/>
        </w:rPr>
        <w:t>.</w:t>
      </w:r>
      <w:r>
        <w:rPr>
          <w:b/>
        </w:rPr>
        <w:t xml:space="preserve"> </w:t>
      </w:r>
      <w:r>
        <w:t>An airport (AP) overlay zone district is hereby created that is comprised of five compatible use zones. The compatible use zones are established to carry out the provisions of this chapter and to promote land use compatibility on lands within, adjacent to and in the vicinity of the Ione Municipal Airport. The five compatible use zones, as determined by the overlay drawings delineated in Chapter 6 of the ALP, consist of the following:</w:t>
      </w:r>
      <w:r>
        <w:rPr>
          <w:b/>
        </w:rPr>
        <w:t xml:space="preserve"> </w:t>
      </w:r>
    </w:p>
    <w:p w14:paraId="29DE8033" w14:textId="57E8FC31" w:rsidR="003B79A8" w:rsidRDefault="00216A76" w:rsidP="0004370F">
      <w:pPr>
        <w:pStyle w:val="ListParagraph"/>
        <w:numPr>
          <w:ilvl w:val="0"/>
          <w:numId w:val="162"/>
        </w:numPr>
        <w:ind w:left="720" w:right="1080"/>
      </w:pPr>
      <w:r>
        <w:t>Zone 1: Runway Protection Zone.</w:t>
      </w:r>
    </w:p>
    <w:p w14:paraId="3750EC1B" w14:textId="77777777" w:rsidR="003B79A8" w:rsidRDefault="003B79A8" w:rsidP="0004370F">
      <w:pPr>
        <w:pStyle w:val="ListParagraph"/>
        <w:ind w:right="1080" w:hanging="360"/>
      </w:pPr>
    </w:p>
    <w:p w14:paraId="57FBB037" w14:textId="77777777" w:rsidR="003B79A8" w:rsidRDefault="00216A76" w:rsidP="0004370F">
      <w:pPr>
        <w:pStyle w:val="ListParagraph"/>
        <w:numPr>
          <w:ilvl w:val="0"/>
          <w:numId w:val="162"/>
        </w:numPr>
        <w:ind w:left="720" w:right="1080"/>
      </w:pPr>
      <w:r>
        <w:t>Zone 2: Inner-Approach/Departure Zone.</w:t>
      </w:r>
    </w:p>
    <w:p w14:paraId="75B1406C" w14:textId="77777777" w:rsidR="003B79A8" w:rsidRDefault="003B79A8" w:rsidP="0004370F">
      <w:pPr>
        <w:pStyle w:val="ListParagraph"/>
        <w:ind w:hanging="360"/>
      </w:pPr>
    </w:p>
    <w:p w14:paraId="25407DA3" w14:textId="77777777" w:rsidR="003B79A8" w:rsidRDefault="00216A76" w:rsidP="0004370F">
      <w:pPr>
        <w:pStyle w:val="ListParagraph"/>
        <w:numPr>
          <w:ilvl w:val="0"/>
          <w:numId w:val="162"/>
        </w:numPr>
        <w:ind w:left="720" w:right="1080"/>
      </w:pPr>
      <w:r>
        <w:t>Zone 3: Inner Turning Zone.</w:t>
      </w:r>
    </w:p>
    <w:p w14:paraId="570A2D46" w14:textId="77777777" w:rsidR="003B79A8" w:rsidRDefault="003B79A8" w:rsidP="0004370F">
      <w:pPr>
        <w:pStyle w:val="ListParagraph"/>
        <w:ind w:hanging="360"/>
      </w:pPr>
    </w:p>
    <w:p w14:paraId="516B8E98" w14:textId="77777777" w:rsidR="003B79A8" w:rsidRDefault="00216A76" w:rsidP="0004370F">
      <w:pPr>
        <w:pStyle w:val="ListParagraph"/>
        <w:numPr>
          <w:ilvl w:val="0"/>
          <w:numId w:val="162"/>
        </w:numPr>
        <w:ind w:left="720" w:right="1080"/>
      </w:pPr>
      <w:r>
        <w:t>Zone 4: Outer Approach/Departure Zone.</w:t>
      </w:r>
    </w:p>
    <w:p w14:paraId="568E700A" w14:textId="77777777" w:rsidR="003B79A8" w:rsidRDefault="003B79A8" w:rsidP="0004370F">
      <w:pPr>
        <w:pStyle w:val="ListParagraph"/>
        <w:ind w:hanging="360"/>
      </w:pPr>
    </w:p>
    <w:p w14:paraId="1C4E2BA6" w14:textId="63FBE420" w:rsidR="00216A76" w:rsidRDefault="00216A76" w:rsidP="0004370F">
      <w:pPr>
        <w:pStyle w:val="ListParagraph"/>
        <w:numPr>
          <w:ilvl w:val="0"/>
          <w:numId w:val="162"/>
        </w:numPr>
        <w:ind w:left="720" w:right="1080"/>
      </w:pPr>
      <w:r>
        <w:t xml:space="preserve">Zone 5: Sideline Zone. </w:t>
      </w:r>
    </w:p>
    <w:p w14:paraId="7DED3FF7" w14:textId="264A376F" w:rsidR="00216A76" w:rsidRDefault="00216A76" w:rsidP="0004370F">
      <w:pPr>
        <w:spacing w:after="0" w:line="259" w:lineRule="auto"/>
        <w:ind w:left="720" w:right="1080" w:hanging="360"/>
      </w:pPr>
    </w:p>
    <w:p w14:paraId="11BBDD92" w14:textId="77777777" w:rsidR="00216A76" w:rsidRPr="00056713" w:rsidRDefault="00216A76" w:rsidP="0004370F">
      <w:pPr>
        <w:spacing w:after="10" w:line="249" w:lineRule="auto"/>
        <w:ind w:left="360" w:right="1080" w:hanging="10"/>
        <w:rPr>
          <w:u w:val="single"/>
        </w:rPr>
      </w:pPr>
      <w:bookmarkStart w:id="66" w:name="_Toc156560704"/>
      <w:r w:rsidRPr="0098159E">
        <w:rPr>
          <w:rStyle w:val="Heading1Char"/>
          <w:rFonts w:eastAsia="Arial Unicode MS" w:cs="Arial"/>
          <w:bCs w:val="0"/>
          <w:u w:val="single"/>
        </w:rPr>
        <w:t>xx.26.070G.060 Preexisting Uses</w:t>
      </w:r>
      <w:bookmarkEnd w:id="66"/>
      <w:r w:rsidRPr="00056713">
        <w:rPr>
          <w:b/>
          <w:u w:val="single"/>
        </w:rPr>
        <w:t xml:space="preserve">. </w:t>
      </w:r>
    </w:p>
    <w:p w14:paraId="4BA2F585" w14:textId="77777777" w:rsidR="00784130" w:rsidRDefault="00216A76" w:rsidP="0004370F">
      <w:pPr>
        <w:pStyle w:val="ListParagraph"/>
        <w:numPr>
          <w:ilvl w:val="0"/>
          <w:numId w:val="163"/>
        </w:numPr>
        <w:spacing w:after="0" w:line="259" w:lineRule="auto"/>
        <w:ind w:right="1080"/>
      </w:pPr>
      <w:r>
        <w:t xml:space="preserve">Nothing contained herein shall require any change in the construction or alteration of any </w:t>
      </w:r>
      <w:proofErr w:type="gramStart"/>
      <w:r>
        <w:t>structure, if</w:t>
      </w:r>
      <w:proofErr w:type="gramEnd"/>
      <w:r>
        <w:t xml:space="preserve"> the construction or alteration of such was vested by recorded final </w:t>
      </w:r>
      <w:proofErr w:type="gramStart"/>
      <w:r>
        <w:t>plat</w:t>
      </w:r>
      <w:proofErr w:type="gramEnd"/>
      <w:r>
        <w:t xml:space="preserve"> or approved building permit prior to the effective date of this chapter.</w:t>
      </w:r>
    </w:p>
    <w:p w14:paraId="2AAF51B9" w14:textId="77777777" w:rsidR="00AB4D75" w:rsidRDefault="00AB4D75" w:rsidP="0004370F">
      <w:pPr>
        <w:pStyle w:val="ListParagraph"/>
        <w:spacing w:after="0" w:line="259" w:lineRule="auto"/>
        <w:ind w:right="1080" w:firstLine="0"/>
      </w:pPr>
    </w:p>
    <w:p w14:paraId="468A20DA" w14:textId="43939C36" w:rsidR="00216A76" w:rsidRDefault="00216A76" w:rsidP="0004370F">
      <w:pPr>
        <w:pStyle w:val="ListParagraph"/>
        <w:numPr>
          <w:ilvl w:val="0"/>
          <w:numId w:val="163"/>
        </w:numPr>
        <w:spacing w:after="0" w:line="259" w:lineRule="auto"/>
        <w:ind w:left="718" w:right="1080" w:hanging="358"/>
      </w:pPr>
      <w:r>
        <w:t xml:space="preserve">Destruction.  The owner of any preexisting use or structure legally constructed prior to the effective date of this chapter which, </w:t>
      </w:r>
      <w:proofErr w:type="gramStart"/>
      <w:r>
        <w:t>as a result of</w:t>
      </w:r>
      <w:proofErr w:type="gramEnd"/>
      <w:r>
        <w:t xml:space="preserve"> fire, explosion or other casualty is destroyed, shall be allowed to rebuild, reconstruct or rehabilitate the same preexisting use of the same size (gross square feet) on the same parcel, provided the use complies with the following:</w:t>
      </w:r>
    </w:p>
    <w:p w14:paraId="13F40CFE" w14:textId="77777777" w:rsidR="00784130" w:rsidRDefault="00216A76" w:rsidP="0004370F">
      <w:pPr>
        <w:pStyle w:val="ListParagraph"/>
        <w:numPr>
          <w:ilvl w:val="1"/>
          <w:numId w:val="29"/>
        </w:numPr>
        <w:spacing w:after="0" w:line="259" w:lineRule="auto"/>
        <w:ind w:left="1080" w:right="1080"/>
      </w:pPr>
      <w:r>
        <w:t xml:space="preserve">The use complies with the height standards of the underlying zoning </w:t>
      </w:r>
      <w:proofErr w:type="gramStart"/>
      <w:r>
        <w:t>district;</w:t>
      </w:r>
      <w:proofErr w:type="gramEnd"/>
    </w:p>
    <w:p w14:paraId="65E19FAB" w14:textId="496A7414" w:rsidR="00216A76" w:rsidRDefault="00216A76" w:rsidP="0004370F">
      <w:pPr>
        <w:pStyle w:val="ListParagraph"/>
        <w:numPr>
          <w:ilvl w:val="1"/>
          <w:numId w:val="29"/>
        </w:numPr>
        <w:spacing w:after="0" w:line="259" w:lineRule="auto"/>
        <w:ind w:left="1080" w:right="1080"/>
      </w:pPr>
      <w:proofErr w:type="gramStart"/>
      <w:r>
        <w:t>The use</w:t>
      </w:r>
      <w:proofErr w:type="gramEnd"/>
      <w:r>
        <w:t xml:space="preserve"> is permitted in the underlying zoning district. </w:t>
      </w:r>
    </w:p>
    <w:p w14:paraId="1BB753BE" w14:textId="395AB7A9" w:rsidR="00216A76" w:rsidRDefault="00216A76" w:rsidP="0004370F">
      <w:pPr>
        <w:spacing w:after="0" w:line="259" w:lineRule="auto"/>
        <w:ind w:left="1080" w:right="1080" w:hanging="270"/>
      </w:pPr>
    </w:p>
    <w:p w14:paraId="1DDCC6C9" w14:textId="22DEF82E" w:rsidR="00216A76" w:rsidRDefault="00216A76" w:rsidP="0004370F">
      <w:pPr>
        <w:pStyle w:val="ListParagraph"/>
        <w:numPr>
          <w:ilvl w:val="0"/>
          <w:numId w:val="163"/>
        </w:numPr>
        <w:spacing w:after="0" w:line="259" w:lineRule="auto"/>
        <w:ind w:right="1080"/>
      </w:pPr>
      <w:r>
        <w:t xml:space="preserve">Expansion of Preexisting Uses.  Any preexisting use legally constructed prior to the effective date of this chapter may be expanded, </w:t>
      </w:r>
      <w:proofErr w:type="gramStart"/>
      <w:r>
        <w:t>altered</w:t>
      </w:r>
      <w:proofErr w:type="gramEnd"/>
      <w:r>
        <w:t xml:space="preserve"> or otherwise enlarged if the use meets the following:</w:t>
      </w:r>
    </w:p>
    <w:p w14:paraId="51CBB66A" w14:textId="77777777" w:rsidR="00AB4D75" w:rsidRDefault="00216A76" w:rsidP="0004370F">
      <w:pPr>
        <w:pStyle w:val="ListParagraph"/>
        <w:numPr>
          <w:ilvl w:val="1"/>
          <w:numId w:val="23"/>
        </w:numPr>
        <w:ind w:left="1080" w:right="1080" w:hanging="360"/>
      </w:pPr>
      <w:r>
        <w:t xml:space="preserve">The use is not listed as a prohibited use by other sections of this </w:t>
      </w:r>
      <w:proofErr w:type="gramStart"/>
      <w:r>
        <w:t>chapter;</w:t>
      </w:r>
      <w:proofErr w:type="gramEnd"/>
    </w:p>
    <w:p w14:paraId="7FCEE8B6" w14:textId="77777777" w:rsidR="00AB4D75" w:rsidRDefault="00216A76" w:rsidP="0004370F">
      <w:pPr>
        <w:pStyle w:val="ListParagraph"/>
        <w:numPr>
          <w:ilvl w:val="1"/>
          <w:numId w:val="23"/>
        </w:numPr>
        <w:ind w:left="1080" w:right="1080" w:hanging="360"/>
      </w:pPr>
      <w:r>
        <w:t xml:space="preserve">The use complies with the standards set forth in </w:t>
      </w:r>
      <w:r w:rsidRPr="00AB4D75">
        <w:rPr>
          <w:u w:val="single" w:color="000000"/>
        </w:rPr>
        <w:t>26.070G.</w:t>
      </w:r>
      <w:proofErr w:type="gramStart"/>
      <w:r w:rsidRPr="00AB4D75">
        <w:rPr>
          <w:u w:val="single" w:color="000000"/>
        </w:rPr>
        <w:t>080</w:t>
      </w:r>
      <w:r>
        <w:t>;</w:t>
      </w:r>
      <w:proofErr w:type="gramEnd"/>
    </w:p>
    <w:p w14:paraId="650105F8" w14:textId="083C3AC1" w:rsidR="00216A76" w:rsidRDefault="00216A76" w:rsidP="0004370F">
      <w:pPr>
        <w:pStyle w:val="ListParagraph"/>
        <w:numPr>
          <w:ilvl w:val="1"/>
          <w:numId w:val="23"/>
        </w:numPr>
        <w:ind w:left="1080" w:right="1080" w:hanging="360"/>
      </w:pPr>
      <w:r>
        <w:t xml:space="preserve">The use complies with the height standards of the underlying zoning </w:t>
      </w:r>
      <w:proofErr w:type="gramStart"/>
      <w:r>
        <w:t>district;</w:t>
      </w:r>
      <w:proofErr w:type="gramEnd"/>
    </w:p>
    <w:p w14:paraId="734EF5C0" w14:textId="77777777" w:rsidR="00216A76" w:rsidRDefault="00216A76" w:rsidP="0004370F">
      <w:pPr>
        <w:pStyle w:val="ListParagraph"/>
        <w:numPr>
          <w:ilvl w:val="1"/>
          <w:numId w:val="23"/>
        </w:numPr>
        <w:ind w:left="1080" w:right="1080" w:hanging="360"/>
      </w:pPr>
      <w:proofErr w:type="gramStart"/>
      <w:r>
        <w:t>The use</w:t>
      </w:r>
      <w:proofErr w:type="gramEnd"/>
      <w:r>
        <w:t xml:space="preserve"> is permitted in the underlying zoning district. </w:t>
      </w:r>
    </w:p>
    <w:p w14:paraId="3736ADDA" w14:textId="6055286A" w:rsidR="00216A76" w:rsidRPr="00056713" w:rsidRDefault="00216A76" w:rsidP="0004370F">
      <w:pPr>
        <w:spacing w:after="0" w:line="259" w:lineRule="auto"/>
        <w:ind w:left="0" w:right="1080" w:firstLine="0"/>
        <w:rPr>
          <w:u w:val="single"/>
        </w:rPr>
      </w:pPr>
    </w:p>
    <w:p w14:paraId="47B85BA3" w14:textId="77777777" w:rsidR="00216A76" w:rsidRDefault="00216A76" w:rsidP="0004370F">
      <w:pPr>
        <w:spacing w:after="0"/>
        <w:ind w:left="360" w:right="1080" w:firstLine="0"/>
      </w:pPr>
      <w:bookmarkStart w:id="67" w:name="_Toc156560705"/>
      <w:r w:rsidRPr="00A662A2">
        <w:rPr>
          <w:rStyle w:val="Heading1Char"/>
          <w:rFonts w:eastAsia="Arial Unicode MS" w:cs="Arial"/>
          <w:bCs w:val="0"/>
          <w:u w:val="single"/>
        </w:rPr>
        <w:t>x</w:t>
      </w:r>
      <w:r w:rsidRPr="0098159E">
        <w:rPr>
          <w:rStyle w:val="Heading1Char"/>
          <w:rFonts w:eastAsia="Arial Unicode MS" w:cs="Arial"/>
          <w:bCs w:val="0"/>
          <w:u w:val="single"/>
        </w:rPr>
        <w:t>x.26.070G.070 Prohibited Uses within Compatible Use Zones</w:t>
      </w:r>
      <w:bookmarkEnd w:id="67"/>
      <w:r>
        <w:rPr>
          <w:b/>
        </w:rPr>
        <w:t xml:space="preserve">. </w:t>
      </w:r>
      <w:r>
        <w:t xml:space="preserve">Uses listed in this section are prohibited, except for those uses permitted pursuant to </w:t>
      </w:r>
      <w:r>
        <w:rPr>
          <w:u w:val="single" w:color="000000"/>
        </w:rPr>
        <w:t>26.070G.060</w:t>
      </w:r>
      <w:r>
        <w:t xml:space="preserve">.  </w:t>
      </w:r>
      <w:proofErr w:type="gramStart"/>
      <w:r>
        <w:t>A use</w:t>
      </w:r>
      <w:proofErr w:type="gramEnd"/>
      <w:r>
        <w:t xml:space="preserve"> or building is deemed to be within the applicable compatible use zone if any portion of the use or building touches or extends into the applicable zone.  The mere application of the zone on a tract of land upon which </w:t>
      </w:r>
      <w:r>
        <w:lastRenderedPageBreak/>
        <w:t xml:space="preserve">such use or building is located or proposed to be located shall not prohibit otherwise authorized development on the portion of the tract outside of the zone. </w:t>
      </w:r>
    </w:p>
    <w:p w14:paraId="4FECCA70" w14:textId="5B638FD8" w:rsidR="00216A76" w:rsidRDefault="00927DD6" w:rsidP="0004370F">
      <w:pPr>
        <w:ind w:left="720" w:right="1080" w:hanging="360"/>
      </w:pPr>
      <w:r>
        <w:t>A.</w:t>
      </w:r>
      <w:r>
        <w:tab/>
      </w:r>
      <w:r w:rsidR="00216A76">
        <w:t xml:space="preserve">Zone 1 - Runway Protection Zone - Prohibited Uses.  </w:t>
      </w:r>
    </w:p>
    <w:p w14:paraId="3AA861EB" w14:textId="77777777" w:rsidR="00927DD6" w:rsidRDefault="00216A76" w:rsidP="0004370F">
      <w:pPr>
        <w:pStyle w:val="ListParagraph"/>
        <w:numPr>
          <w:ilvl w:val="0"/>
          <w:numId w:val="31"/>
        </w:numPr>
        <w:ind w:left="1080" w:right="1080" w:hanging="360"/>
      </w:pPr>
      <w:r>
        <w:t xml:space="preserve">Residential </w:t>
      </w:r>
      <w:proofErr w:type="gramStart"/>
      <w:r>
        <w:t>dwellings;</w:t>
      </w:r>
      <w:proofErr w:type="gramEnd"/>
    </w:p>
    <w:p w14:paraId="13841D43" w14:textId="30229B31" w:rsidR="00927DD6" w:rsidRDefault="00216A76" w:rsidP="0004370F">
      <w:pPr>
        <w:pStyle w:val="ListParagraph"/>
        <w:numPr>
          <w:ilvl w:val="0"/>
          <w:numId w:val="31"/>
        </w:numPr>
        <w:ind w:left="1080" w:right="1080" w:hanging="360"/>
      </w:pPr>
      <w:r>
        <w:t xml:space="preserve">Storm water wet </w:t>
      </w:r>
      <w:proofErr w:type="gramStart"/>
      <w:r>
        <w:t>ponds;</w:t>
      </w:r>
      <w:proofErr w:type="gramEnd"/>
    </w:p>
    <w:p w14:paraId="0B42B098" w14:textId="77777777" w:rsidR="00927DD6" w:rsidRDefault="00927DD6" w:rsidP="0004370F">
      <w:pPr>
        <w:pStyle w:val="ListParagraph"/>
        <w:numPr>
          <w:ilvl w:val="0"/>
          <w:numId w:val="31"/>
        </w:numPr>
        <w:ind w:left="1080" w:right="1080" w:hanging="360"/>
      </w:pPr>
      <w:r>
        <w:t>A</w:t>
      </w:r>
      <w:r w:rsidR="00216A76">
        <w:t xml:space="preserve">ctive recreational facilities (defined for the purposes of this chapter as leisure activities, usually performed with others, often requiring </w:t>
      </w:r>
      <w:proofErr w:type="gramStart"/>
      <w:r w:rsidR="00216A76">
        <w:t>equipment</w:t>
      </w:r>
      <w:proofErr w:type="gramEnd"/>
      <w:r w:rsidR="00216A76">
        <w:t xml:space="preserve"> and taking place at prescribed places, sites or fields.  The term “active recreation” includes, but is not limited to, swimming, tennis, basketball and other court games, baseball, football or other field sports, golf and playground activities</w:t>
      </w:r>
      <w:proofErr w:type="gramStart"/>
      <w:r w:rsidR="00216A76">
        <w:t>);</w:t>
      </w:r>
      <w:proofErr w:type="gramEnd"/>
    </w:p>
    <w:p w14:paraId="41A307DC" w14:textId="778D3511" w:rsidR="00216A76" w:rsidRDefault="00216A76" w:rsidP="0004370F">
      <w:pPr>
        <w:pStyle w:val="ListParagraph"/>
        <w:numPr>
          <w:ilvl w:val="0"/>
          <w:numId w:val="31"/>
        </w:numPr>
        <w:ind w:left="1080" w:right="1080" w:hanging="360"/>
      </w:pPr>
      <w:r>
        <w:t>Schools, preschool/</w:t>
      </w:r>
      <w:proofErr w:type="gramStart"/>
      <w:r>
        <w:t>child care</w:t>
      </w:r>
      <w:proofErr w:type="gramEnd"/>
      <w:r>
        <w:t xml:space="preserve"> facilities, child day care centers, churches, hospitals, senior housing facilities, rest homes and group foster homes;</w:t>
      </w:r>
    </w:p>
    <w:p w14:paraId="26714755" w14:textId="77777777" w:rsidR="00216A76" w:rsidRDefault="00216A76" w:rsidP="0004370F">
      <w:pPr>
        <w:numPr>
          <w:ilvl w:val="0"/>
          <w:numId w:val="31"/>
        </w:numPr>
        <w:ind w:left="1080" w:right="1080" w:hanging="360"/>
      </w:pPr>
      <w:r>
        <w:t>Uses that:</w:t>
      </w:r>
    </w:p>
    <w:p w14:paraId="62CA5B7F" w14:textId="77777777" w:rsidR="00216A76" w:rsidRDefault="00216A76" w:rsidP="0004370F">
      <w:pPr>
        <w:pStyle w:val="ListParagraph"/>
        <w:numPr>
          <w:ilvl w:val="0"/>
          <w:numId w:val="37"/>
        </w:numPr>
        <w:spacing w:after="0" w:line="259" w:lineRule="auto"/>
        <w:ind w:left="1440" w:right="1080"/>
      </w:pPr>
      <w:r>
        <w:t xml:space="preserve">Create lighting that diminishes the ability of pilots to distinguish between airport lights and non-airport </w:t>
      </w:r>
      <w:proofErr w:type="gramStart"/>
      <w:r>
        <w:t>lights;</w:t>
      </w:r>
      <w:proofErr w:type="gramEnd"/>
      <w:r>
        <w:t xml:space="preserve">  </w:t>
      </w:r>
    </w:p>
    <w:p w14:paraId="08250C41" w14:textId="77777777" w:rsidR="00216A76" w:rsidRDefault="00216A76" w:rsidP="0004370F">
      <w:pPr>
        <w:pStyle w:val="ListParagraph"/>
        <w:numPr>
          <w:ilvl w:val="0"/>
          <w:numId w:val="37"/>
        </w:numPr>
        <w:spacing w:after="0" w:line="259" w:lineRule="auto"/>
        <w:ind w:left="1440" w:right="1080"/>
      </w:pPr>
      <w:r>
        <w:t xml:space="preserve">Create electrical interference with navigational signals or radio communication between the airport and </w:t>
      </w:r>
      <w:proofErr w:type="gramStart"/>
      <w:r>
        <w:t>aircraft;</w:t>
      </w:r>
      <w:proofErr w:type="gramEnd"/>
      <w:r>
        <w:t xml:space="preserve">  </w:t>
      </w:r>
    </w:p>
    <w:p w14:paraId="1053C96C" w14:textId="77777777" w:rsidR="00216A76" w:rsidRDefault="00216A76" w:rsidP="0004370F">
      <w:pPr>
        <w:pStyle w:val="ListParagraph"/>
        <w:numPr>
          <w:ilvl w:val="0"/>
          <w:numId w:val="37"/>
        </w:numPr>
        <w:spacing w:after="0" w:line="259" w:lineRule="auto"/>
        <w:ind w:left="1440" w:right="1080"/>
      </w:pPr>
      <w:r>
        <w:t xml:space="preserve">Create dust, smoke or other emissions that result in impairment of visibility for pilots.  </w:t>
      </w:r>
    </w:p>
    <w:p w14:paraId="7962E35C" w14:textId="77777777" w:rsidR="00216A76" w:rsidRDefault="00216A76" w:rsidP="0004370F">
      <w:pPr>
        <w:ind w:left="990" w:right="1080" w:firstLine="0"/>
      </w:pPr>
    </w:p>
    <w:p w14:paraId="61B94A4A" w14:textId="5B4E867C" w:rsidR="00216A76" w:rsidRDefault="00216A76" w:rsidP="0004370F">
      <w:pPr>
        <w:pStyle w:val="ListParagraph"/>
        <w:numPr>
          <w:ilvl w:val="0"/>
          <w:numId w:val="161"/>
        </w:numPr>
        <w:ind w:right="1080"/>
      </w:pPr>
      <w:r>
        <w:t>Zone 2 - Inner-Approach/Departure Zone - Prohibited Uses.</w:t>
      </w:r>
    </w:p>
    <w:p w14:paraId="236F2B1D" w14:textId="77777777" w:rsidR="00BF18D9" w:rsidRDefault="00216A76" w:rsidP="0004370F">
      <w:pPr>
        <w:pStyle w:val="ListParagraph"/>
        <w:numPr>
          <w:ilvl w:val="4"/>
          <w:numId w:val="5"/>
        </w:numPr>
        <w:tabs>
          <w:tab w:val="left" w:pos="2700"/>
        </w:tabs>
        <w:spacing w:after="0" w:line="259" w:lineRule="auto"/>
        <w:ind w:left="1080" w:right="1080" w:hanging="360"/>
      </w:pPr>
      <w:r>
        <w:t xml:space="preserve">Multifamily </w:t>
      </w:r>
      <w:proofErr w:type="gramStart"/>
      <w:r>
        <w:t>dwellings;</w:t>
      </w:r>
      <w:proofErr w:type="gramEnd"/>
    </w:p>
    <w:p w14:paraId="754361D7" w14:textId="77777777" w:rsidR="00BF18D9" w:rsidRDefault="00216A76" w:rsidP="0004370F">
      <w:pPr>
        <w:pStyle w:val="ListParagraph"/>
        <w:numPr>
          <w:ilvl w:val="4"/>
          <w:numId w:val="5"/>
        </w:numPr>
        <w:tabs>
          <w:tab w:val="left" w:pos="2700"/>
        </w:tabs>
        <w:spacing w:after="0" w:line="259" w:lineRule="auto"/>
        <w:ind w:left="1080" w:right="1080" w:hanging="360"/>
      </w:pPr>
      <w:r>
        <w:t xml:space="preserve">Active recreational </w:t>
      </w:r>
      <w:proofErr w:type="gramStart"/>
      <w:r>
        <w:t>facilities;</w:t>
      </w:r>
      <w:proofErr w:type="gramEnd"/>
    </w:p>
    <w:p w14:paraId="0058EF73" w14:textId="77777777" w:rsidR="00BF18D9" w:rsidRDefault="00216A76" w:rsidP="0004370F">
      <w:pPr>
        <w:pStyle w:val="ListParagraph"/>
        <w:numPr>
          <w:ilvl w:val="4"/>
          <w:numId w:val="5"/>
        </w:numPr>
        <w:tabs>
          <w:tab w:val="left" w:pos="2700"/>
        </w:tabs>
        <w:spacing w:after="0" w:line="259" w:lineRule="auto"/>
        <w:ind w:left="1080" w:right="1080" w:hanging="360"/>
      </w:pPr>
      <w:r>
        <w:t>Schools, preschool/</w:t>
      </w:r>
      <w:proofErr w:type="gramStart"/>
      <w:r>
        <w:t>child care</w:t>
      </w:r>
      <w:proofErr w:type="gramEnd"/>
      <w:r>
        <w:t xml:space="preserve"> facilities, child day care centers, churches, hospitals, senior housing facilities, rest homes and group foster homes;</w:t>
      </w:r>
    </w:p>
    <w:p w14:paraId="7B317D33" w14:textId="77777777" w:rsidR="00BF18D9" w:rsidRDefault="00216A76" w:rsidP="0004370F">
      <w:pPr>
        <w:pStyle w:val="ListParagraph"/>
        <w:numPr>
          <w:ilvl w:val="4"/>
          <w:numId w:val="5"/>
        </w:numPr>
        <w:tabs>
          <w:tab w:val="left" w:pos="2700"/>
        </w:tabs>
        <w:spacing w:after="0" w:line="259" w:lineRule="auto"/>
        <w:ind w:left="1080" w:right="1080" w:hanging="360"/>
      </w:pPr>
      <w:r>
        <w:t>Uses that:</w:t>
      </w:r>
      <w:r w:rsidR="00BF18D9">
        <w:t xml:space="preserve"> </w:t>
      </w:r>
      <w:r>
        <w:t xml:space="preserve">Create lighting that diminishes the ability of pilots to distinguish between airport lights and non-airport </w:t>
      </w:r>
      <w:proofErr w:type="gramStart"/>
      <w:r>
        <w:t>lights;</w:t>
      </w:r>
      <w:proofErr w:type="gramEnd"/>
    </w:p>
    <w:p w14:paraId="346A9E2F" w14:textId="77777777" w:rsidR="00BF18D9" w:rsidRDefault="00216A76" w:rsidP="0004370F">
      <w:pPr>
        <w:pStyle w:val="ListParagraph"/>
        <w:numPr>
          <w:ilvl w:val="4"/>
          <w:numId w:val="5"/>
        </w:numPr>
        <w:tabs>
          <w:tab w:val="left" w:pos="2700"/>
        </w:tabs>
        <w:spacing w:after="0" w:line="259" w:lineRule="auto"/>
        <w:ind w:left="1080" w:right="1080" w:hanging="360"/>
      </w:pPr>
      <w:r>
        <w:t xml:space="preserve">Create electrical interference with navigational signals or radio communication between the airport and </w:t>
      </w:r>
      <w:proofErr w:type="gramStart"/>
      <w:r>
        <w:t>aircraft;</w:t>
      </w:r>
      <w:proofErr w:type="gramEnd"/>
    </w:p>
    <w:p w14:paraId="20F206A0" w14:textId="147A570F" w:rsidR="00216A76" w:rsidRDefault="00216A76" w:rsidP="0004370F">
      <w:pPr>
        <w:pStyle w:val="ListParagraph"/>
        <w:numPr>
          <w:ilvl w:val="4"/>
          <w:numId w:val="5"/>
        </w:numPr>
        <w:tabs>
          <w:tab w:val="left" w:pos="2700"/>
        </w:tabs>
        <w:spacing w:after="0" w:line="259" w:lineRule="auto"/>
        <w:ind w:left="1080" w:right="1080" w:hanging="360"/>
      </w:pPr>
      <w:r>
        <w:t xml:space="preserve">Create dust, smoke or other emissions that result in impairment of visibility for pilots.  </w:t>
      </w:r>
    </w:p>
    <w:p w14:paraId="7FF4EE7B" w14:textId="77777777" w:rsidR="00216A76" w:rsidRDefault="00216A76" w:rsidP="0004370F">
      <w:pPr>
        <w:ind w:left="990" w:right="1080" w:firstLine="0"/>
      </w:pPr>
    </w:p>
    <w:p w14:paraId="726DD406" w14:textId="3DE6D102" w:rsidR="00216A76" w:rsidRDefault="00216A76" w:rsidP="0004370F">
      <w:pPr>
        <w:pStyle w:val="ListParagraph"/>
        <w:numPr>
          <w:ilvl w:val="3"/>
          <w:numId w:val="5"/>
        </w:numPr>
        <w:ind w:right="1080" w:hanging="360"/>
      </w:pPr>
      <w:r>
        <w:t>Zone 3 - Inner Turning Zone - Prohibited Uses.</w:t>
      </w:r>
    </w:p>
    <w:p w14:paraId="18988886" w14:textId="57ADC03B" w:rsidR="00216A76" w:rsidRDefault="00216A76" w:rsidP="0004370F">
      <w:pPr>
        <w:pStyle w:val="ListParagraph"/>
        <w:numPr>
          <w:ilvl w:val="4"/>
          <w:numId w:val="5"/>
        </w:numPr>
        <w:ind w:left="1080" w:right="1080" w:hanging="360"/>
      </w:pPr>
      <w:r>
        <w:t xml:space="preserve">Multifamily </w:t>
      </w:r>
      <w:proofErr w:type="gramStart"/>
      <w:r>
        <w:t>dwellings;</w:t>
      </w:r>
      <w:proofErr w:type="gramEnd"/>
    </w:p>
    <w:p w14:paraId="14D7EA48" w14:textId="77777777" w:rsidR="00DC7A3C" w:rsidRDefault="00216A76" w:rsidP="0004370F">
      <w:pPr>
        <w:pStyle w:val="ListParagraph"/>
        <w:numPr>
          <w:ilvl w:val="4"/>
          <w:numId w:val="5"/>
        </w:numPr>
        <w:tabs>
          <w:tab w:val="left" w:pos="2700"/>
        </w:tabs>
        <w:spacing w:after="0" w:line="259" w:lineRule="auto"/>
        <w:ind w:left="1080" w:right="1080" w:hanging="360"/>
      </w:pPr>
      <w:r>
        <w:t xml:space="preserve">Active recreational </w:t>
      </w:r>
      <w:proofErr w:type="gramStart"/>
      <w:r>
        <w:t>facilities;</w:t>
      </w:r>
      <w:proofErr w:type="gramEnd"/>
    </w:p>
    <w:p w14:paraId="136D2A0B" w14:textId="7E6C1E6B" w:rsidR="00216A76" w:rsidRDefault="00216A76" w:rsidP="0004370F">
      <w:pPr>
        <w:pStyle w:val="ListParagraph"/>
        <w:numPr>
          <w:ilvl w:val="4"/>
          <w:numId w:val="5"/>
        </w:numPr>
        <w:tabs>
          <w:tab w:val="left" w:pos="2700"/>
        </w:tabs>
        <w:spacing w:after="0" w:line="259" w:lineRule="auto"/>
        <w:ind w:left="1080" w:right="1080" w:hanging="360"/>
      </w:pPr>
      <w:r>
        <w:t xml:space="preserve">Schools, preschool/child care facilities, child day care centers, churches, hospitals, senior housing facilities, rest homes and group foster </w:t>
      </w:r>
      <w:proofErr w:type="spellStart"/>
      <w:proofErr w:type="gramStart"/>
      <w:r>
        <w:t>homes;es</w:t>
      </w:r>
      <w:proofErr w:type="spellEnd"/>
      <w:proofErr w:type="gramEnd"/>
      <w:r>
        <w:t xml:space="preserve"> that:  </w:t>
      </w:r>
    </w:p>
    <w:p w14:paraId="5DF29D0B" w14:textId="43A19A17" w:rsidR="00216A76" w:rsidRDefault="00216A76" w:rsidP="0004370F">
      <w:pPr>
        <w:pStyle w:val="ListParagraph"/>
        <w:numPr>
          <w:ilvl w:val="0"/>
          <w:numId w:val="32"/>
        </w:numPr>
        <w:tabs>
          <w:tab w:val="left" w:pos="2700"/>
        </w:tabs>
        <w:spacing w:after="0" w:line="259" w:lineRule="auto"/>
        <w:ind w:left="1440" w:right="1080"/>
      </w:pPr>
      <w:r>
        <w:t xml:space="preserve">Create lighting that diminishes the ability of pilots to distinguish between airport lights and non-airport </w:t>
      </w:r>
      <w:proofErr w:type="gramStart"/>
      <w:r>
        <w:t>lights;</w:t>
      </w:r>
      <w:proofErr w:type="gramEnd"/>
      <w:r>
        <w:t xml:space="preserve">  </w:t>
      </w:r>
    </w:p>
    <w:p w14:paraId="3F7F9FEA" w14:textId="77777777" w:rsidR="00216A76" w:rsidRDefault="00216A76" w:rsidP="0004370F">
      <w:pPr>
        <w:numPr>
          <w:ilvl w:val="0"/>
          <w:numId w:val="32"/>
        </w:numPr>
        <w:tabs>
          <w:tab w:val="left" w:pos="2700"/>
        </w:tabs>
        <w:spacing w:after="0" w:line="259" w:lineRule="auto"/>
        <w:ind w:left="1440" w:right="1080" w:hanging="360"/>
      </w:pPr>
      <w:r>
        <w:t xml:space="preserve">Create electrical interference with navigational signals or radio communication between the airport and </w:t>
      </w:r>
      <w:proofErr w:type="gramStart"/>
      <w:r>
        <w:t>aircraft;</w:t>
      </w:r>
      <w:proofErr w:type="gramEnd"/>
      <w:r>
        <w:t xml:space="preserve">  </w:t>
      </w:r>
    </w:p>
    <w:p w14:paraId="1E26A396" w14:textId="77777777" w:rsidR="00216A76" w:rsidRDefault="00216A76" w:rsidP="0004370F">
      <w:pPr>
        <w:numPr>
          <w:ilvl w:val="0"/>
          <w:numId w:val="32"/>
        </w:numPr>
        <w:tabs>
          <w:tab w:val="left" w:pos="2700"/>
        </w:tabs>
        <w:spacing w:after="0"/>
        <w:ind w:left="1440" w:right="1080" w:hanging="360"/>
      </w:pPr>
      <w:r>
        <w:t xml:space="preserve">Create dust, smoke or other emissions that result in impairment of visibility for pilots. </w:t>
      </w:r>
    </w:p>
    <w:p w14:paraId="4B5E6139" w14:textId="77777777" w:rsidR="00216A76" w:rsidRDefault="00216A76" w:rsidP="0004370F">
      <w:pPr>
        <w:tabs>
          <w:tab w:val="left" w:pos="2700"/>
        </w:tabs>
        <w:ind w:left="990" w:right="1080" w:firstLine="0"/>
      </w:pPr>
    </w:p>
    <w:p w14:paraId="76F0AEE6" w14:textId="77777777" w:rsidR="00BA3858" w:rsidRDefault="00BA3858" w:rsidP="0004370F">
      <w:pPr>
        <w:tabs>
          <w:tab w:val="left" w:pos="2700"/>
        </w:tabs>
        <w:ind w:left="990" w:right="1080" w:firstLine="0"/>
      </w:pPr>
    </w:p>
    <w:p w14:paraId="2E4EE7CD" w14:textId="77777777" w:rsidR="00427DD6" w:rsidRDefault="00427DD6" w:rsidP="0004370F">
      <w:pPr>
        <w:tabs>
          <w:tab w:val="left" w:pos="2700"/>
        </w:tabs>
        <w:ind w:left="990" w:right="1080" w:firstLine="0"/>
      </w:pPr>
    </w:p>
    <w:p w14:paraId="7EC4963A" w14:textId="2319D32A" w:rsidR="00216A76" w:rsidRDefault="00216A76" w:rsidP="0004370F">
      <w:pPr>
        <w:pStyle w:val="ListParagraph"/>
        <w:numPr>
          <w:ilvl w:val="3"/>
          <w:numId w:val="5"/>
        </w:numPr>
        <w:tabs>
          <w:tab w:val="left" w:pos="2700"/>
        </w:tabs>
        <w:ind w:right="1080"/>
      </w:pPr>
      <w:r>
        <w:lastRenderedPageBreak/>
        <w:t>Zone 4 - Outer Approach/Departure Zone - Prohibited Uses.</w:t>
      </w:r>
    </w:p>
    <w:p w14:paraId="41674A61" w14:textId="28D2F49C" w:rsidR="00216A76" w:rsidRDefault="00216A76" w:rsidP="0004370F">
      <w:pPr>
        <w:pStyle w:val="ListParagraph"/>
        <w:numPr>
          <w:ilvl w:val="0"/>
          <w:numId w:val="33"/>
        </w:numPr>
        <w:tabs>
          <w:tab w:val="left" w:pos="2700"/>
        </w:tabs>
        <w:spacing w:after="0"/>
        <w:ind w:left="1080" w:right="1080"/>
      </w:pPr>
      <w:r>
        <w:t xml:space="preserve">Multifamily </w:t>
      </w:r>
      <w:proofErr w:type="gramStart"/>
      <w:r>
        <w:t>dwellings;</w:t>
      </w:r>
      <w:proofErr w:type="gramEnd"/>
    </w:p>
    <w:p w14:paraId="329D5497" w14:textId="77777777" w:rsidR="00216A76" w:rsidRDefault="00216A76" w:rsidP="0004370F">
      <w:pPr>
        <w:numPr>
          <w:ilvl w:val="0"/>
          <w:numId w:val="33"/>
        </w:numPr>
        <w:tabs>
          <w:tab w:val="left" w:pos="2700"/>
        </w:tabs>
        <w:spacing w:after="0"/>
        <w:ind w:left="1080" w:right="1080" w:hanging="360"/>
      </w:pPr>
      <w:r>
        <w:t>Schools, preschool/</w:t>
      </w:r>
      <w:proofErr w:type="gramStart"/>
      <w:r>
        <w:t>child care</w:t>
      </w:r>
      <w:proofErr w:type="gramEnd"/>
      <w:r>
        <w:t xml:space="preserve"> facilities, child day care centers, churches, hospitals, senior housing facilities, rest homes and group foster homes; </w:t>
      </w:r>
    </w:p>
    <w:p w14:paraId="58C2E72A" w14:textId="77777777" w:rsidR="00216A76" w:rsidRDefault="00216A76" w:rsidP="0004370F">
      <w:pPr>
        <w:numPr>
          <w:ilvl w:val="0"/>
          <w:numId w:val="33"/>
        </w:numPr>
        <w:tabs>
          <w:tab w:val="left" w:pos="2700"/>
        </w:tabs>
        <w:spacing w:after="0"/>
        <w:ind w:left="1080" w:right="1080" w:hanging="360"/>
      </w:pPr>
      <w:r>
        <w:t xml:space="preserve">Uses that: </w:t>
      </w:r>
    </w:p>
    <w:p w14:paraId="482B2CF2" w14:textId="29712870" w:rsidR="00216A76" w:rsidRDefault="00216A76" w:rsidP="0004370F">
      <w:pPr>
        <w:pStyle w:val="ListParagraph"/>
        <w:numPr>
          <w:ilvl w:val="0"/>
          <w:numId w:val="34"/>
        </w:numPr>
        <w:tabs>
          <w:tab w:val="left" w:pos="2700"/>
        </w:tabs>
        <w:spacing w:after="0"/>
        <w:ind w:left="1440" w:right="1080"/>
      </w:pPr>
      <w:r>
        <w:t xml:space="preserve">Create lighting that diminishes the ability of pilots to distinguish between airport lights and non-airport </w:t>
      </w:r>
      <w:proofErr w:type="gramStart"/>
      <w:r>
        <w:t>lights;</w:t>
      </w:r>
      <w:proofErr w:type="gramEnd"/>
      <w:r>
        <w:t xml:space="preserve"> </w:t>
      </w:r>
    </w:p>
    <w:p w14:paraId="3B680EF7" w14:textId="77777777" w:rsidR="00216A76" w:rsidRDefault="00216A76" w:rsidP="0004370F">
      <w:pPr>
        <w:numPr>
          <w:ilvl w:val="0"/>
          <w:numId w:val="34"/>
        </w:numPr>
        <w:tabs>
          <w:tab w:val="left" w:pos="2700"/>
        </w:tabs>
        <w:spacing w:after="0"/>
        <w:ind w:left="1440" w:right="1080" w:hanging="360"/>
      </w:pPr>
      <w:r>
        <w:t xml:space="preserve">Create electrical interference with navigational signals or radio communication between the airport and </w:t>
      </w:r>
      <w:proofErr w:type="gramStart"/>
      <w:r>
        <w:t>aircraft;</w:t>
      </w:r>
      <w:proofErr w:type="gramEnd"/>
      <w:r>
        <w:t xml:space="preserve"> </w:t>
      </w:r>
    </w:p>
    <w:p w14:paraId="2212E569" w14:textId="77777777" w:rsidR="00216A76" w:rsidRDefault="00216A76" w:rsidP="0004370F">
      <w:pPr>
        <w:numPr>
          <w:ilvl w:val="0"/>
          <w:numId w:val="34"/>
        </w:numPr>
        <w:tabs>
          <w:tab w:val="left" w:pos="2700"/>
        </w:tabs>
        <w:spacing w:after="0"/>
        <w:ind w:left="1440" w:right="1080" w:hanging="360"/>
      </w:pPr>
      <w:r>
        <w:t xml:space="preserve">Create dust, smoke or other emissions that result in impairment of visibility for pilots. </w:t>
      </w:r>
    </w:p>
    <w:p w14:paraId="49F7B227" w14:textId="5E4145D1" w:rsidR="00216A76" w:rsidRDefault="00216A76" w:rsidP="0004370F">
      <w:pPr>
        <w:tabs>
          <w:tab w:val="left" w:pos="2700"/>
        </w:tabs>
        <w:spacing w:after="0" w:line="259" w:lineRule="auto"/>
        <w:ind w:right="1080"/>
      </w:pPr>
    </w:p>
    <w:p w14:paraId="3E7A672C" w14:textId="520256D9" w:rsidR="00216A76" w:rsidRDefault="00216A76" w:rsidP="0004370F">
      <w:pPr>
        <w:pStyle w:val="ListParagraph"/>
        <w:numPr>
          <w:ilvl w:val="3"/>
          <w:numId w:val="5"/>
        </w:numPr>
        <w:tabs>
          <w:tab w:val="left" w:pos="2700"/>
        </w:tabs>
        <w:spacing w:after="0"/>
        <w:ind w:right="1080" w:hanging="360"/>
      </w:pPr>
      <w:r>
        <w:t xml:space="preserve">Zone 5 - Sideline Zone - Prohibited Uses. </w:t>
      </w:r>
    </w:p>
    <w:p w14:paraId="03B2536E" w14:textId="77777777" w:rsidR="001050B4" w:rsidRDefault="00216A76" w:rsidP="0004370F">
      <w:pPr>
        <w:pStyle w:val="ListParagraph"/>
        <w:numPr>
          <w:ilvl w:val="0"/>
          <w:numId w:val="35"/>
        </w:numPr>
        <w:tabs>
          <w:tab w:val="left" w:pos="2700"/>
        </w:tabs>
        <w:spacing w:after="0"/>
        <w:ind w:left="1080" w:right="1080" w:hanging="360"/>
      </w:pPr>
      <w:r>
        <w:t xml:space="preserve">Multifamily </w:t>
      </w:r>
      <w:proofErr w:type="gramStart"/>
      <w:r>
        <w:t>dwellings;</w:t>
      </w:r>
      <w:proofErr w:type="gramEnd"/>
      <w:r>
        <w:t xml:space="preserve"> </w:t>
      </w:r>
    </w:p>
    <w:p w14:paraId="21D1D918" w14:textId="77777777" w:rsidR="00F10793" w:rsidRDefault="00216A76" w:rsidP="0004370F">
      <w:pPr>
        <w:pStyle w:val="ListParagraph"/>
        <w:numPr>
          <w:ilvl w:val="0"/>
          <w:numId w:val="35"/>
        </w:numPr>
        <w:tabs>
          <w:tab w:val="left" w:pos="2700"/>
        </w:tabs>
        <w:spacing w:after="0"/>
        <w:ind w:left="1080" w:right="1080" w:hanging="360"/>
      </w:pPr>
      <w:r>
        <w:t xml:space="preserve">Schools, preschool/childcare facilities, child day care centers, churches, hospitals, senior housing facilities, rest homes and group foster </w:t>
      </w:r>
      <w:proofErr w:type="gramStart"/>
      <w:r>
        <w:t>homes;</w:t>
      </w:r>
      <w:proofErr w:type="gramEnd"/>
    </w:p>
    <w:p w14:paraId="6A21540D" w14:textId="6B2C6955" w:rsidR="00216A76" w:rsidRDefault="00216A76" w:rsidP="0004370F">
      <w:pPr>
        <w:pStyle w:val="ListParagraph"/>
        <w:numPr>
          <w:ilvl w:val="0"/>
          <w:numId w:val="35"/>
        </w:numPr>
        <w:tabs>
          <w:tab w:val="left" w:pos="2700"/>
        </w:tabs>
        <w:spacing w:after="0"/>
        <w:ind w:left="1080" w:right="1080" w:hanging="360"/>
      </w:pPr>
      <w:r>
        <w:t xml:space="preserve">Uses that: </w:t>
      </w:r>
    </w:p>
    <w:p w14:paraId="6AAA1CD1" w14:textId="4441169E" w:rsidR="00F10793" w:rsidRDefault="00216A76" w:rsidP="0004370F">
      <w:pPr>
        <w:pStyle w:val="BodyText"/>
        <w:numPr>
          <w:ilvl w:val="0"/>
          <w:numId w:val="36"/>
        </w:numPr>
        <w:ind w:left="1440" w:hanging="360"/>
        <w:jc w:val="both"/>
      </w:pPr>
      <w:r>
        <w:t xml:space="preserve">Create lighting that diminishes the ability of pilots to distinguish between airport lights and non-airport </w:t>
      </w:r>
      <w:proofErr w:type="gramStart"/>
      <w:r>
        <w:t>lights;</w:t>
      </w:r>
      <w:proofErr w:type="gramEnd"/>
    </w:p>
    <w:p w14:paraId="3F43DB9A" w14:textId="7E826002" w:rsidR="00216A76" w:rsidRDefault="00216A76" w:rsidP="0004370F">
      <w:pPr>
        <w:pStyle w:val="ListParagraph"/>
        <w:numPr>
          <w:ilvl w:val="0"/>
          <w:numId w:val="36"/>
        </w:numPr>
        <w:tabs>
          <w:tab w:val="left" w:pos="2700"/>
        </w:tabs>
        <w:spacing w:after="0"/>
        <w:ind w:left="1440" w:right="1080" w:hanging="360"/>
      </w:pPr>
      <w:r>
        <w:t xml:space="preserve">Create electrical interference with navigational signals or radio communication between the airport and </w:t>
      </w:r>
      <w:proofErr w:type="gramStart"/>
      <w:r>
        <w:t>aircraft;</w:t>
      </w:r>
      <w:proofErr w:type="gramEnd"/>
      <w:r>
        <w:t xml:space="preserve"> </w:t>
      </w:r>
    </w:p>
    <w:p w14:paraId="76C937C6" w14:textId="12092315" w:rsidR="00216A76" w:rsidRDefault="00216A76" w:rsidP="0004370F">
      <w:pPr>
        <w:numPr>
          <w:ilvl w:val="0"/>
          <w:numId w:val="36"/>
        </w:numPr>
        <w:tabs>
          <w:tab w:val="left" w:pos="2700"/>
        </w:tabs>
        <w:spacing w:after="0"/>
        <w:ind w:left="1440" w:right="1080" w:hanging="360"/>
      </w:pPr>
      <w:r>
        <w:t>Create dust, smoke or other emissions that result in impairment of visibility for pilots.</w:t>
      </w:r>
    </w:p>
    <w:p w14:paraId="4F73A8D3" w14:textId="77777777" w:rsidR="00F10793" w:rsidRDefault="00F10793" w:rsidP="0004370F">
      <w:pPr>
        <w:tabs>
          <w:tab w:val="left" w:pos="2700"/>
        </w:tabs>
        <w:spacing w:after="0"/>
        <w:ind w:left="1080" w:right="1080" w:firstLine="0"/>
      </w:pPr>
    </w:p>
    <w:p w14:paraId="206DA38A" w14:textId="77777777" w:rsidR="00216A76" w:rsidRDefault="00216A76" w:rsidP="0004370F">
      <w:pPr>
        <w:spacing w:after="0"/>
        <w:ind w:left="360" w:right="1080" w:firstLine="0"/>
      </w:pPr>
      <w:bookmarkStart w:id="68" w:name="_Toc156560706"/>
      <w:r w:rsidRPr="00A662A2">
        <w:rPr>
          <w:rStyle w:val="Heading1Char"/>
          <w:rFonts w:eastAsia="Arial Unicode MS" w:cs="Arial"/>
          <w:bCs w:val="0"/>
          <w:u w:val="single"/>
        </w:rPr>
        <w:t>xx.26.070G.080 Development Standards</w:t>
      </w:r>
      <w:bookmarkEnd w:id="68"/>
      <w:r w:rsidRPr="00056713">
        <w:rPr>
          <w:b/>
          <w:u w:val="single"/>
        </w:rPr>
        <w:t>.</w:t>
      </w:r>
      <w:r>
        <w:rPr>
          <w:b/>
        </w:rPr>
        <w:t xml:space="preserve"> </w:t>
      </w:r>
      <w:r>
        <w:t xml:space="preserve">Development standards are necessary to protect the health, safety, </w:t>
      </w:r>
      <w:proofErr w:type="gramStart"/>
      <w:r>
        <w:t>welfare</w:t>
      </w:r>
      <w:proofErr w:type="gramEnd"/>
      <w:r>
        <w:t xml:space="preserve"> and quality of life of the general public, property owners, airport operators, and aviation community, and also to ensure compatible land uses in the vicinity of the airport.  Development standards imposed within the airport overlay zone district are in addition to the development standards of the underlying zoning district.  Where standards imposed by the airport overlay zone district conflict with the standards of the underlying zoning district, the more restrictive standard shall be applied.  Mixed use development that proposes both residential and nonresidential uses must meet applicable standards in both subsections below. </w:t>
      </w:r>
    </w:p>
    <w:p w14:paraId="6F7DE5AF" w14:textId="1D3D6599" w:rsidR="00216A76" w:rsidRDefault="00216A76" w:rsidP="0004370F">
      <w:pPr>
        <w:pStyle w:val="ListParagraph"/>
        <w:numPr>
          <w:ilvl w:val="0"/>
          <w:numId w:val="164"/>
        </w:numPr>
        <w:spacing w:after="0"/>
        <w:ind w:right="1080"/>
      </w:pPr>
      <w:r>
        <w:t xml:space="preserve">Residential standards.  Residential land divisions, otherwise permitted by Pend Oreille County land use regulations, located within compatible use zones 3, 4 or 5 shall meet the following standards: </w:t>
      </w:r>
    </w:p>
    <w:p w14:paraId="182FD337" w14:textId="4440D0B7" w:rsidR="00216A76" w:rsidRDefault="00216A76" w:rsidP="0004370F">
      <w:pPr>
        <w:pStyle w:val="ListParagraph"/>
        <w:numPr>
          <w:ilvl w:val="4"/>
          <w:numId w:val="5"/>
        </w:numPr>
        <w:spacing w:after="0" w:line="259" w:lineRule="auto"/>
        <w:ind w:left="1080" w:right="1080" w:hanging="360"/>
      </w:pPr>
      <w:r>
        <w:t xml:space="preserve">The land division is approved as a clustered development with the residential lots located as far away from the runway centerline as possible. </w:t>
      </w:r>
    </w:p>
    <w:p w14:paraId="7DC69FF2" w14:textId="303A6C5B" w:rsidR="00216A76" w:rsidRDefault="00216A76" w:rsidP="0004370F">
      <w:pPr>
        <w:pStyle w:val="ListParagraph"/>
        <w:numPr>
          <w:ilvl w:val="4"/>
          <w:numId w:val="5"/>
        </w:numPr>
        <w:spacing w:after="0"/>
        <w:ind w:left="1080" w:right="1080" w:hanging="360"/>
      </w:pPr>
      <w:r>
        <w:t xml:space="preserve">An open space area is provided on the project site.  The purpose of this open space area is to provide sites that are suitable for emergency landing of aircraft.  The required minimum size of this open space area is one-half acre or ten percent of the gross site area, whichever is greater.  This open space area may be used to fulfill other applicable open space/park requirements for residential developments; provided, that active recreation facilities and above ground storm water ponds and infiltration facilities shall not </w:t>
      </w:r>
      <w:proofErr w:type="gramStart"/>
      <w:r>
        <w:t>be located in</w:t>
      </w:r>
      <w:proofErr w:type="gramEnd"/>
      <w:r>
        <w:t xml:space="preserve"> this open space area.  This open space area should be contiguous to other open space areas within or adjacent to the project </w:t>
      </w:r>
      <w:proofErr w:type="gramStart"/>
      <w:r>
        <w:t>site, and</w:t>
      </w:r>
      <w:proofErr w:type="gramEnd"/>
      <w:r>
        <w:t xml:space="preserve"> may include wetlands and their buffers and other critical areas. </w:t>
      </w:r>
    </w:p>
    <w:p w14:paraId="511CFEF4" w14:textId="158411E0" w:rsidR="00216A76" w:rsidRDefault="00216A76" w:rsidP="0004370F">
      <w:pPr>
        <w:pStyle w:val="ListParagraph"/>
        <w:numPr>
          <w:ilvl w:val="0"/>
          <w:numId w:val="164"/>
        </w:numPr>
        <w:spacing w:after="0"/>
        <w:ind w:right="1080"/>
      </w:pPr>
      <w:r>
        <w:lastRenderedPageBreak/>
        <w:t xml:space="preserve">Nonresidential Standards.  All nonresidential developments and uses shall meet the following intensity standards; provided, however, that these standards do not apply to preexisting uses as described in </w:t>
      </w:r>
      <w:r w:rsidRPr="00F10793">
        <w:rPr>
          <w:u w:val="single" w:color="000000"/>
        </w:rPr>
        <w:t>26.070G.060b</w:t>
      </w:r>
      <w:r>
        <w:t xml:space="preserve">.  The building code as adopted by Pend Oreille County shall be used for determining the building occupant load factor.  For developments proposing two or more uses, the calculation must incorporate the occupant load factor and acreage for the entire development.  For development involving land or buildings split by a compatible use zone boundary, only that portion of the land or building(s) located within the compatible use zone shall be subject to the standards below. </w:t>
      </w:r>
    </w:p>
    <w:p w14:paraId="2404D287" w14:textId="77777777" w:rsidR="00F10793" w:rsidRDefault="00216A76" w:rsidP="0004370F">
      <w:pPr>
        <w:pStyle w:val="ListParagraph"/>
        <w:numPr>
          <w:ilvl w:val="4"/>
          <w:numId w:val="7"/>
        </w:numPr>
        <w:spacing w:after="0" w:line="259" w:lineRule="auto"/>
        <w:ind w:left="1080" w:right="1080" w:hanging="360"/>
      </w:pPr>
      <w:r>
        <w:t xml:space="preserve">Zone 1: twenty people per acre </w:t>
      </w:r>
      <w:proofErr w:type="gramStart"/>
      <w:r>
        <w:t>maximum;</w:t>
      </w:r>
      <w:proofErr w:type="gramEnd"/>
    </w:p>
    <w:p w14:paraId="175DAAE9" w14:textId="77777777" w:rsidR="00F10793" w:rsidRDefault="00216A76" w:rsidP="0004370F">
      <w:pPr>
        <w:pStyle w:val="ListParagraph"/>
        <w:numPr>
          <w:ilvl w:val="4"/>
          <w:numId w:val="7"/>
        </w:numPr>
        <w:spacing w:after="0" w:line="259" w:lineRule="auto"/>
        <w:ind w:left="1080" w:right="1080" w:hanging="360"/>
      </w:pPr>
      <w:r>
        <w:t xml:space="preserve">Zone 2: sixty people per acre </w:t>
      </w:r>
      <w:proofErr w:type="gramStart"/>
      <w:r>
        <w:t>maximum;</w:t>
      </w:r>
      <w:proofErr w:type="gramEnd"/>
    </w:p>
    <w:p w14:paraId="1E08AD2B" w14:textId="77777777" w:rsidR="00F10793" w:rsidRDefault="00216A76" w:rsidP="0004370F">
      <w:pPr>
        <w:pStyle w:val="ListParagraph"/>
        <w:numPr>
          <w:ilvl w:val="4"/>
          <w:numId w:val="7"/>
        </w:numPr>
        <w:spacing w:after="0" w:line="259" w:lineRule="auto"/>
        <w:ind w:left="1080" w:right="1080" w:hanging="360"/>
      </w:pPr>
      <w:r>
        <w:t xml:space="preserve">Zone 3: one hundred twenty-five people per acre </w:t>
      </w:r>
      <w:proofErr w:type="gramStart"/>
      <w:r>
        <w:t>maximum;</w:t>
      </w:r>
      <w:proofErr w:type="gramEnd"/>
    </w:p>
    <w:p w14:paraId="0B598852" w14:textId="77777777" w:rsidR="00F10793" w:rsidRDefault="00216A76" w:rsidP="0004370F">
      <w:pPr>
        <w:pStyle w:val="ListParagraph"/>
        <w:numPr>
          <w:ilvl w:val="4"/>
          <w:numId w:val="7"/>
        </w:numPr>
        <w:spacing w:after="0" w:line="259" w:lineRule="auto"/>
        <w:ind w:left="1080" w:right="1080" w:hanging="360"/>
      </w:pPr>
      <w:r>
        <w:t xml:space="preserve">Zone 4: one hundred thirty-five people per acre </w:t>
      </w:r>
      <w:proofErr w:type="gramStart"/>
      <w:r>
        <w:t>maximum;</w:t>
      </w:r>
      <w:proofErr w:type="gramEnd"/>
    </w:p>
    <w:p w14:paraId="624FB5C4" w14:textId="612BA149" w:rsidR="00216A76" w:rsidRDefault="00216A76" w:rsidP="0004370F">
      <w:pPr>
        <w:pStyle w:val="ListParagraph"/>
        <w:numPr>
          <w:ilvl w:val="4"/>
          <w:numId w:val="7"/>
        </w:numPr>
        <w:spacing w:after="0" w:line="259" w:lineRule="auto"/>
        <w:ind w:left="1080" w:right="1080" w:hanging="360"/>
      </w:pPr>
      <w:r>
        <w:t>Zone 5: one hundred fifty people per acre maximum.</w:t>
      </w:r>
    </w:p>
    <w:p w14:paraId="1FCFECEF" w14:textId="49FF6DE7" w:rsidR="00286CD2" w:rsidRDefault="00286CD2" w:rsidP="0004370F">
      <w:pPr>
        <w:pStyle w:val="ListParagraph"/>
        <w:numPr>
          <w:ilvl w:val="4"/>
          <w:numId w:val="7"/>
        </w:numPr>
        <w:spacing w:after="0" w:line="259" w:lineRule="auto"/>
        <w:ind w:left="1080" w:right="1080" w:hanging="360"/>
      </w:pPr>
      <w:r w:rsidRPr="00286CD2">
        <w:t>People per acre shall be calculated as follows:</w:t>
      </w:r>
    </w:p>
    <w:p w14:paraId="3A54D6F3" w14:textId="77777777" w:rsidR="00286CD2" w:rsidRDefault="00216A76" w:rsidP="0004370F">
      <w:pPr>
        <w:pStyle w:val="ListParagraph"/>
        <w:numPr>
          <w:ilvl w:val="2"/>
          <w:numId w:val="160"/>
        </w:numPr>
        <w:spacing w:after="0"/>
        <w:ind w:left="1440" w:right="1080"/>
      </w:pPr>
      <w:r w:rsidRPr="00286CD2">
        <w:t>Step 1.</w:t>
      </w:r>
      <w:r w:rsidR="00F97A9A" w:rsidRPr="00286CD2">
        <w:tab/>
      </w:r>
      <w:r w:rsidRPr="00286CD2">
        <w:t xml:space="preserve">Building size (gross square feet) divided by occupant load factor (square feet per occupant as set forth in the building code) equals maximum building occupancy. </w:t>
      </w:r>
    </w:p>
    <w:p w14:paraId="796424AA" w14:textId="77777777" w:rsidR="00286CD2" w:rsidRDefault="00216A76" w:rsidP="0004370F">
      <w:pPr>
        <w:pStyle w:val="ListParagraph"/>
        <w:numPr>
          <w:ilvl w:val="2"/>
          <w:numId w:val="160"/>
        </w:numPr>
        <w:spacing w:after="0"/>
        <w:ind w:left="1440" w:right="1080"/>
      </w:pPr>
      <w:r w:rsidRPr="00286CD2">
        <w:t>Step 2.</w:t>
      </w:r>
      <w:r w:rsidR="00F97A9A" w:rsidRPr="00286CD2">
        <w:tab/>
      </w:r>
      <w:r w:rsidRPr="00286CD2">
        <w:t>For retail and office uses only: maximum building occupancy multiplied by 0.50 equals adjusted maximum building occupancy.</w:t>
      </w:r>
    </w:p>
    <w:p w14:paraId="410542FC" w14:textId="0ACD19D1" w:rsidR="00216A76" w:rsidRPr="00286CD2" w:rsidRDefault="00216A76" w:rsidP="0004370F">
      <w:pPr>
        <w:pStyle w:val="ListParagraph"/>
        <w:numPr>
          <w:ilvl w:val="2"/>
          <w:numId w:val="160"/>
        </w:numPr>
        <w:spacing w:after="0"/>
        <w:ind w:left="1440" w:right="1080"/>
      </w:pPr>
      <w:r w:rsidRPr="00286CD2">
        <w:t>Step 3.</w:t>
      </w:r>
      <w:r w:rsidR="00F97A9A" w:rsidRPr="00286CD2">
        <w:tab/>
      </w:r>
      <w:r w:rsidRPr="00286CD2">
        <w:t xml:space="preserve">Maximum building occupancy divided by gross site acreage equals people per acre. </w:t>
      </w:r>
    </w:p>
    <w:p w14:paraId="2B5A11A4" w14:textId="77777777" w:rsidR="00216A76" w:rsidRDefault="00216A76" w:rsidP="0004370F">
      <w:pPr>
        <w:spacing w:after="0"/>
        <w:ind w:left="360" w:right="1080" w:firstLine="0"/>
      </w:pPr>
      <w:r w:rsidRPr="00286CD2">
        <w:t>Note: A parking structure shall be excluded from the calculation unless the structure is the primary use of the site.</w:t>
      </w:r>
      <w:r>
        <w:t xml:space="preserve"> </w:t>
      </w:r>
    </w:p>
    <w:p w14:paraId="3963854A" w14:textId="3FFECC14" w:rsidR="00216A76" w:rsidRDefault="00216A76" w:rsidP="0004370F">
      <w:pPr>
        <w:spacing w:after="0" w:line="259" w:lineRule="auto"/>
        <w:ind w:left="360" w:right="1080" w:firstLine="0"/>
      </w:pPr>
    </w:p>
    <w:p w14:paraId="39FD4804" w14:textId="6C9BA7E3" w:rsidR="00216A76" w:rsidRDefault="00216A76" w:rsidP="0004370F">
      <w:pPr>
        <w:pStyle w:val="ListParagraph"/>
        <w:numPr>
          <w:ilvl w:val="0"/>
          <w:numId w:val="164"/>
        </w:numPr>
        <w:spacing w:after="0"/>
        <w:ind w:right="1080"/>
      </w:pPr>
      <w:r>
        <w:t xml:space="preserve">Flammable and Combustible Materials.  Flammable and combustible liquids and specifications for fuel storage shall be in accordance with the fire code, as adopted by Pend Oreille County. </w:t>
      </w:r>
    </w:p>
    <w:p w14:paraId="44C09D04" w14:textId="684307C7" w:rsidR="00216A76" w:rsidRDefault="00216A76" w:rsidP="0004370F">
      <w:pPr>
        <w:spacing w:after="0" w:line="259" w:lineRule="auto"/>
        <w:ind w:left="360" w:right="1080" w:firstLine="0"/>
      </w:pPr>
    </w:p>
    <w:p w14:paraId="2C547AF2" w14:textId="3CD39F0C" w:rsidR="00216A76" w:rsidRDefault="00216A76" w:rsidP="0004370F">
      <w:pPr>
        <w:numPr>
          <w:ilvl w:val="0"/>
          <w:numId w:val="164"/>
        </w:numPr>
        <w:spacing w:after="0"/>
        <w:ind w:right="1080"/>
      </w:pPr>
      <w:r>
        <w:t xml:space="preserve">Noise Insulation.  Noise insulation for new structures shall be in accordance with the building code as adopted </w:t>
      </w:r>
      <w:r w:rsidR="00F97A9A">
        <w:t>by Pend</w:t>
      </w:r>
      <w:r>
        <w:t xml:space="preserve"> Oreille County. </w:t>
      </w:r>
    </w:p>
    <w:p w14:paraId="3FFD5D3F" w14:textId="6E8E4B5C" w:rsidR="00216A76" w:rsidRDefault="00216A76" w:rsidP="0004370F">
      <w:pPr>
        <w:spacing w:after="0" w:line="259" w:lineRule="auto"/>
        <w:ind w:left="360" w:right="1080" w:firstLine="0"/>
      </w:pPr>
    </w:p>
    <w:p w14:paraId="6F619D6A" w14:textId="664ABEB0" w:rsidR="00216A76" w:rsidRDefault="00216A76" w:rsidP="0004370F">
      <w:pPr>
        <w:numPr>
          <w:ilvl w:val="0"/>
          <w:numId w:val="164"/>
        </w:numPr>
        <w:spacing w:after="0"/>
        <w:ind w:right="1080"/>
      </w:pPr>
      <w:r>
        <w:t xml:space="preserve">Disclosure Statement.  A disclosure statement shall be recorded with the Pend Oreille County auditor for subdivisions, short subdivisions, binding site plans and building permits for any new building or expansion of an existing building located within the airport overlay zone district.  The disclosure statement shall state that the property is located within the airport overlay zone district in which a variety of aviation activities occur, which may include but are not limited </w:t>
      </w:r>
      <w:proofErr w:type="gramStart"/>
      <w:r>
        <w:t>to:</w:t>
      </w:r>
      <w:proofErr w:type="gramEnd"/>
      <w:r>
        <w:t xml:space="preserve"> noise, vibration, chemicals, odors, hours of operation and other associated activities.</w:t>
      </w:r>
    </w:p>
    <w:p w14:paraId="0EE0D071" w14:textId="77777777" w:rsidR="00216A76" w:rsidRDefault="00216A76" w:rsidP="0004370F">
      <w:pPr>
        <w:spacing w:after="0" w:line="259" w:lineRule="auto"/>
        <w:ind w:left="720" w:right="1080" w:firstLine="0"/>
      </w:pPr>
    </w:p>
    <w:p w14:paraId="61A925F0" w14:textId="77777777" w:rsidR="00216A76" w:rsidRDefault="00216A76" w:rsidP="0004370F">
      <w:pPr>
        <w:numPr>
          <w:ilvl w:val="0"/>
          <w:numId w:val="164"/>
        </w:numPr>
        <w:ind w:right="1080"/>
      </w:pPr>
      <w:r>
        <w:t xml:space="preserve">Land Divisions. </w:t>
      </w:r>
    </w:p>
    <w:p w14:paraId="657E663D" w14:textId="159F174C" w:rsidR="00216A76" w:rsidRDefault="00216A76" w:rsidP="0004370F">
      <w:pPr>
        <w:pStyle w:val="ListParagraph"/>
        <w:numPr>
          <w:ilvl w:val="4"/>
          <w:numId w:val="8"/>
        </w:numPr>
        <w:spacing w:after="0" w:line="259" w:lineRule="auto"/>
        <w:ind w:left="1080" w:right="1080" w:hanging="360"/>
      </w:pPr>
      <w:r>
        <w:t>A new lot proposed to be created by a land division shall not result in an increase in intensity on the newly created lot when the existing lot contains a nonresidential use that exceeds the intensity standards of subsection b of this section.</w:t>
      </w:r>
    </w:p>
    <w:p w14:paraId="519D89EC" w14:textId="6325B36E" w:rsidR="00216A76" w:rsidRDefault="00216A76" w:rsidP="0004370F">
      <w:pPr>
        <w:pStyle w:val="ListParagraph"/>
        <w:numPr>
          <w:ilvl w:val="4"/>
          <w:numId w:val="8"/>
        </w:numPr>
        <w:spacing w:after="0"/>
        <w:ind w:left="1080" w:right="1080" w:hanging="360"/>
      </w:pPr>
      <w:r>
        <w:t xml:space="preserve">A nonresidential use that complies with the intensity standards of subsection b of this section may proceed with a land division if the new lot to be created contains adequate </w:t>
      </w:r>
      <w:r>
        <w:lastRenderedPageBreak/>
        <w:t>gross site acreage such that the use of the new lot also meets the intensity standards of subsection b of this section.</w:t>
      </w:r>
    </w:p>
    <w:p w14:paraId="09FF2F9B" w14:textId="44A4675D" w:rsidR="00AC6CE9" w:rsidRDefault="00216A76" w:rsidP="0004370F">
      <w:pPr>
        <w:spacing w:after="0" w:line="259" w:lineRule="auto"/>
        <w:ind w:left="1443" w:right="1080" w:firstLine="0"/>
        <w:rPr>
          <w:rFonts w:ascii="Calibri" w:eastAsia="Calibri" w:hAnsi="Calibri" w:cs="Calibri"/>
          <w:b/>
          <w:sz w:val="20"/>
        </w:rPr>
      </w:pPr>
      <w:r>
        <w:rPr>
          <w:noProof/>
        </w:rPr>
        <w:drawing>
          <wp:anchor distT="0" distB="0" distL="114300" distR="114300" simplePos="0" relativeHeight="251659264" behindDoc="0" locked="0" layoutInCell="1" allowOverlap="1" wp14:anchorId="1DD1FA6B" wp14:editId="1B809BB0">
            <wp:simplePos x="0" y="0"/>
            <wp:positionH relativeFrom="margin">
              <wp:align>center</wp:align>
            </wp:positionH>
            <wp:positionV relativeFrom="paragraph">
              <wp:posOffset>8466</wp:posOffset>
            </wp:positionV>
            <wp:extent cx="5485131" cy="7132320"/>
            <wp:effectExtent l="0" t="0" r="1270" b="0"/>
            <wp:wrapThrough wrapText="bothSides">
              <wp:wrapPolygon edited="0">
                <wp:start x="0" y="0"/>
                <wp:lineTo x="0" y="21519"/>
                <wp:lineTo x="21530" y="21519"/>
                <wp:lineTo x="21530" y="0"/>
                <wp:lineTo x="0" y="0"/>
              </wp:wrapPolygon>
            </wp:wrapThrough>
            <wp:docPr id="7410" name="Picture 7410"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7410" name="Picture 7410" descr="Map&#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5485131" cy="7132320"/>
                    </a:xfrm>
                    <a:prstGeom prst="rect">
                      <a:avLst/>
                    </a:prstGeom>
                  </pic:spPr>
                </pic:pic>
              </a:graphicData>
            </a:graphic>
            <wp14:sizeRelH relativeFrom="page">
              <wp14:pctWidth>0</wp14:pctWidth>
            </wp14:sizeRelH>
            <wp14:sizeRelV relativeFrom="page">
              <wp14:pctHeight>0</wp14:pctHeight>
            </wp14:sizeRelV>
          </wp:anchor>
        </w:drawing>
      </w:r>
      <w:r>
        <w:rPr>
          <w:b/>
        </w:rPr>
        <w:t xml:space="preserve"> </w:t>
      </w:r>
      <w:r>
        <w:rPr>
          <w:rFonts w:ascii="Calibri" w:eastAsia="Calibri" w:hAnsi="Calibri" w:cs="Calibri"/>
          <w:b/>
          <w:sz w:val="20"/>
        </w:rPr>
        <w:t>Airport Overlay Zone - Figure 26.070G.050</w:t>
      </w:r>
    </w:p>
    <w:p w14:paraId="70071F28" w14:textId="77777777" w:rsidR="00D77DBC" w:rsidRDefault="00AC6CE9" w:rsidP="0004370F">
      <w:pPr>
        <w:spacing w:after="160" w:line="259" w:lineRule="auto"/>
        <w:ind w:left="0" w:right="0" w:firstLine="0"/>
        <w:rPr>
          <w:rFonts w:ascii="Calibri" w:eastAsia="Calibri" w:hAnsi="Calibri" w:cs="Calibri"/>
          <w:b/>
          <w:sz w:val="20"/>
        </w:rPr>
        <w:sectPr w:rsidR="00D77DBC" w:rsidSect="00497D0D">
          <w:headerReference w:type="default" r:id="rId34"/>
          <w:pgSz w:w="12240" w:h="15840"/>
          <w:pgMar w:top="720" w:right="720" w:bottom="720" w:left="720" w:header="720" w:footer="720" w:gutter="0"/>
          <w:cols w:space="720"/>
          <w:docGrid w:linePitch="360"/>
        </w:sectPr>
      </w:pPr>
      <w:r>
        <w:rPr>
          <w:rFonts w:ascii="Calibri" w:eastAsia="Calibri" w:hAnsi="Calibri" w:cs="Calibri"/>
          <w:b/>
          <w:sz w:val="20"/>
        </w:rPr>
        <w:br w:type="page"/>
      </w:r>
    </w:p>
    <w:p w14:paraId="721E3778" w14:textId="77777777" w:rsidR="00AC6CE9" w:rsidRDefault="00AC6CE9" w:rsidP="0004370F">
      <w:pPr>
        <w:spacing w:after="160" w:line="259" w:lineRule="auto"/>
        <w:ind w:left="0" w:right="0" w:firstLine="0"/>
        <w:rPr>
          <w:rFonts w:ascii="Calibri" w:eastAsia="Calibri" w:hAnsi="Calibri" w:cs="Calibri"/>
          <w:b/>
          <w:sz w:val="20"/>
        </w:rPr>
      </w:pPr>
    </w:p>
    <w:p w14:paraId="5C433A3D" w14:textId="756E3912" w:rsidR="00D77DBC" w:rsidRDefault="00D77DBC" w:rsidP="0004370F">
      <w:pPr>
        <w:tabs>
          <w:tab w:val="left" w:pos="720"/>
          <w:tab w:val="left" w:pos="1260"/>
          <w:tab w:val="left" w:pos="1620"/>
          <w:tab w:val="left" w:pos="1980"/>
          <w:tab w:val="left" w:pos="2340"/>
        </w:tabs>
        <w:ind w:left="720" w:right="1080"/>
        <w:outlineLvl w:val="0"/>
        <w:rPr>
          <w:b/>
          <w:szCs w:val="24"/>
        </w:rPr>
        <w:sectPr w:rsidR="00D77DBC" w:rsidSect="00497D0D">
          <w:headerReference w:type="default" r:id="rId35"/>
          <w:pgSz w:w="12240" w:h="15840"/>
          <w:pgMar w:top="720" w:right="720" w:bottom="720" w:left="720" w:header="720" w:footer="720" w:gutter="0"/>
          <w:cols w:space="720"/>
          <w:docGrid w:linePitch="360"/>
        </w:sectPr>
      </w:pPr>
    </w:p>
    <w:p w14:paraId="1746ED13" w14:textId="1412B5E6" w:rsidR="006C3F5C" w:rsidRPr="006C3F5C" w:rsidRDefault="00D77DBC" w:rsidP="0004370F">
      <w:pPr>
        <w:tabs>
          <w:tab w:val="left" w:pos="720"/>
          <w:tab w:val="left" w:pos="1260"/>
          <w:tab w:val="left" w:pos="1620"/>
          <w:tab w:val="left" w:pos="1980"/>
          <w:tab w:val="left" w:pos="2340"/>
        </w:tabs>
        <w:ind w:left="720" w:right="1080"/>
        <w:outlineLvl w:val="0"/>
        <w:rPr>
          <w:b/>
          <w:szCs w:val="24"/>
        </w:rPr>
      </w:pPr>
      <w:bookmarkStart w:id="69" w:name="_Toc156560707"/>
      <w:r>
        <w:rPr>
          <w:b/>
          <w:szCs w:val="24"/>
        </w:rPr>
        <w:t>C</w:t>
      </w:r>
      <w:r w:rsidR="006C3F5C" w:rsidRPr="006C3F5C">
        <w:rPr>
          <w:b/>
          <w:szCs w:val="24"/>
        </w:rPr>
        <w:t>HAPTER</w:t>
      </w:r>
      <w:r w:rsidR="006C3F5C" w:rsidRPr="006C3F5C">
        <w:rPr>
          <w:szCs w:val="24"/>
        </w:rPr>
        <w:t xml:space="preserve"> </w:t>
      </w:r>
      <w:r w:rsidR="006C3F5C" w:rsidRPr="006C3F5C">
        <w:rPr>
          <w:b/>
          <w:szCs w:val="24"/>
        </w:rPr>
        <w:t>XX.30</w:t>
      </w:r>
      <w:r w:rsidR="00972768">
        <w:rPr>
          <w:b/>
          <w:szCs w:val="24"/>
        </w:rPr>
        <w:t xml:space="preserve"> - </w:t>
      </w:r>
      <w:r w:rsidR="006C3F5C" w:rsidRPr="006C3F5C">
        <w:rPr>
          <w:rStyle w:val="CommentReference"/>
          <w:b/>
          <w:sz w:val="24"/>
          <w:szCs w:val="24"/>
        </w:rPr>
        <w:t>DEVELOPMENT STANDARDS</w:t>
      </w:r>
      <w:bookmarkEnd w:id="69"/>
    </w:p>
    <w:p w14:paraId="7D399799" w14:textId="7A71FAA5" w:rsidR="006C3F5C" w:rsidRDefault="006C3F5C" w:rsidP="0004370F">
      <w:pPr>
        <w:ind w:left="720" w:right="1080" w:hanging="2"/>
        <w:rPr>
          <w:szCs w:val="24"/>
        </w:rPr>
      </w:pPr>
      <w:r w:rsidRPr="006C3F5C">
        <w:rPr>
          <w:szCs w:val="24"/>
        </w:rPr>
        <w:tab/>
      </w:r>
    </w:p>
    <w:p w14:paraId="114294AA" w14:textId="5802E4BD" w:rsidR="00432F0A" w:rsidRPr="00432F0A" w:rsidRDefault="00432F0A" w:rsidP="0004370F">
      <w:pPr>
        <w:ind w:left="720" w:right="1080" w:hanging="2"/>
        <w:rPr>
          <w:b/>
          <w:bCs/>
          <w:szCs w:val="24"/>
        </w:rPr>
      </w:pPr>
      <w:r>
        <w:rPr>
          <w:b/>
          <w:bCs/>
          <w:szCs w:val="24"/>
        </w:rPr>
        <w:t>Sections:</w:t>
      </w:r>
    </w:p>
    <w:p w14:paraId="2579BF58" w14:textId="4491131C" w:rsidR="006C3F5C" w:rsidRPr="00993D3C" w:rsidRDefault="006C3F5C" w:rsidP="0004370F">
      <w:pPr>
        <w:tabs>
          <w:tab w:val="left" w:pos="2160"/>
        </w:tabs>
        <w:spacing w:after="0" w:line="259" w:lineRule="auto"/>
        <w:ind w:left="720" w:right="960" w:hanging="2"/>
        <w:rPr>
          <w:b/>
        </w:rPr>
      </w:pPr>
      <w:r w:rsidRPr="00993D3C">
        <w:rPr>
          <w:b/>
        </w:rPr>
        <w:t>xx.30.010</w:t>
      </w:r>
      <w:r w:rsidR="00993D3C">
        <w:rPr>
          <w:b/>
        </w:rPr>
        <w:tab/>
      </w:r>
      <w:r w:rsidRPr="00993D3C">
        <w:rPr>
          <w:b/>
        </w:rPr>
        <w:t>Off-</w:t>
      </w:r>
      <w:proofErr w:type="gramStart"/>
      <w:r w:rsidRPr="00993D3C">
        <w:rPr>
          <w:b/>
        </w:rPr>
        <w:t>Premise</w:t>
      </w:r>
      <w:proofErr w:type="gramEnd"/>
      <w:r w:rsidRPr="00993D3C">
        <w:rPr>
          <w:b/>
        </w:rPr>
        <w:t xml:space="preserve"> Sign Regulations. </w:t>
      </w:r>
    </w:p>
    <w:p w14:paraId="4AAE6910" w14:textId="17069F7B" w:rsidR="006C3F5C" w:rsidRPr="00993D3C" w:rsidRDefault="006C3F5C" w:rsidP="0004370F">
      <w:pPr>
        <w:tabs>
          <w:tab w:val="left" w:pos="2160"/>
        </w:tabs>
        <w:spacing w:after="0" w:line="259" w:lineRule="auto"/>
        <w:ind w:left="720" w:right="960" w:hanging="2"/>
        <w:rPr>
          <w:b/>
        </w:rPr>
      </w:pPr>
      <w:r w:rsidRPr="00993D3C">
        <w:rPr>
          <w:b/>
        </w:rPr>
        <w:t>xx.30.020</w:t>
      </w:r>
      <w:r w:rsidRPr="00993D3C">
        <w:rPr>
          <w:b/>
        </w:rPr>
        <w:tab/>
        <w:t>Outdoor Lighting Standards.</w:t>
      </w:r>
    </w:p>
    <w:p w14:paraId="20015957" w14:textId="7420DCD7" w:rsidR="006C3F5C" w:rsidRPr="00993D3C" w:rsidRDefault="006C3F5C" w:rsidP="0004370F">
      <w:pPr>
        <w:tabs>
          <w:tab w:val="left" w:pos="2160"/>
        </w:tabs>
        <w:spacing w:after="0" w:line="259" w:lineRule="auto"/>
        <w:ind w:left="720" w:right="960" w:hanging="2"/>
        <w:rPr>
          <w:b/>
        </w:rPr>
      </w:pPr>
      <w:r w:rsidRPr="00993D3C">
        <w:rPr>
          <w:b/>
        </w:rPr>
        <w:t>xx.30.030</w:t>
      </w:r>
      <w:r w:rsidRPr="00993D3C">
        <w:rPr>
          <w:b/>
        </w:rPr>
        <w:tab/>
        <w:t>Clearing, Grading, and Stormwater Management</w:t>
      </w:r>
    </w:p>
    <w:p w14:paraId="4E4C6981" w14:textId="40F837AB" w:rsidR="006C3F5C" w:rsidRDefault="006C3F5C" w:rsidP="0004370F">
      <w:pPr>
        <w:tabs>
          <w:tab w:val="left" w:pos="3165"/>
          <w:tab w:val="center" w:pos="4680"/>
        </w:tabs>
        <w:ind w:right="1080"/>
        <w:rPr>
          <w:szCs w:val="24"/>
        </w:rPr>
      </w:pPr>
    </w:p>
    <w:p w14:paraId="192D2F72" w14:textId="0D2ABDE1" w:rsidR="00A662A2" w:rsidRPr="006C3F5C" w:rsidRDefault="00A662A2" w:rsidP="0004370F">
      <w:pPr>
        <w:tabs>
          <w:tab w:val="left" w:pos="3165"/>
          <w:tab w:val="center" w:pos="4680"/>
        </w:tabs>
        <w:ind w:left="360" w:right="1080" w:hanging="2"/>
        <w:rPr>
          <w:szCs w:val="24"/>
        </w:rPr>
      </w:pPr>
      <w:bookmarkStart w:id="70" w:name="_Toc156560708"/>
      <w:r w:rsidRPr="00A662A2">
        <w:rPr>
          <w:rStyle w:val="Heading1Char"/>
          <w:rFonts w:eastAsia="Arial Unicode MS" w:cs="Arial"/>
          <w:bCs w:val="0"/>
          <w:u w:val="single"/>
        </w:rPr>
        <w:t>xx.30.0</w:t>
      </w:r>
      <w:r>
        <w:rPr>
          <w:rStyle w:val="Heading1Char"/>
          <w:rFonts w:eastAsia="Arial Unicode MS" w:cs="Arial"/>
          <w:bCs w:val="0"/>
          <w:u w:val="single"/>
        </w:rPr>
        <w:t>1</w:t>
      </w:r>
      <w:r w:rsidRPr="00A662A2">
        <w:rPr>
          <w:rStyle w:val="Heading1Char"/>
          <w:rFonts w:eastAsia="Arial Unicode MS" w:cs="Arial"/>
          <w:bCs w:val="0"/>
          <w:u w:val="single"/>
        </w:rPr>
        <w:t>0</w:t>
      </w:r>
      <w:r>
        <w:rPr>
          <w:rStyle w:val="Heading1Char"/>
          <w:rFonts w:eastAsia="Arial Unicode MS" w:cs="Arial"/>
          <w:bCs w:val="0"/>
          <w:u w:val="single"/>
        </w:rPr>
        <w:t xml:space="preserve"> </w:t>
      </w:r>
      <w:r w:rsidRPr="00A662A2">
        <w:rPr>
          <w:rStyle w:val="Heading1Char"/>
          <w:rFonts w:eastAsia="Arial Unicode MS" w:cs="Arial"/>
          <w:bCs w:val="0"/>
          <w:u w:val="single"/>
        </w:rPr>
        <w:t>O</w:t>
      </w:r>
      <w:r>
        <w:rPr>
          <w:rStyle w:val="Heading1Char"/>
          <w:rFonts w:eastAsia="Arial Unicode MS" w:cs="Arial"/>
          <w:bCs w:val="0"/>
          <w:u w:val="single"/>
        </w:rPr>
        <w:t>ff-</w:t>
      </w:r>
      <w:proofErr w:type="gramStart"/>
      <w:r>
        <w:rPr>
          <w:rStyle w:val="Heading1Char"/>
          <w:rFonts w:eastAsia="Arial Unicode MS" w:cs="Arial"/>
          <w:bCs w:val="0"/>
          <w:u w:val="single"/>
        </w:rPr>
        <w:t>Premise</w:t>
      </w:r>
      <w:proofErr w:type="gramEnd"/>
      <w:r>
        <w:rPr>
          <w:rStyle w:val="Heading1Char"/>
          <w:rFonts w:eastAsia="Arial Unicode MS" w:cs="Arial"/>
          <w:bCs w:val="0"/>
          <w:u w:val="single"/>
        </w:rPr>
        <w:t xml:space="preserve"> Sign Regulations.</w:t>
      </w:r>
      <w:bookmarkEnd w:id="70"/>
    </w:p>
    <w:p w14:paraId="64785C64" w14:textId="77777777" w:rsidR="006C3F5C" w:rsidRPr="006C3F5C" w:rsidRDefault="006C3F5C" w:rsidP="0004370F">
      <w:pPr>
        <w:ind w:left="720" w:right="1080" w:hanging="360"/>
        <w:rPr>
          <w:szCs w:val="24"/>
        </w:rPr>
      </w:pPr>
      <w:r w:rsidRPr="006C3F5C">
        <w:rPr>
          <w:szCs w:val="24"/>
        </w:rPr>
        <w:t>A.</w:t>
      </w:r>
      <w:r w:rsidRPr="006C3F5C">
        <w:rPr>
          <w:szCs w:val="24"/>
        </w:rPr>
        <w:tab/>
      </w:r>
      <w:r w:rsidRPr="002A634A">
        <w:rPr>
          <w:b/>
          <w:szCs w:val="24"/>
          <w:u w:val="single"/>
        </w:rPr>
        <w:t>Purpose.</w:t>
      </w:r>
      <w:r w:rsidRPr="006C3F5C">
        <w:rPr>
          <w:b/>
          <w:szCs w:val="24"/>
        </w:rPr>
        <w:t xml:space="preserve">  </w:t>
      </w:r>
      <w:r w:rsidRPr="006C3F5C">
        <w:rPr>
          <w:szCs w:val="24"/>
        </w:rPr>
        <w:t xml:space="preserve">The purpose of this section is to protect the general health, safety and welfare of County residents and the traveling public as well as their general aesthetic views within the County. </w:t>
      </w:r>
    </w:p>
    <w:p w14:paraId="7D4E2484" w14:textId="77777777" w:rsidR="006C3F5C" w:rsidRPr="006C3F5C" w:rsidRDefault="006C3F5C" w:rsidP="0004370F">
      <w:pPr>
        <w:ind w:left="360" w:right="1080" w:firstLine="0"/>
        <w:rPr>
          <w:szCs w:val="24"/>
        </w:rPr>
      </w:pPr>
    </w:p>
    <w:p w14:paraId="39DBD5B6" w14:textId="77777777" w:rsidR="006C3F5C" w:rsidRPr="006C3F5C" w:rsidRDefault="006C3F5C" w:rsidP="0004370F">
      <w:pPr>
        <w:ind w:left="720" w:right="1080" w:hanging="360"/>
        <w:rPr>
          <w:szCs w:val="24"/>
        </w:rPr>
      </w:pPr>
      <w:r w:rsidRPr="006C3F5C">
        <w:rPr>
          <w:szCs w:val="24"/>
        </w:rPr>
        <w:t>B.</w:t>
      </w:r>
      <w:r w:rsidRPr="006C3F5C">
        <w:rPr>
          <w:szCs w:val="24"/>
        </w:rPr>
        <w:tab/>
      </w:r>
      <w:r w:rsidRPr="00B65717">
        <w:rPr>
          <w:b/>
          <w:szCs w:val="24"/>
          <w:u w:val="single"/>
        </w:rPr>
        <w:t>Applicability</w:t>
      </w:r>
      <w:r w:rsidRPr="006C3F5C">
        <w:rPr>
          <w:b/>
          <w:szCs w:val="24"/>
        </w:rPr>
        <w:t xml:space="preserve">.  </w:t>
      </w:r>
      <w:r w:rsidRPr="006C3F5C">
        <w:rPr>
          <w:szCs w:val="24"/>
        </w:rPr>
        <w:t>Off-</w:t>
      </w:r>
      <w:proofErr w:type="gramStart"/>
      <w:r w:rsidRPr="006C3F5C">
        <w:rPr>
          <w:szCs w:val="24"/>
        </w:rPr>
        <w:t>premise</w:t>
      </w:r>
      <w:proofErr w:type="gramEnd"/>
      <w:r w:rsidRPr="006C3F5C">
        <w:rPr>
          <w:szCs w:val="24"/>
        </w:rPr>
        <w:t xml:space="preserve"> sign regulations shall apply to any person, firm, corporation or business wanting to construct or erect an off-premise sign within the unincorporated portion of Pend Oreille County.  Safety signs are excluded.</w:t>
      </w:r>
    </w:p>
    <w:p w14:paraId="41A28766" w14:textId="77777777" w:rsidR="006C3F5C" w:rsidRPr="006C3F5C" w:rsidRDefault="006C3F5C" w:rsidP="0004370F">
      <w:pPr>
        <w:ind w:left="360" w:right="1080" w:firstLine="0"/>
        <w:rPr>
          <w:szCs w:val="24"/>
        </w:rPr>
      </w:pPr>
    </w:p>
    <w:p w14:paraId="13313D8F" w14:textId="77777777" w:rsidR="006C3F5C" w:rsidRPr="006C3F5C" w:rsidRDefault="006C3F5C" w:rsidP="0004370F">
      <w:pPr>
        <w:ind w:left="720" w:right="1080" w:hanging="360"/>
        <w:rPr>
          <w:szCs w:val="24"/>
        </w:rPr>
      </w:pPr>
      <w:r w:rsidRPr="006C3F5C">
        <w:rPr>
          <w:szCs w:val="24"/>
        </w:rPr>
        <w:t xml:space="preserve">C. </w:t>
      </w:r>
      <w:r w:rsidRPr="00B65717">
        <w:rPr>
          <w:szCs w:val="24"/>
          <w:u w:val="single"/>
        </w:rPr>
        <w:tab/>
      </w:r>
      <w:r w:rsidRPr="00B65717">
        <w:rPr>
          <w:b/>
          <w:szCs w:val="24"/>
          <w:u w:val="single"/>
        </w:rPr>
        <w:t>Design Criteria</w:t>
      </w:r>
      <w:r w:rsidRPr="006C3F5C">
        <w:rPr>
          <w:b/>
          <w:szCs w:val="24"/>
        </w:rPr>
        <w:t xml:space="preserve">.  </w:t>
      </w:r>
      <w:r w:rsidRPr="006C3F5C">
        <w:rPr>
          <w:szCs w:val="24"/>
        </w:rPr>
        <w:t>All off premise signs larger than 3 square feet shall be designed, constructed, and maintained in accordance with County Building Codes, all applicable ordinances, and the following standards:</w:t>
      </w:r>
    </w:p>
    <w:p w14:paraId="74AB19D2" w14:textId="77777777" w:rsidR="006C3F5C" w:rsidRPr="006C3F5C" w:rsidRDefault="006C3F5C" w:rsidP="0004370F">
      <w:pPr>
        <w:pStyle w:val="ListParagraph"/>
        <w:numPr>
          <w:ilvl w:val="0"/>
          <w:numId w:val="43"/>
        </w:numPr>
        <w:spacing w:after="0" w:line="240" w:lineRule="auto"/>
        <w:ind w:left="1080" w:right="1080"/>
        <w:contextualSpacing w:val="0"/>
        <w:rPr>
          <w:szCs w:val="24"/>
        </w:rPr>
      </w:pPr>
      <w:r w:rsidRPr="006C3F5C">
        <w:rPr>
          <w:szCs w:val="24"/>
        </w:rPr>
        <w:t>Off premise signs may not be located on private property without the written approval of the property owner.</w:t>
      </w:r>
    </w:p>
    <w:p w14:paraId="630A8373" w14:textId="77777777" w:rsidR="006C3F5C" w:rsidRPr="006C3F5C" w:rsidRDefault="006C3F5C" w:rsidP="0004370F">
      <w:pPr>
        <w:pStyle w:val="ListParagraph"/>
        <w:numPr>
          <w:ilvl w:val="0"/>
          <w:numId w:val="43"/>
        </w:numPr>
        <w:spacing w:after="0" w:line="240" w:lineRule="auto"/>
        <w:ind w:left="1080" w:right="1080"/>
        <w:contextualSpacing w:val="0"/>
        <w:rPr>
          <w:szCs w:val="24"/>
        </w:rPr>
      </w:pPr>
      <w:r w:rsidRPr="006C3F5C">
        <w:rPr>
          <w:szCs w:val="24"/>
        </w:rPr>
        <w:t>No off-</w:t>
      </w:r>
      <w:proofErr w:type="gramStart"/>
      <w:r w:rsidRPr="006C3F5C">
        <w:rPr>
          <w:szCs w:val="24"/>
        </w:rPr>
        <w:t>premise</w:t>
      </w:r>
      <w:proofErr w:type="gramEnd"/>
      <w:r w:rsidRPr="006C3F5C">
        <w:rPr>
          <w:szCs w:val="24"/>
        </w:rPr>
        <w:t xml:space="preserve"> sign may be located on County property or in the rights-of-way owned by the County or the State of Washington.</w:t>
      </w:r>
    </w:p>
    <w:p w14:paraId="2561BDDA" w14:textId="77777777" w:rsidR="006C3F5C" w:rsidRPr="006C3F5C" w:rsidRDefault="006C3F5C" w:rsidP="0004370F">
      <w:pPr>
        <w:pStyle w:val="ListParagraph"/>
        <w:numPr>
          <w:ilvl w:val="0"/>
          <w:numId w:val="43"/>
        </w:numPr>
        <w:spacing w:after="0" w:line="240" w:lineRule="auto"/>
        <w:ind w:left="1080" w:right="1080"/>
        <w:contextualSpacing w:val="0"/>
        <w:rPr>
          <w:szCs w:val="24"/>
        </w:rPr>
      </w:pPr>
      <w:r w:rsidRPr="006C3F5C">
        <w:rPr>
          <w:szCs w:val="24"/>
        </w:rPr>
        <w:t>No off-</w:t>
      </w:r>
      <w:proofErr w:type="gramStart"/>
      <w:r w:rsidRPr="006C3F5C">
        <w:rPr>
          <w:szCs w:val="24"/>
        </w:rPr>
        <w:t>premise</w:t>
      </w:r>
      <w:proofErr w:type="gramEnd"/>
      <w:r w:rsidRPr="006C3F5C">
        <w:rPr>
          <w:szCs w:val="24"/>
        </w:rPr>
        <w:t xml:space="preserve"> sign may be located any closer than 660 feet (or line of site from approach to access road) to any dwelling unit, except the dwelling unit(s) owned by the owner of the site on which the sign is located. This distance may be reduced if </w:t>
      </w:r>
      <w:proofErr w:type="gramStart"/>
      <w:r w:rsidRPr="006C3F5C">
        <w:rPr>
          <w:szCs w:val="24"/>
        </w:rPr>
        <w:t>all of</w:t>
      </w:r>
      <w:proofErr w:type="gramEnd"/>
      <w:r w:rsidRPr="006C3F5C">
        <w:rPr>
          <w:szCs w:val="24"/>
        </w:rPr>
        <w:t xml:space="preserve"> the property owners within 660’ of the proposed off premise sign provide an affidavit that they are knowledgeable about the proposed site and design of the sign and have no objections.</w:t>
      </w:r>
    </w:p>
    <w:p w14:paraId="31BD1D54" w14:textId="77777777" w:rsidR="006C3F5C" w:rsidRPr="006C3F5C" w:rsidRDefault="006C3F5C" w:rsidP="0004370F">
      <w:pPr>
        <w:pStyle w:val="ListParagraph"/>
        <w:numPr>
          <w:ilvl w:val="0"/>
          <w:numId w:val="43"/>
        </w:numPr>
        <w:spacing w:after="0" w:line="240" w:lineRule="auto"/>
        <w:ind w:left="1080" w:right="1080"/>
        <w:contextualSpacing w:val="0"/>
        <w:rPr>
          <w:szCs w:val="24"/>
        </w:rPr>
      </w:pPr>
      <w:r w:rsidRPr="006C3F5C">
        <w:rPr>
          <w:szCs w:val="24"/>
        </w:rPr>
        <w:t>No off-</w:t>
      </w:r>
      <w:proofErr w:type="gramStart"/>
      <w:r w:rsidRPr="006C3F5C">
        <w:rPr>
          <w:szCs w:val="24"/>
        </w:rPr>
        <w:t>premise</w:t>
      </w:r>
      <w:proofErr w:type="gramEnd"/>
      <w:r w:rsidRPr="006C3F5C">
        <w:rPr>
          <w:szCs w:val="24"/>
        </w:rPr>
        <w:t xml:space="preserve"> sign shall interfere with public safety.</w:t>
      </w:r>
    </w:p>
    <w:p w14:paraId="3F1ADDC8" w14:textId="77777777" w:rsidR="006C3F5C" w:rsidRPr="006C3F5C" w:rsidRDefault="006C3F5C" w:rsidP="0004370F">
      <w:pPr>
        <w:pStyle w:val="ListParagraph"/>
        <w:numPr>
          <w:ilvl w:val="0"/>
          <w:numId w:val="43"/>
        </w:numPr>
        <w:spacing w:after="0" w:line="240" w:lineRule="auto"/>
        <w:ind w:left="1080" w:right="1080"/>
        <w:contextualSpacing w:val="0"/>
        <w:rPr>
          <w:szCs w:val="24"/>
        </w:rPr>
      </w:pPr>
      <w:r w:rsidRPr="006C3F5C">
        <w:rPr>
          <w:szCs w:val="24"/>
        </w:rPr>
        <w:t>No off-</w:t>
      </w:r>
      <w:proofErr w:type="gramStart"/>
      <w:r w:rsidRPr="006C3F5C">
        <w:rPr>
          <w:szCs w:val="24"/>
        </w:rPr>
        <w:t>premise</w:t>
      </w:r>
      <w:proofErr w:type="gramEnd"/>
      <w:r w:rsidRPr="006C3F5C">
        <w:rPr>
          <w:szCs w:val="24"/>
        </w:rPr>
        <w:t xml:space="preserve"> sign shall be larger than 32 square feet; </w:t>
      </w:r>
    </w:p>
    <w:p w14:paraId="04BB1954" w14:textId="77777777" w:rsidR="006C3F5C" w:rsidRPr="006C3F5C" w:rsidRDefault="006C3F5C" w:rsidP="0004370F">
      <w:pPr>
        <w:pStyle w:val="ListParagraph"/>
        <w:numPr>
          <w:ilvl w:val="0"/>
          <w:numId w:val="43"/>
        </w:numPr>
        <w:spacing w:after="0" w:line="240" w:lineRule="auto"/>
        <w:ind w:left="1080" w:right="1080"/>
        <w:contextualSpacing w:val="0"/>
        <w:rPr>
          <w:szCs w:val="24"/>
        </w:rPr>
      </w:pPr>
      <w:r w:rsidRPr="006C3F5C">
        <w:rPr>
          <w:szCs w:val="24"/>
        </w:rPr>
        <w:t>No off-</w:t>
      </w:r>
      <w:proofErr w:type="gramStart"/>
      <w:r w:rsidRPr="006C3F5C">
        <w:rPr>
          <w:szCs w:val="24"/>
        </w:rPr>
        <w:t>premise</w:t>
      </w:r>
      <w:proofErr w:type="gramEnd"/>
      <w:r w:rsidRPr="006C3F5C">
        <w:rPr>
          <w:szCs w:val="24"/>
        </w:rPr>
        <w:t xml:space="preserve"> sign shall be taller than 15 feet in height as measured from the top of the sign to the surface of the existing grade adjacent to the sign.</w:t>
      </w:r>
    </w:p>
    <w:p w14:paraId="18C74C90" w14:textId="77777777" w:rsidR="006C3F5C" w:rsidRPr="006C3F5C" w:rsidRDefault="006C3F5C" w:rsidP="0004370F">
      <w:pPr>
        <w:pStyle w:val="ListParagraph"/>
        <w:numPr>
          <w:ilvl w:val="0"/>
          <w:numId w:val="43"/>
        </w:numPr>
        <w:spacing w:after="0" w:line="240" w:lineRule="auto"/>
        <w:ind w:left="1080" w:right="1080"/>
        <w:contextualSpacing w:val="0"/>
        <w:rPr>
          <w:szCs w:val="24"/>
        </w:rPr>
      </w:pPr>
      <w:r w:rsidRPr="006C3F5C">
        <w:rPr>
          <w:szCs w:val="24"/>
        </w:rPr>
        <w:t>Utility Poles and trees shall not be used to display signs.</w:t>
      </w:r>
    </w:p>
    <w:p w14:paraId="5957E733" w14:textId="63DA70D0" w:rsidR="006C3F5C" w:rsidRDefault="006C3F5C" w:rsidP="0004370F">
      <w:pPr>
        <w:pStyle w:val="ListParagraph"/>
        <w:numPr>
          <w:ilvl w:val="0"/>
          <w:numId w:val="43"/>
        </w:numPr>
        <w:spacing w:after="0" w:line="240" w:lineRule="auto"/>
        <w:ind w:left="1080" w:right="1080"/>
        <w:contextualSpacing w:val="0"/>
        <w:rPr>
          <w:szCs w:val="24"/>
        </w:rPr>
      </w:pPr>
      <w:r w:rsidRPr="006C3F5C">
        <w:rPr>
          <w:szCs w:val="24"/>
        </w:rPr>
        <w:t>All illuminated signs must meet the standards set forth in Ch. Xx.30.020 (Outdoor Lighting Standards) of the Pend Oreille County Development Regulations</w:t>
      </w:r>
      <w:r>
        <w:rPr>
          <w:szCs w:val="24"/>
        </w:rPr>
        <w:t>.</w:t>
      </w:r>
    </w:p>
    <w:p w14:paraId="1C4D74AF" w14:textId="19182778" w:rsidR="006C3F5C" w:rsidRPr="006C3F5C" w:rsidRDefault="006C3F5C" w:rsidP="0004370F">
      <w:pPr>
        <w:pStyle w:val="ListParagraph"/>
        <w:numPr>
          <w:ilvl w:val="0"/>
          <w:numId w:val="43"/>
        </w:numPr>
        <w:spacing w:after="0" w:line="240" w:lineRule="auto"/>
        <w:ind w:left="1080" w:right="1080"/>
        <w:contextualSpacing w:val="0"/>
        <w:rPr>
          <w:szCs w:val="24"/>
        </w:rPr>
      </w:pPr>
      <w:r w:rsidRPr="006C3F5C">
        <w:rPr>
          <w:szCs w:val="24"/>
        </w:rPr>
        <w:t xml:space="preserve">Signs within jurisdictional shoreline areas shall comply with the Shoreline Regulations, Chapter </w:t>
      </w:r>
      <w:r w:rsidR="00814FF4">
        <w:rPr>
          <w:szCs w:val="24"/>
        </w:rPr>
        <w:t>4 of the Pend Oreille Shoreline Management Program</w:t>
      </w:r>
      <w:r w:rsidRPr="006C3F5C">
        <w:rPr>
          <w:szCs w:val="24"/>
        </w:rPr>
        <w:t>.</w:t>
      </w:r>
    </w:p>
    <w:p w14:paraId="6282194A" w14:textId="77777777" w:rsidR="006C3F5C" w:rsidRDefault="006C3F5C" w:rsidP="0004370F">
      <w:pPr>
        <w:tabs>
          <w:tab w:val="num" w:pos="720"/>
        </w:tabs>
        <w:ind w:left="1080" w:right="1080"/>
        <w:rPr>
          <w:szCs w:val="24"/>
        </w:rPr>
      </w:pPr>
    </w:p>
    <w:p w14:paraId="3411232B" w14:textId="6D6B8B18" w:rsidR="006C3F5C" w:rsidRPr="002A634A" w:rsidRDefault="006C3F5C" w:rsidP="0004370F">
      <w:pPr>
        <w:tabs>
          <w:tab w:val="left" w:pos="720"/>
          <w:tab w:val="left" w:pos="1260"/>
          <w:tab w:val="left" w:pos="1440"/>
          <w:tab w:val="left" w:pos="1980"/>
          <w:tab w:val="left" w:pos="2340"/>
        </w:tabs>
        <w:ind w:left="360" w:right="1080" w:firstLine="0"/>
        <w:rPr>
          <w:b/>
          <w:szCs w:val="24"/>
          <w:u w:val="single"/>
        </w:rPr>
      </w:pPr>
      <w:bookmarkStart w:id="71" w:name="_Toc156560709"/>
      <w:r w:rsidRPr="00A662A2">
        <w:rPr>
          <w:rStyle w:val="Heading1Char"/>
          <w:rFonts w:eastAsia="Arial Unicode MS" w:cs="Arial"/>
          <w:bCs w:val="0"/>
          <w:u w:val="single"/>
        </w:rPr>
        <w:t>xx.30.020</w:t>
      </w:r>
      <w:r w:rsidR="00A662A2">
        <w:rPr>
          <w:rStyle w:val="Heading1Char"/>
          <w:rFonts w:eastAsia="Arial Unicode MS" w:cs="Arial"/>
          <w:bCs w:val="0"/>
          <w:u w:val="single"/>
        </w:rPr>
        <w:t xml:space="preserve"> </w:t>
      </w:r>
      <w:r w:rsidRPr="00A662A2">
        <w:rPr>
          <w:rStyle w:val="Heading1Char"/>
          <w:rFonts w:eastAsia="Arial Unicode MS" w:cs="Arial"/>
          <w:bCs w:val="0"/>
          <w:u w:val="single"/>
        </w:rPr>
        <w:t>Outdoor Lighting Standards</w:t>
      </w:r>
      <w:r w:rsidRPr="00A662A2">
        <w:rPr>
          <w:rStyle w:val="Heading1Char"/>
          <w:rFonts w:eastAsia="Arial Unicode MS" w:cs="Arial"/>
        </w:rPr>
        <w:t>.</w:t>
      </w:r>
      <w:bookmarkEnd w:id="71"/>
    </w:p>
    <w:p w14:paraId="748B2F28" w14:textId="77777777" w:rsidR="006C3F5C" w:rsidRPr="006C3F5C" w:rsidRDefault="006C3F5C" w:rsidP="0004370F">
      <w:pPr>
        <w:pStyle w:val="NormalWeb"/>
        <w:numPr>
          <w:ilvl w:val="0"/>
          <w:numId w:val="39"/>
        </w:numPr>
        <w:spacing w:before="0" w:beforeAutospacing="0" w:after="0" w:afterAutospacing="0"/>
        <w:ind w:right="1080"/>
        <w:jc w:val="both"/>
        <w:rPr>
          <w:lang w:val="en"/>
        </w:rPr>
      </w:pPr>
      <w:r w:rsidRPr="006C3F5C">
        <w:rPr>
          <w:lang w:val="en"/>
        </w:rPr>
        <w:t>The purpose of this section is to provide standards for outdoor lighting to help ensure compatibility with neighboring uses, preserve our dark skies, and provide a more pleasant and comfortable nighttime environment while preserving the ability to install effective security lighting.</w:t>
      </w:r>
    </w:p>
    <w:p w14:paraId="1A9CFFE7" w14:textId="77777777" w:rsidR="006C3F5C" w:rsidRPr="006C3F5C" w:rsidRDefault="006C3F5C" w:rsidP="0004370F">
      <w:pPr>
        <w:pStyle w:val="NormalWeb"/>
        <w:spacing w:before="0" w:beforeAutospacing="0" w:after="0" w:afterAutospacing="0"/>
        <w:ind w:left="720" w:right="1080"/>
        <w:jc w:val="both"/>
        <w:rPr>
          <w:lang w:val="en"/>
        </w:rPr>
      </w:pPr>
    </w:p>
    <w:p w14:paraId="141209D4" w14:textId="77777777" w:rsidR="006C3F5C" w:rsidRPr="006C3F5C" w:rsidRDefault="006C3F5C" w:rsidP="0004370F">
      <w:pPr>
        <w:pStyle w:val="NormalWeb"/>
        <w:numPr>
          <w:ilvl w:val="0"/>
          <w:numId w:val="39"/>
        </w:numPr>
        <w:spacing w:before="0" w:beforeAutospacing="0" w:after="0" w:afterAutospacing="0"/>
        <w:ind w:right="1080"/>
        <w:jc w:val="both"/>
        <w:rPr>
          <w:lang w:val="en"/>
        </w:rPr>
      </w:pPr>
      <w:r w:rsidRPr="006C3F5C">
        <w:rPr>
          <w:lang w:val="en"/>
        </w:rPr>
        <w:t>The following outdoor lighting standards shall apply in all zones:</w:t>
      </w:r>
    </w:p>
    <w:p w14:paraId="130FB361" w14:textId="7CC2BE29" w:rsidR="006C3F5C" w:rsidRDefault="006C3F5C" w:rsidP="0004370F">
      <w:pPr>
        <w:pStyle w:val="NormalWeb"/>
        <w:numPr>
          <w:ilvl w:val="3"/>
          <w:numId w:val="172"/>
        </w:numPr>
        <w:spacing w:before="0" w:beforeAutospacing="0" w:after="0" w:afterAutospacing="0"/>
        <w:ind w:left="1080" w:right="1080"/>
        <w:jc w:val="both"/>
        <w:rPr>
          <w:lang w:val="en"/>
        </w:rPr>
      </w:pPr>
      <w:r w:rsidRPr="006C3F5C">
        <w:rPr>
          <w:lang w:val="en"/>
        </w:rPr>
        <w:lastRenderedPageBreak/>
        <w:t xml:space="preserve">Lighting fixtures must be a full cut-off design that is shielded, hooded and oriented towards the ground so that direct rays of lighting source(s) are not visible past the property boundaries and do not shine into the night </w:t>
      </w:r>
      <w:proofErr w:type="gramStart"/>
      <w:r w:rsidRPr="006C3F5C">
        <w:rPr>
          <w:lang w:val="en"/>
        </w:rPr>
        <w:t>sky;</w:t>
      </w:r>
      <w:proofErr w:type="gramEnd"/>
      <w:r w:rsidRPr="006C3F5C">
        <w:rPr>
          <w:lang w:val="en"/>
        </w:rPr>
        <w:t xml:space="preserve"> </w:t>
      </w:r>
    </w:p>
    <w:p w14:paraId="5C614DE7" w14:textId="1CF09593" w:rsidR="006C3F5C" w:rsidRDefault="006C3F5C" w:rsidP="0004370F">
      <w:pPr>
        <w:pStyle w:val="NormalWeb"/>
        <w:numPr>
          <w:ilvl w:val="3"/>
          <w:numId w:val="172"/>
        </w:numPr>
        <w:spacing w:before="0" w:beforeAutospacing="0" w:after="0" w:afterAutospacing="0"/>
        <w:ind w:left="1080" w:right="1080"/>
        <w:jc w:val="both"/>
        <w:rPr>
          <w:lang w:val="en"/>
        </w:rPr>
      </w:pPr>
      <w:r w:rsidRPr="00BA6F47">
        <w:rPr>
          <w:lang w:val="en"/>
        </w:rPr>
        <w:t xml:space="preserve">The use of motion sensing devises is </w:t>
      </w:r>
      <w:proofErr w:type="gramStart"/>
      <w:r w:rsidRPr="00BA6F47">
        <w:rPr>
          <w:lang w:val="en"/>
        </w:rPr>
        <w:t>encouraged;</w:t>
      </w:r>
      <w:proofErr w:type="gramEnd"/>
      <w:r w:rsidRPr="00BA6F47">
        <w:rPr>
          <w:lang w:val="en"/>
        </w:rPr>
        <w:t xml:space="preserve"> </w:t>
      </w:r>
    </w:p>
    <w:p w14:paraId="1BF68391" w14:textId="5A492356" w:rsidR="006C3F5C" w:rsidRDefault="006C3F5C" w:rsidP="0004370F">
      <w:pPr>
        <w:pStyle w:val="NormalWeb"/>
        <w:numPr>
          <w:ilvl w:val="3"/>
          <w:numId w:val="172"/>
        </w:numPr>
        <w:spacing w:before="0" w:beforeAutospacing="0" w:after="0" w:afterAutospacing="0"/>
        <w:ind w:left="1080" w:right="1080"/>
        <w:jc w:val="both"/>
        <w:rPr>
          <w:lang w:val="en"/>
        </w:rPr>
      </w:pPr>
      <w:r w:rsidRPr="00BA6F47">
        <w:rPr>
          <w:lang w:val="en"/>
        </w:rPr>
        <w:t>No lighting shall blink, flash or be of unusually high intensity or brightness; and</w:t>
      </w:r>
    </w:p>
    <w:p w14:paraId="5B2213B0" w14:textId="3B71295E" w:rsidR="006C3F5C" w:rsidRPr="00BA6F47" w:rsidRDefault="006C3F5C" w:rsidP="0004370F">
      <w:pPr>
        <w:pStyle w:val="NormalWeb"/>
        <w:numPr>
          <w:ilvl w:val="3"/>
          <w:numId w:val="172"/>
        </w:numPr>
        <w:spacing w:before="0" w:beforeAutospacing="0" w:after="0" w:afterAutospacing="0"/>
        <w:ind w:left="1080" w:right="1080"/>
        <w:jc w:val="both"/>
        <w:rPr>
          <w:lang w:val="en"/>
        </w:rPr>
      </w:pPr>
      <w:r w:rsidRPr="00BA6F47">
        <w:rPr>
          <w:lang w:val="en"/>
        </w:rPr>
        <w:t>New or replacement lighting of County or private roads shall be shielded and downward pointing.</w:t>
      </w:r>
    </w:p>
    <w:p w14:paraId="696A6A10" w14:textId="77777777" w:rsidR="00240B61" w:rsidRPr="006C3F5C" w:rsidRDefault="00240B61" w:rsidP="0004370F">
      <w:pPr>
        <w:pStyle w:val="NormalWeb"/>
        <w:spacing w:before="0" w:beforeAutospacing="0" w:after="0" w:afterAutospacing="0"/>
        <w:ind w:left="1080" w:right="1080" w:hanging="360"/>
        <w:jc w:val="both"/>
        <w:rPr>
          <w:lang w:val="en"/>
        </w:rPr>
      </w:pPr>
    </w:p>
    <w:p w14:paraId="2DCDA249" w14:textId="19A30D6F" w:rsidR="006C3F5C" w:rsidRDefault="006C3F5C" w:rsidP="0004370F">
      <w:pPr>
        <w:pStyle w:val="NormalWeb"/>
        <w:spacing w:before="0" w:beforeAutospacing="0" w:after="0" w:afterAutospacing="0"/>
        <w:ind w:left="720" w:right="1080" w:hanging="360"/>
        <w:jc w:val="both"/>
        <w:rPr>
          <w:lang w:val="en"/>
        </w:rPr>
      </w:pPr>
      <w:r w:rsidRPr="006C3F5C">
        <w:rPr>
          <w:lang w:val="en"/>
        </w:rPr>
        <w:t xml:space="preserve">C. </w:t>
      </w:r>
      <w:r w:rsidRPr="006C3F5C">
        <w:rPr>
          <w:lang w:val="en"/>
        </w:rPr>
        <w:tab/>
        <w:t>The following lighting is exempt from the requirements of this Chapter:</w:t>
      </w:r>
    </w:p>
    <w:p w14:paraId="513D6871" w14:textId="77777777" w:rsidR="00BA6F47" w:rsidRDefault="00BA6F47" w:rsidP="0004370F">
      <w:pPr>
        <w:pStyle w:val="NormalWeb"/>
        <w:numPr>
          <w:ilvl w:val="0"/>
          <w:numId w:val="171"/>
        </w:numPr>
        <w:spacing w:before="0" w:beforeAutospacing="0" w:after="0" w:afterAutospacing="0"/>
        <w:ind w:left="1080" w:right="1080"/>
        <w:jc w:val="both"/>
        <w:rPr>
          <w:lang w:val="en"/>
        </w:rPr>
      </w:pPr>
      <w:r w:rsidRPr="006C3F5C">
        <w:rPr>
          <w:lang w:val="en"/>
        </w:rPr>
        <w:t xml:space="preserve">Lighting fixtures installed on residential structures with incandescent lamps, or equivalent. This exemption does not apply to fixtures that light parking areas, driveways, sports areas or </w:t>
      </w:r>
      <w:proofErr w:type="gramStart"/>
      <w:r w:rsidRPr="006C3F5C">
        <w:rPr>
          <w:lang w:val="en"/>
        </w:rPr>
        <w:t>outbuildings;</w:t>
      </w:r>
      <w:proofErr w:type="gramEnd"/>
    </w:p>
    <w:p w14:paraId="44D794B3" w14:textId="2848B8FF" w:rsidR="006C3F5C" w:rsidRPr="00BA6F47" w:rsidRDefault="006C3F5C" w:rsidP="0004370F">
      <w:pPr>
        <w:pStyle w:val="NormalWeb"/>
        <w:numPr>
          <w:ilvl w:val="0"/>
          <w:numId w:val="171"/>
        </w:numPr>
        <w:spacing w:before="0" w:beforeAutospacing="0" w:after="0" w:afterAutospacing="0"/>
        <w:ind w:left="1080" w:right="1080"/>
        <w:jc w:val="both"/>
        <w:rPr>
          <w:lang w:val="en"/>
        </w:rPr>
      </w:pPr>
      <w:r w:rsidRPr="00BA6F47">
        <w:rPr>
          <w:lang w:val="en"/>
        </w:rPr>
        <w:t>Seasonal decorative lighting fixtures (i.e. Christmas lights</w:t>
      </w:r>
      <w:proofErr w:type="gramStart"/>
      <w:r w:rsidRPr="00BA6F47">
        <w:rPr>
          <w:lang w:val="en"/>
        </w:rPr>
        <w:t>);</w:t>
      </w:r>
      <w:proofErr w:type="gramEnd"/>
    </w:p>
    <w:p w14:paraId="1D706A20" w14:textId="4F4C690E" w:rsidR="006C3F5C" w:rsidRDefault="006C3F5C" w:rsidP="0004370F">
      <w:pPr>
        <w:pStyle w:val="NormalWeb"/>
        <w:numPr>
          <w:ilvl w:val="0"/>
          <w:numId w:val="171"/>
        </w:numPr>
        <w:spacing w:before="0" w:beforeAutospacing="0" w:after="0" w:afterAutospacing="0"/>
        <w:ind w:left="1080" w:right="1080"/>
        <w:jc w:val="both"/>
        <w:rPr>
          <w:lang w:val="en"/>
        </w:rPr>
      </w:pPr>
      <w:r w:rsidRPr="00BA6F47">
        <w:rPr>
          <w:lang w:val="en"/>
        </w:rPr>
        <w:t xml:space="preserve">Lighting fixtures used temporarily for emergency </w:t>
      </w:r>
      <w:proofErr w:type="gramStart"/>
      <w:r w:rsidRPr="00BA6F47">
        <w:rPr>
          <w:lang w:val="en"/>
        </w:rPr>
        <w:t>purposes;</w:t>
      </w:r>
      <w:proofErr w:type="gramEnd"/>
    </w:p>
    <w:p w14:paraId="7CA411F5" w14:textId="75D0A962" w:rsidR="006C3F5C" w:rsidRDefault="006C3F5C" w:rsidP="0004370F">
      <w:pPr>
        <w:pStyle w:val="NormalWeb"/>
        <w:numPr>
          <w:ilvl w:val="0"/>
          <w:numId w:val="171"/>
        </w:numPr>
        <w:spacing w:before="0" w:beforeAutospacing="0" w:after="0" w:afterAutospacing="0"/>
        <w:ind w:left="1080" w:right="1080"/>
        <w:jc w:val="both"/>
        <w:rPr>
          <w:lang w:val="en"/>
        </w:rPr>
      </w:pPr>
      <w:r w:rsidRPr="00BA6F47">
        <w:rPr>
          <w:lang w:val="en"/>
        </w:rPr>
        <w:t xml:space="preserve">Public athletic fields, fairgrounds, and approved temporary special events </w:t>
      </w:r>
      <w:proofErr w:type="gramStart"/>
      <w:r w:rsidRPr="00BA6F47">
        <w:rPr>
          <w:lang w:val="en"/>
        </w:rPr>
        <w:t>lighting;</w:t>
      </w:r>
      <w:proofErr w:type="gramEnd"/>
    </w:p>
    <w:p w14:paraId="3D51D705" w14:textId="3DDF8CF0" w:rsidR="006C3F5C" w:rsidRDefault="006C3F5C" w:rsidP="0004370F">
      <w:pPr>
        <w:pStyle w:val="NormalWeb"/>
        <w:numPr>
          <w:ilvl w:val="0"/>
          <w:numId w:val="171"/>
        </w:numPr>
        <w:spacing w:before="0" w:beforeAutospacing="0" w:after="0" w:afterAutospacing="0"/>
        <w:ind w:left="1080" w:right="1080"/>
        <w:jc w:val="both"/>
        <w:rPr>
          <w:lang w:val="en"/>
        </w:rPr>
      </w:pPr>
      <w:r w:rsidRPr="00BA6F47">
        <w:rPr>
          <w:lang w:val="en"/>
        </w:rPr>
        <w:t>Approved navigation, aviation, and traffic safety lighting; and</w:t>
      </w:r>
    </w:p>
    <w:p w14:paraId="07B2ADC4" w14:textId="14804A3D" w:rsidR="006C3F5C" w:rsidRPr="00BA6F47" w:rsidRDefault="006C3F5C" w:rsidP="0004370F">
      <w:pPr>
        <w:pStyle w:val="NormalWeb"/>
        <w:numPr>
          <w:ilvl w:val="0"/>
          <w:numId w:val="171"/>
        </w:numPr>
        <w:spacing w:before="0" w:beforeAutospacing="0" w:after="0" w:afterAutospacing="0"/>
        <w:ind w:left="1080" w:right="1080"/>
        <w:jc w:val="both"/>
        <w:rPr>
          <w:lang w:val="en"/>
        </w:rPr>
      </w:pPr>
      <w:r w:rsidRPr="00BA6F47">
        <w:rPr>
          <w:lang w:val="en"/>
        </w:rPr>
        <w:t>Construction lighting.</w:t>
      </w:r>
    </w:p>
    <w:p w14:paraId="7E7D3D0E" w14:textId="77777777" w:rsidR="00240B61" w:rsidRPr="006C3F5C" w:rsidRDefault="00240B61" w:rsidP="0004370F">
      <w:pPr>
        <w:pStyle w:val="NormalWeb"/>
        <w:spacing w:before="0" w:beforeAutospacing="0" w:after="0" w:afterAutospacing="0"/>
        <w:ind w:left="1080" w:right="1080" w:hanging="360"/>
        <w:jc w:val="both"/>
        <w:rPr>
          <w:b/>
        </w:rPr>
      </w:pPr>
    </w:p>
    <w:p w14:paraId="6CC0EE99" w14:textId="610E765E" w:rsidR="006C3F5C" w:rsidRPr="00A662A2" w:rsidRDefault="006C3F5C" w:rsidP="0004370F">
      <w:pPr>
        <w:tabs>
          <w:tab w:val="left" w:pos="720"/>
          <w:tab w:val="left" w:pos="1260"/>
          <w:tab w:val="left" w:pos="1440"/>
          <w:tab w:val="left" w:pos="1620"/>
          <w:tab w:val="left" w:pos="1980"/>
          <w:tab w:val="left" w:pos="2340"/>
        </w:tabs>
        <w:ind w:left="360" w:right="1080" w:firstLine="0"/>
        <w:rPr>
          <w:bCs/>
          <w:szCs w:val="24"/>
          <w:u w:val="single"/>
        </w:rPr>
      </w:pPr>
      <w:bookmarkStart w:id="72" w:name="_Toc156560710"/>
      <w:r w:rsidRPr="00A662A2">
        <w:rPr>
          <w:rStyle w:val="Heading1Char"/>
          <w:rFonts w:eastAsia="Arial Unicode MS" w:cs="Arial"/>
          <w:bCs w:val="0"/>
          <w:u w:val="single"/>
        </w:rPr>
        <w:t>xx.30.030</w:t>
      </w:r>
      <w:r w:rsidR="00A662A2">
        <w:rPr>
          <w:rStyle w:val="Heading1Char"/>
          <w:rFonts w:eastAsia="Arial Unicode MS" w:cs="Arial"/>
          <w:bCs w:val="0"/>
          <w:u w:val="single"/>
        </w:rPr>
        <w:t xml:space="preserve"> </w:t>
      </w:r>
      <w:r w:rsidRPr="00A662A2">
        <w:rPr>
          <w:rStyle w:val="Heading1Char"/>
          <w:rFonts w:eastAsia="Arial Unicode MS" w:cs="Arial"/>
          <w:bCs w:val="0"/>
          <w:u w:val="single"/>
        </w:rPr>
        <w:t>Clearing, Grading, and Stormwater Management</w:t>
      </w:r>
      <w:r w:rsidR="00A662A2">
        <w:rPr>
          <w:rStyle w:val="Heading1Char"/>
          <w:rFonts w:eastAsia="Arial Unicode MS" w:cs="Arial"/>
          <w:bCs w:val="0"/>
          <w:u w:val="single"/>
        </w:rPr>
        <w:t>.</w:t>
      </w:r>
      <w:bookmarkEnd w:id="72"/>
    </w:p>
    <w:p w14:paraId="30D9304E" w14:textId="3F4FBEF7" w:rsidR="006C3F5C" w:rsidRPr="006C3F5C" w:rsidRDefault="006C3F5C" w:rsidP="0004370F">
      <w:pPr>
        <w:numPr>
          <w:ilvl w:val="0"/>
          <w:numId w:val="40"/>
        </w:numPr>
        <w:spacing w:after="0" w:line="240" w:lineRule="auto"/>
        <w:ind w:right="1080"/>
        <w:rPr>
          <w:szCs w:val="24"/>
        </w:rPr>
      </w:pPr>
      <w:r w:rsidRPr="006C3F5C">
        <w:rPr>
          <w:szCs w:val="24"/>
        </w:rPr>
        <w:t xml:space="preserve">The purpose of this section is to provide standards to govern clearing and grading activities </w:t>
      </w:r>
      <w:proofErr w:type="gramStart"/>
      <w:r w:rsidRPr="006C3F5C">
        <w:rPr>
          <w:szCs w:val="24"/>
        </w:rPr>
        <w:t>in order to</w:t>
      </w:r>
      <w:proofErr w:type="gramEnd"/>
      <w:r w:rsidRPr="006C3F5C">
        <w:rPr>
          <w:szCs w:val="24"/>
        </w:rPr>
        <w:t xml:space="preserve"> protect private property, water quality, environmentally sensitive areas, shorelines, and priority habitat areas.  No provision of this section is intended to impede commercial, forestry, or agricultural activities. </w:t>
      </w:r>
    </w:p>
    <w:p w14:paraId="171EDDC8" w14:textId="77777777" w:rsidR="006C3F5C" w:rsidRPr="006C3F5C" w:rsidRDefault="006C3F5C" w:rsidP="0004370F">
      <w:pPr>
        <w:tabs>
          <w:tab w:val="left" w:pos="360"/>
          <w:tab w:val="left" w:pos="630"/>
          <w:tab w:val="left" w:pos="1440"/>
          <w:tab w:val="left" w:pos="1620"/>
          <w:tab w:val="left" w:pos="1980"/>
          <w:tab w:val="left" w:pos="2340"/>
        </w:tabs>
        <w:ind w:left="360" w:right="1080" w:firstLine="0"/>
        <w:rPr>
          <w:szCs w:val="24"/>
        </w:rPr>
      </w:pPr>
    </w:p>
    <w:p w14:paraId="162EF309" w14:textId="77777777" w:rsidR="006C3F5C" w:rsidRPr="006C3F5C" w:rsidRDefault="006C3F5C" w:rsidP="0004370F">
      <w:pPr>
        <w:numPr>
          <w:ilvl w:val="0"/>
          <w:numId w:val="41"/>
        </w:numPr>
        <w:spacing w:after="0" w:line="240" w:lineRule="auto"/>
        <w:ind w:right="1080"/>
        <w:rPr>
          <w:szCs w:val="24"/>
        </w:rPr>
      </w:pPr>
      <w:r w:rsidRPr="006C3F5C">
        <w:rPr>
          <w:szCs w:val="24"/>
        </w:rPr>
        <w:t>The following clearing and grading standards shall apply to development activities in all zones and shall be processed as a Class 1 permit:</w:t>
      </w:r>
    </w:p>
    <w:p w14:paraId="6A5789A1" w14:textId="77777777" w:rsidR="006C3F5C" w:rsidRPr="006C3F5C" w:rsidRDefault="006C3F5C" w:rsidP="0004370F">
      <w:pPr>
        <w:numPr>
          <w:ilvl w:val="3"/>
          <w:numId w:val="38"/>
        </w:numPr>
        <w:spacing w:after="0" w:line="240" w:lineRule="auto"/>
        <w:ind w:left="1080" w:right="1080"/>
        <w:rPr>
          <w:szCs w:val="24"/>
        </w:rPr>
      </w:pPr>
      <w:r w:rsidRPr="006C3F5C">
        <w:rPr>
          <w:szCs w:val="24"/>
        </w:rPr>
        <w:t xml:space="preserve">All clearing and grading activities shall be conducted </w:t>
      </w:r>
      <w:proofErr w:type="gramStart"/>
      <w:r w:rsidRPr="006C3F5C">
        <w:rPr>
          <w:szCs w:val="24"/>
        </w:rPr>
        <w:t>so as to</w:t>
      </w:r>
      <w:proofErr w:type="gramEnd"/>
      <w:r w:rsidRPr="006C3F5C">
        <w:rPr>
          <w:szCs w:val="24"/>
        </w:rPr>
        <w:t xml:space="preserve"> minimize potential adverse effects on off-site property, surface water quality, critical areas, and shorelines.</w:t>
      </w:r>
    </w:p>
    <w:p w14:paraId="4CF38F20" w14:textId="77777777" w:rsidR="006C3F5C" w:rsidRPr="006C3F5C" w:rsidRDefault="006C3F5C" w:rsidP="0004370F">
      <w:pPr>
        <w:numPr>
          <w:ilvl w:val="3"/>
          <w:numId w:val="38"/>
        </w:numPr>
        <w:spacing w:after="0" w:line="240" w:lineRule="auto"/>
        <w:ind w:left="1080" w:right="1080"/>
        <w:rPr>
          <w:szCs w:val="24"/>
        </w:rPr>
      </w:pPr>
      <w:r w:rsidRPr="006C3F5C">
        <w:rPr>
          <w:szCs w:val="24"/>
        </w:rPr>
        <w:t>Stormwater runoff from new developments shall not adversely affect off-site property, surface water quality and quantity, and/or critical areas. Provisions shall be made to control the release of surface water runoff from the development both during and following construction.</w:t>
      </w:r>
    </w:p>
    <w:p w14:paraId="79F9943D" w14:textId="77777777" w:rsidR="006C3F5C" w:rsidRPr="006C3F5C" w:rsidRDefault="006C3F5C" w:rsidP="0004370F">
      <w:pPr>
        <w:numPr>
          <w:ilvl w:val="3"/>
          <w:numId w:val="38"/>
        </w:numPr>
        <w:spacing w:after="0" w:line="240" w:lineRule="auto"/>
        <w:ind w:left="1080" w:right="1080"/>
        <w:rPr>
          <w:szCs w:val="24"/>
        </w:rPr>
      </w:pPr>
      <w:r w:rsidRPr="006C3F5C">
        <w:rPr>
          <w:szCs w:val="24"/>
        </w:rPr>
        <w:t>Clearing and grading, including drainage and erosion control measures, shall conform to the requirements of the Washington State Department of Ecology Stormwater Management Manual for Eastern Washington as adopted by Pend Oreille County, or alternative measures that meet or exceed these standards as determined by the County.</w:t>
      </w:r>
    </w:p>
    <w:p w14:paraId="2D107C78" w14:textId="77777777" w:rsidR="006C3F5C" w:rsidRPr="006C3F5C" w:rsidRDefault="006C3F5C" w:rsidP="0004370F">
      <w:pPr>
        <w:numPr>
          <w:ilvl w:val="3"/>
          <w:numId w:val="38"/>
        </w:numPr>
        <w:spacing w:after="0" w:line="240" w:lineRule="auto"/>
        <w:ind w:left="1080" w:right="1080"/>
        <w:rPr>
          <w:szCs w:val="24"/>
        </w:rPr>
      </w:pPr>
      <w:r w:rsidRPr="006C3F5C">
        <w:rPr>
          <w:szCs w:val="24"/>
        </w:rPr>
        <w:t>All development shall ensure that soil erosion and sedimentation of drainage-ways will be controlled to prevent damage to adjoining property and downstream drainage channels and receiving waters.</w:t>
      </w:r>
    </w:p>
    <w:p w14:paraId="192A3F7C" w14:textId="77777777" w:rsidR="006C3F5C" w:rsidRPr="006C3F5C" w:rsidRDefault="006C3F5C" w:rsidP="0004370F">
      <w:pPr>
        <w:numPr>
          <w:ilvl w:val="0"/>
          <w:numId w:val="42"/>
        </w:numPr>
        <w:tabs>
          <w:tab w:val="clear" w:pos="2880"/>
          <w:tab w:val="num" w:pos="360"/>
        </w:tabs>
        <w:spacing w:after="0" w:line="240" w:lineRule="auto"/>
        <w:ind w:left="1080" w:right="1080"/>
        <w:rPr>
          <w:szCs w:val="24"/>
        </w:rPr>
      </w:pPr>
      <w:r w:rsidRPr="006C3F5C">
        <w:rPr>
          <w:szCs w:val="24"/>
        </w:rPr>
        <w:t xml:space="preserve">Surface drainage shall not be directed to or discharged onto county roads or ditches within county rights-of-way unless approved by the County Public Works Director or his/her </w:t>
      </w:r>
      <w:proofErr w:type="gramStart"/>
      <w:r w:rsidRPr="006C3F5C">
        <w:rPr>
          <w:szCs w:val="24"/>
        </w:rPr>
        <w:t>designee</w:t>
      </w:r>
      <w:proofErr w:type="gramEnd"/>
      <w:r w:rsidRPr="006C3F5C">
        <w:rPr>
          <w:szCs w:val="24"/>
        </w:rPr>
        <w:t>.</w:t>
      </w:r>
    </w:p>
    <w:p w14:paraId="0DFF03CE" w14:textId="77777777" w:rsidR="006C3F5C" w:rsidRPr="006C3F5C" w:rsidRDefault="006C3F5C" w:rsidP="0004370F">
      <w:pPr>
        <w:numPr>
          <w:ilvl w:val="0"/>
          <w:numId w:val="42"/>
        </w:numPr>
        <w:tabs>
          <w:tab w:val="clear" w:pos="2880"/>
          <w:tab w:val="num" w:pos="360"/>
        </w:tabs>
        <w:spacing w:after="0" w:line="240" w:lineRule="auto"/>
        <w:ind w:left="1080" w:right="1080"/>
        <w:rPr>
          <w:szCs w:val="24"/>
        </w:rPr>
      </w:pPr>
      <w:r w:rsidRPr="006C3F5C">
        <w:rPr>
          <w:szCs w:val="24"/>
        </w:rPr>
        <w:t xml:space="preserve">Drainage controls may be required to regulate velocities of runoff water and to control pollutants, erosion, and sedimentation if the County determines that it is probable that damage could occur downstream to property or water quality of receiving water bodies. </w:t>
      </w:r>
      <w:r w:rsidRPr="006C3F5C">
        <w:rPr>
          <w:szCs w:val="24"/>
        </w:rPr>
        <w:lastRenderedPageBreak/>
        <w:t>Such controls may include landscaping or re-establishing native vegetation, ponds, catch basins, bio-filters, and other control structures or systems.</w:t>
      </w:r>
    </w:p>
    <w:p w14:paraId="6F4E87A6" w14:textId="77777777" w:rsidR="006C3F5C" w:rsidRPr="006C3F5C" w:rsidRDefault="006C3F5C" w:rsidP="0004370F">
      <w:pPr>
        <w:pStyle w:val="ListParagraph"/>
        <w:numPr>
          <w:ilvl w:val="0"/>
          <w:numId w:val="42"/>
        </w:numPr>
        <w:tabs>
          <w:tab w:val="clear" w:pos="2880"/>
        </w:tabs>
        <w:spacing w:after="0" w:line="240" w:lineRule="auto"/>
        <w:ind w:left="1080" w:right="1080"/>
        <w:contextualSpacing w:val="0"/>
        <w:rPr>
          <w:szCs w:val="24"/>
        </w:rPr>
      </w:pPr>
      <w:r w:rsidRPr="006C3F5C">
        <w:rPr>
          <w:szCs w:val="24"/>
        </w:rPr>
        <w:t xml:space="preserve">If required by the County, a drainage analysis shall be prepared. A drainage report, prepared under the direction of and sealed by a professional engineer, shall be submitted by the Applicant for review as part of the permit application. The drainage report shall clearly define the measures proposed to control stormwater runoff </w:t>
      </w:r>
      <w:proofErr w:type="gramStart"/>
      <w:r w:rsidRPr="006C3F5C">
        <w:rPr>
          <w:szCs w:val="24"/>
        </w:rPr>
        <w:t>so as to</w:t>
      </w:r>
      <w:proofErr w:type="gramEnd"/>
      <w:r w:rsidRPr="006C3F5C">
        <w:rPr>
          <w:szCs w:val="24"/>
        </w:rPr>
        <w:t xml:space="preserve"> avoid offsite, downstream impacts to adjacent property and receiving water bodies. The County Engineer shall have the authority to approve or reject the adequacy of drainage reports and stormwater control measures, which decision is final and not subject to administrative appeal.</w:t>
      </w:r>
    </w:p>
    <w:p w14:paraId="2BC3CB03" w14:textId="77777777" w:rsidR="006C3F5C" w:rsidRPr="006C3F5C" w:rsidRDefault="006C3F5C" w:rsidP="0004370F">
      <w:pPr>
        <w:numPr>
          <w:ilvl w:val="0"/>
          <w:numId w:val="42"/>
        </w:numPr>
        <w:tabs>
          <w:tab w:val="clear" w:pos="2880"/>
          <w:tab w:val="num" w:pos="360"/>
        </w:tabs>
        <w:spacing w:after="0" w:line="240" w:lineRule="auto"/>
        <w:ind w:left="1080" w:right="1080"/>
        <w:rPr>
          <w:szCs w:val="24"/>
        </w:rPr>
      </w:pPr>
      <w:r w:rsidRPr="006C3F5C">
        <w:rPr>
          <w:szCs w:val="24"/>
        </w:rPr>
        <w:t xml:space="preserve">The County may condition any approval of a development permit </w:t>
      </w:r>
      <w:proofErr w:type="gramStart"/>
      <w:r w:rsidRPr="006C3F5C">
        <w:rPr>
          <w:szCs w:val="24"/>
        </w:rPr>
        <w:t>so as to</w:t>
      </w:r>
      <w:proofErr w:type="gramEnd"/>
      <w:r w:rsidRPr="006C3F5C">
        <w:rPr>
          <w:szCs w:val="24"/>
        </w:rPr>
        <w:t xml:space="preserve"> require clearing, grading and drainage controls to meet the requirements of this Section.</w:t>
      </w:r>
    </w:p>
    <w:p w14:paraId="11500A0F" w14:textId="77777777" w:rsidR="006C3F5C" w:rsidRPr="006C3F5C" w:rsidRDefault="006C3F5C" w:rsidP="0004370F">
      <w:pPr>
        <w:tabs>
          <w:tab w:val="left" w:pos="360"/>
        </w:tabs>
        <w:ind w:left="1080" w:right="1080" w:hanging="360"/>
        <w:rPr>
          <w:szCs w:val="24"/>
        </w:rPr>
      </w:pPr>
    </w:p>
    <w:p w14:paraId="469E9E5E" w14:textId="5F069F48" w:rsidR="006C3F5C" w:rsidRPr="00993BF7" w:rsidRDefault="006C3F5C" w:rsidP="0004370F">
      <w:pPr>
        <w:pStyle w:val="ListParagraph"/>
        <w:numPr>
          <w:ilvl w:val="0"/>
          <w:numId w:val="41"/>
        </w:numPr>
        <w:ind w:right="1080"/>
        <w:rPr>
          <w:szCs w:val="24"/>
        </w:rPr>
      </w:pPr>
      <w:r w:rsidRPr="00993BF7">
        <w:rPr>
          <w:szCs w:val="24"/>
        </w:rPr>
        <w:t>The Following Clearing and grading activities are exempt from this section:</w:t>
      </w:r>
    </w:p>
    <w:p w14:paraId="60C5922E" w14:textId="77777777" w:rsidR="006C3F5C" w:rsidRPr="006C3F5C" w:rsidRDefault="006C3F5C" w:rsidP="0004370F">
      <w:pPr>
        <w:numPr>
          <w:ilvl w:val="5"/>
          <w:numId w:val="38"/>
        </w:numPr>
        <w:spacing w:after="0" w:line="240" w:lineRule="auto"/>
        <w:ind w:left="1080" w:right="1080" w:hanging="360"/>
        <w:rPr>
          <w:szCs w:val="24"/>
        </w:rPr>
      </w:pPr>
      <w:r w:rsidRPr="006C3F5C">
        <w:rPr>
          <w:szCs w:val="24"/>
        </w:rPr>
        <w:t>Any landfill or excavation of 500 cubic yards or less throughout the total lifetime of the fill or excavation; and any fill or excavation classified as a class I, II, or III forest practice under RCW 76.09.050 or regulations there under.</w:t>
      </w:r>
    </w:p>
    <w:p w14:paraId="25013FAE" w14:textId="77777777" w:rsidR="006C3F5C" w:rsidRPr="006C3F5C" w:rsidRDefault="006C3F5C" w:rsidP="0004370F">
      <w:pPr>
        <w:numPr>
          <w:ilvl w:val="5"/>
          <w:numId w:val="38"/>
        </w:numPr>
        <w:spacing w:after="0" w:line="240" w:lineRule="auto"/>
        <w:ind w:left="1080" w:right="1080" w:hanging="360"/>
        <w:rPr>
          <w:szCs w:val="24"/>
        </w:rPr>
      </w:pPr>
      <w:r w:rsidRPr="006C3F5C">
        <w:rPr>
          <w:szCs w:val="24"/>
        </w:rPr>
        <w:t>Any clearing of vegetation that is less than 50% of the area of a lot which is 2 acres or less in size.</w:t>
      </w:r>
    </w:p>
    <w:p w14:paraId="39A7B6DA" w14:textId="7AED328B" w:rsidR="001C43CE" w:rsidRDefault="006C3F5C" w:rsidP="0004370F">
      <w:pPr>
        <w:numPr>
          <w:ilvl w:val="5"/>
          <w:numId w:val="38"/>
        </w:numPr>
        <w:spacing w:after="0" w:line="240" w:lineRule="auto"/>
        <w:ind w:left="1080" w:right="1080" w:hanging="360"/>
        <w:rPr>
          <w:szCs w:val="24"/>
        </w:rPr>
      </w:pPr>
      <w:r w:rsidRPr="006C3F5C">
        <w:rPr>
          <w:szCs w:val="24"/>
        </w:rPr>
        <w:t>Any clearing of vegetation that is less than 1 acre on lots larger than 2 acres in size.</w:t>
      </w:r>
    </w:p>
    <w:p w14:paraId="68F68E77" w14:textId="77777777" w:rsidR="001C43CE" w:rsidRDefault="001C43CE" w:rsidP="0004370F">
      <w:pPr>
        <w:spacing w:after="160" w:line="259" w:lineRule="auto"/>
        <w:ind w:left="0" w:right="0" w:firstLine="0"/>
        <w:rPr>
          <w:szCs w:val="24"/>
        </w:rPr>
        <w:sectPr w:rsidR="001C43CE" w:rsidSect="00497D0D">
          <w:headerReference w:type="default" r:id="rId36"/>
          <w:type w:val="continuous"/>
          <w:pgSz w:w="12240" w:h="15840"/>
          <w:pgMar w:top="720" w:right="720" w:bottom="720" w:left="720" w:header="720" w:footer="720" w:gutter="0"/>
          <w:cols w:space="720"/>
          <w:docGrid w:linePitch="360"/>
        </w:sectPr>
      </w:pPr>
      <w:r>
        <w:rPr>
          <w:szCs w:val="24"/>
        </w:rPr>
        <w:br w:type="page"/>
      </w:r>
    </w:p>
    <w:p w14:paraId="587C475F" w14:textId="77777777" w:rsidR="001C43CE" w:rsidRDefault="001C43CE" w:rsidP="0004370F">
      <w:pPr>
        <w:spacing w:after="160" w:line="259" w:lineRule="auto"/>
        <w:ind w:left="0" w:right="0" w:firstLine="0"/>
        <w:rPr>
          <w:szCs w:val="24"/>
        </w:rPr>
        <w:sectPr w:rsidR="001C43CE" w:rsidSect="00497D0D">
          <w:headerReference w:type="default" r:id="rId37"/>
          <w:pgSz w:w="12240" w:h="15840"/>
          <w:pgMar w:top="720" w:right="720" w:bottom="720" w:left="720" w:header="720" w:footer="720" w:gutter="0"/>
          <w:cols w:space="720"/>
          <w:docGrid w:linePitch="360"/>
        </w:sectPr>
      </w:pPr>
    </w:p>
    <w:p w14:paraId="28C4C7A8" w14:textId="69D00C70" w:rsidR="00A725BD" w:rsidRPr="00A725BD" w:rsidRDefault="00A725BD" w:rsidP="0004370F">
      <w:pPr>
        <w:widowControl w:val="0"/>
        <w:spacing w:after="0" w:line="240" w:lineRule="auto"/>
        <w:ind w:left="540" w:right="1080" w:firstLine="0"/>
        <w:outlineLvl w:val="0"/>
        <w:rPr>
          <w:b/>
          <w:bCs/>
          <w:color w:val="auto"/>
          <w:szCs w:val="24"/>
        </w:rPr>
      </w:pPr>
      <w:bookmarkStart w:id="73" w:name="_Toc156560711"/>
      <w:r w:rsidRPr="00A725BD">
        <w:rPr>
          <w:b/>
          <w:bCs/>
          <w:color w:val="auto"/>
          <w:szCs w:val="24"/>
        </w:rPr>
        <w:t>CHAPTER XX.36</w:t>
      </w:r>
      <w:r w:rsidR="00972768">
        <w:rPr>
          <w:b/>
          <w:bCs/>
          <w:color w:val="auto"/>
          <w:szCs w:val="24"/>
        </w:rPr>
        <w:t xml:space="preserve"> - </w:t>
      </w:r>
      <w:r w:rsidRPr="00A725BD">
        <w:rPr>
          <w:b/>
          <w:bCs/>
          <w:color w:val="auto"/>
          <w:szCs w:val="24"/>
        </w:rPr>
        <w:t>ENVIRONMENTALLY SENSITIVE AREAS</w:t>
      </w:r>
      <w:bookmarkEnd w:id="73"/>
    </w:p>
    <w:p w14:paraId="202C486E" w14:textId="77777777" w:rsidR="00A725BD" w:rsidRDefault="00A725BD" w:rsidP="0004370F">
      <w:pPr>
        <w:spacing w:after="0" w:line="259" w:lineRule="auto"/>
        <w:ind w:left="540" w:right="1080" w:firstLine="0"/>
        <w:rPr>
          <w:szCs w:val="24"/>
        </w:rPr>
      </w:pPr>
    </w:p>
    <w:p w14:paraId="6A9165BE" w14:textId="0826C3C8" w:rsidR="00BA6F47" w:rsidRPr="00427DD6" w:rsidRDefault="00427DD6" w:rsidP="0004370F">
      <w:pPr>
        <w:spacing w:after="0" w:line="259" w:lineRule="auto"/>
        <w:ind w:left="720" w:right="1080" w:firstLine="0"/>
        <w:rPr>
          <w:b/>
          <w:bCs/>
          <w:szCs w:val="24"/>
        </w:rPr>
      </w:pPr>
      <w:r>
        <w:rPr>
          <w:b/>
          <w:bCs/>
          <w:szCs w:val="24"/>
        </w:rPr>
        <w:t>Sections:</w:t>
      </w:r>
    </w:p>
    <w:p w14:paraId="5DE379FA" w14:textId="77777777" w:rsidR="00A725BD" w:rsidRPr="00993D3C" w:rsidRDefault="00A725BD" w:rsidP="0004370F">
      <w:pPr>
        <w:tabs>
          <w:tab w:val="left" w:pos="2160"/>
        </w:tabs>
        <w:spacing w:after="0" w:line="259" w:lineRule="auto"/>
        <w:ind w:left="720" w:right="960" w:hanging="10"/>
        <w:rPr>
          <w:b/>
        </w:rPr>
      </w:pPr>
      <w:r w:rsidRPr="00993D3C">
        <w:rPr>
          <w:b/>
        </w:rPr>
        <w:t>xx.36.010</w:t>
      </w:r>
      <w:r w:rsidRPr="00993D3C">
        <w:rPr>
          <w:b/>
        </w:rPr>
        <w:tab/>
        <w:t xml:space="preserve">Purpose. </w:t>
      </w:r>
    </w:p>
    <w:p w14:paraId="7ACB59BD" w14:textId="77777777" w:rsidR="00A725BD" w:rsidRPr="00993D3C" w:rsidRDefault="00A725BD" w:rsidP="0004370F">
      <w:pPr>
        <w:tabs>
          <w:tab w:val="left" w:pos="2160"/>
        </w:tabs>
        <w:spacing w:after="0" w:line="259" w:lineRule="auto"/>
        <w:ind w:left="720" w:right="960" w:hanging="10"/>
        <w:rPr>
          <w:b/>
        </w:rPr>
      </w:pPr>
      <w:r w:rsidRPr="00993D3C">
        <w:rPr>
          <w:b/>
        </w:rPr>
        <w:t>xx.36.020</w:t>
      </w:r>
      <w:r w:rsidRPr="00993D3C">
        <w:rPr>
          <w:b/>
        </w:rPr>
        <w:tab/>
        <w:t xml:space="preserve">Applicability. </w:t>
      </w:r>
    </w:p>
    <w:p w14:paraId="663E9368" w14:textId="77777777" w:rsidR="00A725BD" w:rsidRPr="00993D3C" w:rsidRDefault="00A725BD" w:rsidP="0004370F">
      <w:pPr>
        <w:tabs>
          <w:tab w:val="left" w:pos="2160"/>
        </w:tabs>
        <w:spacing w:after="0" w:line="259" w:lineRule="auto"/>
        <w:ind w:left="720" w:right="960" w:hanging="10"/>
        <w:rPr>
          <w:b/>
        </w:rPr>
      </w:pPr>
      <w:r w:rsidRPr="00993D3C">
        <w:rPr>
          <w:b/>
        </w:rPr>
        <w:t>xx.36.030</w:t>
      </w:r>
      <w:r w:rsidRPr="00993D3C">
        <w:rPr>
          <w:b/>
        </w:rPr>
        <w:tab/>
        <w:t xml:space="preserve">General Provisions. </w:t>
      </w:r>
    </w:p>
    <w:p w14:paraId="09A9DE6B" w14:textId="77777777" w:rsidR="00A725BD" w:rsidRPr="00993D3C" w:rsidRDefault="00A725BD" w:rsidP="0004370F">
      <w:pPr>
        <w:tabs>
          <w:tab w:val="left" w:pos="2160"/>
        </w:tabs>
        <w:spacing w:after="0" w:line="259" w:lineRule="auto"/>
        <w:ind w:left="720" w:right="960" w:hanging="10"/>
        <w:rPr>
          <w:b/>
        </w:rPr>
      </w:pPr>
      <w:r w:rsidRPr="00993D3C">
        <w:rPr>
          <w:b/>
        </w:rPr>
        <w:t>xx.36.040</w:t>
      </w:r>
      <w:r w:rsidRPr="00993D3C">
        <w:rPr>
          <w:b/>
        </w:rPr>
        <w:tab/>
        <w:t xml:space="preserve">Wetlands. </w:t>
      </w:r>
    </w:p>
    <w:p w14:paraId="54C655FC" w14:textId="77777777" w:rsidR="00A725BD" w:rsidRPr="00993D3C" w:rsidRDefault="00A725BD" w:rsidP="0004370F">
      <w:pPr>
        <w:tabs>
          <w:tab w:val="left" w:pos="2160"/>
        </w:tabs>
        <w:spacing w:after="0" w:line="259" w:lineRule="auto"/>
        <w:ind w:left="720" w:right="960" w:hanging="10"/>
        <w:rPr>
          <w:b/>
        </w:rPr>
      </w:pPr>
      <w:r w:rsidRPr="00993D3C">
        <w:rPr>
          <w:b/>
        </w:rPr>
        <w:t>xx.36.050</w:t>
      </w:r>
      <w:r w:rsidRPr="00993D3C">
        <w:rPr>
          <w:b/>
        </w:rPr>
        <w:tab/>
        <w:t xml:space="preserve">Geologically Hazardous Areas. </w:t>
      </w:r>
    </w:p>
    <w:p w14:paraId="57DD7757" w14:textId="77777777" w:rsidR="00A725BD" w:rsidRPr="00993D3C" w:rsidRDefault="00A725BD" w:rsidP="0004370F">
      <w:pPr>
        <w:tabs>
          <w:tab w:val="left" w:pos="2160"/>
        </w:tabs>
        <w:spacing w:after="0" w:line="259" w:lineRule="auto"/>
        <w:ind w:left="720" w:right="960" w:hanging="10"/>
        <w:rPr>
          <w:b/>
        </w:rPr>
      </w:pPr>
      <w:r w:rsidRPr="00993D3C">
        <w:rPr>
          <w:b/>
        </w:rPr>
        <w:t>xx.36.060</w:t>
      </w:r>
      <w:r w:rsidRPr="00993D3C">
        <w:rPr>
          <w:b/>
        </w:rPr>
        <w:tab/>
        <w:t xml:space="preserve">Fish and Wildlife Habitat Conservation Areas. </w:t>
      </w:r>
    </w:p>
    <w:p w14:paraId="663839CB" w14:textId="7D3A8679" w:rsidR="00A725BD" w:rsidRPr="00993D3C" w:rsidRDefault="00A725BD" w:rsidP="0004370F">
      <w:pPr>
        <w:tabs>
          <w:tab w:val="left" w:pos="2160"/>
        </w:tabs>
        <w:spacing w:after="0" w:line="259" w:lineRule="auto"/>
        <w:ind w:left="720" w:right="960" w:hanging="10"/>
        <w:rPr>
          <w:b/>
        </w:rPr>
      </w:pPr>
      <w:r w:rsidRPr="00993D3C">
        <w:rPr>
          <w:b/>
        </w:rPr>
        <w:t>xx.36.0</w:t>
      </w:r>
      <w:r w:rsidR="00150696">
        <w:rPr>
          <w:b/>
        </w:rPr>
        <w:t>7</w:t>
      </w:r>
      <w:r w:rsidRPr="00993D3C">
        <w:rPr>
          <w:b/>
        </w:rPr>
        <w:t>0</w:t>
      </w:r>
      <w:r w:rsidRPr="00993D3C">
        <w:rPr>
          <w:b/>
        </w:rPr>
        <w:tab/>
        <w:t xml:space="preserve">Critical Aquifer Recharge Areas. </w:t>
      </w:r>
    </w:p>
    <w:p w14:paraId="119618F0" w14:textId="77777777" w:rsidR="00A84F1F" w:rsidRDefault="00A84F1F" w:rsidP="0004370F"/>
    <w:p w14:paraId="50D33DD6" w14:textId="56DD55BD" w:rsidR="00A725BD" w:rsidRPr="00A725BD" w:rsidRDefault="00A725BD" w:rsidP="0004370F">
      <w:pPr>
        <w:ind w:left="360" w:firstLine="0"/>
        <w:rPr>
          <w:szCs w:val="24"/>
        </w:rPr>
      </w:pPr>
      <w:bookmarkStart w:id="74" w:name="_Toc156560712"/>
      <w:r w:rsidRPr="006C6E21">
        <w:rPr>
          <w:rStyle w:val="Heading1Char"/>
          <w:rFonts w:eastAsia="Arial Unicode MS" w:cs="Arial"/>
          <w:bCs w:val="0"/>
          <w:u w:val="single"/>
        </w:rPr>
        <w:t>xx.36.010 Purpose</w:t>
      </w:r>
      <w:bookmarkEnd w:id="74"/>
      <w:r w:rsidR="00A84F1F">
        <w:rPr>
          <w:b/>
          <w:color w:val="auto"/>
          <w:szCs w:val="24"/>
          <w:u w:val="single"/>
        </w:rPr>
        <w:t>.</w:t>
      </w:r>
      <w:r w:rsidR="00A84F1F" w:rsidRPr="00A84F1F">
        <w:rPr>
          <w:bCs/>
          <w:color w:val="auto"/>
          <w:szCs w:val="24"/>
        </w:rPr>
        <w:t xml:space="preserve"> </w:t>
      </w:r>
      <w:r w:rsidRPr="00A725BD">
        <w:rPr>
          <w:szCs w:val="24"/>
        </w:rPr>
        <w:t xml:space="preserve">The purpose of this Chapter is to identify and protect environmentally sensitive areas, also known as critical areas, and to supplement the County’s development requirements by providing additional land use controls without violating the constitutional rights of property owners.  </w:t>
      </w:r>
    </w:p>
    <w:p w14:paraId="12F54166" w14:textId="77777777" w:rsidR="00A725BD" w:rsidRPr="00A725BD" w:rsidRDefault="00A725BD" w:rsidP="0004370F">
      <w:pPr>
        <w:numPr>
          <w:ilvl w:val="0"/>
          <w:numId w:val="44"/>
        </w:numPr>
        <w:ind w:left="720" w:right="1080" w:hanging="360"/>
        <w:rPr>
          <w:szCs w:val="24"/>
        </w:rPr>
      </w:pPr>
      <w:r w:rsidRPr="00A725BD">
        <w:rPr>
          <w:szCs w:val="24"/>
        </w:rPr>
        <w:t xml:space="preserve">This Chapter is intended to meet the requirements of: </w:t>
      </w:r>
    </w:p>
    <w:p w14:paraId="0E4967B2" w14:textId="77777777" w:rsidR="00A725BD" w:rsidRPr="00A725BD" w:rsidRDefault="00A725BD" w:rsidP="0004370F">
      <w:pPr>
        <w:numPr>
          <w:ilvl w:val="1"/>
          <w:numId w:val="44"/>
        </w:numPr>
        <w:ind w:left="1080" w:right="1080" w:hanging="360"/>
        <w:rPr>
          <w:szCs w:val="24"/>
        </w:rPr>
      </w:pPr>
      <w:r w:rsidRPr="00A725BD">
        <w:rPr>
          <w:szCs w:val="24"/>
        </w:rPr>
        <w:t xml:space="preserve">The Washington State Growth Management Act, RCW 36.70A; and  </w:t>
      </w:r>
    </w:p>
    <w:p w14:paraId="10616BDE" w14:textId="77777777" w:rsidR="00A725BD" w:rsidRPr="00A725BD" w:rsidRDefault="00A725BD" w:rsidP="0004370F">
      <w:pPr>
        <w:numPr>
          <w:ilvl w:val="1"/>
          <w:numId w:val="44"/>
        </w:numPr>
        <w:ind w:left="1080" w:right="1080" w:hanging="360"/>
        <w:rPr>
          <w:szCs w:val="24"/>
        </w:rPr>
      </w:pPr>
      <w:r w:rsidRPr="00A725BD">
        <w:rPr>
          <w:szCs w:val="24"/>
        </w:rPr>
        <w:t xml:space="preserve">The Washington State Shoreline Management Act, RCW 90.58. </w:t>
      </w:r>
    </w:p>
    <w:p w14:paraId="0473E4D7" w14:textId="022E0390" w:rsidR="00A725BD" w:rsidRPr="00A725BD" w:rsidRDefault="00A725BD" w:rsidP="0004370F">
      <w:pPr>
        <w:spacing w:after="1" w:line="259" w:lineRule="auto"/>
        <w:ind w:left="360" w:right="1080" w:firstLine="0"/>
        <w:rPr>
          <w:szCs w:val="24"/>
        </w:rPr>
      </w:pPr>
    </w:p>
    <w:p w14:paraId="6D1EC0A1" w14:textId="77777777" w:rsidR="00A725BD" w:rsidRPr="00A725BD" w:rsidRDefault="00A725BD" w:rsidP="0004370F">
      <w:pPr>
        <w:numPr>
          <w:ilvl w:val="0"/>
          <w:numId w:val="44"/>
        </w:numPr>
        <w:ind w:left="720" w:right="1080" w:hanging="360"/>
        <w:rPr>
          <w:szCs w:val="24"/>
        </w:rPr>
      </w:pPr>
      <w:r w:rsidRPr="00A725BD">
        <w:rPr>
          <w:szCs w:val="24"/>
        </w:rPr>
        <w:t xml:space="preserve">In the event of conflicts between this Chapter and the Chapter implementing the County’s Shoreline Master Program, the provisions of the updated Shoreline Regulations shall prevail. </w:t>
      </w:r>
    </w:p>
    <w:p w14:paraId="4FD0C6FD" w14:textId="325C99C3" w:rsidR="00A725BD" w:rsidRPr="00A725BD" w:rsidRDefault="00A725BD" w:rsidP="0004370F">
      <w:pPr>
        <w:spacing w:after="14" w:line="259" w:lineRule="auto"/>
        <w:ind w:left="540" w:right="1080" w:firstLine="0"/>
        <w:rPr>
          <w:szCs w:val="24"/>
        </w:rPr>
      </w:pPr>
    </w:p>
    <w:p w14:paraId="0F6EC45A" w14:textId="462BC5A7" w:rsidR="00A725BD" w:rsidRPr="00A725BD" w:rsidRDefault="00A725BD" w:rsidP="0004370F">
      <w:pPr>
        <w:ind w:left="360" w:firstLine="0"/>
      </w:pPr>
      <w:bookmarkStart w:id="75" w:name="_Toc156560713"/>
      <w:r w:rsidRPr="006C6E21">
        <w:rPr>
          <w:rStyle w:val="Heading1Char"/>
          <w:rFonts w:eastAsia="Arial Unicode MS" w:cs="Arial"/>
          <w:bCs w:val="0"/>
          <w:u w:val="single"/>
        </w:rPr>
        <w:t>xx.36.020 Applicability</w:t>
      </w:r>
      <w:bookmarkEnd w:id="75"/>
      <w:r w:rsidR="00A84F1F" w:rsidRPr="00A84F1F">
        <w:rPr>
          <w:b/>
          <w:bCs/>
          <w:color w:val="auto"/>
        </w:rPr>
        <w:t>.</w:t>
      </w:r>
      <w:r w:rsidR="00A84F1F">
        <w:rPr>
          <w:b/>
          <w:bCs/>
          <w:color w:val="auto"/>
        </w:rPr>
        <w:t xml:space="preserve"> </w:t>
      </w:r>
      <w:r w:rsidRPr="00A725BD">
        <w:t xml:space="preserve">All development activities including new uses of land and buildings and changes of use must comply with all provisions of this Chapter and this Title as well as all applicable provisions of local, state, and federal law. </w:t>
      </w:r>
    </w:p>
    <w:p w14:paraId="796266A2" w14:textId="77777777" w:rsidR="00A725BD" w:rsidRPr="00A725BD" w:rsidRDefault="00A725BD" w:rsidP="0004370F">
      <w:pPr>
        <w:numPr>
          <w:ilvl w:val="0"/>
          <w:numId w:val="45"/>
        </w:numPr>
        <w:ind w:left="720" w:right="1080" w:hanging="360"/>
        <w:rPr>
          <w:szCs w:val="24"/>
        </w:rPr>
      </w:pPr>
      <w:r w:rsidRPr="00A725BD">
        <w:rPr>
          <w:szCs w:val="24"/>
        </w:rPr>
        <w:t xml:space="preserve">Environmentally sensitive areas, or critical areas, subject to the provisions of this Chapter shall consist of: </w:t>
      </w:r>
    </w:p>
    <w:p w14:paraId="0CF054A1" w14:textId="77777777" w:rsidR="00A725BD" w:rsidRPr="00A725BD" w:rsidRDefault="00A725BD" w:rsidP="0004370F">
      <w:pPr>
        <w:numPr>
          <w:ilvl w:val="1"/>
          <w:numId w:val="45"/>
        </w:numPr>
        <w:ind w:left="1080" w:right="1080" w:hanging="360"/>
        <w:rPr>
          <w:szCs w:val="24"/>
        </w:rPr>
      </w:pPr>
      <w:proofErr w:type="gramStart"/>
      <w:r w:rsidRPr="00A725BD">
        <w:rPr>
          <w:szCs w:val="24"/>
        </w:rPr>
        <w:t>Wetlands;</w:t>
      </w:r>
      <w:proofErr w:type="gramEnd"/>
      <w:r w:rsidRPr="00A725BD">
        <w:rPr>
          <w:szCs w:val="24"/>
        </w:rPr>
        <w:t xml:space="preserve"> </w:t>
      </w:r>
    </w:p>
    <w:p w14:paraId="3454F0FA" w14:textId="77777777" w:rsidR="00A725BD" w:rsidRPr="00A725BD" w:rsidRDefault="00A725BD" w:rsidP="0004370F">
      <w:pPr>
        <w:numPr>
          <w:ilvl w:val="1"/>
          <w:numId w:val="45"/>
        </w:numPr>
        <w:ind w:left="1080" w:right="1080" w:hanging="360"/>
        <w:rPr>
          <w:szCs w:val="24"/>
        </w:rPr>
      </w:pPr>
      <w:r w:rsidRPr="00A725BD">
        <w:rPr>
          <w:szCs w:val="24"/>
        </w:rPr>
        <w:t xml:space="preserve">Geologically Hazardous </w:t>
      </w:r>
      <w:proofErr w:type="gramStart"/>
      <w:r w:rsidRPr="00A725BD">
        <w:rPr>
          <w:szCs w:val="24"/>
        </w:rPr>
        <w:t>Areas;</w:t>
      </w:r>
      <w:proofErr w:type="gramEnd"/>
      <w:r w:rsidRPr="00A725BD">
        <w:rPr>
          <w:szCs w:val="24"/>
        </w:rPr>
        <w:t xml:space="preserve"> </w:t>
      </w:r>
    </w:p>
    <w:p w14:paraId="4F86EC91" w14:textId="77777777" w:rsidR="00A725BD" w:rsidRPr="00A725BD" w:rsidRDefault="00A725BD" w:rsidP="0004370F">
      <w:pPr>
        <w:numPr>
          <w:ilvl w:val="1"/>
          <w:numId w:val="45"/>
        </w:numPr>
        <w:ind w:left="1080" w:right="1080" w:hanging="360"/>
        <w:rPr>
          <w:szCs w:val="24"/>
        </w:rPr>
      </w:pPr>
      <w:r w:rsidRPr="00A725BD">
        <w:rPr>
          <w:szCs w:val="24"/>
        </w:rPr>
        <w:t xml:space="preserve">Fish and Wildlife Habitat Conservation </w:t>
      </w:r>
      <w:proofErr w:type="gramStart"/>
      <w:r w:rsidRPr="00A725BD">
        <w:rPr>
          <w:szCs w:val="24"/>
        </w:rPr>
        <w:t>Areas;</w:t>
      </w:r>
      <w:proofErr w:type="gramEnd"/>
      <w:r w:rsidRPr="00A725BD">
        <w:rPr>
          <w:szCs w:val="24"/>
        </w:rPr>
        <w:t xml:space="preserve">  </w:t>
      </w:r>
    </w:p>
    <w:p w14:paraId="3B159B24" w14:textId="77777777" w:rsidR="00A725BD" w:rsidRPr="00A725BD" w:rsidRDefault="00A725BD" w:rsidP="0004370F">
      <w:pPr>
        <w:numPr>
          <w:ilvl w:val="1"/>
          <w:numId w:val="45"/>
        </w:numPr>
        <w:ind w:left="1080" w:right="1080" w:hanging="360"/>
        <w:rPr>
          <w:szCs w:val="24"/>
        </w:rPr>
      </w:pPr>
      <w:r w:rsidRPr="00A725BD">
        <w:rPr>
          <w:szCs w:val="24"/>
        </w:rPr>
        <w:t xml:space="preserve">Frequently Flooded Areas; and </w:t>
      </w:r>
    </w:p>
    <w:p w14:paraId="222B04E4" w14:textId="77777777" w:rsidR="00A725BD" w:rsidRPr="00A725BD" w:rsidRDefault="00A725BD" w:rsidP="0004370F">
      <w:pPr>
        <w:numPr>
          <w:ilvl w:val="1"/>
          <w:numId w:val="45"/>
        </w:numPr>
        <w:ind w:left="1080" w:right="1080" w:hanging="360"/>
        <w:rPr>
          <w:szCs w:val="24"/>
        </w:rPr>
      </w:pPr>
      <w:r w:rsidRPr="00A725BD">
        <w:rPr>
          <w:szCs w:val="24"/>
        </w:rPr>
        <w:t xml:space="preserve">Critical Aquifer Recharge Areas. </w:t>
      </w:r>
    </w:p>
    <w:p w14:paraId="67675FCA" w14:textId="2632F13E" w:rsidR="00A725BD" w:rsidRPr="00A725BD" w:rsidRDefault="00A725BD" w:rsidP="0004370F">
      <w:pPr>
        <w:spacing w:after="27" w:line="259" w:lineRule="auto"/>
        <w:ind w:left="540" w:right="1080" w:firstLine="0"/>
        <w:rPr>
          <w:szCs w:val="24"/>
        </w:rPr>
      </w:pPr>
    </w:p>
    <w:p w14:paraId="03D2B4BC" w14:textId="52075D0D" w:rsidR="00A725BD" w:rsidRPr="00A725BD" w:rsidRDefault="00A725BD" w:rsidP="0004370F">
      <w:pPr>
        <w:numPr>
          <w:ilvl w:val="0"/>
          <w:numId w:val="45"/>
        </w:numPr>
        <w:ind w:left="720" w:right="1080" w:hanging="360"/>
        <w:rPr>
          <w:szCs w:val="24"/>
        </w:rPr>
      </w:pPr>
      <w:r w:rsidRPr="00A725BD">
        <w:rPr>
          <w:szCs w:val="24"/>
        </w:rPr>
        <w:t xml:space="preserve">It is important to note that the shoreline areas within 200’ of the ordinary high water mark of many of the rivers, streams, and lakes in the County and their associated wetlands are under the jurisdiction of the Washington State Shoreline Management Act and in addition to the requirements of this Chapter, proposed development activities involving these areas must also comply with the provisions of the Pend Oreille County Shoreline Master Program </w:t>
      </w:r>
      <w:r w:rsidR="007B4B94">
        <w:rPr>
          <w:szCs w:val="24"/>
        </w:rPr>
        <w:t>Chapter 4</w:t>
      </w:r>
      <w:r w:rsidRPr="00A725BD">
        <w:rPr>
          <w:szCs w:val="24"/>
        </w:rPr>
        <w:t>.</w:t>
      </w:r>
    </w:p>
    <w:p w14:paraId="456C366F" w14:textId="4848233A" w:rsidR="00A725BD" w:rsidRPr="00A725BD" w:rsidRDefault="00A725BD" w:rsidP="0004370F">
      <w:pPr>
        <w:spacing w:after="0" w:line="259" w:lineRule="auto"/>
        <w:ind w:left="720" w:right="1080" w:hanging="360"/>
        <w:rPr>
          <w:szCs w:val="24"/>
        </w:rPr>
      </w:pPr>
    </w:p>
    <w:p w14:paraId="63712B9F" w14:textId="77777777" w:rsidR="00A725BD" w:rsidRPr="00A725BD" w:rsidRDefault="00A725BD" w:rsidP="0004370F">
      <w:pPr>
        <w:numPr>
          <w:ilvl w:val="0"/>
          <w:numId w:val="45"/>
        </w:numPr>
        <w:ind w:left="720" w:right="1080" w:hanging="360"/>
        <w:rPr>
          <w:szCs w:val="24"/>
        </w:rPr>
      </w:pPr>
      <w:r w:rsidRPr="00A725BD">
        <w:rPr>
          <w:szCs w:val="24"/>
        </w:rPr>
        <w:t xml:space="preserve">It shall be the responsibility of Property Owners and the sponsors of proposed development activities to know the location of environmentally sensitive areas and jurisdictional shoreline areas on and near their property and to </w:t>
      </w:r>
      <w:proofErr w:type="gramStart"/>
      <w:r w:rsidRPr="00A725BD">
        <w:rPr>
          <w:szCs w:val="24"/>
        </w:rPr>
        <w:t>comply with the provisions of this Chapter at all times</w:t>
      </w:r>
      <w:proofErr w:type="gramEnd"/>
      <w:r w:rsidRPr="00A725BD">
        <w:rPr>
          <w:szCs w:val="24"/>
        </w:rPr>
        <w:t xml:space="preserve">. </w:t>
      </w:r>
    </w:p>
    <w:p w14:paraId="2CE68DAB" w14:textId="01F665FF" w:rsidR="00A725BD" w:rsidRPr="00697A22" w:rsidRDefault="00A725BD" w:rsidP="0004370F">
      <w:pPr>
        <w:numPr>
          <w:ilvl w:val="1"/>
          <w:numId w:val="45"/>
        </w:numPr>
        <w:ind w:left="1080" w:right="1080" w:hanging="360"/>
        <w:rPr>
          <w:szCs w:val="24"/>
        </w:rPr>
      </w:pPr>
      <w:r w:rsidRPr="00A725BD">
        <w:rPr>
          <w:szCs w:val="24"/>
        </w:rPr>
        <w:lastRenderedPageBreak/>
        <w:t xml:space="preserve">Property Owners and Project Sponsors that may be proposing development activities in proximity of environmentally sensitive areas are strongly encouraged to schedule an appointment with County Staff to discuss the applicability of these regulations prior to preparing and submitting land use applications to the County.   </w:t>
      </w:r>
    </w:p>
    <w:p w14:paraId="0DF7FFAA" w14:textId="77777777" w:rsidR="00427DD6" w:rsidRDefault="00A725BD" w:rsidP="0004370F">
      <w:pPr>
        <w:numPr>
          <w:ilvl w:val="1"/>
          <w:numId w:val="45"/>
        </w:numPr>
        <w:ind w:left="1080" w:right="1080" w:hanging="362"/>
        <w:rPr>
          <w:szCs w:val="24"/>
        </w:rPr>
      </w:pPr>
      <w:r w:rsidRPr="00427DD6">
        <w:rPr>
          <w:szCs w:val="24"/>
        </w:rPr>
        <w:t>The County shall maintain public maps and other resources that may assist in the identification of environmentally sensitive areas. However, it shall be the responsibility of the Property Owner or Project Sponsor to identify and map all environmentally sensitive areas on their property.</w:t>
      </w:r>
    </w:p>
    <w:p w14:paraId="6413C86D" w14:textId="6B754C2B" w:rsidR="00386870" w:rsidRPr="00427DD6" w:rsidRDefault="00A725BD" w:rsidP="0004370F">
      <w:pPr>
        <w:numPr>
          <w:ilvl w:val="1"/>
          <w:numId w:val="45"/>
        </w:numPr>
        <w:spacing w:after="0"/>
        <w:ind w:left="1080" w:right="1080" w:hanging="362"/>
        <w:rPr>
          <w:szCs w:val="24"/>
        </w:rPr>
      </w:pPr>
      <w:r w:rsidRPr="00427DD6">
        <w:rPr>
          <w:szCs w:val="24"/>
        </w:rPr>
        <w:t xml:space="preserve">The presence of environmentally sensitive areas or associated buffers on a parcel triggers the requirements of this Chapter, regardless of </w:t>
      </w:r>
      <w:proofErr w:type="gramStart"/>
      <w:r w:rsidRPr="00427DD6">
        <w:rPr>
          <w:szCs w:val="24"/>
        </w:rPr>
        <w:t>whether or not</w:t>
      </w:r>
      <w:proofErr w:type="gramEnd"/>
      <w:r w:rsidRPr="00427DD6">
        <w:rPr>
          <w:szCs w:val="24"/>
        </w:rPr>
        <w:t xml:space="preserve"> an environmentally sensitive area or buffer is depicted on an official map.</w:t>
      </w:r>
    </w:p>
    <w:p w14:paraId="09A1EB73" w14:textId="77777777" w:rsidR="00386870" w:rsidRDefault="00386870" w:rsidP="0004370F">
      <w:pPr>
        <w:ind w:left="0" w:right="1080" w:firstLine="0"/>
      </w:pPr>
    </w:p>
    <w:p w14:paraId="4166CFBC" w14:textId="1079BBFD" w:rsidR="00A725BD" w:rsidRPr="004D1C83" w:rsidRDefault="00A725BD" w:rsidP="0004370F">
      <w:pPr>
        <w:ind w:left="360" w:right="1080" w:firstLine="0"/>
        <w:rPr>
          <w:b/>
          <w:szCs w:val="24"/>
          <w:u w:val="single"/>
        </w:rPr>
      </w:pPr>
      <w:bookmarkStart w:id="76" w:name="_Toc156560714"/>
      <w:r w:rsidRPr="006C6E21">
        <w:rPr>
          <w:rStyle w:val="Heading1Char"/>
          <w:rFonts w:eastAsia="Arial Unicode MS" w:cs="Arial"/>
          <w:bCs w:val="0"/>
          <w:u w:val="single"/>
        </w:rPr>
        <w:t>xx.36.030 General Provisions</w:t>
      </w:r>
      <w:bookmarkEnd w:id="76"/>
      <w:r w:rsidR="004D1C83">
        <w:rPr>
          <w:b/>
          <w:szCs w:val="24"/>
          <w:u w:val="single"/>
        </w:rPr>
        <w:t>.</w:t>
      </w:r>
    </w:p>
    <w:p w14:paraId="203C25F5" w14:textId="77777777" w:rsidR="00A725BD" w:rsidRPr="00A725BD" w:rsidRDefault="00A725BD" w:rsidP="0004370F">
      <w:pPr>
        <w:numPr>
          <w:ilvl w:val="0"/>
          <w:numId w:val="46"/>
        </w:numPr>
        <w:spacing w:after="0"/>
        <w:ind w:left="720" w:right="1080" w:hanging="360"/>
        <w:rPr>
          <w:szCs w:val="24"/>
        </w:rPr>
      </w:pPr>
      <w:r w:rsidRPr="00A725BD">
        <w:rPr>
          <w:szCs w:val="24"/>
        </w:rPr>
        <w:t>Mitigation Sequencing.</w:t>
      </w:r>
      <w:r w:rsidRPr="00A725BD">
        <w:rPr>
          <w:b/>
          <w:szCs w:val="24"/>
        </w:rPr>
        <w:t xml:space="preserve"> </w:t>
      </w:r>
      <w:r w:rsidRPr="00A725BD">
        <w:rPr>
          <w:szCs w:val="24"/>
        </w:rPr>
        <w:t>Property Owners or Project Sponsors shall, when designing proposed new development activities that may potentially affect environmentally sensitive areas, use the following measures, listed in priority order, to avoid, minimize, and/or mitigate adverse impacts:</w:t>
      </w:r>
      <w:r w:rsidRPr="00A725BD">
        <w:rPr>
          <w:b/>
          <w:szCs w:val="24"/>
        </w:rPr>
        <w:t xml:space="preserve"> </w:t>
      </w:r>
    </w:p>
    <w:p w14:paraId="24FF5C59" w14:textId="77777777" w:rsidR="00A725BD" w:rsidRPr="00A725BD" w:rsidRDefault="00A725BD" w:rsidP="0004370F">
      <w:pPr>
        <w:numPr>
          <w:ilvl w:val="1"/>
          <w:numId w:val="46"/>
        </w:numPr>
        <w:ind w:left="1080" w:right="1080" w:hanging="360"/>
        <w:rPr>
          <w:szCs w:val="24"/>
        </w:rPr>
      </w:pPr>
      <w:r w:rsidRPr="00A725BD">
        <w:rPr>
          <w:szCs w:val="24"/>
        </w:rPr>
        <w:t xml:space="preserve">Avoiding the adverse impact altogether by not taking a certain action or parts of an action or moving the proposed </w:t>
      </w:r>
      <w:proofErr w:type="gramStart"/>
      <w:r w:rsidRPr="00A725BD">
        <w:rPr>
          <w:szCs w:val="24"/>
        </w:rPr>
        <w:t>action;</w:t>
      </w:r>
      <w:proofErr w:type="gramEnd"/>
      <w:r w:rsidRPr="00A725BD">
        <w:rPr>
          <w:szCs w:val="24"/>
        </w:rPr>
        <w:t xml:space="preserve"> </w:t>
      </w:r>
    </w:p>
    <w:p w14:paraId="0984AAD0" w14:textId="77777777" w:rsidR="00A725BD" w:rsidRPr="00A725BD" w:rsidRDefault="00A725BD" w:rsidP="0004370F">
      <w:pPr>
        <w:numPr>
          <w:ilvl w:val="1"/>
          <w:numId w:val="46"/>
        </w:numPr>
        <w:spacing w:after="3" w:line="276" w:lineRule="auto"/>
        <w:ind w:left="1080" w:right="1080" w:hanging="360"/>
        <w:rPr>
          <w:szCs w:val="24"/>
        </w:rPr>
      </w:pPr>
      <w:r w:rsidRPr="00A725BD">
        <w:rPr>
          <w:szCs w:val="24"/>
        </w:rPr>
        <w:t xml:space="preserve">Minimizing adverse impacts by limiting the degree or magnitude of the action and its implementation by using appropriate technology and engineering, or by taking affirmative steps to avoid or reduce adverse </w:t>
      </w:r>
      <w:proofErr w:type="gramStart"/>
      <w:r w:rsidRPr="00A725BD">
        <w:rPr>
          <w:szCs w:val="24"/>
        </w:rPr>
        <w:t>impacts;</w:t>
      </w:r>
      <w:proofErr w:type="gramEnd"/>
      <w:r w:rsidRPr="00A725BD">
        <w:rPr>
          <w:szCs w:val="24"/>
        </w:rPr>
        <w:t xml:space="preserve"> </w:t>
      </w:r>
    </w:p>
    <w:p w14:paraId="3E92C4FE" w14:textId="77777777" w:rsidR="00A725BD" w:rsidRPr="00A725BD" w:rsidRDefault="00A725BD" w:rsidP="0004370F">
      <w:pPr>
        <w:numPr>
          <w:ilvl w:val="1"/>
          <w:numId w:val="46"/>
        </w:numPr>
        <w:ind w:left="1080" w:right="1080" w:hanging="360"/>
        <w:rPr>
          <w:szCs w:val="24"/>
        </w:rPr>
      </w:pPr>
      <w:r w:rsidRPr="00A725BD">
        <w:rPr>
          <w:szCs w:val="24"/>
        </w:rPr>
        <w:t xml:space="preserve">Rectifying the adverse impact by repairing, rehabilitating or restoring the affected </w:t>
      </w:r>
      <w:proofErr w:type="gramStart"/>
      <w:r w:rsidRPr="00A725BD">
        <w:rPr>
          <w:szCs w:val="24"/>
        </w:rPr>
        <w:t>environment;</w:t>
      </w:r>
      <w:proofErr w:type="gramEnd"/>
      <w:r w:rsidRPr="00A725BD">
        <w:rPr>
          <w:szCs w:val="24"/>
        </w:rPr>
        <w:t xml:space="preserve"> </w:t>
      </w:r>
    </w:p>
    <w:p w14:paraId="44B1BF65" w14:textId="77777777" w:rsidR="00A725BD" w:rsidRPr="00A725BD" w:rsidRDefault="00A725BD" w:rsidP="0004370F">
      <w:pPr>
        <w:numPr>
          <w:ilvl w:val="1"/>
          <w:numId w:val="46"/>
        </w:numPr>
        <w:ind w:left="1080" w:right="1080" w:hanging="360"/>
        <w:rPr>
          <w:szCs w:val="24"/>
        </w:rPr>
      </w:pPr>
      <w:r w:rsidRPr="00A725BD">
        <w:rPr>
          <w:szCs w:val="24"/>
        </w:rPr>
        <w:t xml:space="preserve">Reducing or eliminating the adverse impact over time by preservation and maintenance operations during the life of the </w:t>
      </w:r>
      <w:proofErr w:type="gramStart"/>
      <w:r w:rsidRPr="00A725BD">
        <w:rPr>
          <w:szCs w:val="24"/>
        </w:rPr>
        <w:t>action;</w:t>
      </w:r>
      <w:proofErr w:type="gramEnd"/>
      <w:r w:rsidRPr="00A725BD">
        <w:rPr>
          <w:szCs w:val="24"/>
        </w:rPr>
        <w:t xml:space="preserve"> </w:t>
      </w:r>
    </w:p>
    <w:p w14:paraId="46683487" w14:textId="77777777" w:rsidR="00A725BD" w:rsidRPr="00A725BD" w:rsidRDefault="00A725BD" w:rsidP="0004370F">
      <w:pPr>
        <w:numPr>
          <w:ilvl w:val="1"/>
          <w:numId w:val="46"/>
        </w:numPr>
        <w:ind w:left="1080" w:right="1080" w:hanging="360"/>
        <w:rPr>
          <w:szCs w:val="24"/>
        </w:rPr>
      </w:pPr>
      <w:r w:rsidRPr="00A725BD">
        <w:rPr>
          <w:szCs w:val="24"/>
        </w:rPr>
        <w:t xml:space="preserve">Compensating for the adverse impact by replacing, enhancing, or providing similar substitute resources or environments; and/or </w:t>
      </w:r>
    </w:p>
    <w:p w14:paraId="5FAADB6E" w14:textId="77777777" w:rsidR="00A725BD" w:rsidRPr="00A725BD" w:rsidRDefault="00A725BD" w:rsidP="0004370F">
      <w:pPr>
        <w:numPr>
          <w:ilvl w:val="1"/>
          <w:numId w:val="46"/>
        </w:numPr>
        <w:ind w:left="1080" w:right="1080" w:hanging="360"/>
        <w:rPr>
          <w:szCs w:val="24"/>
        </w:rPr>
      </w:pPr>
      <w:r w:rsidRPr="00A725BD">
        <w:rPr>
          <w:szCs w:val="24"/>
        </w:rPr>
        <w:t xml:space="preserve">Monitoring the impact and taking appropriate corrective measures. </w:t>
      </w:r>
    </w:p>
    <w:p w14:paraId="38B0F0F0" w14:textId="43A10069" w:rsidR="00A725BD" w:rsidRPr="00A725BD" w:rsidRDefault="00A725BD" w:rsidP="0004370F">
      <w:pPr>
        <w:spacing w:after="0" w:line="259" w:lineRule="auto"/>
        <w:ind w:left="360" w:right="1080" w:firstLine="0"/>
        <w:rPr>
          <w:szCs w:val="24"/>
        </w:rPr>
      </w:pPr>
    </w:p>
    <w:p w14:paraId="77180931" w14:textId="77777777" w:rsidR="00A725BD" w:rsidRPr="00A725BD" w:rsidRDefault="00A725BD" w:rsidP="0004370F">
      <w:pPr>
        <w:numPr>
          <w:ilvl w:val="0"/>
          <w:numId w:val="46"/>
        </w:numPr>
        <w:ind w:left="360" w:right="1080" w:firstLine="0"/>
        <w:rPr>
          <w:szCs w:val="24"/>
        </w:rPr>
      </w:pPr>
      <w:r w:rsidRPr="00A725BD">
        <w:rPr>
          <w:szCs w:val="24"/>
        </w:rPr>
        <w:t xml:space="preserve">Environmentally Sensitive or Critical Areas Reports. </w:t>
      </w:r>
    </w:p>
    <w:p w14:paraId="6BA39C86" w14:textId="77777777" w:rsidR="00A725BD" w:rsidRPr="00A725BD" w:rsidRDefault="00A725BD" w:rsidP="0004370F">
      <w:pPr>
        <w:numPr>
          <w:ilvl w:val="1"/>
          <w:numId w:val="46"/>
        </w:numPr>
        <w:tabs>
          <w:tab w:val="left" w:pos="360"/>
        </w:tabs>
        <w:ind w:left="1080" w:right="1080" w:hanging="360"/>
        <w:rPr>
          <w:szCs w:val="24"/>
        </w:rPr>
      </w:pPr>
      <w:r w:rsidRPr="00A725BD">
        <w:rPr>
          <w:szCs w:val="24"/>
        </w:rPr>
        <w:t xml:space="preserve">The cost of preparing any required environmentally sensitive areas report(s) shall be borne by the Applicant. </w:t>
      </w:r>
    </w:p>
    <w:p w14:paraId="107BF379" w14:textId="77777777" w:rsidR="00A725BD" w:rsidRPr="00A725BD" w:rsidRDefault="00A725BD" w:rsidP="0004370F">
      <w:pPr>
        <w:numPr>
          <w:ilvl w:val="1"/>
          <w:numId w:val="46"/>
        </w:numPr>
        <w:tabs>
          <w:tab w:val="left" w:pos="360"/>
        </w:tabs>
        <w:ind w:left="1080" w:right="1080" w:hanging="360"/>
        <w:rPr>
          <w:szCs w:val="24"/>
        </w:rPr>
      </w:pPr>
      <w:r w:rsidRPr="00A725BD">
        <w:rPr>
          <w:szCs w:val="24"/>
        </w:rPr>
        <w:t xml:space="preserve">Environmentally sensitive areas reports shall be prepared by a qualified professional(s) as determined by the County. </w:t>
      </w:r>
    </w:p>
    <w:p w14:paraId="4AB01419" w14:textId="77777777" w:rsidR="00A725BD" w:rsidRPr="00A725BD" w:rsidRDefault="00A725BD" w:rsidP="0004370F">
      <w:pPr>
        <w:numPr>
          <w:ilvl w:val="1"/>
          <w:numId w:val="46"/>
        </w:numPr>
        <w:tabs>
          <w:tab w:val="left" w:pos="360"/>
        </w:tabs>
        <w:ind w:left="1080" w:right="1080" w:hanging="360"/>
        <w:rPr>
          <w:szCs w:val="24"/>
        </w:rPr>
      </w:pPr>
      <w:r w:rsidRPr="00A725BD">
        <w:rPr>
          <w:szCs w:val="24"/>
        </w:rPr>
        <w:t xml:space="preserve">The cost of a professional peer review of any required environmentally sensitive areas report, if required by the County, shall be borne by the Applicant. </w:t>
      </w:r>
    </w:p>
    <w:p w14:paraId="766C1429" w14:textId="77777777" w:rsidR="00A725BD" w:rsidRPr="00A725BD" w:rsidRDefault="00A725BD" w:rsidP="0004370F">
      <w:pPr>
        <w:numPr>
          <w:ilvl w:val="1"/>
          <w:numId w:val="46"/>
        </w:numPr>
        <w:tabs>
          <w:tab w:val="left" w:pos="360"/>
        </w:tabs>
        <w:ind w:left="1080" w:right="1080" w:hanging="360"/>
        <w:rPr>
          <w:szCs w:val="24"/>
        </w:rPr>
      </w:pPr>
      <w:r w:rsidRPr="00A725BD">
        <w:rPr>
          <w:szCs w:val="24"/>
        </w:rPr>
        <w:t xml:space="preserve">Individual environmentally sensitive areas reports may be combined with other required environmentally sensitive areas or shoreline reports, in a format approved by the County. </w:t>
      </w:r>
    </w:p>
    <w:p w14:paraId="2B4E680D" w14:textId="08F50CC9" w:rsidR="00A725BD" w:rsidRDefault="00A725BD" w:rsidP="0004370F">
      <w:pPr>
        <w:spacing w:after="20" w:line="259" w:lineRule="auto"/>
        <w:ind w:left="1080" w:right="1080" w:hanging="360"/>
        <w:rPr>
          <w:szCs w:val="24"/>
        </w:rPr>
      </w:pPr>
    </w:p>
    <w:p w14:paraId="7B706A27" w14:textId="77777777" w:rsidR="0009611B" w:rsidRDefault="0009611B" w:rsidP="0004370F">
      <w:pPr>
        <w:spacing w:after="20" w:line="259" w:lineRule="auto"/>
        <w:ind w:left="1080" w:right="1080" w:hanging="360"/>
        <w:rPr>
          <w:szCs w:val="24"/>
        </w:rPr>
      </w:pPr>
    </w:p>
    <w:p w14:paraId="3D4F1743" w14:textId="77777777" w:rsidR="0009611B" w:rsidRPr="00A725BD" w:rsidRDefault="0009611B" w:rsidP="0004370F">
      <w:pPr>
        <w:spacing w:after="20" w:line="259" w:lineRule="auto"/>
        <w:ind w:left="1080" w:right="1080" w:hanging="360"/>
        <w:rPr>
          <w:szCs w:val="24"/>
        </w:rPr>
      </w:pPr>
    </w:p>
    <w:p w14:paraId="79FA77A3" w14:textId="2A3A2D66" w:rsidR="00A725BD" w:rsidRPr="00A725BD" w:rsidRDefault="00A725BD" w:rsidP="0004370F">
      <w:pPr>
        <w:numPr>
          <w:ilvl w:val="0"/>
          <w:numId w:val="46"/>
        </w:numPr>
        <w:ind w:left="360" w:right="1080" w:firstLine="0"/>
        <w:rPr>
          <w:szCs w:val="24"/>
        </w:rPr>
      </w:pPr>
      <w:r w:rsidRPr="00A725BD">
        <w:rPr>
          <w:szCs w:val="24"/>
        </w:rPr>
        <w:lastRenderedPageBreak/>
        <w:t>Application Requirements.</w:t>
      </w:r>
    </w:p>
    <w:p w14:paraId="17C22655" w14:textId="77777777" w:rsidR="009A1303" w:rsidRDefault="00A725BD" w:rsidP="0004370F">
      <w:pPr>
        <w:numPr>
          <w:ilvl w:val="1"/>
          <w:numId w:val="46"/>
        </w:numPr>
        <w:spacing w:after="10" w:line="249" w:lineRule="auto"/>
        <w:ind w:left="1080" w:right="1080" w:hanging="360"/>
        <w:rPr>
          <w:szCs w:val="24"/>
        </w:rPr>
      </w:pPr>
      <w:r w:rsidRPr="009A1303">
        <w:rPr>
          <w:szCs w:val="24"/>
        </w:rPr>
        <w:t>It shall be the responsibility of Property Owners and the Sponsors of proposed development activities to identify all environmentally sensitive areas and jurisdictional shoreline areas on their property and within 300 feet of their property lines on all application materials including required environmental checklists.</w:t>
      </w:r>
    </w:p>
    <w:p w14:paraId="6328CBFA" w14:textId="63A3A372" w:rsidR="00A725BD" w:rsidRPr="009A1303" w:rsidRDefault="00A725BD" w:rsidP="0004370F">
      <w:pPr>
        <w:numPr>
          <w:ilvl w:val="1"/>
          <w:numId w:val="46"/>
        </w:numPr>
        <w:spacing w:after="10" w:line="249" w:lineRule="auto"/>
        <w:ind w:left="1080" w:right="1080" w:hanging="360"/>
        <w:rPr>
          <w:szCs w:val="24"/>
        </w:rPr>
      </w:pPr>
      <w:r w:rsidRPr="009A1303">
        <w:rPr>
          <w:szCs w:val="24"/>
        </w:rPr>
        <w:t xml:space="preserve">If a proposed development activity that may have a potential adverse impact on an environmentally sensitive area(s) does not require a specific permit such as a building permit, short plat approval, </w:t>
      </w:r>
      <w:proofErr w:type="spellStart"/>
      <w:r w:rsidRPr="009A1303">
        <w:rPr>
          <w:szCs w:val="24"/>
        </w:rPr>
        <w:t>etc</w:t>
      </w:r>
      <w:proofErr w:type="spellEnd"/>
      <w:r w:rsidRPr="009A1303">
        <w:rPr>
          <w:szCs w:val="24"/>
        </w:rPr>
        <w:t xml:space="preserve">, compliance with the provisions of this Chapter is still required. </w:t>
      </w:r>
    </w:p>
    <w:p w14:paraId="6413A278" w14:textId="2A7A8823" w:rsidR="00A725BD" w:rsidRPr="009A1303" w:rsidRDefault="00A725BD" w:rsidP="0004370F">
      <w:pPr>
        <w:pStyle w:val="ListParagraph"/>
        <w:numPr>
          <w:ilvl w:val="2"/>
          <w:numId w:val="46"/>
        </w:numPr>
        <w:ind w:left="1440" w:right="1080"/>
        <w:rPr>
          <w:szCs w:val="24"/>
        </w:rPr>
      </w:pPr>
      <w:r w:rsidRPr="009A1303">
        <w:rPr>
          <w:szCs w:val="24"/>
        </w:rPr>
        <w:t xml:space="preserve">If a specific permit is not required, the County may require the Project Sponsor to </w:t>
      </w:r>
      <w:proofErr w:type="gramStart"/>
      <w:r w:rsidRPr="009A1303">
        <w:rPr>
          <w:szCs w:val="24"/>
        </w:rPr>
        <w:t>submit an application</w:t>
      </w:r>
      <w:proofErr w:type="gramEnd"/>
      <w:r w:rsidRPr="009A1303">
        <w:rPr>
          <w:szCs w:val="24"/>
        </w:rPr>
        <w:t xml:space="preserve"> for </w:t>
      </w:r>
      <w:r w:rsidR="00A64F93" w:rsidRPr="009A1303">
        <w:rPr>
          <w:szCs w:val="24"/>
        </w:rPr>
        <w:t>Critical</w:t>
      </w:r>
      <w:r w:rsidRPr="009A1303">
        <w:rPr>
          <w:szCs w:val="24"/>
        </w:rPr>
        <w:t xml:space="preserve"> Areas Authorization. </w:t>
      </w:r>
    </w:p>
    <w:p w14:paraId="793AE3C2" w14:textId="77777777" w:rsidR="00A725BD" w:rsidRPr="00A725BD" w:rsidRDefault="00A725BD" w:rsidP="0004370F">
      <w:pPr>
        <w:numPr>
          <w:ilvl w:val="2"/>
          <w:numId w:val="46"/>
        </w:numPr>
        <w:ind w:left="1440" w:right="1080" w:hanging="360"/>
        <w:rPr>
          <w:szCs w:val="24"/>
        </w:rPr>
      </w:pPr>
      <w:r w:rsidRPr="00A725BD">
        <w:rPr>
          <w:szCs w:val="24"/>
        </w:rPr>
        <w:t xml:space="preserve">Project Sponsors are strongly encouraged to schedule an appointment and meet with County Staff to discuss development plans before application materials are prepared and submitted.  </w:t>
      </w:r>
    </w:p>
    <w:p w14:paraId="3FAC35FD" w14:textId="77777777" w:rsidR="00A725BD" w:rsidRPr="00A725BD" w:rsidRDefault="00A725BD" w:rsidP="0004370F">
      <w:pPr>
        <w:numPr>
          <w:ilvl w:val="1"/>
          <w:numId w:val="46"/>
        </w:numPr>
        <w:spacing w:after="0"/>
        <w:ind w:left="1080" w:right="1080" w:hanging="360"/>
        <w:rPr>
          <w:szCs w:val="24"/>
        </w:rPr>
      </w:pPr>
      <w:r w:rsidRPr="00A725BD">
        <w:rPr>
          <w:szCs w:val="24"/>
        </w:rPr>
        <w:t xml:space="preserve">All land use applications submitted to the County involving environmentally sensitive areas must include a SEPA Checklist and at a minimum such information identified in WAC 173-27-180. </w:t>
      </w:r>
    </w:p>
    <w:p w14:paraId="302B3F36" w14:textId="77777777" w:rsidR="00A725BD" w:rsidRPr="00A725BD" w:rsidRDefault="00A725BD" w:rsidP="0004370F">
      <w:pPr>
        <w:numPr>
          <w:ilvl w:val="1"/>
          <w:numId w:val="46"/>
        </w:numPr>
        <w:ind w:left="1080" w:right="1080" w:hanging="360"/>
        <w:rPr>
          <w:szCs w:val="24"/>
        </w:rPr>
      </w:pPr>
      <w:proofErr w:type="gramStart"/>
      <w:r w:rsidRPr="00A725BD">
        <w:rPr>
          <w:szCs w:val="24"/>
        </w:rPr>
        <w:t>In order to</w:t>
      </w:r>
      <w:proofErr w:type="gramEnd"/>
      <w:r w:rsidRPr="00A725BD">
        <w:rPr>
          <w:szCs w:val="24"/>
        </w:rPr>
        <w:t xml:space="preserve"> fully assess the potential impact on environmentally sensitive areas and the effectiveness mitigation sequencing methods the County may require the preparation of an Environmentally Sensitive Areas Report(s) and supporting technical studies prepared by a qualified professional as determined by the County. </w:t>
      </w:r>
    </w:p>
    <w:p w14:paraId="0624BE5B" w14:textId="3E3F7883" w:rsidR="00A725BD" w:rsidRPr="00A725BD" w:rsidRDefault="00A725BD" w:rsidP="0004370F">
      <w:pPr>
        <w:spacing w:after="20" w:line="259" w:lineRule="auto"/>
        <w:ind w:left="1080" w:right="1080" w:hanging="360"/>
        <w:rPr>
          <w:szCs w:val="24"/>
        </w:rPr>
      </w:pPr>
    </w:p>
    <w:p w14:paraId="4AA76454" w14:textId="778C1AAE" w:rsidR="00A725BD" w:rsidRPr="00A64F93" w:rsidRDefault="00A725BD" w:rsidP="0004370F">
      <w:pPr>
        <w:pStyle w:val="ListParagraph"/>
        <w:numPr>
          <w:ilvl w:val="0"/>
          <w:numId w:val="46"/>
        </w:numPr>
        <w:ind w:left="720" w:right="1080"/>
        <w:rPr>
          <w:szCs w:val="24"/>
        </w:rPr>
      </w:pPr>
      <w:r w:rsidRPr="00A64F93">
        <w:rPr>
          <w:szCs w:val="24"/>
        </w:rPr>
        <w:t xml:space="preserve">Overlapping Buffer Requirements. </w:t>
      </w:r>
      <w:proofErr w:type="gramStart"/>
      <w:r w:rsidRPr="00A64F93">
        <w:rPr>
          <w:szCs w:val="24"/>
        </w:rPr>
        <w:t>In the event that</w:t>
      </w:r>
      <w:proofErr w:type="gramEnd"/>
      <w:r w:rsidRPr="00A64F93">
        <w:rPr>
          <w:szCs w:val="24"/>
        </w:rPr>
        <w:t xml:space="preserve"> more than one buffer applies to a proposed development, the buffer affording the highest level of protection as determined by the County should apply where the buffers overlap, unless specifically authorized by the County.</w:t>
      </w:r>
    </w:p>
    <w:p w14:paraId="065F5E13" w14:textId="74480839" w:rsidR="00A725BD" w:rsidRPr="00A64F93" w:rsidRDefault="00A725BD" w:rsidP="0004370F">
      <w:pPr>
        <w:pStyle w:val="ListParagraph"/>
        <w:numPr>
          <w:ilvl w:val="1"/>
          <w:numId w:val="46"/>
        </w:numPr>
        <w:ind w:left="1080" w:right="1080"/>
        <w:rPr>
          <w:szCs w:val="24"/>
        </w:rPr>
      </w:pPr>
      <w:r w:rsidRPr="00A64F93">
        <w:rPr>
          <w:szCs w:val="24"/>
        </w:rPr>
        <w:t>For example, if a development proposal involves a parcel that includes a jurisdictional shoreline, a jurisdictional wetland, and a non-jurisdictional fish bearing stream there could be three different buffer requirements applicable to the site. Where the buffer areas overlap, the widest buffer area would apply, unless a lesser buffer area is approved in accordance with the provisions of this Title.</w:t>
      </w:r>
    </w:p>
    <w:p w14:paraId="13A8A75E" w14:textId="0A7076BC" w:rsidR="00A725BD" w:rsidRPr="00A725BD" w:rsidRDefault="00A725BD" w:rsidP="0004370F">
      <w:pPr>
        <w:spacing w:after="17" w:line="259" w:lineRule="auto"/>
        <w:ind w:right="1080"/>
        <w:rPr>
          <w:szCs w:val="24"/>
        </w:rPr>
      </w:pPr>
    </w:p>
    <w:p w14:paraId="482977EC" w14:textId="33503E6F" w:rsidR="00A725BD" w:rsidRPr="00A64F93" w:rsidRDefault="00A725BD" w:rsidP="0004370F">
      <w:pPr>
        <w:pStyle w:val="ListParagraph"/>
        <w:numPr>
          <w:ilvl w:val="0"/>
          <w:numId w:val="46"/>
        </w:numPr>
        <w:ind w:left="720" w:right="1080"/>
        <w:rPr>
          <w:szCs w:val="24"/>
        </w:rPr>
      </w:pPr>
      <w:r w:rsidRPr="00A64F93">
        <w:rPr>
          <w:szCs w:val="24"/>
        </w:rPr>
        <w:t xml:space="preserve">Emergency Measures to Protect the Public Health and Safety. Nothing in this Title shall prevent a public agency or a private property owner from taking emergency actions necessary to protect persons and property from immediate or urgent threats to the public health and safety. </w:t>
      </w:r>
    </w:p>
    <w:p w14:paraId="30F571B0" w14:textId="77777777" w:rsidR="00A725BD" w:rsidRPr="00A725BD" w:rsidRDefault="00A725BD" w:rsidP="0004370F">
      <w:pPr>
        <w:numPr>
          <w:ilvl w:val="1"/>
          <w:numId w:val="48"/>
        </w:numPr>
        <w:ind w:left="1080" w:right="1080" w:hanging="360"/>
        <w:rPr>
          <w:szCs w:val="24"/>
        </w:rPr>
      </w:pPr>
      <w:r w:rsidRPr="00A725BD">
        <w:rPr>
          <w:szCs w:val="24"/>
        </w:rPr>
        <w:t xml:space="preserve">Emergency measures should be limited to reasonable measures necessary to protect the public health and safety from the immediate or urgent threat. </w:t>
      </w:r>
    </w:p>
    <w:p w14:paraId="3FC0C96E" w14:textId="77777777" w:rsidR="00A725BD" w:rsidRPr="00A725BD" w:rsidRDefault="00A725BD" w:rsidP="0004370F">
      <w:pPr>
        <w:numPr>
          <w:ilvl w:val="1"/>
          <w:numId w:val="48"/>
        </w:numPr>
        <w:ind w:left="1080" w:right="1080" w:hanging="360"/>
        <w:rPr>
          <w:szCs w:val="24"/>
        </w:rPr>
      </w:pPr>
      <w:r w:rsidRPr="00A725BD">
        <w:rPr>
          <w:szCs w:val="24"/>
        </w:rPr>
        <w:t xml:space="preserve">The County, and other state and federal agencies, such as the Washington State Department of Fish and Wildlife, should be contacted as soon as practical after the emergency action to determine if any additional measures are required and what if any permits may be required. </w:t>
      </w:r>
    </w:p>
    <w:p w14:paraId="289EC2DF" w14:textId="77777777" w:rsidR="00A725BD" w:rsidRPr="00A725BD" w:rsidRDefault="00A725BD" w:rsidP="0004370F">
      <w:pPr>
        <w:numPr>
          <w:ilvl w:val="1"/>
          <w:numId w:val="48"/>
        </w:numPr>
        <w:ind w:left="1080" w:right="1080" w:hanging="360"/>
        <w:rPr>
          <w:szCs w:val="24"/>
        </w:rPr>
      </w:pPr>
      <w:r w:rsidRPr="00A725BD">
        <w:rPr>
          <w:szCs w:val="24"/>
        </w:rPr>
        <w:t xml:space="preserve">Remediation may be required after the fact to restore the site to pre-emergency conditions. Once the immediate threat has been addressed, any adverse impacts on critical areas should be minimized and mitigated according to the provisions of this Chapter.  </w:t>
      </w:r>
    </w:p>
    <w:p w14:paraId="2E81DF10" w14:textId="77777777" w:rsidR="00A725BD" w:rsidRPr="00A725BD" w:rsidRDefault="00A725BD" w:rsidP="0004370F">
      <w:pPr>
        <w:numPr>
          <w:ilvl w:val="1"/>
          <w:numId w:val="48"/>
        </w:numPr>
        <w:ind w:left="1080" w:right="1080" w:hanging="360"/>
        <w:rPr>
          <w:szCs w:val="24"/>
        </w:rPr>
      </w:pPr>
      <w:r w:rsidRPr="00A725BD">
        <w:rPr>
          <w:szCs w:val="24"/>
        </w:rPr>
        <w:lastRenderedPageBreak/>
        <w:t xml:space="preserve">Property owners are advised that the failure to take appropriate preventative measures, the failure to secure required permits in advance, the failure to meet conditions of approval including the maintenance of erosion control measures, and/or the failure to act in a timely manner may not constitute an emergency and may result in the imposition of civil penalties and/or remediation measures. </w:t>
      </w:r>
    </w:p>
    <w:p w14:paraId="47572BE0" w14:textId="1E2EBBA2" w:rsidR="00A725BD" w:rsidRPr="00A725BD" w:rsidRDefault="00A725BD" w:rsidP="0004370F">
      <w:pPr>
        <w:spacing w:after="20" w:line="259" w:lineRule="auto"/>
        <w:ind w:left="360" w:right="1080" w:firstLine="0"/>
        <w:rPr>
          <w:szCs w:val="24"/>
        </w:rPr>
      </w:pPr>
    </w:p>
    <w:p w14:paraId="763AF9A7" w14:textId="716B232E" w:rsidR="00A725BD" w:rsidRPr="00502BAB" w:rsidRDefault="00A725BD" w:rsidP="0004370F">
      <w:pPr>
        <w:pStyle w:val="ListParagraph"/>
        <w:numPr>
          <w:ilvl w:val="0"/>
          <w:numId w:val="46"/>
        </w:numPr>
        <w:ind w:left="720" w:right="1080"/>
        <w:rPr>
          <w:szCs w:val="24"/>
        </w:rPr>
      </w:pPr>
      <w:r w:rsidRPr="00502BAB">
        <w:rPr>
          <w:szCs w:val="24"/>
        </w:rPr>
        <w:t xml:space="preserve">Performance Bonds. </w:t>
      </w:r>
      <w:proofErr w:type="gramStart"/>
      <w:r w:rsidRPr="00502BAB">
        <w:rPr>
          <w:szCs w:val="24"/>
        </w:rPr>
        <w:t>In an effort to</w:t>
      </w:r>
      <w:proofErr w:type="gramEnd"/>
      <w:r w:rsidRPr="00502BAB">
        <w:rPr>
          <w:szCs w:val="24"/>
        </w:rPr>
        <w:t xml:space="preserve"> ensure the successful installation, operation, and maintenance of compensatory mitigation measures or other requirements under this Title, the County may require a performance bond(s) or comparable financial guarantee.  </w:t>
      </w:r>
    </w:p>
    <w:p w14:paraId="3FF9C34C" w14:textId="77777777" w:rsidR="00A725BD" w:rsidRPr="00A725BD" w:rsidRDefault="00A725BD" w:rsidP="0004370F">
      <w:pPr>
        <w:numPr>
          <w:ilvl w:val="1"/>
          <w:numId w:val="47"/>
        </w:numPr>
        <w:ind w:left="1080" w:right="1080" w:hanging="360"/>
        <w:rPr>
          <w:szCs w:val="24"/>
        </w:rPr>
      </w:pPr>
      <w:r w:rsidRPr="00A725BD">
        <w:rPr>
          <w:szCs w:val="24"/>
        </w:rPr>
        <w:t xml:space="preserve">The performance bond or guarantee may be up to 150% of the estimated cost of the required improvement. </w:t>
      </w:r>
    </w:p>
    <w:p w14:paraId="277043F2" w14:textId="77777777" w:rsidR="00A725BD" w:rsidRPr="00A725BD" w:rsidRDefault="00A725BD" w:rsidP="0004370F">
      <w:pPr>
        <w:numPr>
          <w:ilvl w:val="1"/>
          <w:numId w:val="47"/>
        </w:numPr>
        <w:ind w:left="1080" w:right="1080" w:hanging="360"/>
        <w:rPr>
          <w:szCs w:val="24"/>
        </w:rPr>
      </w:pPr>
      <w:r w:rsidRPr="00A725BD">
        <w:rPr>
          <w:szCs w:val="24"/>
        </w:rPr>
        <w:t xml:space="preserve">The duration and form of the financial guarantee shall be determined by the County in consultation with the County Prosecuting Attorney. </w:t>
      </w:r>
    </w:p>
    <w:p w14:paraId="18EB5BE1" w14:textId="7CDDD703" w:rsidR="00A725BD" w:rsidRPr="00A725BD" w:rsidRDefault="00A725BD" w:rsidP="0004370F">
      <w:pPr>
        <w:spacing w:after="0" w:line="259" w:lineRule="auto"/>
        <w:ind w:left="360" w:right="1080" w:firstLine="0"/>
        <w:rPr>
          <w:szCs w:val="24"/>
        </w:rPr>
      </w:pPr>
    </w:p>
    <w:p w14:paraId="18308CB9" w14:textId="2CD5D05B" w:rsidR="00A725BD" w:rsidRPr="004D1C83" w:rsidRDefault="00A725BD" w:rsidP="0004370F">
      <w:pPr>
        <w:ind w:left="360" w:hanging="2"/>
        <w:rPr>
          <w:b/>
          <w:bCs/>
          <w:u w:val="single"/>
        </w:rPr>
      </w:pPr>
      <w:bookmarkStart w:id="77" w:name="_Toc156560715"/>
      <w:r w:rsidRPr="006C6E21">
        <w:rPr>
          <w:rStyle w:val="Heading1Char"/>
          <w:rFonts w:eastAsia="Arial Unicode MS" w:cs="Arial"/>
          <w:bCs w:val="0"/>
          <w:u w:val="single"/>
        </w:rPr>
        <w:t>xx.36.040 Wetlands</w:t>
      </w:r>
      <w:bookmarkEnd w:id="77"/>
      <w:r w:rsidR="004D1C83">
        <w:rPr>
          <w:b/>
          <w:bCs/>
          <w:u w:val="single"/>
        </w:rPr>
        <w:t>.</w:t>
      </w:r>
    </w:p>
    <w:p w14:paraId="4618480D" w14:textId="2E5CC35C" w:rsidR="00A725BD" w:rsidRPr="00502BAB" w:rsidRDefault="00A725BD" w:rsidP="0004370F">
      <w:pPr>
        <w:numPr>
          <w:ilvl w:val="0"/>
          <w:numId w:val="49"/>
        </w:numPr>
        <w:ind w:left="360" w:right="1080" w:firstLine="0"/>
        <w:rPr>
          <w:szCs w:val="24"/>
        </w:rPr>
      </w:pPr>
      <w:r w:rsidRPr="00A725BD">
        <w:rPr>
          <w:szCs w:val="24"/>
        </w:rPr>
        <w:t xml:space="preserve">The purposes of this Section are to:  </w:t>
      </w:r>
    </w:p>
    <w:p w14:paraId="2C90F8C2" w14:textId="77777777" w:rsidR="00A725BD" w:rsidRPr="00A725BD" w:rsidRDefault="00A725BD" w:rsidP="0004370F">
      <w:pPr>
        <w:numPr>
          <w:ilvl w:val="1"/>
          <w:numId w:val="49"/>
        </w:numPr>
        <w:ind w:left="1080" w:right="1080" w:hanging="360"/>
        <w:rPr>
          <w:szCs w:val="24"/>
        </w:rPr>
      </w:pPr>
      <w:r w:rsidRPr="00A725BD">
        <w:rPr>
          <w:szCs w:val="24"/>
        </w:rPr>
        <w:t xml:space="preserve">Recognize and protect the beneficial functions performed by many wetlands, which include, but are not limited to, providing food, breeding, nesting and/or rearing habitat for fish and wildlife; recharging and discharging ground water; contributing to stream flow during low flow periods; stabilizing stream banks and shorelines; storing storm and flood waters to reduce flooding and erosion; and improving water quality through bio-filtration, adsorption, and retention and transformation of sediments, nutrients, and toxicants.  </w:t>
      </w:r>
    </w:p>
    <w:p w14:paraId="3F0A0BD0" w14:textId="77777777" w:rsidR="00A725BD" w:rsidRPr="00A725BD" w:rsidRDefault="00A725BD" w:rsidP="0004370F">
      <w:pPr>
        <w:numPr>
          <w:ilvl w:val="1"/>
          <w:numId w:val="49"/>
        </w:numPr>
        <w:ind w:left="1080" w:right="1080" w:hanging="360"/>
        <w:rPr>
          <w:szCs w:val="24"/>
        </w:rPr>
      </w:pPr>
      <w:r w:rsidRPr="00A725BD">
        <w:rPr>
          <w:szCs w:val="24"/>
        </w:rPr>
        <w:t xml:space="preserve">Regulate land use to avoid adverse effects on wetlands and maintain the functions and values of wetlands.  </w:t>
      </w:r>
    </w:p>
    <w:p w14:paraId="224104ED" w14:textId="77777777" w:rsidR="00A725BD" w:rsidRPr="00A725BD" w:rsidRDefault="00A725BD" w:rsidP="0004370F">
      <w:pPr>
        <w:numPr>
          <w:ilvl w:val="1"/>
          <w:numId w:val="49"/>
        </w:numPr>
        <w:ind w:left="1080" w:right="1080" w:hanging="360"/>
        <w:rPr>
          <w:szCs w:val="24"/>
        </w:rPr>
      </w:pPr>
      <w:r w:rsidRPr="00A725BD">
        <w:rPr>
          <w:szCs w:val="24"/>
        </w:rPr>
        <w:t xml:space="preserve">Establish review procedures for development proposals in and adjacent to wetlands.  </w:t>
      </w:r>
    </w:p>
    <w:p w14:paraId="3366C127" w14:textId="37BF5AA4" w:rsidR="00A725BD" w:rsidRPr="00A725BD" w:rsidRDefault="00A725BD" w:rsidP="0004370F">
      <w:pPr>
        <w:spacing w:after="16" w:line="259" w:lineRule="auto"/>
        <w:ind w:right="1080"/>
        <w:rPr>
          <w:szCs w:val="24"/>
        </w:rPr>
      </w:pPr>
    </w:p>
    <w:p w14:paraId="080CD2D5" w14:textId="77777777" w:rsidR="00A725BD" w:rsidRPr="00A725BD" w:rsidRDefault="00A725BD" w:rsidP="0004370F">
      <w:pPr>
        <w:numPr>
          <w:ilvl w:val="0"/>
          <w:numId w:val="49"/>
        </w:numPr>
        <w:ind w:left="720" w:right="1080" w:hanging="360"/>
        <w:rPr>
          <w:szCs w:val="24"/>
        </w:rPr>
      </w:pPr>
      <w:r w:rsidRPr="00A725BD">
        <w:rPr>
          <w:szCs w:val="24"/>
        </w:rPr>
        <w:t xml:space="preserve">Identification of wetlands and the delineation of their boundaries pursuant to this Chapter shall be done in accordance with the approved federal wetland delineation manual and applicable regional supplements. All areas within Pend Oreille County meeting the wetland designation criteria in that procedure are hereby designated critical areas and are subject to the provisions of this Chapter.  </w:t>
      </w:r>
    </w:p>
    <w:p w14:paraId="5F00D0FB" w14:textId="53F10AC9" w:rsidR="00A725BD" w:rsidRPr="00575F74" w:rsidRDefault="00A725BD" w:rsidP="0004370F">
      <w:pPr>
        <w:numPr>
          <w:ilvl w:val="1"/>
          <w:numId w:val="49"/>
        </w:numPr>
        <w:spacing w:after="0" w:line="238" w:lineRule="auto"/>
        <w:ind w:left="1080" w:right="1080" w:hanging="360"/>
        <w:rPr>
          <w:szCs w:val="24"/>
        </w:rPr>
      </w:pPr>
      <w:r w:rsidRPr="00575F74">
        <w:rPr>
          <w:szCs w:val="24"/>
        </w:rPr>
        <w:t xml:space="preserve">Wetlands shall be delineated by a qualified wetland professional in accordance with the U. S. Army Corps of Engineers publication </w:t>
      </w:r>
      <w:r w:rsidRPr="00575F74">
        <w:rPr>
          <w:i/>
          <w:szCs w:val="24"/>
        </w:rPr>
        <w:t xml:space="preserve">Regional Supplement to the Corps of Engineers Wetland Delineation Manual: Western Mountains, Valleys, and Coast Region (WMVCR), Regional Supplement to the 1987 Wetland Delineation Manual </w:t>
      </w:r>
      <w:r w:rsidRPr="00575F74">
        <w:rPr>
          <w:szCs w:val="24"/>
        </w:rPr>
        <w:t xml:space="preserve">(Corps Publication # ERDC/ EL TR-10-03). </w:t>
      </w:r>
    </w:p>
    <w:p w14:paraId="5AF86615" w14:textId="77777777" w:rsidR="00A725BD" w:rsidRPr="00A725BD" w:rsidRDefault="00A725BD" w:rsidP="0004370F">
      <w:pPr>
        <w:numPr>
          <w:ilvl w:val="1"/>
          <w:numId w:val="49"/>
        </w:numPr>
        <w:ind w:left="1080" w:right="1080" w:hanging="360"/>
        <w:rPr>
          <w:szCs w:val="24"/>
        </w:rPr>
      </w:pPr>
      <w:r w:rsidRPr="00A725BD">
        <w:rPr>
          <w:szCs w:val="24"/>
        </w:rPr>
        <w:t xml:space="preserve">Wetland delineations are valid for five years; after five years the County shall determine whether a revision or additional assessment is necessary.  </w:t>
      </w:r>
    </w:p>
    <w:p w14:paraId="06712752" w14:textId="3759749F" w:rsidR="00A725BD" w:rsidRPr="00A725BD" w:rsidRDefault="00A725BD" w:rsidP="0004370F">
      <w:pPr>
        <w:spacing w:after="22" w:line="259" w:lineRule="auto"/>
        <w:ind w:left="720" w:right="1080" w:firstLine="0"/>
        <w:rPr>
          <w:szCs w:val="24"/>
        </w:rPr>
      </w:pPr>
    </w:p>
    <w:p w14:paraId="3DFE39A6" w14:textId="77777777" w:rsidR="00A725BD" w:rsidRPr="00A725BD" w:rsidRDefault="00A725BD" w:rsidP="0004370F">
      <w:pPr>
        <w:numPr>
          <w:ilvl w:val="0"/>
          <w:numId w:val="49"/>
        </w:numPr>
        <w:ind w:left="720" w:right="1080" w:hanging="360"/>
        <w:rPr>
          <w:szCs w:val="24"/>
        </w:rPr>
      </w:pPr>
      <w:r w:rsidRPr="00A725BD">
        <w:rPr>
          <w:szCs w:val="24"/>
        </w:rPr>
        <w:t xml:space="preserve">Wetlands shall be rated according to the Washington Department of Ecology wetland rating system, as set forth in the </w:t>
      </w:r>
      <w:r w:rsidRPr="00A725BD">
        <w:rPr>
          <w:i/>
          <w:szCs w:val="24"/>
        </w:rPr>
        <w:t xml:space="preserve">Washington State Wetland Rating System for Eastern Washington </w:t>
      </w:r>
      <w:r w:rsidRPr="00A725BD">
        <w:rPr>
          <w:szCs w:val="24"/>
        </w:rPr>
        <w:t xml:space="preserve">(Ecology Publication #04-06-015, or as revised and approved by Ecology), provided that the County may utilize the Washington Department of Ecology wetland rating system, as set forth </w:t>
      </w:r>
      <w:r w:rsidRPr="00A725BD">
        <w:rPr>
          <w:szCs w:val="24"/>
        </w:rPr>
        <w:lastRenderedPageBreak/>
        <w:t xml:space="preserve">in the </w:t>
      </w:r>
      <w:r w:rsidRPr="00A725BD">
        <w:rPr>
          <w:i/>
          <w:szCs w:val="24"/>
        </w:rPr>
        <w:t xml:space="preserve">Washington State Wetland Rating System for Western Washington </w:t>
      </w:r>
      <w:r w:rsidRPr="00A725BD">
        <w:rPr>
          <w:szCs w:val="24"/>
        </w:rPr>
        <w:t xml:space="preserve">(Ecology Publication #04-06-025, or as revised and approved by Ecology) if warranted by local conditions. </w:t>
      </w:r>
    </w:p>
    <w:p w14:paraId="78CDD3F8" w14:textId="7614D5BE" w:rsidR="00A725BD" w:rsidRPr="00502BAB" w:rsidRDefault="00A725BD" w:rsidP="0004370F">
      <w:pPr>
        <w:numPr>
          <w:ilvl w:val="1"/>
          <w:numId w:val="49"/>
        </w:numPr>
        <w:ind w:left="1080" w:right="1080" w:hanging="360"/>
        <w:rPr>
          <w:szCs w:val="24"/>
        </w:rPr>
      </w:pPr>
      <w:r w:rsidRPr="00A725BD">
        <w:rPr>
          <w:szCs w:val="24"/>
        </w:rPr>
        <w:t>Category I wetlands include:</w:t>
      </w:r>
    </w:p>
    <w:p w14:paraId="0B49B7D3" w14:textId="77777777" w:rsidR="00A725BD" w:rsidRPr="00A725BD" w:rsidRDefault="00A725BD" w:rsidP="0004370F">
      <w:pPr>
        <w:numPr>
          <w:ilvl w:val="2"/>
          <w:numId w:val="49"/>
        </w:numPr>
        <w:ind w:left="1440" w:right="1080" w:hanging="360"/>
        <w:rPr>
          <w:szCs w:val="24"/>
        </w:rPr>
      </w:pPr>
      <w:r w:rsidRPr="00A725BD">
        <w:rPr>
          <w:szCs w:val="24"/>
        </w:rPr>
        <w:t xml:space="preserve">Alkali </w:t>
      </w:r>
      <w:proofErr w:type="gramStart"/>
      <w:r w:rsidRPr="00A725BD">
        <w:rPr>
          <w:szCs w:val="24"/>
        </w:rPr>
        <w:t>wetlands;</w:t>
      </w:r>
      <w:proofErr w:type="gramEnd"/>
      <w:r w:rsidRPr="00A725BD">
        <w:rPr>
          <w:szCs w:val="24"/>
        </w:rPr>
        <w:t xml:space="preserve">  </w:t>
      </w:r>
    </w:p>
    <w:p w14:paraId="58B19709" w14:textId="2766AFAF" w:rsidR="00A725BD" w:rsidRPr="00502BAB" w:rsidRDefault="00A725BD" w:rsidP="0004370F">
      <w:pPr>
        <w:numPr>
          <w:ilvl w:val="2"/>
          <w:numId w:val="49"/>
        </w:numPr>
        <w:ind w:left="1440" w:right="1080" w:hanging="360"/>
        <w:rPr>
          <w:szCs w:val="24"/>
        </w:rPr>
      </w:pPr>
      <w:r w:rsidRPr="00A725BD">
        <w:rPr>
          <w:szCs w:val="24"/>
        </w:rPr>
        <w:t xml:space="preserve">Wetlands that are identified by scientists of the Washington Natural Heritage Program/DNR as high quality </w:t>
      </w:r>
      <w:proofErr w:type="gramStart"/>
      <w:r w:rsidRPr="00A725BD">
        <w:rPr>
          <w:szCs w:val="24"/>
        </w:rPr>
        <w:t>wetlands;</w:t>
      </w:r>
      <w:proofErr w:type="gramEnd"/>
    </w:p>
    <w:p w14:paraId="2FFC087E" w14:textId="1041783E" w:rsidR="00A725BD" w:rsidRPr="00A725BD" w:rsidRDefault="00A725BD" w:rsidP="0004370F">
      <w:pPr>
        <w:numPr>
          <w:ilvl w:val="2"/>
          <w:numId w:val="49"/>
        </w:numPr>
        <w:ind w:left="1440" w:right="1080" w:hanging="360"/>
        <w:rPr>
          <w:szCs w:val="24"/>
        </w:rPr>
      </w:pPr>
      <w:proofErr w:type="gramStart"/>
      <w:r w:rsidRPr="00A725BD">
        <w:rPr>
          <w:szCs w:val="24"/>
        </w:rPr>
        <w:t>Bogs;</w:t>
      </w:r>
      <w:proofErr w:type="gramEnd"/>
    </w:p>
    <w:p w14:paraId="5D69470F" w14:textId="183F2900" w:rsidR="00A725BD" w:rsidRPr="00A725BD" w:rsidRDefault="00A725BD" w:rsidP="0004370F">
      <w:pPr>
        <w:numPr>
          <w:ilvl w:val="2"/>
          <w:numId w:val="49"/>
        </w:numPr>
        <w:ind w:left="1440" w:right="1080" w:hanging="360"/>
        <w:rPr>
          <w:szCs w:val="24"/>
        </w:rPr>
      </w:pPr>
      <w:r w:rsidRPr="00A725BD">
        <w:rPr>
          <w:szCs w:val="24"/>
        </w:rPr>
        <w:t xml:space="preserve">Mature and old-growth forested wetlands over ¼ acre with slow-growing </w:t>
      </w:r>
      <w:proofErr w:type="gramStart"/>
      <w:r w:rsidRPr="00A725BD">
        <w:rPr>
          <w:szCs w:val="24"/>
        </w:rPr>
        <w:t>trees;</w:t>
      </w:r>
      <w:proofErr w:type="gramEnd"/>
    </w:p>
    <w:p w14:paraId="372FBEA0" w14:textId="04C6303F" w:rsidR="00A725BD" w:rsidRPr="00A725BD" w:rsidRDefault="00A725BD" w:rsidP="0004370F">
      <w:pPr>
        <w:numPr>
          <w:ilvl w:val="2"/>
          <w:numId w:val="49"/>
        </w:numPr>
        <w:ind w:left="1440" w:right="1080" w:hanging="360"/>
        <w:rPr>
          <w:szCs w:val="24"/>
        </w:rPr>
      </w:pPr>
      <w:r w:rsidRPr="00A725BD">
        <w:rPr>
          <w:szCs w:val="24"/>
        </w:rPr>
        <w:t>Forests with stands of aspen; and</w:t>
      </w:r>
    </w:p>
    <w:p w14:paraId="42F77DCD" w14:textId="77777777" w:rsidR="00A725BD" w:rsidRPr="00A725BD" w:rsidRDefault="00A725BD" w:rsidP="0004370F">
      <w:pPr>
        <w:numPr>
          <w:ilvl w:val="2"/>
          <w:numId w:val="49"/>
        </w:numPr>
        <w:ind w:left="1440" w:right="1080" w:hanging="360"/>
        <w:rPr>
          <w:szCs w:val="24"/>
        </w:rPr>
      </w:pPr>
      <w:r w:rsidRPr="00A725BD">
        <w:rPr>
          <w:szCs w:val="24"/>
        </w:rPr>
        <w:t xml:space="preserve">Wetlands that </w:t>
      </w:r>
      <w:proofErr w:type="gramStart"/>
      <w:r w:rsidRPr="00A725BD">
        <w:rPr>
          <w:szCs w:val="24"/>
        </w:rPr>
        <w:t>scores</w:t>
      </w:r>
      <w:proofErr w:type="gramEnd"/>
      <w:r w:rsidRPr="00A725BD">
        <w:rPr>
          <w:szCs w:val="24"/>
        </w:rPr>
        <w:t xml:space="preserve"> of 22 points or more for all functions or having “Special Characteristics” identified in the rating system. </w:t>
      </w:r>
    </w:p>
    <w:p w14:paraId="00C87703" w14:textId="72E5C0FE" w:rsidR="00A725BD" w:rsidRPr="0088013C" w:rsidRDefault="00A725BD" w:rsidP="0004370F">
      <w:pPr>
        <w:tabs>
          <w:tab w:val="left" w:pos="1080"/>
        </w:tabs>
        <w:ind w:left="1440" w:right="1080" w:firstLine="0"/>
        <w:rPr>
          <w:b/>
          <w:bCs/>
          <w:szCs w:val="24"/>
        </w:rPr>
      </w:pPr>
      <w:r w:rsidRPr="0088013C">
        <w:rPr>
          <w:b/>
          <w:bCs/>
          <w:szCs w:val="24"/>
        </w:rPr>
        <w:t xml:space="preserve">(Note: Category I Wetlands typically represent a unique or rare wetland type; are more sensitive to disturbance that most wetlands; are relatively undisturbed and contain ecological attributes that are difficult if not impossible to replace; </w:t>
      </w:r>
      <w:proofErr w:type="gramStart"/>
      <w:r w:rsidRPr="0088013C">
        <w:rPr>
          <w:b/>
          <w:bCs/>
          <w:szCs w:val="24"/>
        </w:rPr>
        <w:t>or,</w:t>
      </w:r>
      <w:proofErr w:type="gramEnd"/>
      <w:r w:rsidRPr="0088013C">
        <w:rPr>
          <w:b/>
          <w:bCs/>
          <w:szCs w:val="24"/>
        </w:rPr>
        <w:t xml:space="preserve"> provide a high level of function).</w:t>
      </w:r>
    </w:p>
    <w:p w14:paraId="4B1DEEB5" w14:textId="77777777" w:rsidR="00A725BD" w:rsidRPr="00A725BD" w:rsidRDefault="00A725BD" w:rsidP="0004370F">
      <w:pPr>
        <w:numPr>
          <w:ilvl w:val="1"/>
          <w:numId w:val="49"/>
        </w:numPr>
        <w:ind w:left="1080" w:right="1080" w:hanging="360"/>
        <w:rPr>
          <w:szCs w:val="24"/>
        </w:rPr>
      </w:pPr>
      <w:r w:rsidRPr="00A725BD">
        <w:rPr>
          <w:szCs w:val="24"/>
        </w:rPr>
        <w:t xml:space="preserve">Category II wetlands include: </w:t>
      </w:r>
    </w:p>
    <w:p w14:paraId="0DBF3164" w14:textId="6113F307" w:rsidR="00A725BD" w:rsidRPr="00A725BD" w:rsidRDefault="00A725BD" w:rsidP="0004370F">
      <w:pPr>
        <w:numPr>
          <w:ilvl w:val="2"/>
          <w:numId w:val="49"/>
        </w:numPr>
        <w:ind w:left="1440" w:right="1080" w:hanging="360"/>
        <w:rPr>
          <w:szCs w:val="24"/>
        </w:rPr>
      </w:pPr>
      <w:r w:rsidRPr="00A725BD">
        <w:rPr>
          <w:szCs w:val="24"/>
        </w:rPr>
        <w:t xml:space="preserve">Forested wetlands in the floodplains of </w:t>
      </w:r>
      <w:proofErr w:type="gramStart"/>
      <w:r w:rsidRPr="00A725BD">
        <w:rPr>
          <w:szCs w:val="24"/>
        </w:rPr>
        <w:t>rivers;</w:t>
      </w:r>
      <w:proofErr w:type="gramEnd"/>
    </w:p>
    <w:p w14:paraId="47BB4A77" w14:textId="555F2FDB" w:rsidR="00A725BD" w:rsidRPr="0088013C" w:rsidRDefault="00A725BD" w:rsidP="0004370F">
      <w:pPr>
        <w:numPr>
          <w:ilvl w:val="2"/>
          <w:numId w:val="49"/>
        </w:numPr>
        <w:spacing w:after="20" w:line="259" w:lineRule="auto"/>
        <w:ind w:left="1440" w:right="1080" w:hanging="360"/>
        <w:rPr>
          <w:szCs w:val="24"/>
        </w:rPr>
      </w:pPr>
      <w:r w:rsidRPr="0088013C">
        <w:rPr>
          <w:szCs w:val="24"/>
        </w:rPr>
        <w:t xml:space="preserve">Mature and old-growth forested wetlands over ¼ acre with fast-growing </w:t>
      </w:r>
      <w:proofErr w:type="gramStart"/>
      <w:r w:rsidRPr="0088013C">
        <w:rPr>
          <w:szCs w:val="24"/>
        </w:rPr>
        <w:t>trees;</w:t>
      </w:r>
      <w:proofErr w:type="gramEnd"/>
    </w:p>
    <w:p w14:paraId="52B2BC21" w14:textId="468F673C" w:rsidR="00A725BD" w:rsidRPr="0088013C" w:rsidRDefault="00A725BD" w:rsidP="0004370F">
      <w:pPr>
        <w:numPr>
          <w:ilvl w:val="2"/>
          <w:numId w:val="49"/>
        </w:numPr>
        <w:ind w:left="1440" w:right="1080" w:hanging="360"/>
        <w:rPr>
          <w:szCs w:val="24"/>
        </w:rPr>
      </w:pPr>
      <w:r w:rsidRPr="00A725BD">
        <w:rPr>
          <w:szCs w:val="24"/>
        </w:rPr>
        <w:t>Vernal pools; and</w:t>
      </w:r>
    </w:p>
    <w:p w14:paraId="2DE82A43" w14:textId="77777777" w:rsidR="00A725BD" w:rsidRPr="00A725BD" w:rsidRDefault="00A725BD" w:rsidP="0004370F">
      <w:pPr>
        <w:numPr>
          <w:ilvl w:val="2"/>
          <w:numId w:val="49"/>
        </w:numPr>
        <w:ind w:left="1440" w:right="1080" w:hanging="360"/>
        <w:rPr>
          <w:szCs w:val="24"/>
        </w:rPr>
      </w:pPr>
      <w:r w:rsidRPr="00A725BD">
        <w:rPr>
          <w:szCs w:val="24"/>
        </w:rPr>
        <w:t xml:space="preserve">Wetlands that perform for all functions scores between 19 to 21 points or having “Special Characteristics” identified in the rating system.  </w:t>
      </w:r>
    </w:p>
    <w:p w14:paraId="4D64649F" w14:textId="4A82DA54" w:rsidR="00A725BD" w:rsidRPr="0088013C" w:rsidRDefault="00A725BD" w:rsidP="0004370F">
      <w:pPr>
        <w:numPr>
          <w:ilvl w:val="1"/>
          <w:numId w:val="49"/>
        </w:numPr>
        <w:ind w:left="1080" w:right="1080" w:hanging="360"/>
        <w:rPr>
          <w:szCs w:val="24"/>
        </w:rPr>
      </w:pPr>
      <w:r w:rsidRPr="00A725BD">
        <w:rPr>
          <w:szCs w:val="24"/>
        </w:rPr>
        <w:t>Category III wetlands include:</w:t>
      </w:r>
    </w:p>
    <w:p w14:paraId="1F75038D" w14:textId="357EFB08" w:rsidR="00A725BD" w:rsidRPr="00A725BD" w:rsidRDefault="00A725BD" w:rsidP="0004370F">
      <w:pPr>
        <w:numPr>
          <w:ilvl w:val="2"/>
          <w:numId w:val="49"/>
        </w:numPr>
        <w:ind w:left="1440" w:right="1080" w:hanging="360"/>
        <w:rPr>
          <w:szCs w:val="24"/>
        </w:rPr>
      </w:pPr>
      <w:r w:rsidRPr="00A725BD">
        <w:rPr>
          <w:szCs w:val="24"/>
        </w:rPr>
        <w:t>Vernal pools that are isolated; and</w:t>
      </w:r>
    </w:p>
    <w:p w14:paraId="51EE41F2" w14:textId="77777777" w:rsidR="00A725BD" w:rsidRPr="00A725BD" w:rsidRDefault="00A725BD" w:rsidP="0004370F">
      <w:pPr>
        <w:numPr>
          <w:ilvl w:val="2"/>
          <w:numId w:val="49"/>
        </w:numPr>
        <w:ind w:left="1440" w:right="1080" w:hanging="360"/>
        <w:rPr>
          <w:szCs w:val="24"/>
        </w:rPr>
      </w:pPr>
      <w:r w:rsidRPr="00A725BD">
        <w:rPr>
          <w:szCs w:val="24"/>
        </w:rPr>
        <w:t xml:space="preserve">Wetlands with score between 16-18 points or more for all functions identified in the rating system. </w:t>
      </w:r>
    </w:p>
    <w:p w14:paraId="7F157304" w14:textId="224FF6C3" w:rsidR="00A725BD" w:rsidRPr="0088013C" w:rsidRDefault="00A725BD" w:rsidP="0004370F">
      <w:pPr>
        <w:ind w:left="1440" w:right="1080" w:firstLine="0"/>
        <w:rPr>
          <w:b/>
          <w:bCs/>
          <w:szCs w:val="24"/>
        </w:rPr>
      </w:pPr>
      <w:r w:rsidRPr="0088013C">
        <w:rPr>
          <w:b/>
          <w:bCs/>
          <w:szCs w:val="24"/>
        </w:rPr>
        <w:t>(Note: Category III wetlands oftentimes have been disturbed in some ways and are often less diverse or more isolated from other natural resources in the landscape than Category II wetlands).</w:t>
      </w:r>
    </w:p>
    <w:p w14:paraId="5CAAD44D" w14:textId="77777777" w:rsidR="00A725BD" w:rsidRPr="00A725BD" w:rsidRDefault="00A725BD" w:rsidP="0004370F">
      <w:pPr>
        <w:numPr>
          <w:ilvl w:val="1"/>
          <w:numId w:val="49"/>
        </w:numPr>
        <w:ind w:left="1080" w:right="1080" w:hanging="360"/>
        <w:rPr>
          <w:szCs w:val="24"/>
        </w:rPr>
      </w:pPr>
      <w:r w:rsidRPr="00A725BD">
        <w:rPr>
          <w:szCs w:val="24"/>
        </w:rPr>
        <w:t xml:space="preserve">Category IV wetlands have the lowest level of functions, scoring less than 16 points for all functions identified in the rating system. </w:t>
      </w:r>
    </w:p>
    <w:p w14:paraId="1DF6ECE4" w14:textId="38233BAE" w:rsidR="00A725BD" w:rsidRPr="0088013C" w:rsidRDefault="00A725BD" w:rsidP="0004370F">
      <w:pPr>
        <w:ind w:left="1440" w:right="1080" w:firstLine="0"/>
        <w:rPr>
          <w:b/>
          <w:bCs/>
          <w:szCs w:val="24"/>
        </w:rPr>
      </w:pPr>
      <w:r w:rsidRPr="0088013C">
        <w:rPr>
          <w:b/>
          <w:bCs/>
          <w:szCs w:val="24"/>
        </w:rPr>
        <w:t xml:space="preserve">(Note: Category IV wetlands are typically heavily disturbed. These are wetlands that we should be able to replace, and in some cases be able to improve. However, experience has shown that replacement cannot be guaranteed in any specific case. These wetlands may provide some important functions </w:t>
      </w:r>
      <w:proofErr w:type="gramStart"/>
      <w:r w:rsidRPr="0088013C">
        <w:rPr>
          <w:b/>
          <w:bCs/>
          <w:szCs w:val="24"/>
        </w:rPr>
        <w:t>and also</w:t>
      </w:r>
      <w:proofErr w:type="gramEnd"/>
      <w:r w:rsidRPr="0088013C">
        <w:rPr>
          <w:b/>
          <w:bCs/>
          <w:szCs w:val="24"/>
        </w:rPr>
        <w:t xml:space="preserve"> need to be protected).</w:t>
      </w:r>
    </w:p>
    <w:p w14:paraId="5C197B5D" w14:textId="77777777" w:rsidR="00A725BD" w:rsidRPr="00A725BD" w:rsidRDefault="00A725BD" w:rsidP="0004370F">
      <w:pPr>
        <w:numPr>
          <w:ilvl w:val="1"/>
          <w:numId w:val="49"/>
        </w:numPr>
        <w:ind w:left="1080" w:right="1080" w:hanging="360"/>
        <w:rPr>
          <w:szCs w:val="24"/>
        </w:rPr>
      </w:pPr>
      <w:r w:rsidRPr="00A725BD">
        <w:rPr>
          <w:szCs w:val="24"/>
        </w:rPr>
        <w:t xml:space="preserve">Wetland rating categories shall not change due to illegal modifications or unauthorized activities. </w:t>
      </w:r>
      <w:r w:rsidRPr="00A725BD">
        <w:rPr>
          <w:b/>
          <w:szCs w:val="24"/>
        </w:rPr>
        <w:t xml:space="preserve"> </w:t>
      </w:r>
    </w:p>
    <w:p w14:paraId="589E763A" w14:textId="55CA7A3D" w:rsidR="00A725BD" w:rsidRPr="00A725BD" w:rsidRDefault="00A725BD" w:rsidP="0004370F">
      <w:pPr>
        <w:spacing w:after="0" w:line="259" w:lineRule="auto"/>
        <w:ind w:left="360" w:right="1080" w:firstLine="0"/>
        <w:rPr>
          <w:szCs w:val="24"/>
        </w:rPr>
      </w:pPr>
    </w:p>
    <w:p w14:paraId="522A67EF" w14:textId="77777777" w:rsidR="00A725BD" w:rsidRPr="00A725BD" w:rsidRDefault="00A725BD" w:rsidP="0004370F">
      <w:pPr>
        <w:numPr>
          <w:ilvl w:val="0"/>
          <w:numId w:val="49"/>
        </w:numPr>
        <w:ind w:left="720" w:right="1080" w:hanging="360"/>
        <w:rPr>
          <w:szCs w:val="24"/>
        </w:rPr>
      </w:pPr>
      <w:r w:rsidRPr="00A725BD">
        <w:rPr>
          <w:szCs w:val="24"/>
        </w:rPr>
        <w:t xml:space="preserve">Applicability. In addition to the provisions of this Chapter, all development activities including new uses of land and buildings and changes of use must comply with the Table of Permitted Zoning Uses and all provisions of this Title as well as all applicable provisions of local, state, and federal law, unless specifically exempted. </w:t>
      </w:r>
    </w:p>
    <w:p w14:paraId="61D8903C" w14:textId="4C85489E" w:rsidR="00A725BD" w:rsidRPr="00A725BD" w:rsidRDefault="00A725BD" w:rsidP="0004370F">
      <w:pPr>
        <w:numPr>
          <w:ilvl w:val="1"/>
          <w:numId w:val="49"/>
        </w:numPr>
        <w:ind w:left="1080" w:right="1080" w:hanging="360"/>
        <w:rPr>
          <w:szCs w:val="24"/>
        </w:rPr>
      </w:pPr>
      <w:r w:rsidRPr="00A725BD">
        <w:rPr>
          <w:szCs w:val="24"/>
        </w:rPr>
        <w:lastRenderedPageBreak/>
        <w:t xml:space="preserve">Development activities proposed for jurisdictional shoreline areas must also comply with the provisions of Chapter </w:t>
      </w:r>
      <w:r w:rsidR="00814FF4">
        <w:rPr>
          <w:szCs w:val="24"/>
        </w:rPr>
        <w:t>4</w:t>
      </w:r>
      <w:r w:rsidRPr="00A725BD">
        <w:rPr>
          <w:szCs w:val="24"/>
        </w:rPr>
        <w:t xml:space="preserve"> </w:t>
      </w:r>
      <w:r w:rsidR="00814FF4">
        <w:rPr>
          <w:szCs w:val="24"/>
        </w:rPr>
        <w:t xml:space="preserve">of the Pend Oreille County </w:t>
      </w:r>
      <w:r w:rsidRPr="00A725BD">
        <w:rPr>
          <w:szCs w:val="24"/>
        </w:rPr>
        <w:t xml:space="preserve">Shoreline </w:t>
      </w:r>
      <w:r w:rsidR="00814FF4">
        <w:rPr>
          <w:szCs w:val="24"/>
        </w:rPr>
        <w:t>Master Program</w:t>
      </w:r>
      <w:r w:rsidRPr="00A725BD">
        <w:rPr>
          <w:szCs w:val="24"/>
        </w:rPr>
        <w:t xml:space="preserve">. </w:t>
      </w:r>
    </w:p>
    <w:p w14:paraId="589EC41F" w14:textId="77777777" w:rsidR="00A725BD" w:rsidRPr="00A725BD" w:rsidRDefault="00A725BD" w:rsidP="0004370F">
      <w:pPr>
        <w:numPr>
          <w:ilvl w:val="2"/>
          <w:numId w:val="49"/>
        </w:numPr>
        <w:ind w:left="1440" w:right="1080" w:hanging="360"/>
        <w:rPr>
          <w:szCs w:val="24"/>
        </w:rPr>
      </w:pPr>
      <w:r w:rsidRPr="00A725BD">
        <w:rPr>
          <w:szCs w:val="24"/>
        </w:rPr>
        <w:t xml:space="preserve">This includes the Table of Permitted Shoreline Uses which may be more restrictive than the uses permitted in the Table of Permitted Zoning Uses. </w:t>
      </w:r>
    </w:p>
    <w:p w14:paraId="1433D4FF" w14:textId="77777777" w:rsidR="00A725BD" w:rsidRPr="00A725BD" w:rsidRDefault="00A725BD" w:rsidP="0004370F">
      <w:pPr>
        <w:numPr>
          <w:ilvl w:val="1"/>
          <w:numId w:val="49"/>
        </w:numPr>
        <w:ind w:left="1080" w:right="1080" w:hanging="360"/>
        <w:rPr>
          <w:szCs w:val="24"/>
        </w:rPr>
      </w:pPr>
      <w:r w:rsidRPr="00A725BD">
        <w:rPr>
          <w:szCs w:val="24"/>
        </w:rPr>
        <w:t xml:space="preserve">In particular, the following activities are subject to the provisions of this Section if they are proposed for a wetland or wetland buffer: </w:t>
      </w:r>
    </w:p>
    <w:p w14:paraId="3AB78444" w14:textId="2F88AEEC" w:rsidR="00A725BD" w:rsidRPr="0007732A" w:rsidRDefault="00A725BD" w:rsidP="0004370F">
      <w:pPr>
        <w:numPr>
          <w:ilvl w:val="2"/>
          <w:numId w:val="49"/>
        </w:numPr>
        <w:tabs>
          <w:tab w:val="left" w:pos="1440"/>
        </w:tabs>
        <w:spacing w:after="20" w:line="259" w:lineRule="auto"/>
        <w:ind w:left="1440" w:right="1080" w:hanging="360"/>
        <w:rPr>
          <w:szCs w:val="24"/>
        </w:rPr>
      </w:pPr>
      <w:r w:rsidRPr="0007732A">
        <w:rPr>
          <w:szCs w:val="24"/>
        </w:rPr>
        <w:t xml:space="preserve">The construction, reconstruction, demolition, or expansion of any </w:t>
      </w:r>
      <w:proofErr w:type="gramStart"/>
      <w:r w:rsidRPr="0007732A">
        <w:rPr>
          <w:szCs w:val="24"/>
        </w:rPr>
        <w:t>structure;</w:t>
      </w:r>
      <w:proofErr w:type="gramEnd"/>
    </w:p>
    <w:p w14:paraId="6F9856E6" w14:textId="7C501D35" w:rsidR="00A725BD" w:rsidRPr="0007732A" w:rsidRDefault="00A725BD" w:rsidP="0004370F">
      <w:pPr>
        <w:numPr>
          <w:ilvl w:val="2"/>
          <w:numId w:val="49"/>
        </w:numPr>
        <w:tabs>
          <w:tab w:val="left" w:pos="1440"/>
        </w:tabs>
        <w:spacing w:after="0" w:line="259" w:lineRule="auto"/>
        <w:ind w:left="1440" w:right="1080" w:hanging="360"/>
        <w:rPr>
          <w:szCs w:val="24"/>
        </w:rPr>
      </w:pPr>
      <w:r w:rsidRPr="0007732A">
        <w:rPr>
          <w:szCs w:val="24"/>
        </w:rPr>
        <w:t xml:space="preserve">The creation of new lots through a subdivision, short plat, Master Planned Resort, RV Park, RV Resort, or binding site </w:t>
      </w:r>
      <w:proofErr w:type="gramStart"/>
      <w:r w:rsidRPr="0007732A">
        <w:rPr>
          <w:szCs w:val="24"/>
        </w:rPr>
        <w:t>plan;</w:t>
      </w:r>
      <w:proofErr w:type="gramEnd"/>
    </w:p>
    <w:p w14:paraId="424AB216" w14:textId="77777777" w:rsidR="00A725BD" w:rsidRPr="00A725BD" w:rsidRDefault="00A725BD" w:rsidP="0004370F">
      <w:pPr>
        <w:numPr>
          <w:ilvl w:val="2"/>
          <w:numId w:val="49"/>
        </w:numPr>
        <w:tabs>
          <w:tab w:val="left" w:pos="1440"/>
        </w:tabs>
        <w:ind w:left="1440" w:right="1080" w:hanging="360"/>
        <w:rPr>
          <w:szCs w:val="24"/>
        </w:rPr>
      </w:pPr>
      <w:r w:rsidRPr="00A725BD">
        <w:rPr>
          <w:szCs w:val="24"/>
        </w:rPr>
        <w:t xml:space="preserve">The removal, excavation, grading, or dredging of soil, sand, gravel, minerals, organic matter, or material of any </w:t>
      </w:r>
      <w:proofErr w:type="gramStart"/>
      <w:r w:rsidRPr="00A725BD">
        <w:rPr>
          <w:szCs w:val="24"/>
        </w:rPr>
        <w:t>kind;</w:t>
      </w:r>
      <w:proofErr w:type="gramEnd"/>
      <w:r w:rsidRPr="00A725BD">
        <w:rPr>
          <w:szCs w:val="24"/>
        </w:rPr>
        <w:t xml:space="preserve"> </w:t>
      </w:r>
    </w:p>
    <w:p w14:paraId="2179D23D" w14:textId="0C0C034D" w:rsidR="00A725BD" w:rsidRPr="0007732A" w:rsidRDefault="00A725BD" w:rsidP="0004370F">
      <w:pPr>
        <w:numPr>
          <w:ilvl w:val="2"/>
          <w:numId w:val="49"/>
        </w:numPr>
        <w:tabs>
          <w:tab w:val="left" w:pos="1440"/>
        </w:tabs>
        <w:spacing w:after="20" w:line="259" w:lineRule="auto"/>
        <w:ind w:left="1440" w:right="1080" w:hanging="360"/>
        <w:rPr>
          <w:szCs w:val="24"/>
        </w:rPr>
      </w:pPr>
      <w:r w:rsidRPr="0007732A">
        <w:rPr>
          <w:szCs w:val="24"/>
        </w:rPr>
        <w:t xml:space="preserve">The dumping of, discharging of, or filling with any </w:t>
      </w:r>
      <w:proofErr w:type="gramStart"/>
      <w:r w:rsidRPr="0007732A">
        <w:rPr>
          <w:szCs w:val="24"/>
        </w:rPr>
        <w:t>material;</w:t>
      </w:r>
      <w:proofErr w:type="gramEnd"/>
    </w:p>
    <w:p w14:paraId="178B91EE" w14:textId="6BF4947E" w:rsidR="00A725BD" w:rsidRPr="0007732A" w:rsidRDefault="00A725BD" w:rsidP="0004370F">
      <w:pPr>
        <w:numPr>
          <w:ilvl w:val="2"/>
          <w:numId w:val="49"/>
        </w:numPr>
        <w:tabs>
          <w:tab w:val="left" w:pos="1440"/>
        </w:tabs>
        <w:spacing w:after="0" w:line="259" w:lineRule="auto"/>
        <w:ind w:left="1440" w:right="1080" w:hanging="360"/>
        <w:rPr>
          <w:szCs w:val="24"/>
        </w:rPr>
      </w:pPr>
      <w:r w:rsidRPr="0007732A">
        <w:rPr>
          <w:szCs w:val="24"/>
        </w:rPr>
        <w:t xml:space="preserve">The draining, flooding, or disturbing the water level or water </w:t>
      </w:r>
      <w:proofErr w:type="gramStart"/>
      <w:r w:rsidRPr="0007732A">
        <w:rPr>
          <w:szCs w:val="24"/>
        </w:rPr>
        <w:t>table;</w:t>
      </w:r>
      <w:proofErr w:type="gramEnd"/>
    </w:p>
    <w:p w14:paraId="63515B65" w14:textId="2AD4035E" w:rsidR="00A725BD" w:rsidRPr="0007732A" w:rsidRDefault="00A725BD" w:rsidP="0004370F">
      <w:pPr>
        <w:numPr>
          <w:ilvl w:val="2"/>
          <w:numId w:val="49"/>
        </w:numPr>
        <w:tabs>
          <w:tab w:val="left" w:pos="1440"/>
        </w:tabs>
        <w:spacing w:after="20" w:line="259" w:lineRule="auto"/>
        <w:ind w:left="1440" w:right="1080" w:hanging="360"/>
        <w:rPr>
          <w:szCs w:val="24"/>
        </w:rPr>
      </w:pPr>
      <w:r w:rsidRPr="0007732A">
        <w:rPr>
          <w:szCs w:val="24"/>
        </w:rPr>
        <w:t xml:space="preserve">The destruction or alteration of wetland vegetation through clearing, harvesting, shading, intentional burning, or planting of vegetation that would alter the character of a regulated </w:t>
      </w:r>
      <w:proofErr w:type="gramStart"/>
      <w:r w:rsidRPr="0007732A">
        <w:rPr>
          <w:szCs w:val="24"/>
        </w:rPr>
        <w:t>wetland;</w:t>
      </w:r>
      <w:proofErr w:type="gramEnd"/>
    </w:p>
    <w:p w14:paraId="0F01ECB5" w14:textId="4418F39B" w:rsidR="00A725BD" w:rsidRPr="0007732A" w:rsidRDefault="00A725BD" w:rsidP="0004370F">
      <w:pPr>
        <w:numPr>
          <w:ilvl w:val="2"/>
          <w:numId w:val="49"/>
        </w:numPr>
        <w:tabs>
          <w:tab w:val="left" w:pos="1440"/>
        </w:tabs>
        <w:spacing w:after="20" w:line="259" w:lineRule="auto"/>
        <w:ind w:left="1440" w:right="1080" w:hanging="360"/>
        <w:rPr>
          <w:szCs w:val="24"/>
        </w:rPr>
      </w:pPr>
      <w:r w:rsidRPr="0007732A">
        <w:rPr>
          <w:szCs w:val="24"/>
        </w:rPr>
        <w:t xml:space="preserve">Pile </w:t>
      </w:r>
      <w:proofErr w:type="gramStart"/>
      <w:r w:rsidRPr="0007732A">
        <w:rPr>
          <w:szCs w:val="24"/>
        </w:rPr>
        <w:t>driving;</w:t>
      </w:r>
      <w:proofErr w:type="gramEnd"/>
    </w:p>
    <w:p w14:paraId="2080925F" w14:textId="34F205F4" w:rsidR="00A725BD" w:rsidRPr="0007732A" w:rsidRDefault="00A725BD" w:rsidP="0004370F">
      <w:pPr>
        <w:numPr>
          <w:ilvl w:val="2"/>
          <w:numId w:val="49"/>
        </w:numPr>
        <w:tabs>
          <w:tab w:val="left" w:pos="1440"/>
        </w:tabs>
        <w:spacing w:after="0" w:line="259" w:lineRule="auto"/>
        <w:ind w:left="1440" w:right="1080" w:hanging="360"/>
        <w:rPr>
          <w:szCs w:val="24"/>
        </w:rPr>
      </w:pPr>
      <w:r w:rsidRPr="0007732A">
        <w:rPr>
          <w:szCs w:val="24"/>
        </w:rPr>
        <w:t xml:space="preserve">"Class IV - General Forest Practices" under the authority of the "1992 Washington State Forest Practices Act Rules and Regulations", WAC 222-12030, or as thereafter </w:t>
      </w:r>
      <w:proofErr w:type="gramStart"/>
      <w:r w:rsidRPr="0007732A">
        <w:rPr>
          <w:szCs w:val="24"/>
        </w:rPr>
        <w:t>amended;</w:t>
      </w:r>
      <w:proofErr w:type="gramEnd"/>
    </w:p>
    <w:p w14:paraId="5493952A" w14:textId="1A13BB18" w:rsidR="00A725BD" w:rsidRPr="0007732A" w:rsidRDefault="00A725BD" w:rsidP="0004370F">
      <w:pPr>
        <w:numPr>
          <w:ilvl w:val="2"/>
          <w:numId w:val="49"/>
        </w:numPr>
        <w:tabs>
          <w:tab w:val="left" w:pos="1440"/>
        </w:tabs>
        <w:spacing w:after="20" w:line="259" w:lineRule="auto"/>
        <w:ind w:left="1440" w:right="1080" w:hanging="360"/>
        <w:rPr>
          <w:szCs w:val="24"/>
        </w:rPr>
      </w:pPr>
      <w:r w:rsidRPr="0007732A">
        <w:rPr>
          <w:szCs w:val="24"/>
        </w:rPr>
        <w:t>Proposed uses or activities determined by the County to have a potential adverse impact on wetland values and functions; and/or</w:t>
      </w:r>
    </w:p>
    <w:p w14:paraId="51A5F045" w14:textId="73DE845F" w:rsidR="00A725BD" w:rsidRPr="00A96852" w:rsidRDefault="00A725BD" w:rsidP="0004370F">
      <w:pPr>
        <w:pStyle w:val="ListParagraph"/>
        <w:numPr>
          <w:ilvl w:val="1"/>
          <w:numId w:val="49"/>
        </w:numPr>
        <w:tabs>
          <w:tab w:val="left" w:pos="1440"/>
        </w:tabs>
        <w:spacing w:after="22" w:line="259" w:lineRule="auto"/>
        <w:ind w:left="1080" w:right="1080" w:hanging="360"/>
        <w:rPr>
          <w:szCs w:val="24"/>
        </w:rPr>
      </w:pPr>
      <w:r w:rsidRPr="00A96852">
        <w:rPr>
          <w:szCs w:val="24"/>
        </w:rPr>
        <w:t>Activities that may result in:</w:t>
      </w:r>
    </w:p>
    <w:p w14:paraId="10F638CD" w14:textId="4755A3F0" w:rsidR="00A725BD" w:rsidRPr="00E61224" w:rsidRDefault="00A725BD" w:rsidP="0004370F">
      <w:pPr>
        <w:pStyle w:val="ListParagraph"/>
        <w:numPr>
          <w:ilvl w:val="3"/>
          <w:numId w:val="49"/>
        </w:numPr>
        <w:spacing w:after="20" w:line="259" w:lineRule="auto"/>
        <w:ind w:left="1440" w:right="1080"/>
        <w:rPr>
          <w:szCs w:val="24"/>
        </w:rPr>
      </w:pPr>
      <w:r w:rsidRPr="00E61224">
        <w:rPr>
          <w:szCs w:val="24"/>
        </w:rPr>
        <w:t>A significant change of water temperature.</w:t>
      </w:r>
    </w:p>
    <w:p w14:paraId="4E887BAC" w14:textId="1080F750" w:rsidR="00A725BD" w:rsidRPr="0007732A" w:rsidRDefault="00A725BD" w:rsidP="0004370F">
      <w:pPr>
        <w:numPr>
          <w:ilvl w:val="3"/>
          <w:numId w:val="49"/>
        </w:numPr>
        <w:spacing w:after="20" w:line="259" w:lineRule="auto"/>
        <w:ind w:left="1440" w:right="1080"/>
        <w:rPr>
          <w:szCs w:val="24"/>
        </w:rPr>
      </w:pPr>
      <w:r w:rsidRPr="0007732A">
        <w:rPr>
          <w:szCs w:val="24"/>
        </w:rPr>
        <w:t>A significant change of physical or chemical characteristics of the sources of water to the wetland.</w:t>
      </w:r>
    </w:p>
    <w:p w14:paraId="62D94BD8" w14:textId="5AC123D0" w:rsidR="00A725BD" w:rsidRPr="0007732A" w:rsidRDefault="00A725BD" w:rsidP="0004370F">
      <w:pPr>
        <w:numPr>
          <w:ilvl w:val="3"/>
          <w:numId w:val="49"/>
        </w:numPr>
        <w:spacing w:after="22" w:line="259" w:lineRule="auto"/>
        <w:ind w:left="1440" w:right="1080"/>
        <w:rPr>
          <w:szCs w:val="24"/>
        </w:rPr>
      </w:pPr>
      <w:r w:rsidRPr="0007732A">
        <w:rPr>
          <w:szCs w:val="24"/>
        </w:rPr>
        <w:t>A significant change in the quantity, timing or duration of the water entering the wetland.</w:t>
      </w:r>
    </w:p>
    <w:p w14:paraId="453F7B81" w14:textId="78DAA702" w:rsidR="00A725BD" w:rsidRPr="00A725BD" w:rsidRDefault="00A725BD" w:rsidP="0004370F">
      <w:pPr>
        <w:numPr>
          <w:ilvl w:val="3"/>
          <w:numId w:val="49"/>
        </w:numPr>
        <w:ind w:left="1440" w:right="1080"/>
        <w:rPr>
          <w:szCs w:val="24"/>
        </w:rPr>
      </w:pPr>
      <w:r w:rsidRPr="00A725BD">
        <w:rPr>
          <w:szCs w:val="24"/>
        </w:rPr>
        <w:t>The introduction of pollutants.</w:t>
      </w:r>
    </w:p>
    <w:p w14:paraId="2F71DC21" w14:textId="7745F59A" w:rsidR="00A725BD" w:rsidRPr="00A725BD" w:rsidRDefault="00A725BD" w:rsidP="0004370F">
      <w:pPr>
        <w:spacing w:after="0" w:line="259" w:lineRule="auto"/>
        <w:ind w:left="1440" w:right="1080" w:firstLine="0"/>
        <w:rPr>
          <w:szCs w:val="24"/>
        </w:rPr>
      </w:pPr>
    </w:p>
    <w:p w14:paraId="3E16B6C7" w14:textId="77777777" w:rsidR="00A725BD" w:rsidRPr="00A725BD" w:rsidRDefault="00A725BD" w:rsidP="0004370F">
      <w:pPr>
        <w:numPr>
          <w:ilvl w:val="0"/>
          <w:numId w:val="49"/>
        </w:numPr>
        <w:ind w:left="720" w:right="1080" w:hanging="360"/>
        <w:rPr>
          <w:szCs w:val="24"/>
        </w:rPr>
      </w:pPr>
      <w:r w:rsidRPr="00A725BD">
        <w:rPr>
          <w:szCs w:val="24"/>
        </w:rPr>
        <w:t xml:space="preserve">Prospective applicants are encouraged to contact the Department of Ecology Eastern Regional office and the U. S. Army Corps of Engineers to determine what state and federal permits and approvals may be required.  </w:t>
      </w:r>
    </w:p>
    <w:p w14:paraId="086ED380" w14:textId="372E8891" w:rsidR="00A725BD" w:rsidRPr="00A725BD" w:rsidRDefault="00A725BD" w:rsidP="0004370F">
      <w:pPr>
        <w:spacing w:after="0" w:line="259" w:lineRule="auto"/>
        <w:ind w:left="360" w:right="1080" w:firstLine="0"/>
        <w:rPr>
          <w:szCs w:val="24"/>
        </w:rPr>
      </w:pPr>
    </w:p>
    <w:p w14:paraId="11CC0FE8" w14:textId="57FB2464" w:rsidR="00A725BD" w:rsidRPr="005A4040" w:rsidRDefault="00A725BD" w:rsidP="0004370F">
      <w:pPr>
        <w:numPr>
          <w:ilvl w:val="0"/>
          <w:numId w:val="49"/>
        </w:numPr>
        <w:ind w:left="720" w:right="1080" w:hanging="360"/>
        <w:rPr>
          <w:szCs w:val="24"/>
        </w:rPr>
      </w:pPr>
      <w:r w:rsidRPr="00A725BD">
        <w:rPr>
          <w:szCs w:val="24"/>
        </w:rPr>
        <w:t xml:space="preserve">The sponsors of proposed development activities that involve or may impact designated wetlands or their buffers shall prepare and submit for County review and approval an environmentally sensitive areas report unless specifically exempted. The following activities may be determined by the County to be exempt from the buffer requirements, and/or other provisions of this Section provided that appropriate measures are proposed to avoid or mitigate potential adverse impacts: </w:t>
      </w:r>
    </w:p>
    <w:p w14:paraId="5C8AE79C" w14:textId="77777777" w:rsidR="00A725BD" w:rsidRPr="00A725BD" w:rsidRDefault="00A725BD" w:rsidP="0004370F">
      <w:pPr>
        <w:numPr>
          <w:ilvl w:val="1"/>
          <w:numId w:val="49"/>
        </w:numPr>
        <w:tabs>
          <w:tab w:val="left" w:pos="1080"/>
        </w:tabs>
        <w:ind w:left="1080" w:right="1080" w:hanging="360"/>
        <w:rPr>
          <w:szCs w:val="24"/>
        </w:rPr>
      </w:pPr>
      <w:r w:rsidRPr="00A725BD">
        <w:rPr>
          <w:szCs w:val="24"/>
        </w:rPr>
        <w:t xml:space="preserve">All isolated Category III and IV wetlands less than 1,000 square feet that:  </w:t>
      </w:r>
    </w:p>
    <w:p w14:paraId="37AC38E0" w14:textId="0014416B" w:rsidR="00A725BD" w:rsidRDefault="00A725BD" w:rsidP="0004370F">
      <w:pPr>
        <w:pStyle w:val="ListParagraph"/>
        <w:numPr>
          <w:ilvl w:val="2"/>
          <w:numId w:val="49"/>
        </w:numPr>
        <w:ind w:left="1440" w:right="1080"/>
        <w:rPr>
          <w:szCs w:val="24"/>
        </w:rPr>
      </w:pPr>
      <w:r w:rsidRPr="005A4040">
        <w:rPr>
          <w:szCs w:val="24"/>
        </w:rPr>
        <w:t xml:space="preserve">Are not associated with riparian areas or </w:t>
      </w:r>
      <w:proofErr w:type="gramStart"/>
      <w:r w:rsidRPr="005A4040">
        <w:rPr>
          <w:szCs w:val="24"/>
        </w:rPr>
        <w:t>buffer;</w:t>
      </w:r>
      <w:proofErr w:type="gramEnd"/>
    </w:p>
    <w:p w14:paraId="0402B3A3" w14:textId="77777777" w:rsidR="005A4040" w:rsidRDefault="00A725BD" w:rsidP="0004370F">
      <w:pPr>
        <w:pStyle w:val="ListParagraph"/>
        <w:numPr>
          <w:ilvl w:val="2"/>
          <w:numId w:val="49"/>
        </w:numPr>
        <w:ind w:left="1440" w:right="1080" w:hanging="360"/>
        <w:rPr>
          <w:szCs w:val="24"/>
        </w:rPr>
      </w:pPr>
      <w:r w:rsidRPr="005A4040">
        <w:rPr>
          <w:szCs w:val="24"/>
        </w:rPr>
        <w:lastRenderedPageBreak/>
        <w:t xml:space="preserve">Are not part of a wetland </w:t>
      </w:r>
      <w:proofErr w:type="gramStart"/>
      <w:r w:rsidRPr="005A4040">
        <w:rPr>
          <w:szCs w:val="24"/>
        </w:rPr>
        <w:t>mosaic;</w:t>
      </w:r>
      <w:proofErr w:type="gramEnd"/>
    </w:p>
    <w:p w14:paraId="7234EE9F" w14:textId="33A7147C" w:rsidR="00A725BD" w:rsidRDefault="00A725BD" w:rsidP="0004370F">
      <w:pPr>
        <w:pStyle w:val="ListParagraph"/>
        <w:numPr>
          <w:ilvl w:val="2"/>
          <w:numId w:val="49"/>
        </w:numPr>
        <w:ind w:left="1440" w:right="1080" w:hanging="360"/>
        <w:rPr>
          <w:szCs w:val="24"/>
        </w:rPr>
      </w:pPr>
      <w:r w:rsidRPr="005A4040">
        <w:rPr>
          <w:szCs w:val="24"/>
        </w:rPr>
        <w:t xml:space="preserve">Do not contain habitat identified as essential for local populations of priority species identified by Washington Department of Fish and Wildlife or species of local </w:t>
      </w:r>
      <w:proofErr w:type="gramStart"/>
      <w:r w:rsidRPr="005A4040">
        <w:rPr>
          <w:szCs w:val="24"/>
        </w:rPr>
        <w:t>importance;</w:t>
      </w:r>
      <w:proofErr w:type="gramEnd"/>
    </w:p>
    <w:p w14:paraId="17D8D3DB" w14:textId="77777777" w:rsidR="005A4040" w:rsidRDefault="00A725BD" w:rsidP="0004370F">
      <w:pPr>
        <w:pStyle w:val="ListParagraph"/>
        <w:numPr>
          <w:ilvl w:val="2"/>
          <w:numId w:val="49"/>
        </w:numPr>
        <w:ind w:left="1440" w:right="1080" w:hanging="360"/>
        <w:rPr>
          <w:szCs w:val="24"/>
        </w:rPr>
      </w:pPr>
      <w:r w:rsidRPr="005A4040">
        <w:rPr>
          <w:szCs w:val="24"/>
        </w:rPr>
        <w:t xml:space="preserve">Are not a vernal </w:t>
      </w:r>
      <w:proofErr w:type="gramStart"/>
      <w:r w:rsidRPr="005A4040">
        <w:rPr>
          <w:szCs w:val="24"/>
        </w:rPr>
        <w:t>pool;</w:t>
      </w:r>
      <w:proofErr w:type="gramEnd"/>
      <w:r w:rsidRPr="005A4040">
        <w:rPr>
          <w:szCs w:val="24"/>
        </w:rPr>
        <w:t xml:space="preserve"> </w:t>
      </w:r>
    </w:p>
    <w:p w14:paraId="370090DD" w14:textId="77777777" w:rsidR="005A4040" w:rsidRDefault="00A725BD" w:rsidP="0004370F">
      <w:pPr>
        <w:pStyle w:val="ListParagraph"/>
        <w:numPr>
          <w:ilvl w:val="2"/>
          <w:numId w:val="49"/>
        </w:numPr>
        <w:ind w:left="1440" w:right="1080" w:hanging="360"/>
        <w:rPr>
          <w:szCs w:val="24"/>
        </w:rPr>
      </w:pPr>
      <w:r w:rsidRPr="005A4040">
        <w:rPr>
          <w:szCs w:val="24"/>
        </w:rPr>
        <w:t>Are not an alkali wetland; and</w:t>
      </w:r>
    </w:p>
    <w:p w14:paraId="49AF975A" w14:textId="343D8413" w:rsidR="00A725BD" w:rsidRPr="005A4040" w:rsidRDefault="00A725BD" w:rsidP="0004370F">
      <w:pPr>
        <w:pStyle w:val="ListParagraph"/>
        <w:numPr>
          <w:ilvl w:val="2"/>
          <w:numId w:val="49"/>
        </w:numPr>
        <w:ind w:left="1440" w:right="1080" w:hanging="360"/>
        <w:rPr>
          <w:szCs w:val="24"/>
        </w:rPr>
      </w:pPr>
      <w:r w:rsidRPr="005A4040">
        <w:rPr>
          <w:szCs w:val="24"/>
        </w:rPr>
        <w:t xml:space="preserve">Do not contain aspen </w:t>
      </w:r>
      <w:proofErr w:type="gramStart"/>
      <w:r w:rsidRPr="005A4040">
        <w:rPr>
          <w:szCs w:val="24"/>
        </w:rPr>
        <w:t>stands</w:t>
      </w:r>
      <w:proofErr w:type="gramEnd"/>
      <w:r w:rsidRPr="005A4040">
        <w:rPr>
          <w:szCs w:val="24"/>
        </w:rPr>
        <w:t xml:space="preserve">  </w:t>
      </w:r>
    </w:p>
    <w:p w14:paraId="09498C09" w14:textId="20B8E2F9" w:rsidR="00A725BD" w:rsidRPr="005A4040" w:rsidRDefault="00A725BD" w:rsidP="0004370F">
      <w:pPr>
        <w:numPr>
          <w:ilvl w:val="1"/>
          <w:numId w:val="49"/>
        </w:numPr>
        <w:ind w:left="1080" w:right="1080" w:hanging="360"/>
        <w:rPr>
          <w:szCs w:val="24"/>
        </w:rPr>
      </w:pPr>
      <w:r w:rsidRPr="00A725BD">
        <w:rPr>
          <w:szCs w:val="24"/>
        </w:rPr>
        <w:t>Conservation or preservation of soil, water, vegetation, fish, shellfish, and/or other wildlife that does not entail changing the structure or functions of the existing wetland.</w:t>
      </w:r>
    </w:p>
    <w:p w14:paraId="11C1DD90" w14:textId="1E1079FF" w:rsidR="00A725BD" w:rsidRPr="005A4040" w:rsidRDefault="00A725BD" w:rsidP="0004370F">
      <w:pPr>
        <w:numPr>
          <w:ilvl w:val="1"/>
          <w:numId w:val="49"/>
        </w:numPr>
        <w:ind w:left="1080" w:right="1080" w:hanging="360"/>
        <w:rPr>
          <w:szCs w:val="24"/>
        </w:rPr>
      </w:pPr>
      <w:r w:rsidRPr="00A725BD">
        <w:rPr>
          <w:szCs w:val="24"/>
        </w:rPr>
        <w:t>The harvesting of wild crops in a manner that is not injurious to natural reproduction of such crops and provided the harvesting does not require tilling of soil, planting of crops, chemical applications, or alteration of the wetland by changing existing topography, water conditions, or water sources.</w:t>
      </w:r>
    </w:p>
    <w:p w14:paraId="017CE793" w14:textId="59AF4AE5" w:rsidR="00A725BD" w:rsidRPr="005A4040" w:rsidRDefault="00A725BD" w:rsidP="0004370F">
      <w:pPr>
        <w:numPr>
          <w:ilvl w:val="1"/>
          <w:numId w:val="49"/>
        </w:numPr>
        <w:ind w:left="1080" w:right="1080" w:hanging="360"/>
        <w:rPr>
          <w:szCs w:val="24"/>
        </w:rPr>
      </w:pPr>
      <w:r w:rsidRPr="00A725BD">
        <w:rPr>
          <w:szCs w:val="24"/>
        </w:rPr>
        <w:t>Drilling for utilities/utility corridors under a wetland, with entrance/exit portals located completely outside of the wetland buffer, provided that the drilling does not interrupt the ground water connection to the wetland or percolation of surface water down through the soil column. Specific studies by a hydrologist are necessary to determine whether the ground water connection to the wetland or percolation of surface water down through the soil column will be disturbed.</w:t>
      </w:r>
    </w:p>
    <w:p w14:paraId="5B6B9EBC" w14:textId="4BA866F4" w:rsidR="00A725BD" w:rsidRPr="005A4040" w:rsidRDefault="00A725BD" w:rsidP="0004370F">
      <w:pPr>
        <w:numPr>
          <w:ilvl w:val="1"/>
          <w:numId w:val="49"/>
        </w:numPr>
        <w:ind w:left="1080" w:right="1080" w:hanging="360"/>
        <w:rPr>
          <w:szCs w:val="24"/>
        </w:rPr>
      </w:pPr>
      <w:r w:rsidRPr="00A725BD">
        <w:rPr>
          <w:szCs w:val="24"/>
        </w:rPr>
        <w:t xml:space="preserve">Enhancement of </w:t>
      </w:r>
      <w:proofErr w:type="gramStart"/>
      <w:r w:rsidRPr="00A725BD">
        <w:rPr>
          <w:szCs w:val="24"/>
        </w:rPr>
        <w:t>a wetland</w:t>
      </w:r>
      <w:proofErr w:type="gramEnd"/>
      <w:r w:rsidRPr="00A725BD">
        <w:rPr>
          <w:szCs w:val="24"/>
        </w:rPr>
        <w:t xml:space="preserve"> through the removal of non-native invasive plant species. Removal of invasive plant species shall be restricted to hand removal unless permits from the appropriate regulatory agencies have been obtained for approved biological or chemical treatments. All removed plant material shall be taken away from the site and appropriately disposed of. Plants that appear on the Washington State Noxious Weed Control Board list of noxious weeds must be handled and disposed of according to a noxious weed control plan appropriate to that species. Re-vegetation with appropriate native species at natural densities is allowed in conjunction with removal of invasive plant species.</w:t>
      </w:r>
    </w:p>
    <w:p w14:paraId="2EBB8893" w14:textId="3F97AE18" w:rsidR="00A725BD" w:rsidRPr="005A4040" w:rsidRDefault="00A725BD" w:rsidP="0004370F">
      <w:pPr>
        <w:numPr>
          <w:ilvl w:val="1"/>
          <w:numId w:val="49"/>
        </w:numPr>
        <w:ind w:left="1080" w:right="1080" w:hanging="360"/>
        <w:rPr>
          <w:szCs w:val="24"/>
        </w:rPr>
      </w:pPr>
      <w:r w:rsidRPr="00A725BD">
        <w:rPr>
          <w:szCs w:val="24"/>
        </w:rPr>
        <w:t>Educational and scientific research activities.</w:t>
      </w:r>
    </w:p>
    <w:p w14:paraId="3E71FC5B" w14:textId="05353ADB" w:rsidR="00A725BD" w:rsidRPr="005A4040" w:rsidRDefault="00A725BD" w:rsidP="0004370F">
      <w:pPr>
        <w:numPr>
          <w:ilvl w:val="1"/>
          <w:numId w:val="49"/>
        </w:numPr>
        <w:ind w:left="1080" w:right="1080" w:hanging="360"/>
        <w:rPr>
          <w:szCs w:val="24"/>
        </w:rPr>
      </w:pPr>
      <w:r w:rsidRPr="00A725BD">
        <w:rPr>
          <w:szCs w:val="24"/>
        </w:rPr>
        <w:t>Normal and routine maintenance and repair of any existing public or private facilities within an existing right-of-way or easement, provided that the maintenance or repair does not expand the footprint or use of the facility, easement, or right-of-way.</w:t>
      </w:r>
    </w:p>
    <w:p w14:paraId="35EAF784" w14:textId="77777777" w:rsidR="00A725BD" w:rsidRPr="00A725BD" w:rsidRDefault="00A725BD" w:rsidP="0004370F">
      <w:pPr>
        <w:numPr>
          <w:ilvl w:val="1"/>
          <w:numId w:val="49"/>
        </w:numPr>
        <w:ind w:left="1080" w:right="1080" w:hanging="360"/>
        <w:rPr>
          <w:szCs w:val="24"/>
        </w:rPr>
      </w:pPr>
      <w:r w:rsidRPr="00A725BD">
        <w:rPr>
          <w:szCs w:val="24"/>
        </w:rPr>
        <w:t xml:space="preserve">Those activities and uses conducted pursuant to the Washington State Forest Practices Act and its rules and regulations, WAC 222-12-030, where state law specifically exempts local authority, except those developments requiring local approval for Class 4 – General Forest Practice Permits (conversions) as defined in RCW 76.09 and WAC 222-12.  </w:t>
      </w:r>
    </w:p>
    <w:p w14:paraId="12264F3C" w14:textId="661F8BF1" w:rsidR="00A725BD" w:rsidRPr="00A725BD" w:rsidRDefault="00A725BD" w:rsidP="0004370F">
      <w:pPr>
        <w:spacing w:after="0" w:line="259" w:lineRule="auto"/>
        <w:ind w:left="1080" w:right="1080" w:hanging="360"/>
        <w:rPr>
          <w:szCs w:val="24"/>
        </w:rPr>
      </w:pPr>
    </w:p>
    <w:p w14:paraId="62BA60D3" w14:textId="77777777" w:rsidR="00A725BD" w:rsidRPr="00A725BD" w:rsidRDefault="00A725BD" w:rsidP="0004370F">
      <w:pPr>
        <w:numPr>
          <w:ilvl w:val="0"/>
          <w:numId w:val="49"/>
        </w:numPr>
        <w:ind w:left="720" w:right="1080" w:hanging="360"/>
        <w:rPr>
          <w:szCs w:val="24"/>
        </w:rPr>
      </w:pPr>
      <w:r w:rsidRPr="00A725BD">
        <w:rPr>
          <w:szCs w:val="24"/>
        </w:rPr>
        <w:t xml:space="preserve">Wetland Buffers. Unless specifically exempted, all regulated wetlands shall have a wetland buffer that shall not be disturbed unless specifically authorized.  </w:t>
      </w:r>
    </w:p>
    <w:p w14:paraId="382377A4" w14:textId="54F59A02" w:rsidR="00A725BD" w:rsidRPr="005A4040" w:rsidRDefault="00A725BD" w:rsidP="0004370F">
      <w:pPr>
        <w:numPr>
          <w:ilvl w:val="1"/>
          <w:numId w:val="49"/>
        </w:numPr>
        <w:spacing w:after="0" w:line="259" w:lineRule="auto"/>
        <w:ind w:left="1080" w:right="1080" w:hanging="360"/>
        <w:rPr>
          <w:szCs w:val="24"/>
        </w:rPr>
      </w:pPr>
      <w:r w:rsidRPr="005A4040">
        <w:rPr>
          <w:szCs w:val="24"/>
        </w:rPr>
        <w:t>All wetland buffers shall be measured from the wetland edge, as established by the approved wetland boundary survey.</w:t>
      </w:r>
    </w:p>
    <w:p w14:paraId="43B1A2DF" w14:textId="398E2C4D" w:rsidR="00A725BD" w:rsidRPr="00A725BD" w:rsidRDefault="00A725BD" w:rsidP="0004370F">
      <w:pPr>
        <w:numPr>
          <w:ilvl w:val="1"/>
          <w:numId w:val="49"/>
        </w:numPr>
        <w:ind w:left="1080" w:right="1080" w:hanging="360"/>
        <w:rPr>
          <w:szCs w:val="24"/>
        </w:rPr>
      </w:pPr>
      <w:r w:rsidRPr="00A725BD">
        <w:rPr>
          <w:szCs w:val="24"/>
        </w:rPr>
        <w:t>The width of the required wetland buffer shall be based on a determination by the County of the intensity of the proposed use. For purposes of administering this Section the following shall be used to determine low, medium, and high intensity activities:</w:t>
      </w:r>
    </w:p>
    <w:p w14:paraId="545AEEAF" w14:textId="3848A882" w:rsidR="00A725BD" w:rsidRPr="005A4040" w:rsidRDefault="00A725BD" w:rsidP="0004370F">
      <w:pPr>
        <w:numPr>
          <w:ilvl w:val="2"/>
          <w:numId w:val="49"/>
        </w:numPr>
        <w:ind w:left="1440" w:right="1080" w:hanging="360"/>
        <w:rPr>
          <w:szCs w:val="24"/>
        </w:rPr>
      </w:pPr>
      <w:r w:rsidRPr="00A725BD">
        <w:rPr>
          <w:szCs w:val="24"/>
        </w:rPr>
        <w:lastRenderedPageBreak/>
        <w:t>High intensity activities may include:</w:t>
      </w:r>
    </w:p>
    <w:p w14:paraId="36AE1CFD" w14:textId="476C75DD" w:rsidR="00A725BD" w:rsidRPr="006421A3" w:rsidRDefault="00A725BD" w:rsidP="0004370F">
      <w:pPr>
        <w:numPr>
          <w:ilvl w:val="3"/>
          <w:numId w:val="49"/>
        </w:numPr>
        <w:spacing w:after="0" w:line="259" w:lineRule="auto"/>
        <w:ind w:left="1800" w:right="1080"/>
        <w:rPr>
          <w:szCs w:val="24"/>
        </w:rPr>
      </w:pPr>
      <w:r w:rsidRPr="006421A3">
        <w:rPr>
          <w:szCs w:val="24"/>
        </w:rPr>
        <w:t xml:space="preserve">Commercial </w:t>
      </w:r>
      <w:proofErr w:type="gramStart"/>
      <w:r w:rsidRPr="006421A3">
        <w:rPr>
          <w:szCs w:val="24"/>
        </w:rPr>
        <w:t>uses;</w:t>
      </w:r>
      <w:proofErr w:type="gramEnd"/>
      <w:r w:rsidRPr="006421A3">
        <w:rPr>
          <w:szCs w:val="24"/>
        </w:rPr>
        <w:t xml:space="preserve"> </w:t>
      </w:r>
    </w:p>
    <w:p w14:paraId="607406DF" w14:textId="70D1CB9A" w:rsidR="00A725BD" w:rsidRPr="006421A3" w:rsidRDefault="00A725BD" w:rsidP="0004370F">
      <w:pPr>
        <w:numPr>
          <w:ilvl w:val="3"/>
          <w:numId w:val="49"/>
        </w:numPr>
        <w:spacing w:after="0" w:line="259" w:lineRule="auto"/>
        <w:ind w:left="1800" w:right="1080"/>
        <w:rPr>
          <w:szCs w:val="24"/>
        </w:rPr>
      </w:pPr>
      <w:r w:rsidRPr="006421A3">
        <w:rPr>
          <w:szCs w:val="24"/>
        </w:rPr>
        <w:t xml:space="preserve">Industrial </w:t>
      </w:r>
      <w:proofErr w:type="gramStart"/>
      <w:r w:rsidRPr="006421A3">
        <w:rPr>
          <w:szCs w:val="24"/>
        </w:rPr>
        <w:t>uses;</w:t>
      </w:r>
      <w:proofErr w:type="gramEnd"/>
    </w:p>
    <w:p w14:paraId="3A2CFDBE" w14:textId="2C652475" w:rsidR="00A725BD" w:rsidRPr="006421A3" w:rsidRDefault="00A725BD" w:rsidP="0004370F">
      <w:pPr>
        <w:numPr>
          <w:ilvl w:val="3"/>
          <w:numId w:val="49"/>
        </w:numPr>
        <w:spacing w:after="0" w:line="259" w:lineRule="auto"/>
        <w:ind w:left="1800" w:right="1080"/>
        <w:rPr>
          <w:szCs w:val="24"/>
        </w:rPr>
      </w:pPr>
      <w:r w:rsidRPr="006421A3">
        <w:rPr>
          <w:szCs w:val="24"/>
        </w:rPr>
        <w:t xml:space="preserve">More than one dwelling unit per </w:t>
      </w:r>
      <w:proofErr w:type="gramStart"/>
      <w:r w:rsidRPr="006421A3">
        <w:rPr>
          <w:szCs w:val="24"/>
        </w:rPr>
        <w:t>acre;</w:t>
      </w:r>
      <w:proofErr w:type="gramEnd"/>
    </w:p>
    <w:p w14:paraId="417B6A57" w14:textId="2359612C" w:rsidR="00A725BD" w:rsidRPr="006421A3" w:rsidRDefault="00A725BD" w:rsidP="0004370F">
      <w:pPr>
        <w:numPr>
          <w:ilvl w:val="3"/>
          <w:numId w:val="49"/>
        </w:numPr>
        <w:ind w:left="1800" w:right="1080"/>
        <w:rPr>
          <w:szCs w:val="24"/>
        </w:rPr>
      </w:pPr>
      <w:r w:rsidRPr="00A725BD">
        <w:rPr>
          <w:szCs w:val="24"/>
        </w:rPr>
        <w:t>Higher intensity recreational uses such as golf courses, ball fields, motorized vehicle facilities; and/or</w:t>
      </w:r>
    </w:p>
    <w:p w14:paraId="36AB502A" w14:textId="77777777" w:rsidR="00A725BD" w:rsidRPr="00A725BD" w:rsidRDefault="00A725BD" w:rsidP="0004370F">
      <w:pPr>
        <w:numPr>
          <w:ilvl w:val="3"/>
          <w:numId w:val="49"/>
        </w:numPr>
        <w:ind w:left="1800" w:right="1080"/>
        <w:rPr>
          <w:szCs w:val="24"/>
        </w:rPr>
      </w:pPr>
      <w:r w:rsidRPr="00A725BD">
        <w:rPr>
          <w:szCs w:val="24"/>
        </w:rPr>
        <w:t xml:space="preserve">Other uses determined by the County to be of a higher intensity than the enumerated low or medium intensity uses. </w:t>
      </w:r>
    </w:p>
    <w:p w14:paraId="603CE46F" w14:textId="07EB46DF" w:rsidR="00A725BD" w:rsidRPr="00A725BD" w:rsidRDefault="00A725BD" w:rsidP="0004370F">
      <w:pPr>
        <w:numPr>
          <w:ilvl w:val="2"/>
          <w:numId w:val="49"/>
        </w:numPr>
        <w:ind w:left="1080" w:right="1080" w:firstLine="0"/>
        <w:rPr>
          <w:szCs w:val="24"/>
        </w:rPr>
      </w:pPr>
      <w:r w:rsidRPr="00A725BD">
        <w:rPr>
          <w:szCs w:val="24"/>
        </w:rPr>
        <w:t>Medium intensity activities may include:</w:t>
      </w:r>
    </w:p>
    <w:p w14:paraId="74E411F8" w14:textId="46F5CCDD" w:rsidR="00A725BD" w:rsidRPr="00A725BD" w:rsidRDefault="00A725BD" w:rsidP="0004370F">
      <w:pPr>
        <w:numPr>
          <w:ilvl w:val="3"/>
          <w:numId w:val="49"/>
        </w:numPr>
        <w:ind w:left="1800" w:right="1080"/>
        <w:rPr>
          <w:szCs w:val="24"/>
        </w:rPr>
      </w:pPr>
      <w:r w:rsidRPr="00A725BD">
        <w:rPr>
          <w:szCs w:val="24"/>
        </w:rPr>
        <w:t xml:space="preserve">New residential development at a density not to exceed one (1) dwelling unit per </w:t>
      </w:r>
      <w:proofErr w:type="gramStart"/>
      <w:r w:rsidRPr="00A725BD">
        <w:rPr>
          <w:szCs w:val="24"/>
        </w:rPr>
        <w:t>acre;</w:t>
      </w:r>
      <w:proofErr w:type="gramEnd"/>
    </w:p>
    <w:p w14:paraId="463164AA" w14:textId="2EE0704D" w:rsidR="00A725BD" w:rsidRPr="00A725BD" w:rsidRDefault="00A725BD" w:rsidP="0004370F">
      <w:pPr>
        <w:numPr>
          <w:ilvl w:val="3"/>
          <w:numId w:val="49"/>
        </w:numPr>
        <w:ind w:left="1800" w:right="1080"/>
        <w:rPr>
          <w:szCs w:val="24"/>
        </w:rPr>
      </w:pPr>
      <w:r w:rsidRPr="00A725BD">
        <w:rPr>
          <w:szCs w:val="24"/>
        </w:rPr>
        <w:t xml:space="preserve">Moderate intensity open space and parks with recreation activities such as biking and </w:t>
      </w:r>
      <w:proofErr w:type="gramStart"/>
      <w:r w:rsidRPr="00A725BD">
        <w:rPr>
          <w:szCs w:val="24"/>
        </w:rPr>
        <w:t>jogging;</w:t>
      </w:r>
      <w:proofErr w:type="gramEnd"/>
    </w:p>
    <w:p w14:paraId="55908630" w14:textId="77777777" w:rsidR="00A725BD" w:rsidRPr="00A725BD" w:rsidRDefault="00A725BD" w:rsidP="0004370F">
      <w:pPr>
        <w:numPr>
          <w:ilvl w:val="3"/>
          <w:numId w:val="49"/>
        </w:numPr>
        <w:ind w:left="1800" w:right="1080"/>
        <w:rPr>
          <w:szCs w:val="24"/>
        </w:rPr>
      </w:pPr>
      <w:r w:rsidRPr="00A725BD">
        <w:rPr>
          <w:szCs w:val="24"/>
        </w:rPr>
        <w:t xml:space="preserve">Less intensive agricultural activities such as orchards and hay fields; and/or </w:t>
      </w:r>
    </w:p>
    <w:p w14:paraId="47881D88" w14:textId="7340FEAE" w:rsidR="00A725BD" w:rsidRPr="00A725BD" w:rsidRDefault="00A725BD" w:rsidP="0004370F">
      <w:pPr>
        <w:numPr>
          <w:ilvl w:val="3"/>
          <w:numId w:val="49"/>
        </w:numPr>
        <w:ind w:left="1800" w:right="1080"/>
        <w:rPr>
          <w:szCs w:val="24"/>
        </w:rPr>
      </w:pPr>
      <w:r w:rsidRPr="00A725BD">
        <w:rPr>
          <w:szCs w:val="24"/>
        </w:rPr>
        <w:t>Building logging roads.</w:t>
      </w:r>
    </w:p>
    <w:p w14:paraId="309CA644" w14:textId="77777777" w:rsidR="00A725BD" w:rsidRPr="00A725BD" w:rsidRDefault="00A725BD" w:rsidP="0004370F">
      <w:pPr>
        <w:numPr>
          <w:ilvl w:val="2"/>
          <w:numId w:val="49"/>
        </w:numPr>
        <w:ind w:left="1440" w:right="1080" w:hanging="360"/>
        <w:rPr>
          <w:szCs w:val="24"/>
        </w:rPr>
      </w:pPr>
      <w:r w:rsidRPr="00A725BD">
        <w:rPr>
          <w:szCs w:val="24"/>
        </w:rPr>
        <w:t xml:space="preserve">Low intensity activities may include: </w:t>
      </w:r>
    </w:p>
    <w:p w14:paraId="0663C262" w14:textId="77777777" w:rsidR="00A725BD" w:rsidRPr="00A725BD" w:rsidRDefault="00A725BD" w:rsidP="0004370F">
      <w:pPr>
        <w:numPr>
          <w:ilvl w:val="3"/>
          <w:numId w:val="49"/>
        </w:numPr>
        <w:ind w:left="1800" w:right="1080"/>
        <w:rPr>
          <w:szCs w:val="24"/>
        </w:rPr>
      </w:pPr>
      <w:r w:rsidRPr="00A725BD">
        <w:rPr>
          <w:szCs w:val="24"/>
        </w:rPr>
        <w:t>Forestry (cutting trees only</w:t>
      </w:r>
      <w:proofErr w:type="gramStart"/>
      <w:r w:rsidRPr="00A725BD">
        <w:rPr>
          <w:szCs w:val="24"/>
        </w:rPr>
        <w:t>);</w:t>
      </w:r>
      <w:proofErr w:type="gramEnd"/>
      <w:r w:rsidRPr="00A725BD">
        <w:rPr>
          <w:szCs w:val="24"/>
        </w:rPr>
        <w:t xml:space="preserve"> </w:t>
      </w:r>
    </w:p>
    <w:p w14:paraId="6DA3D58A" w14:textId="77777777" w:rsidR="00A725BD" w:rsidRPr="00A725BD" w:rsidRDefault="00A725BD" w:rsidP="0004370F">
      <w:pPr>
        <w:numPr>
          <w:ilvl w:val="3"/>
          <w:numId w:val="49"/>
        </w:numPr>
        <w:ind w:left="1800" w:right="1080"/>
        <w:rPr>
          <w:szCs w:val="24"/>
        </w:rPr>
      </w:pPr>
      <w:r w:rsidRPr="00A725BD">
        <w:rPr>
          <w:szCs w:val="24"/>
        </w:rPr>
        <w:t xml:space="preserve">Less intensive recreation activities such as walking bird watching, </w:t>
      </w:r>
      <w:proofErr w:type="spellStart"/>
      <w:r w:rsidRPr="00A725BD">
        <w:rPr>
          <w:szCs w:val="24"/>
        </w:rPr>
        <w:t>etc</w:t>
      </w:r>
      <w:proofErr w:type="spellEnd"/>
      <w:r w:rsidRPr="00A725BD">
        <w:rPr>
          <w:szCs w:val="24"/>
        </w:rPr>
        <w:t xml:space="preserve">; and/or </w:t>
      </w:r>
    </w:p>
    <w:p w14:paraId="673BD3F5" w14:textId="77777777" w:rsidR="00A725BD" w:rsidRPr="00A725BD" w:rsidRDefault="00A725BD" w:rsidP="0004370F">
      <w:pPr>
        <w:numPr>
          <w:ilvl w:val="3"/>
          <w:numId w:val="49"/>
        </w:numPr>
        <w:ind w:left="1800" w:right="1080"/>
        <w:rPr>
          <w:szCs w:val="24"/>
        </w:rPr>
      </w:pPr>
      <w:r w:rsidRPr="00A725BD">
        <w:rPr>
          <w:szCs w:val="24"/>
        </w:rPr>
        <w:t xml:space="preserve">Other uses determined by the County to be of lesser intensity than the enumerated high or medium intensity uses. </w:t>
      </w:r>
    </w:p>
    <w:p w14:paraId="014A9D3C" w14:textId="77777777" w:rsidR="00A725BD" w:rsidRPr="00A725BD" w:rsidRDefault="00A725BD" w:rsidP="0004370F">
      <w:pPr>
        <w:numPr>
          <w:ilvl w:val="1"/>
          <w:numId w:val="49"/>
        </w:numPr>
        <w:ind w:left="1080" w:right="1080" w:hanging="360"/>
        <w:rPr>
          <w:szCs w:val="24"/>
        </w:rPr>
      </w:pPr>
      <w:r w:rsidRPr="00A725BD">
        <w:rPr>
          <w:szCs w:val="24"/>
        </w:rPr>
        <w:t xml:space="preserve">Unless otherwise authorized, the required wetland buffer widths, shall be based on the category of the wetland and the intensity of the proposed development activity as follows in Table 1: </w:t>
      </w:r>
    </w:p>
    <w:p w14:paraId="65E82AAC" w14:textId="77777777" w:rsidR="00A725BD" w:rsidRPr="00A725BD" w:rsidRDefault="00A725BD" w:rsidP="0004370F">
      <w:pPr>
        <w:spacing w:after="240" w:line="240" w:lineRule="auto"/>
        <w:ind w:left="0" w:right="1080" w:firstLine="0"/>
        <w:rPr>
          <w:rFonts w:eastAsiaTheme="minorHAnsi"/>
          <w:b/>
          <w:color w:val="auto"/>
          <w:szCs w:val="24"/>
        </w:rPr>
      </w:pPr>
      <w:r w:rsidRPr="00A725BD">
        <w:rPr>
          <w:rFonts w:eastAsiaTheme="minorHAnsi"/>
          <w:b/>
          <w:color w:val="auto"/>
          <w:szCs w:val="24"/>
        </w:rPr>
        <w:t>Table 1 - Wetland Buffer Widths</w:t>
      </w:r>
    </w:p>
    <w:tbl>
      <w:tblPr>
        <w:tblW w:w="0" w:type="auto"/>
        <w:jc w:val="center"/>
        <w:shd w:val="clear" w:color="auto" w:fill="99FF99"/>
        <w:tblLook w:val="0000" w:firstRow="0" w:lastRow="0" w:firstColumn="0" w:lastColumn="0" w:noHBand="0" w:noVBand="0"/>
      </w:tblPr>
      <w:tblGrid>
        <w:gridCol w:w="7015"/>
        <w:gridCol w:w="3060"/>
      </w:tblGrid>
      <w:tr w:rsidR="00A725BD" w:rsidRPr="00A725BD" w14:paraId="3B3838B1" w14:textId="77777777" w:rsidTr="006945DA">
        <w:trPr>
          <w:cantSplit/>
          <w:tblHeader/>
          <w:jc w:val="center"/>
        </w:trPr>
        <w:tc>
          <w:tcPr>
            <w:tcW w:w="7015" w:type="dxa"/>
            <w:tcBorders>
              <w:top w:val="single" w:sz="12" w:space="0" w:color="auto"/>
              <w:left w:val="single" w:sz="4" w:space="0" w:color="auto"/>
              <w:bottom w:val="single" w:sz="12" w:space="0" w:color="auto"/>
              <w:right w:val="single" w:sz="4" w:space="0" w:color="auto"/>
            </w:tcBorders>
            <w:shd w:val="clear" w:color="auto" w:fill="FFFFFF" w:themeFill="background1"/>
            <w:vAlign w:val="bottom"/>
          </w:tcPr>
          <w:p w14:paraId="16B9EB6E" w14:textId="77777777" w:rsidR="00A725BD" w:rsidRPr="00A725BD" w:rsidRDefault="00A725BD" w:rsidP="0004370F">
            <w:pPr>
              <w:spacing w:before="60" w:after="0" w:line="240" w:lineRule="auto"/>
              <w:ind w:left="0" w:right="348" w:firstLine="0"/>
              <w:rPr>
                <w:color w:val="auto"/>
                <w:spacing w:val="-5"/>
                <w:szCs w:val="24"/>
              </w:rPr>
            </w:pPr>
            <w:r w:rsidRPr="00A725BD">
              <w:rPr>
                <w:b/>
                <w:color w:val="auto"/>
                <w:spacing w:val="-5"/>
                <w:szCs w:val="24"/>
              </w:rPr>
              <w:t>Wetland Characteristics</w:t>
            </w:r>
          </w:p>
        </w:tc>
        <w:tc>
          <w:tcPr>
            <w:tcW w:w="3060" w:type="dxa"/>
            <w:tcBorders>
              <w:top w:val="single" w:sz="12" w:space="0" w:color="auto"/>
              <w:left w:val="nil"/>
              <w:bottom w:val="single" w:sz="12" w:space="0" w:color="auto"/>
              <w:right w:val="single" w:sz="4" w:space="0" w:color="auto"/>
            </w:tcBorders>
            <w:shd w:val="clear" w:color="auto" w:fill="FFFFFF" w:themeFill="background1"/>
            <w:vAlign w:val="bottom"/>
          </w:tcPr>
          <w:p w14:paraId="75899C25" w14:textId="6EB8AC94" w:rsidR="00A725BD" w:rsidRPr="00A725BD" w:rsidRDefault="00A725BD" w:rsidP="0004370F">
            <w:pPr>
              <w:spacing w:before="60" w:after="0" w:line="240" w:lineRule="auto"/>
              <w:ind w:left="246" w:right="-18" w:firstLine="0"/>
              <w:rPr>
                <w:color w:val="auto"/>
                <w:spacing w:val="-5"/>
                <w:szCs w:val="24"/>
              </w:rPr>
            </w:pPr>
            <w:r w:rsidRPr="00A725BD">
              <w:rPr>
                <w:b/>
                <w:color w:val="auto"/>
                <w:spacing w:val="-5"/>
                <w:szCs w:val="24"/>
              </w:rPr>
              <w:t>Buffer Width</w:t>
            </w:r>
            <w:r w:rsidR="003C0B1D">
              <w:rPr>
                <w:b/>
                <w:color w:val="auto"/>
                <w:spacing w:val="-5"/>
                <w:szCs w:val="24"/>
              </w:rPr>
              <w:t xml:space="preserve"> </w:t>
            </w:r>
            <w:r w:rsidRPr="00A725BD">
              <w:rPr>
                <w:b/>
                <w:color w:val="auto"/>
                <w:spacing w:val="-5"/>
                <w:szCs w:val="24"/>
              </w:rPr>
              <w:t>by Impact of Proposed Land Use</w:t>
            </w:r>
          </w:p>
        </w:tc>
      </w:tr>
      <w:tr w:rsidR="00A725BD" w:rsidRPr="00A725BD" w14:paraId="1B04B8C4" w14:textId="77777777" w:rsidTr="006945DA">
        <w:trPr>
          <w:cantSplit/>
          <w:jc w:val="center"/>
        </w:trPr>
        <w:tc>
          <w:tcPr>
            <w:tcW w:w="10075" w:type="dxa"/>
            <w:gridSpan w:val="2"/>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76E3C4E0" w14:textId="77777777" w:rsidR="00A725BD" w:rsidRPr="00A725BD" w:rsidRDefault="00A725BD" w:rsidP="0004370F">
            <w:pPr>
              <w:spacing w:before="60" w:after="0" w:line="240" w:lineRule="auto"/>
              <w:ind w:left="246" w:right="-18" w:firstLine="0"/>
              <w:rPr>
                <w:b/>
                <w:i/>
                <w:color w:val="auto"/>
                <w:spacing w:val="-5"/>
                <w:szCs w:val="24"/>
              </w:rPr>
            </w:pPr>
            <w:r w:rsidRPr="00A725BD">
              <w:rPr>
                <w:b/>
                <w:i/>
                <w:color w:val="auto"/>
                <w:spacing w:val="-5"/>
                <w:szCs w:val="24"/>
              </w:rPr>
              <w:t>Category IV Wetlands (For wetlands scoring less than 16 points for all functions)</w:t>
            </w:r>
          </w:p>
        </w:tc>
      </w:tr>
      <w:tr w:rsidR="00A725BD" w:rsidRPr="00A725BD" w14:paraId="2CA324D2" w14:textId="77777777" w:rsidTr="006945DA">
        <w:trPr>
          <w:cantSplit/>
          <w:jc w:val="center"/>
        </w:trPr>
        <w:tc>
          <w:tcPr>
            <w:tcW w:w="7015" w:type="dxa"/>
            <w:tcBorders>
              <w:top w:val="nil"/>
              <w:left w:val="single" w:sz="4" w:space="0" w:color="auto"/>
              <w:bottom w:val="single" w:sz="4" w:space="0" w:color="auto"/>
              <w:right w:val="single" w:sz="4" w:space="0" w:color="auto"/>
            </w:tcBorders>
            <w:shd w:val="clear" w:color="auto" w:fill="FFFFFF" w:themeFill="background1"/>
            <w:vAlign w:val="center"/>
          </w:tcPr>
          <w:p w14:paraId="1F31068E" w14:textId="77777777" w:rsidR="00A725BD" w:rsidRPr="00A725BD" w:rsidRDefault="00A725BD" w:rsidP="0004370F">
            <w:pPr>
              <w:spacing w:before="60" w:after="0" w:line="240" w:lineRule="auto"/>
              <w:ind w:left="0" w:right="348" w:firstLine="0"/>
              <w:rPr>
                <w:color w:val="auto"/>
                <w:spacing w:val="-5"/>
                <w:szCs w:val="24"/>
              </w:rPr>
            </w:pPr>
            <w:r w:rsidRPr="00A725BD">
              <w:rPr>
                <w:color w:val="auto"/>
                <w:spacing w:val="-5"/>
                <w:szCs w:val="24"/>
              </w:rPr>
              <w:t>Score for all 3 basic functions is less than 16 points</w:t>
            </w:r>
          </w:p>
        </w:tc>
        <w:tc>
          <w:tcPr>
            <w:tcW w:w="3060" w:type="dxa"/>
            <w:tcBorders>
              <w:top w:val="nil"/>
              <w:left w:val="nil"/>
              <w:bottom w:val="single" w:sz="4" w:space="0" w:color="auto"/>
              <w:right w:val="single" w:sz="4" w:space="0" w:color="auto"/>
            </w:tcBorders>
            <w:shd w:val="clear" w:color="auto" w:fill="FFFFFF" w:themeFill="background1"/>
            <w:vAlign w:val="center"/>
          </w:tcPr>
          <w:p w14:paraId="02F99954" w14:textId="77777777" w:rsidR="006945DA" w:rsidRDefault="00A725BD" w:rsidP="0004370F">
            <w:pPr>
              <w:spacing w:before="60" w:after="0" w:line="240" w:lineRule="auto"/>
              <w:ind w:left="246" w:right="-18" w:firstLine="0"/>
              <w:rPr>
                <w:color w:val="auto"/>
                <w:spacing w:val="-5"/>
                <w:szCs w:val="24"/>
              </w:rPr>
            </w:pPr>
            <w:r w:rsidRPr="00A725BD">
              <w:rPr>
                <w:color w:val="auto"/>
                <w:spacing w:val="-5"/>
                <w:szCs w:val="24"/>
              </w:rPr>
              <w:t>Low – 25 feet</w:t>
            </w:r>
          </w:p>
          <w:p w14:paraId="48662F11" w14:textId="3C7BCCDC" w:rsidR="006945DA" w:rsidRDefault="00A725BD" w:rsidP="0004370F">
            <w:pPr>
              <w:spacing w:before="60" w:after="0" w:line="240" w:lineRule="auto"/>
              <w:ind w:left="246" w:right="-18" w:firstLine="0"/>
              <w:rPr>
                <w:color w:val="auto"/>
                <w:spacing w:val="-5"/>
                <w:szCs w:val="24"/>
              </w:rPr>
            </w:pPr>
            <w:r w:rsidRPr="00A725BD">
              <w:rPr>
                <w:color w:val="auto"/>
                <w:spacing w:val="-5"/>
                <w:szCs w:val="24"/>
              </w:rPr>
              <w:t>Moderate – 40 feet</w:t>
            </w:r>
          </w:p>
          <w:p w14:paraId="36D536C6" w14:textId="1328787E" w:rsidR="00A725BD" w:rsidRPr="00A725BD" w:rsidRDefault="00A725BD" w:rsidP="0004370F">
            <w:pPr>
              <w:spacing w:before="60" w:after="0" w:line="240" w:lineRule="auto"/>
              <w:ind w:left="246" w:right="-18" w:firstLine="0"/>
              <w:rPr>
                <w:color w:val="auto"/>
                <w:spacing w:val="-5"/>
                <w:szCs w:val="24"/>
              </w:rPr>
            </w:pPr>
            <w:r w:rsidRPr="00A725BD">
              <w:rPr>
                <w:color w:val="auto"/>
                <w:spacing w:val="-5"/>
                <w:szCs w:val="24"/>
              </w:rPr>
              <w:t>High – 50 feet</w:t>
            </w:r>
          </w:p>
        </w:tc>
      </w:tr>
      <w:tr w:rsidR="00A725BD" w:rsidRPr="00A725BD" w14:paraId="6428DE04" w14:textId="77777777" w:rsidTr="006945DA">
        <w:trPr>
          <w:cantSplit/>
          <w:trHeight w:val="359"/>
          <w:jc w:val="center"/>
        </w:trPr>
        <w:tc>
          <w:tcPr>
            <w:tcW w:w="10075" w:type="dxa"/>
            <w:gridSpan w:val="2"/>
            <w:tcBorders>
              <w:top w:val="nil"/>
              <w:left w:val="single" w:sz="4" w:space="0" w:color="auto"/>
              <w:bottom w:val="single" w:sz="4" w:space="0" w:color="auto"/>
              <w:right w:val="single" w:sz="4" w:space="0" w:color="auto"/>
            </w:tcBorders>
            <w:shd w:val="clear" w:color="auto" w:fill="FFFFFF" w:themeFill="background1"/>
            <w:vAlign w:val="bottom"/>
          </w:tcPr>
          <w:p w14:paraId="09C84C6E" w14:textId="77777777" w:rsidR="00A725BD" w:rsidRPr="00A725BD" w:rsidRDefault="00A725BD" w:rsidP="0004370F">
            <w:pPr>
              <w:spacing w:before="60" w:after="0" w:line="240" w:lineRule="auto"/>
              <w:ind w:left="246" w:right="-18" w:firstLine="0"/>
              <w:rPr>
                <w:color w:val="auto"/>
                <w:spacing w:val="-5"/>
                <w:szCs w:val="24"/>
              </w:rPr>
            </w:pPr>
            <w:r w:rsidRPr="00A725BD">
              <w:rPr>
                <w:b/>
                <w:i/>
                <w:color w:val="auto"/>
                <w:spacing w:val="-5"/>
                <w:szCs w:val="24"/>
              </w:rPr>
              <w:t>Category III Wetlands (For wetlands scoring 16 to 18 points or more for all functions)</w:t>
            </w:r>
          </w:p>
        </w:tc>
      </w:tr>
      <w:tr w:rsidR="00A725BD" w:rsidRPr="00A725BD" w14:paraId="614D18A5" w14:textId="77777777" w:rsidTr="006945DA">
        <w:trPr>
          <w:cantSplit/>
          <w:jc w:val="center"/>
        </w:trPr>
        <w:tc>
          <w:tcPr>
            <w:tcW w:w="7015" w:type="dxa"/>
            <w:tcBorders>
              <w:top w:val="nil"/>
              <w:left w:val="single" w:sz="4" w:space="0" w:color="auto"/>
              <w:bottom w:val="single" w:sz="4" w:space="0" w:color="auto"/>
              <w:right w:val="single" w:sz="4" w:space="0" w:color="auto"/>
            </w:tcBorders>
            <w:shd w:val="clear" w:color="auto" w:fill="FFFFFF" w:themeFill="background1"/>
            <w:vAlign w:val="center"/>
          </w:tcPr>
          <w:p w14:paraId="0EDA394A" w14:textId="5CD5D32C" w:rsidR="00A725BD" w:rsidRPr="00A725BD" w:rsidRDefault="00A725BD" w:rsidP="0004370F">
            <w:pPr>
              <w:spacing w:before="60" w:after="0" w:line="240" w:lineRule="auto"/>
              <w:ind w:left="0" w:right="348" w:firstLine="0"/>
              <w:rPr>
                <w:color w:val="auto"/>
                <w:spacing w:val="-5"/>
                <w:szCs w:val="24"/>
              </w:rPr>
            </w:pPr>
            <w:r w:rsidRPr="00A725BD">
              <w:rPr>
                <w:color w:val="auto"/>
                <w:spacing w:val="-5"/>
                <w:szCs w:val="24"/>
              </w:rPr>
              <w:t>Moderate level of function for habitat (score for habitat 5 to 7</w:t>
            </w:r>
            <w:r w:rsidR="006945DA">
              <w:rPr>
                <w:color w:val="auto"/>
                <w:spacing w:val="-5"/>
                <w:szCs w:val="24"/>
              </w:rPr>
              <w:t xml:space="preserve"> </w:t>
            </w:r>
            <w:r w:rsidRPr="00A725BD">
              <w:rPr>
                <w:color w:val="auto"/>
                <w:spacing w:val="-5"/>
                <w:szCs w:val="24"/>
              </w:rPr>
              <w:t>points)</w:t>
            </w:r>
          </w:p>
          <w:p w14:paraId="64D48CB2" w14:textId="77777777" w:rsidR="00A725BD" w:rsidRPr="00A725BD" w:rsidRDefault="00A725BD" w:rsidP="0004370F">
            <w:pPr>
              <w:spacing w:before="60" w:after="0" w:line="240" w:lineRule="auto"/>
              <w:ind w:left="0" w:right="348" w:firstLine="0"/>
              <w:rPr>
                <w:color w:val="auto"/>
                <w:spacing w:val="-5"/>
                <w:szCs w:val="24"/>
              </w:rPr>
            </w:pPr>
            <w:r w:rsidRPr="00A725BD">
              <w:rPr>
                <w:color w:val="auto"/>
                <w:spacing w:val="-5"/>
                <w:szCs w:val="24"/>
              </w:rPr>
              <w:t>*If wetland scores 8 to 9 habitat points, use Category II buffers</w:t>
            </w:r>
          </w:p>
        </w:tc>
        <w:tc>
          <w:tcPr>
            <w:tcW w:w="3060" w:type="dxa"/>
            <w:tcBorders>
              <w:top w:val="nil"/>
              <w:left w:val="nil"/>
              <w:bottom w:val="single" w:sz="4" w:space="0" w:color="auto"/>
              <w:right w:val="single" w:sz="4" w:space="0" w:color="auto"/>
            </w:tcBorders>
            <w:shd w:val="clear" w:color="auto" w:fill="FFFFFF" w:themeFill="background1"/>
            <w:vAlign w:val="center"/>
          </w:tcPr>
          <w:p w14:paraId="5DAA25C4" w14:textId="77777777" w:rsidR="006945DA" w:rsidRDefault="00A725BD" w:rsidP="0004370F">
            <w:pPr>
              <w:spacing w:before="60" w:after="0" w:line="240" w:lineRule="auto"/>
              <w:ind w:left="246" w:right="-18" w:firstLine="0"/>
              <w:rPr>
                <w:color w:val="auto"/>
                <w:spacing w:val="-5"/>
                <w:szCs w:val="24"/>
              </w:rPr>
            </w:pPr>
            <w:r w:rsidRPr="00A725BD">
              <w:rPr>
                <w:color w:val="auto"/>
                <w:spacing w:val="-5"/>
                <w:szCs w:val="24"/>
              </w:rPr>
              <w:t>Low – 75 feet</w:t>
            </w:r>
          </w:p>
          <w:p w14:paraId="1AED705D" w14:textId="77777777" w:rsidR="006945DA" w:rsidRDefault="00A725BD" w:rsidP="0004370F">
            <w:pPr>
              <w:spacing w:before="60" w:after="0" w:line="240" w:lineRule="auto"/>
              <w:ind w:left="246" w:right="-18" w:firstLine="0"/>
              <w:rPr>
                <w:color w:val="auto"/>
                <w:spacing w:val="-5"/>
                <w:szCs w:val="24"/>
              </w:rPr>
            </w:pPr>
            <w:r w:rsidRPr="00A725BD">
              <w:rPr>
                <w:color w:val="auto"/>
                <w:spacing w:val="-5"/>
                <w:szCs w:val="24"/>
              </w:rPr>
              <w:t>Moderate – 110 feet</w:t>
            </w:r>
          </w:p>
          <w:p w14:paraId="49266713" w14:textId="42D5B0D3" w:rsidR="00A725BD" w:rsidRPr="00A725BD" w:rsidRDefault="00A725BD" w:rsidP="0004370F">
            <w:pPr>
              <w:spacing w:before="60" w:after="0" w:line="240" w:lineRule="auto"/>
              <w:ind w:left="246" w:right="-18" w:firstLine="0"/>
              <w:rPr>
                <w:color w:val="auto"/>
                <w:spacing w:val="-5"/>
                <w:szCs w:val="24"/>
              </w:rPr>
            </w:pPr>
            <w:r w:rsidRPr="00A725BD">
              <w:rPr>
                <w:color w:val="auto"/>
                <w:spacing w:val="-5"/>
                <w:szCs w:val="24"/>
              </w:rPr>
              <w:t>High – 150 feet</w:t>
            </w:r>
          </w:p>
        </w:tc>
      </w:tr>
      <w:tr w:rsidR="00A725BD" w:rsidRPr="00A725BD" w14:paraId="073FF287" w14:textId="77777777" w:rsidTr="006945DA">
        <w:trPr>
          <w:cantSplit/>
          <w:jc w:val="center"/>
        </w:trPr>
        <w:tc>
          <w:tcPr>
            <w:tcW w:w="7015" w:type="dxa"/>
            <w:tcBorders>
              <w:top w:val="nil"/>
              <w:left w:val="single" w:sz="4" w:space="0" w:color="auto"/>
              <w:bottom w:val="single" w:sz="4" w:space="0" w:color="auto"/>
              <w:right w:val="single" w:sz="4" w:space="0" w:color="auto"/>
            </w:tcBorders>
            <w:shd w:val="clear" w:color="auto" w:fill="FFFFFF" w:themeFill="background1"/>
            <w:vAlign w:val="center"/>
          </w:tcPr>
          <w:p w14:paraId="65B75C7D" w14:textId="77777777" w:rsidR="00A725BD" w:rsidRPr="00A725BD" w:rsidRDefault="00A725BD" w:rsidP="0004370F">
            <w:pPr>
              <w:spacing w:before="60" w:after="0" w:line="240" w:lineRule="auto"/>
              <w:ind w:left="0" w:right="348" w:firstLine="0"/>
              <w:rPr>
                <w:color w:val="auto"/>
                <w:spacing w:val="-5"/>
                <w:szCs w:val="24"/>
              </w:rPr>
            </w:pPr>
            <w:r w:rsidRPr="00A725BD">
              <w:rPr>
                <w:color w:val="auto"/>
                <w:spacing w:val="-5"/>
                <w:szCs w:val="24"/>
              </w:rPr>
              <w:t>Score habitat for 3 to 4 points</w:t>
            </w:r>
          </w:p>
        </w:tc>
        <w:tc>
          <w:tcPr>
            <w:tcW w:w="3060" w:type="dxa"/>
            <w:tcBorders>
              <w:top w:val="nil"/>
              <w:left w:val="nil"/>
              <w:bottom w:val="single" w:sz="4" w:space="0" w:color="auto"/>
              <w:right w:val="single" w:sz="4" w:space="0" w:color="auto"/>
            </w:tcBorders>
            <w:shd w:val="clear" w:color="auto" w:fill="FFFFFF" w:themeFill="background1"/>
            <w:vAlign w:val="center"/>
          </w:tcPr>
          <w:p w14:paraId="590A5A02" w14:textId="77777777" w:rsidR="006945DA" w:rsidRDefault="00A725BD" w:rsidP="0004370F">
            <w:pPr>
              <w:spacing w:before="60" w:after="0" w:line="240" w:lineRule="auto"/>
              <w:ind w:left="246" w:right="-18" w:firstLine="0"/>
              <w:rPr>
                <w:color w:val="auto"/>
                <w:spacing w:val="-5"/>
                <w:szCs w:val="24"/>
              </w:rPr>
            </w:pPr>
            <w:r w:rsidRPr="00A725BD">
              <w:rPr>
                <w:color w:val="auto"/>
                <w:spacing w:val="-5"/>
                <w:szCs w:val="24"/>
              </w:rPr>
              <w:t>Low – 40 feet</w:t>
            </w:r>
          </w:p>
          <w:p w14:paraId="4D2AB2DB" w14:textId="77777777" w:rsidR="006945DA" w:rsidRDefault="00A725BD" w:rsidP="0004370F">
            <w:pPr>
              <w:spacing w:before="60" w:after="0" w:line="240" w:lineRule="auto"/>
              <w:ind w:left="246" w:right="-18" w:firstLine="0"/>
              <w:rPr>
                <w:color w:val="auto"/>
                <w:spacing w:val="-5"/>
                <w:szCs w:val="24"/>
              </w:rPr>
            </w:pPr>
            <w:r w:rsidRPr="00A725BD">
              <w:rPr>
                <w:color w:val="auto"/>
                <w:spacing w:val="-5"/>
                <w:szCs w:val="24"/>
              </w:rPr>
              <w:t>Moderate – 60 feet</w:t>
            </w:r>
          </w:p>
          <w:p w14:paraId="46640C7D" w14:textId="7A1C47AF" w:rsidR="00A725BD" w:rsidRPr="00A725BD" w:rsidRDefault="00A725BD" w:rsidP="0004370F">
            <w:pPr>
              <w:spacing w:before="60" w:after="0" w:line="240" w:lineRule="auto"/>
              <w:ind w:left="246" w:right="-18" w:firstLine="0"/>
              <w:rPr>
                <w:color w:val="auto"/>
                <w:spacing w:val="-5"/>
                <w:szCs w:val="24"/>
              </w:rPr>
            </w:pPr>
            <w:r w:rsidRPr="00A725BD">
              <w:rPr>
                <w:color w:val="auto"/>
                <w:spacing w:val="-5"/>
                <w:szCs w:val="24"/>
              </w:rPr>
              <w:t>High – 80 feet</w:t>
            </w:r>
          </w:p>
        </w:tc>
      </w:tr>
      <w:tr w:rsidR="00A725BD" w:rsidRPr="00A725BD" w14:paraId="4D924044" w14:textId="77777777" w:rsidTr="006945DA">
        <w:trPr>
          <w:cantSplit/>
          <w:jc w:val="center"/>
        </w:trPr>
        <w:tc>
          <w:tcPr>
            <w:tcW w:w="1007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B47D3B9" w14:textId="1B51555E" w:rsidR="00A725BD" w:rsidRPr="00A725BD" w:rsidRDefault="00A725BD" w:rsidP="0004370F">
            <w:pPr>
              <w:spacing w:before="60" w:after="0" w:line="240" w:lineRule="auto"/>
              <w:ind w:left="246" w:right="-18" w:firstLine="0"/>
              <w:rPr>
                <w:b/>
                <w:i/>
                <w:color w:val="auto"/>
                <w:spacing w:val="-5"/>
                <w:szCs w:val="24"/>
              </w:rPr>
            </w:pPr>
            <w:r w:rsidRPr="00A725BD">
              <w:rPr>
                <w:b/>
                <w:i/>
                <w:color w:val="auto"/>
                <w:spacing w:val="-5"/>
                <w:szCs w:val="24"/>
              </w:rPr>
              <w:t>Category II Wetlands (For wetlands that score 19 to 21 points or more for all functions or having the “Special</w:t>
            </w:r>
            <w:r w:rsidR="006945DA">
              <w:rPr>
                <w:b/>
                <w:i/>
                <w:color w:val="auto"/>
                <w:spacing w:val="-5"/>
                <w:szCs w:val="24"/>
              </w:rPr>
              <w:t xml:space="preserve"> </w:t>
            </w:r>
            <w:r w:rsidRPr="00A725BD">
              <w:rPr>
                <w:b/>
                <w:i/>
                <w:color w:val="auto"/>
                <w:spacing w:val="-5"/>
                <w:szCs w:val="24"/>
              </w:rPr>
              <w:t>Characteristics” identified in the rating system)</w:t>
            </w:r>
          </w:p>
        </w:tc>
      </w:tr>
      <w:tr w:rsidR="00A725BD" w:rsidRPr="00A725BD" w14:paraId="1103BEAB" w14:textId="77777777" w:rsidTr="006945DA">
        <w:trPr>
          <w:cantSplit/>
          <w:jc w:val="center"/>
        </w:trPr>
        <w:tc>
          <w:tcPr>
            <w:tcW w:w="7015" w:type="dxa"/>
            <w:tcBorders>
              <w:top w:val="nil"/>
              <w:left w:val="single" w:sz="4" w:space="0" w:color="auto"/>
              <w:bottom w:val="single" w:sz="4" w:space="0" w:color="auto"/>
              <w:right w:val="single" w:sz="4" w:space="0" w:color="auto"/>
            </w:tcBorders>
            <w:shd w:val="clear" w:color="auto" w:fill="FFFFFF" w:themeFill="background1"/>
            <w:vAlign w:val="center"/>
          </w:tcPr>
          <w:p w14:paraId="7EB8454B" w14:textId="77777777" w:rsidR="00A725BD" w:rsidRPr="00A725BD" w:rsidRDefault="00A725BD" w:rsidP="0004370F">
            <w:pPr>
              <w:spacing w:before="60" w:after="0" w:line="240" w:lineRule="auto"/>
              <w:ind w:left="0" w:right="348" w:firstLine="0"/>
              <w:rPr>
                <w:color w:val="auto"/>
                <w:spacing w:val="-5"/>
                <w:szCs w:val="24"/>
              </w:rPr>
            </w:pPr>
            <w:r w:rsidRPr="00A725BD">
              <w:rPr>
                <w:color w:val="auto"/>
                <w:spacing w:val="-5"/>
                <w:szCs w:val="24"/>
              </w:rPr>
              <w:lastRenderedPageBreak/>
              <w:t>High level of function for habitat (score for habitat 8 to 9 points)</w:t>
            </w:r>
          </w:p>
        </w:tc>
        <w:tc>
          <w:tcPr>
            <w:tcW w:w="3060" w:type="dxa"/>
            <w:tcBorders>
              <w:top w:val="nil"/>
              <w:left w:val="nil"/>
              <w:bottom w:val="single" w:sz="4" w:space="0" w:color="auto"/>
              <w:right w:val="single" w:sz="4" w:space="0" w:color="auto"/>
            </w:tcBorders>
            <w:shd w:val="clear" w:color="auto" w:fill="FFFFFF" w:themeFill="background1"/>
            <w:vAlign w:val="center"/>
          </w:tcPr>
          <w:p w14:paraId="7E475138" w14:textId="77777777" w:rsidR="00A725BD" w:rsidRPr="00A725BD" w:rsidRDefault="00A725BD" w:rsidP="0004370F">
            <w:pPr>
              <w:spacing w:before="60" w:after="0" w:line="240" w:lineRule="auto"/>
              <w:ind w:left="246" w:right="-18" w:firstLine="0"/>
              <w:rPr>
                <w:color w:val="auto"/>
                <w:spacing w:val="-5"/>
                <w:szCs w:val="24"/>
              </w:rPr>
            </w:pPr>
            <w:r w:rsidRPr="00A725BD">
              <w:rPr>
                <w:color w:val="auto"/>
                <w:spacing w:val="-5"/>
                <w:szCs w:val="24"/>
              </w:rPr>
              <w:t>Low – 100 feet</w:t>
            </w:r>
            <w:r w:rsidRPr="00A725BD">
              <w:rPr>
                <w:color w:val="auto"/>
                <w:spacing w:val="-5"/>
                <w:szCs w:val="24"/>
              </w:rPr>
              <w:br/>
              <w:t>Moderate – 150 feet</w:t>
            </w:r>
            <w:r w:rsidRPr="00A725BD">
              <w:rPr>
                <w:color w:val="auto"/>
                <w:spacing w:val="-5"/>
                <w:szCs w:val="24"/>
              </w:rPr>
              <w:br/>
              <w:t>High – 200 feet</w:t>
            </w:r>
          </w:p>
        </w:tc>
      </w:tr>
      <w:tr w:rsidR="00A725BD" w:rsidRPr="00A725BD" w14:paraId="1C812A21" w14:textId="77777777" w:rsidTr="006945DA">
        <w:trPr>
          <w:cantSplit/>
          <w:jc w:val="center"/>
        </w:trPr>
        <w:tc>
          <w:tcPr>
            <w:tcW w:w="7015" w:type="dxa"/>
            <w:tcBorders>
              <w:top w:val="nil"/>
              <w:left w:val="single" w:sz="4" w:space="0" w:color="auto"/>
              <w:bottom w:val="single" w:sz="4" w:space="0" w:color="auto"/>
              <w:right w:val="single" w:sz="4" w:space="0" w:color="auto"/>
            </w:tcBorders>
            <w:shd w:val="clear" w:color="auto" w:fill="FFFFFF" w:themeFill="background1"/>
            <w:vAlign w:val="center"/>
          </w:tcPr>
          <w:p w14:paraId="57B65A32" w14:textId="01E4360C" w:rsidR="00A725BD" w:rsidRPr="00A725BD" w:rsidRDefault="00A725BD" w:rsidP="0004370F">
            <w:pPr>
              <w:spacing w:before="60" w:after="0" w:line="240" w:lineRule="auto"/>
              <w:ind w:left="0" w:right="348" w:firstLine="0"/>
              <w:rPr>
                <w:color w:val="auto"/>
                <w:spacing w:val="-5"/>
                <w:szCs w:val="24"/>
              </w:rPr>
            </w:pPr>
            <w:r w:rsidRPr="00A725BD">
              <w:rPr>
                <w:color w:val="auto"/>
                <w:spacing w:val="-5"/>
                <w:szCs w:val="24"/>
              </w:rPr>
              <w:t>Moderate level of function for habitat (score for habitat 5 to 7</w:t>
            </w:r>
            <w:r w:rsidR="006945DA">
              <w:rPr>
                <w:color w:val="auto"/>
                <w:spacing w:val="-5"/>
                <w:szCs w:val="24"/>
              </w:rPr>
              <w:t xml:space="preserve"> </w:t>
            </w:r>
            <w:r w:rsidRPr="00A725BD">
              <w:rPr>
                <w:color w:val="auto"/>
                <w:spacing w:val="-5"/>
                <w:szCs w:val="24"/>
              </w:rPr>
              <w:t>points)</w:t>
            </w:r>
          </w:p>
        </w:tc>
        <w:tc>
          <w:tcPr>
            <w:tcW w:w="3060" w:type="dxa"/>
            <w:tcBorders>
              <w:top w:val="nil"/>
              <w:left w:val="nil"/>
              <w:bottom w:val="single" w:sz="4" w:space="0" w:color="auto"/>
              <w:right w:val="single" w:sz="4" w:space="0" w:color="auto"/>
            </w:tcBorders>
            <w:shd w:val="clear" w:color="auto" w:fill="FFFFFF" w:themeFill="background1"/>
            <w:vAlign w:val="center"/>
          </w:tcPr>
          <w:p w14:paraId="09AF1339" w14:textId="77777777" w:rsidR="00A725BD" w:rsidRPr="00A725BD" w:rsidRDefault="00A725BD" w:rsidP="0004370F">
            <w:pPr>
              <w:spacing w:before="60" w:after="0" w:line="240" w:lineRule="auto"/>
              <w:ind w:left="246" w:right="-18" w:firstLine="0"/>
              <w:rPr>
                <w:color w:val="auto"/>
                <w:spacing w:val="-5"/>
                <w:szCs w:val="24"/>
              </w:rPr>
            </w:pPr>
            <w:r w:rsidRPr="00A725BD">
              <w:rPr>
                <w:color w:val="auto"/>
                <w:spacing w:val="-5"/>
                <w:szCs w:val="24"/>
              </w:rPr>
              <w:t>Low – 75 feet</w:t>
            </w:r>
            <w:r w:rsidRPr="00A725BD">
              <w:rPr>
                <w:color w:val="auto"/>
                <w:spacing w:val="-5"/>
                <w:szCs w:val="24"/>
              </w:rPr>
              <w:br/>
              <w:t>Moderate – 110 feet</w:t>
            </w:r>
            <w:r w:rsidRPr="00A725BD">
              <w:rPr>
                <w:color w:val="auto"/>
                <w:spacing w:val="-5"/>
                <w:szCs w:val="24"/>
              </w:rPr>
              <w:br/>
              <w:t>High – 150 feet</w:t>
            </w:r>
          </w:p>
        </w:tc>
      </w:tr>
      <w:tr w:rsidR="00A725BD" w:rsidRPr="00A725BD" w14:paraId="7D295AE6" w14:textId="77777777" w:rsidTr="006945DA">
        <w:trPr>
          <w:cantSplit/>
          <w:jc w:val="center"/>
        </w:trPr>
        <w:tc>
          <w:tcPr>
            <w:tcW w:w="7015" w:type="dxa"/>
            <w:tcBorders>
              <w:top w:val="nil"/>
              <w:left w:val="single" w:sz="4" w:space="0" w:color="auto"/>
              <w:bottom w:val="single" w:sz="4" w:space="0" w:color="auto"/>
              <w:right w:val="single" w:sz="4" w:space="0" w:color="auto"/>
            </w:tcBorders>
            <w:shd w:val="clear" w:color="auto" w:fill="FFFFFF" w:themeFill="background1"/>
            <w:vAlign w:val="center"/>
          </w:tcPr>
          <w:p w14:paraId="223A0536" w14:textId="77777777" w:rsidR="00A725BD" w:rsidRPr="00A725BD" w:rsidRDefault="00A725BD" w:rsidP="0004370F">
            <w:pPr>
              <w:spacing w:before="60" w:after="0" w:line="240" w:lineRule="auto"/>
              <w:ind w:left="0" w:right="348" w:firstLine="0"/>
              <w:rPr>
                <w:color w:val="auto"/>
                <w:spacing w:val="-5"/>
                <w:szCs w:val="24"/>
              </w:rPr>
            </w:pPr>
            <w:r w:rsidRPr="00A725BD">
              <w:rPr>
                <w:color w:val="auto"/>
                <w:spacing w:val="-5"/>
                <w:szCs w:val="24"/>
              </w:rPr>
              <w:t>High level of function for water quality improvement and low for habitat (score for water quality 8 to 9 points; habitat less than 5 points)</w:t>
            </w:r>
          </w:p>
        </w:tc>
        <w:tc>
          <w:tcPr>
            <w:tcW w:w="3060" w:type="dxa"/>
            <w:tcBorders>
              <w:top w:val="nil"/>
              <w:left w:val="nil"/>
              <w:bottom w:val="single" w:sz="4" w:space="0" w:color="auto"/>
              <w:right w:val="single" w:sz="4" w:space="0" w:color="auto"/>
            </w:tcBorders>
            <w:shd w:val="clear" w:color="auto" w:fill="FFFFFF" w:themeFill="background1"/>
            <w:vAlign w:val="center"/>
          </w:tcPr>
          <w:p w14:paraId="26E6BE90" w14:textId="77777777" w:rsidR="00A725BD" w:rsidRPr="00A725BD" w:rsidRDefault="00A725BD" w:rsidP="0004370F">
            <w:pPr>
              <w:spacing w:before="60" w:after="0" w:line="240" w:lineRule="auto"/>
              <w:ind w:left="246" w:right="-18" w:firstLine="0"/>
              <w:rPr>
                <w:color w:val="auto"/>
                <w:spacing w:val="-5"/>
                <w:szCs w:val="24"/>
              </w:rPr>
            </w:pPr>
            <w:r w:rsidRPr="00A725BD">
              <w:rPr>
                <w:color w:val="auto"/>
                <w:spacing w:val="-5"/>
                <w:szCs w:val="24"/>
              </w:rPr>
              <w:t>Low – 50 feet</w:t>
            </w:r>
            <w:r w:rsidRPr="00A725BD">
              <w:rPr>
                <w:color w:val="auto"/>
                <w:spacing w:val="-5"/>
                <w:szCs w:val="24"/>
              </w:rPr>
              <w:br/>
              <w:t>Moderate – 75 feet</w:t>
            </w:r>
            <w:r w:rsidRPr="00A725BD">
              <w:rPr>
                <w:color w:val="auto"/>
                <w:spacing w:val="-5"/>
                <w:szCs w:val="24"/>
              </w:rPr>
              <w:br/>
              <w:t>High – 100 feet</w:t>
            </w:r>
          </w:p>
        </w:tc>
      </w:tr>
      <w:tr w:rsidR="00A725BD" w:rsidRPr="00A725BD" w14:paraId="636D43E6" w14:textId="77777777" w:rsidTr="006945DA">
        <w:trPr>
          <w:cantSplit/>
          <w:jc w:val="center"/>
        </w:trPr>
        <w:tc>
          <w:tcPr>
            <w:tcW w:w="7015" w:type="dxa"/>
            <w:tcBorders>
              <w:top w:val="nil"/>
              <w:left w:val="single" w:sz="4" w:space="0" w:color="auto"/>
              <w:bottom w:val="single" w:sz="4" w:space="0" w:color="auto"/>
              <w:right w:val="single" w:sz="4" w:space="0" w:color="auto"/>
            </w:tcBorders>
            <w:shd w:val="clear" w:color="auto" w:fill="FFFFFF" w:themeFill="background1"/>
            <w:vAlign w:val="center"/>
          </w:tcPr>
          <w:p w14:paraId="3691196C" w14:textId="77777777" w:rsidR="00A725BD" w:rsidRPr="00A725BD" w:rsidRDefault="00A725BD" w:rsidP="0004370F">
            <w:pPr>
              <w:spacing w:before="60" w:after="0" w:line="240" w:lineRule="auto"/>
              <w:ind w:left="0" w:right="348" w:firstLine="0"/>
              <w:rPr>
                <w:color w:val="auto"/>
                <w:spacing w:val="-5"/>
                <w:szCs w:val="24"/>
              </w:rPr>
            </w:pPr>
            <w:r w:rsidRPr="00A725BD">
              <w:rPr>
                <w:color w:val="auto"/>
                <w:spacing w:val="-5"/>
                <w:szCs w:val="24"/>
              </w:rPr>
              <w:t>Riparian forest</w:t>
            </w:r>
          </w:p>
        </w:tc>
        <w:tc>
          <w:tcPr>
            <w:tcW w:w="3060" w:type="dxa"/>
            <w:tcBorders>
              <w:top w:val="nil"/>
              <w:left w:val="nil"/>
              <w:bottom w:val="single" w:sz="4" w:space="0" w:color="auto"/>
              <w:right w:val="single" w:sz="4" w:space="0" w:color="auto"/>
            </w:tcBorders>
            <w:shd w:val="clear" w:color="auto" w:fill="FFFFFF" w:themeFill="background1"/>
            <w:vAlign w:val="center"/>
          </w:tcPr>
          <w:p w14:paraId="7789256A" w14:textId="77777777" w:rsidR="00A725BD" w:rsidRPr="00A725BD" w:rsidRDefault="00A725BD" w:rsidP="0004370F">
            <w:pPr>
              <w:spacing w:before="60" w:after="0" w:line="240" w:lineRule="auto"/>
              <w:ind w:left="246" w:right="-18" w:firstLine="0"/>
              <w:rPr>
                <w:color w:val="auto"/>
                <w:spacing w:val="-5"/>
                <w:szCs w:val="24"/>
              </w:rPr>
            </w:pPr>
            <w:r w:rsidRPr="00A725BD">
              <w:rPr>
                <w:color w:val="auto"/>
                <w:spacing w:val="-5"/>
                <w:szCs w:val="24"/>
              </w:rPr>
              <w:t>Buffer width to be based on score for habitat functions or water quality functions</w:t>
            </w:r>
          </w:p>
        </w:tc>
      </w:tr>
      <w:tr w:rsidR="00A725BD" w:rsidRPr="00A725BD" w14:paraId="7FD1F384" w14:textId="77777777" w:rsidTr="006945DA">
        <w:trPr>
          <w:cantSplit/>
          <w:jc w:val="center"/>
        </w:trPr>
        <w:tc>
          <w:tcPr>
            <w:tcW w:w="7015" w:type="dxa"/>
            <w:tcBorders>
              <w:top w:val="nil"/>
              <w:left w:val="single" w:sz="4" w:space="0" w:color="auto"/>
              <w:bottom w:val="single" w:sz="4" w:space="0" w:color="auto"/>
              <w:right w:val="single" w:sz="4" w:space="0" w:color="auto"/>
            </w:tcBorders>
            <w:shd w:val="clear" w:color="auto" w:fill="FFFFFF" w:themeFill="background1"/>
            <w:vAlign w:val="center"/>
          </w:tcPr>
          <w:p w14:paraId="71D2BA13" w14:textId="77777777" w:rsidR="00A725BD" w:rsidRPr="00A725BD" w:rsidRDefault="00A725BD" w:rsidP="0004370F">
            <w:pPr>
              <w:spacing w:before="60" w:after="0" w:line="240" w:lineRule="auto"/>
              <w:ind w:left="0" w:right="348" w:firstLine="0"/>
              <w:rPr>
                <w:color w:val="auto"/>
                <w:spacing w:val="-5"/>
                <w:szCs w:val="24"/>
              </w:rPr>
            </w:pPr>
            <w:r w:rsidRPr="00A725BD">
              <w:rPr>
                <w:color w:val="auto"/>
                <w:spacing w:val="-5"/>
                <w:szCs w:val="24"/>
              </w:rPr>
              <w:t>Not meeting above characteristic</w:t>
            </w:r>
          </w:p>
        </w:tc>
        <w:tc>
          <w:tcPr>
            <w:tcW w:w="3060" w:type="dxa"/>
            <w:tcBorders>
              <w:top w:val="nil"/>
              <w:left w:val="nil"/>
              <w:bottom w:val="single" w:sz="4" w:space="0" w:color="auto"/>
              <w:right w:val="single" w:sz="4" w:space="0" w:color="auto"/>
            </w:tcBorders>
            <w:shd w:val="clear" w:color="auto" w:fill="FFFFFF" w:themeFill="background1"/>
            <w:vAlign w:val="center"/>
          </w:tcPr>
          <w:p w14:paraId="3C395DD8" w14:textId="77777777" w:rsidR="00A725BD" w:rsidRPr="00A725BD" w:rsidRDefault="00A725BD" w:rsidP="0004370F">
            <w:pPr>
              <w:spacing w:before="60" w:after="0" w:line="240" w:lineRule="auto"/>
              <w:ind w:left="246" w:right="-18" w:firstLine="0"/>
              <w:rPr>
                <w:color w:val="auto"/>
                <w:spacing w:val="-5"/>
                <w:szCs w:val="24"/>
              </w:rPr>
            </w:pPr>
            <w:r w:rsidRPr="00A725BD">
              <w:rPr>
                <w:color w:val="auto"/>
                <w:spacing w:val="-5"/>
                <w:szCs w:val="24"/>
              </w:rPr>
              <w:t>Low – 50 feet</w:t>
            </w:r>
            <w:r w:rsidRPr="00A725BD">
              <w:rPr>
                <w:color w:val="auto"/>
                <w:spacing w:val="-5"/>
                <w:szCs w:val="24"/>
              </w:rPr>
              <w:br/>
              <w:t>Moderate – 75 feet</w:t>
            </w:r>
            <w:r w:rsidRPr="00A725BD">
              <w:rPr>
                <w:color w:val="auto"/>
                <w:spacing w:val="-5"/>
                <w:szCs w:val="24"/>
              </w:rPr>
              <w:br/>
              <w:t>High – 100 feet</w:t>
            </w:r>
          </w:p>
        </w:tc>
      </w:tr>
      <w:tr w:rsidR="00A725BD" w:rsidRPr="00A725BD" w14:paraId="5AE72403" w14:textId="77777777" w:rsidTr="006945DA">
        <w:trPr>
          <w:cantSplit/>
          <w:jc w:val="center"/>
        </w:trPr>
        <w:tc>
          <w:tcPr>
            <w:tcW w:w="7015" w:type="dxa"/>
            <w:tcBorders>
              <w:top w:val="nil"/>
              <w:left w:val="single" w:sz="4" w:space="0" w:color="auto"/>
              <w:bottom w:val="single" w:sz="4" w:space="0" w:color="auto"/>
              <w:right w:val="single" w:sz="4" w:space="0" w:color="auto"/>
            </w:tcBorders>
            <w:shd w:val="clear" w:color="auto" w:fill="FFFFFF" w:themeFill="background1"/>
            <w:vAlign w:val="center"/>
          </w:tcPr>
          <w:p w14:paraId="34781D2B" w14:textId="77777777" w:rsidR="00A725BD" w:rsidRPr="00A725BD" w:rsidRDefault="00A725BD" w:rsidP="0004370F">
            <w:pPr>
              <w:spacing w:before="60" w:after="0" w:line="240" w:lineRule="auto"/>
              <w:ind w:left="0" w:right="348" w:firstLine="0"/>
              <w:rPr>
                <w:color w:val="auto"/>
                <w:spacing w:val="-5"/>
                <w:szCs w:val="24"/>
              </w:rPr>
            </w:pPr>
            <w:r w:rsidRPr="00A725BD">
              <w:rPr>
                <w:color w:val="auto"/>
                <w:spacing w:val="-5"/>
                <w:szCs w:val="24"/>
              </w:rPr>
              <w:t>Vernal pool</w:t>
            </w:r>
          </w:p>
        </w:tc>
        <w:tc>
          <w:tcPr>
            <w:tcW w:w="3060" w:type="dxa"/>
            <w:tcBorders>
              <w:top w:val="nil"/>
              <w:left w:val="nil"/>
              <w:bottom w:val="single" w:sz="4" w:space="0" w:color="auto"/>
              <w:right w:val="single" w:sz="4" w:space="0" w:color="auto"/>
            </w:tcBorders>
            <w:shd w:val="clear" w:color="auto" w:fill="FFFFFF" w:themeFill="background1"/>
            <w:vAlign w:val="center"/>
          </w:tcPr>
          <w:p w14:paraId="7F03CB2A" w14:textId="77777777" w:rsidR="00A725BD" w:rsidRPr="00A725BD" w:rsidRDefault="00A725BD" w:rsidP="0004370F">
            <w:pPr>
              <w:spacing w:before="60" w:after="0" w:line="240" w:lineRule="auto"/>
              <w:ind w:left="246" w:right="-18" w:firstLine="0"/>
              <w:rPr>
                <w:color w:val="auto"/>
                <w:spacing w:val="-5"/>
                <w:szCs w:val="24"/>
              </w:rPr>
            </w:pPr>
            <w:r w:rsidRPr="00A725BD">
              <w:rPr>
                <w:color w:val="auto"/>
                <w:spacing w:val="-5"/>
                <w:szCs w:val="24"/>
              </w:rPr>
              <w:t>Low – 100 feet</w:t>
            </w:r>
          </w:p>
          <w:p w14:paraId="4F961493" w14:textId="77777777" w:rsidR="00A725BD" w:rsidRPr="00A725BD" w:rsidRDefault="00A725BD" w:rsidP="0004370F">
            <w:pPr>
              <w:spacing w:before="60" w:after="0" w:line="240" w:lineRule="auto"/>
              <w:ind w:left="246" w:right="-18" w:firstLine="0"/>
              <w:rPr>
                <w:color w:val="auto"/>
                <w:spacing w:val="-5"/>
                <w:szCs w:val="24"/>
              </w:rPr>
            </w:pPr>
            <w:r w:rsidRPr="00A725BD">
              <w:rPr>
                <w:color w:val="auto"/>
                <w:spacing w:val="-5"/>
                <w:szCs w:val="24"/>
              </w:rPr>
              <w:t>Moderate – 150 feet</w:t>
            </w:r>
          </w:p>
          <w:p w14:paraId="4BA0313B" w14:textId="77777777" w:rsidR="00A725BD" w:rsidRPr="00A725BD" w:rsidRDefault="00A725BD" w:rsidP="0004370F">
            <w:pPr>
              <w:spacing w:before="60" w:after="0" w:line="240" w:lineRule="auto"/>
              <w:ind w:left="246" w:right="-18" w:firstLine="0"/>
              <w:rPr>
                <w:color w:val="auto"/>
                <w:spacing w:val="-5"/>
                <w:szCs w:val="24"/>
              </w:rPr>
            </w:pPr>
            <w:r w:rsidRPr="00A725BD">
              <w:rPr>
                <w:color w:val="auto"/>
                <w:spacing w:val="-5"/>
                <w:szCs w:val="24"/>
              </w:rPr>
              <w:t>High – 200 feet</w:t>
            </w:r>
          </w:p>
          <w:p w14:paraId="5B8D7880" w14:textId="77777777" w:rsidR="00A725BD" w:rsidRPr="00A725BD" w:rsidRDefault="00A725BD" w:rsidP="0004370F">
            <w:pPr>
              <w:spacing w:before="60" w:after="0" w:line="240" w:lineRule="auto"/>
              <w:ind w:left="246" w:right="-18" w:firstLine="0"/>
              <w:rPr>
                <w:color w:val="auto"/>
                <w:spacing w:val="-5"/>
                <w:szCs w:val="24"/>
              </w:rPr>
            </w:pPr>
          </w:p>
          <w:p w14:paraId="5D54BF0F" w14:textId="77777777" w:rsidR="00A725BD" w:rsidRPr="00A725BD" w:rsidRDefault="00A725BD" w:rsidP="0004370F">
            <w:pPr>
              <w:spacing w:before="60" w:after="0" w:line="240" w:lineRule="auto"/>
              <w:ind w:left="246" w:right="-18" w:firstLine="0"/>
              <w:rPr>
                <w:color w:val="auto"/>
                <w:spacing w:val="-5"/>
                <w:szCs w:val="24"/>
              </w:rPr>
            </w:pPr>
            <w:r w:rsidRPr="00A725BD">
              <w:rPr>
                <w:color w:val="auto"/>
                <w:spacing w:val="-5"/>
                <w:szCs w:val="24"/>
              </w:rPr>
              <w:t>Or develop a regional plan to protect the most important vernal pool complexes – buffers of vernal pools outside protection zones can then be reduced to:</w:t>
            </w:r>
          </w:p>
          <w:p w14:paraId="17328642" w14:textId="77777777" w:rsidR="00A725BD" w:rsidRPr="00A725BD" w:rsidRDefault="00A725BD" w:rsidP="0004370F">
            <w:pPr>
              <w:spacing w:before="60" w:after="0" w:line="240" w:lineRule="auto"/>
              <w:ind w:left="246" w:right="-18" w:firstLine="0"/>
              <w:rPr>
                <w:color w:val="auto"/>
                <w:spacing w:val="-5"/>
                <w:szCs w:val="24"/>
              </w:rPr>
            </w:pPr>
            <w:r w:rsidRPr="00A725BD">
              <w:rPr>
                <w:color w:val="auto"/>
                <w:spacing w:val="-5"/>
                <w:szCs w:val="24"/>
              </w:rPr>
              <w:t>Low – 40 feet</w:t>
            </w:r>
          </w:p>
          <w:p w14:paraId="0855435C" w14:textId="77777777" w:rsidR="00A725BD" w:rsidRPr="00A725BD" w:rsidRDefault="00A725BD" w:rsidP="0004370F">
            <w:pPr>
              <w:spacing w:before="60" w:after="0" w:line="240" w:lineRule="auto"/>
              <w:ind w:left="246" w:right="-18" w:firstLine="0"/>
              <w:rPr>
                <w:color w:val="auto"/>
                <w:spacing w:val="-5"/>
                <w:szCs w:val="24"/>
              </w:rPr>
            </w:pPr>
            <w:r w:rsidRPr="00A725BD">
              <w:rPr>
                <w:color w:val="auto"/>
                <w:spacing w:val="-5"/>
                <w:szCs w:val="24"/>
              </w:rPr>
              <w:t>Moderate – 60 feet</w:t>
            </w:r>
          </w:p>
          <w:p w14:paraId="4A05C86F" w14:textId="77777777" w:rsidR="00A725BD" w:rsidRPr="00A725BD" w:rsidRDefault="00A725BD" w:rsidP="0004370F">
            <w:pPr>
              <w:spacing w:before="60" w:after="0" w:line="240" w:lineRule="auto"/>
              <w:ind w:left="246" w:right="-18" w:firstLine="0"/>
              <w:rPr>
                <w:color w:val="auto"/>
                <w:spacing w:val="-5"/>
                <w:szCs w:val="24"/>
              </w:rPr>
            </w:pPr>
            <w:r w:rsidRPr="00A725BD">
              <w:rPr>
                <w:color w:val="auto"/>
                <w:spacing w:val="-5"/>
                <w:szCs w:val="24"/>
              </w:rPr>
              <w:t>High – 80 feet</w:t>
            </w:r>
          </w:p>
        </w:tc>
      </w:tr>
      <w:tr w:rsidR="00A725BD" w:rsidRPr="00A725BD" w14:paraId="4BCC2012" w14:textId="77777777" w:rsidTr="006945DA">
        <w:trPr>
          <w:cantSplit/>
          <w:jc w:val="center"/>
        </w:trPr>
        <w:tc>
          <w:tcPr>
            <w:tcW w:w="1007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05D7130" w14:textId="77777777" w:rsidR="00A725BD" w:rsidRPr="00A725BD" w:rsidRDefault="00A725BD" w:rsidP="0004370F">
            <w:pPr>
              <w:keepNext/>
              <w:spacing w:before="60" w:after="0" w:line="240" w:lineRule="auto"/>
              <w:ind w:left="246" w:right="-18" w:firstLine="0"/>
              <w:rPr>
                <w:b/>
                <w:i/>
                <w:color w:val="auto"/>
                <w:spacing w:val="-5"/>
                <w:szCs w:val="24"/>
              </w:rPr>
            </w:pPr>
            <w:r w:rsidRPr="00A725BD">
              <w:rPr>
                <w:b/>
                <w:i/>
                <w:color w:val="auto"/>
                <w:spacing w:val="-5"/>
                <w:szCs w:val="24"/>
              </w:rPr>
              <w:t>Category I Wetlands (For wetlands that score 22 points or more for all functions or having the “Special Characteristics” identified in the rating system)</w:t>
            </w:r>
          </w:p>
        </w:tc>
      </w:tr>
      <w:tr w:rsidR="00A725BD" w:rsidRPr="00A725BD" w14:paraId="5FED2C1D" w14:textId="77777777" w:rsidTr="006945DA">
        <w:trPr>
          <w:cantSplit/>
          <w:jc w:val="center"/>
        </w:trPr>
        <w:tc>
          <w:tcPr>
            <w:tcW w:w="7015" w:type="dxa"/>
            <w:tcBorders>
              <w:top w:val="nil"/>
              <w:left w:val="single" w:sz="4" w:space="0" w:color="auto"/>
              <w:bottom w:val="single" w:sz="4" w:space="0" w:color="auto"/>
              <w:right w:val="single" w:sz="4" w:space="0" w:color="auto"/>
            </w:tcBorders>
            <w:shd w:val="clear" w:color="auto" w:fill="FFFFFF" w:themeFill="background1"/>
            <w:vAlign w:val="center"/>
          </w:tcPr>
          <w:p w14:paraId="70F72016" w14:textId="77777777" w:rsidR="00A725BD" w:rsidRPr="00A725BD" w:rsidRDefault="00A725BD" w:rsidP="0004370F">
            <w:pPr>
              <w:spacing w:before="60" w:after="0" w:line="240" w:lineRule="auto"/>
              <w:ind w:left="0" w:right="348" w:firstLine="0"/>
              <w:rPr>
                <w:color w:val="auto"/>
                <w:spacing w:val="-5"/>
                <w:szCs w:val="24"/>
              </w:rPr>
            </w:pPr>
            <w:r w:rsidRPr="00A725BD">
              <w:rPr>
                <w:color w:val="auto"/>
                <w:spacing w:val="-5"/>
                <w:szCs w:val="24"/>
              </w:rPr>
              <w:t>Wetlands of High Conservation Value</w:t>
            </w:r>
          </w:p>
        </w:tc>
        <w:tc>
          <w:tcPr>
            <w:tcW w:w="3060" w:type="dxa"/>
            <w:tcBorders>
              <w:top w:val="nil"/>
              <w:left w:val="nil"/>
              <w:bottom w:val="single" w:sz="4" w:space="0" w:color="auto"/>
              <w:right w:val="single" w:sz="4" w:space="0" w:color="auto"/>
            </w:tcBorders>
            <w:shd w:val="clear" w:color="auto" w:fill="FFFFFF" w:themeFill="background1"/>
            <w:vAlign w:val="center"/>
          </w:tcPr>
          <w:p w14:paraId="5396EC1E" w14:textId="77777777" w:rsidR="00A725BD" w:rsidRPr="00A725BD" w:rsidRDefault="00A725BD" w:rsidP="0004370F">
            <w:pPr>
              <w:spacing w:before="60" w:after="0" w:line="240" w:lineRule="auto"/>
              <w:ind w:left="246" w:right="-18" w:firstLine="0"/>
              <w:rPr>
                <w:color w:val="auto"/>
                <w:spacing w:val="-5"/>
                <w:szCs w:val="24"/>
              </w:rPr>
            </w:pPr>
            <w:r w:rsidRPr="00A725BD">
              <w:rPr>
                <w:color w:val="auto"/>
                <w:spacing w:val="-5"/>
                <w:szCs w:val="24"/>
              </w:rPr>
              <w:t>Low – 125 feet</w:t>
            </w:r>
            <w:r w:rsidRPr="00A725BD">
              <w:rPr>
                <w:color w:val="auto"/>
                <w:spacing w:val="-5"/>
                <w:szCs w:val="24"/>
              </w:rPr>
              <w:br/>
              <w:t>Moderate – 190 feet</w:t>
            </w:r>
            <w:r w:rsidRPr="00A725BD">
              <w:rPr>
                <w:color w:val="auto"/>
                <w:spacing w:val="-5"/>
                <w:szCs w:val="24"/>
              </w:rPr>
              <w:br/>
              <w:t>High – 250 feet</w:t>
            </w:r>
          </w:p>
        </w:tc>
      </w:tr>
      <w:tr w:rsidR="00A725BD" w:rsidRPr="00A725BD" w14:paraId="66CB0A8D" w14:textId="77777777" w:rsidTr="006945DA">
        <w:trPr>
          <w:cantSplit/>
          <w:jc w:val="center"/>
        </w:trPr>
        <w:tc>
          <w:tcPr>
            <w:tcW w:w="7015" w:type="dxa"/>
            <w:tcBorders>
              <w:top w:val="nil"/>
              <w:left w:val="single" w:sz="4" w:space="0" w:color="auto"/>
              <w:bottom w:val="single" w:sz="4" w:space="0" w:color="auto"/>
              <w:right w:val="single" w:sz="4" w:space="0" w:color="auto"/>
            </w:tcBorders>
            <w:shd w:val="clear" w:color="auto" w:fill="FFFFFF" w:themeFill="background1"/>
            <w:vAlign w:val="center"/>
          </w:tcPr>
          <w:p w14:paraId="28C23FFC" w14:textId="77777777" w:rsidR="00A725BD" w:rsidRPr="00A725BD" w:rsidRDefault="00A725BD" w:rsidP="0004370F">
            <w:pPr>
              <w:spacing w:before="60" w:after="0" w:line="240" w:lineRule="auto"/>
              <w:ind w:left="0" w:right="348" w:firstLine="0"/>
              <w:rPr>
                <w:color w:val="auto"/>
                <w:spacing w:val="-5"/>
                <w:szCs w:val="24"/>
              </w:rPr>
            </w:pPr>
            <w:r w:rsidRPr="00A725BD">
              <w:rPr>
                <w:color w:val="auto"/>
                <w:spacing w:val="-5"/>
                <w:szCs w:val="24"/>
              </w:rPr>
              <w:t>High level of function for habitat (score for habitat 8 to 9 points)</w:t>
            </w:r>
          </w:p>
        </w:tc>
        <w:tc>
          <w:tcPr>
            <w:tcW w:w="3060" w:type="dxa"/>
            <w:tcBorders>
              <w:top w:val="nil"/>
              <w:left w:val="nil"/>
              <w:bottom w:val="single" w:sz="4" w:space="0" w:color="auto"/>
              <w:right w:val="single" w:sz="4" w:space="0" w:color="auto"/>
            </w:tcBorders>
            <w:shd w:val="clear" w:color="auto" w:fill="FFFFFF" w:themeFill="background1"/>
            <w:vAlign w:val="center"/>
          </w:tcPr>
          <w:p w14:paraId="3F1D6C28" w14:textId="77777777" w:rsidR="00A725BD" w:rsidRPr="00A725BD" w:rsidRDefault="00A725BD" w:rsidP="0004370F">
            <w:pPr>
              <w:spacing w:before="60" w:after="0" w:line="240" w:lineRule="auto"/>
              <w:ind w:left="246" w:right="-18" w:firstLine="0"/>
              <w:rPr>
                <w:color w:val="auto"/>
                <w:spacing w:val="-5"/>
                <w:szCs w:val="24"/>
              </w:rPr>
            </w:pPr>
            <w:r w:rsidRPr="00A725BD">
              <w:rPr>
                <w:color w:val="auto"/>
                <w:spacing w:val="-5"/>
                <w:szCs w:val="24"/>
              </w:rPr>
              <w:t>Low – 100 feet</w:t>
            </w:r>
            <w:r w:rsidRPr="00A725BD">
              <w:rPr>
                <w:color w:val="auto"/>
                <w:spacing w:val="-5"/>
                <w:szCs w:val="24"/>
              </w:rPr>
              <w:br/>
              <w:t>Moderate – 150 feet</w:t>
            </w:r>
            <w:r w:rsidRPr="00A725BD">
              <w:rPr>
                <w:color w:val="auto"/>
                <w:spacing w:val="-5"/>
                <w:szCs w:val="24"/>
              </w:rPr>
              <w:br/>
              <w:t>High – 200 feet</w:t>
            </w:r>
          </w:p>
        </w:tc>
      </w:tr>
      <w:tr w:rsidR="00A725BD" w:rsidRPr="00A725BD" w14:paraId="0E4ECEE6" w14:textId="77777777" w:rsidTr="006945DA">
        <w:trPr>
          <w:cantSplit/>
          <w:jc w:val="center"/>
        </w:trPr>
        <w:tc>
          <w:tcPr>
            <w:tcW w:w="7015" w:type="dxa"/>
            <w:tcBorders>
              <w:top w:val="nil"/>
              <w:left w:val="single" w:sz="4" w:space="0" w:color="auto"/>
              <w:bottom w:val="single" w:sz="4" w:space="0" w:color="auto"/>
              <w:right w:val="single" w:sz="4" w:space="0" w:color="auto"/>
            </w:tcBorders>
            <w:shd w:val="clear" w:color="auto" w:fill="FFFFFF" w:themeFill="background1"/>
            <w:vAlign w:val="center"/>
          </w:tcPr>
          <w:p w14:paraId="1660C321" w14:textId="77777777" w:rsidR="00A725BD" w:rsidRPr="00A725BD" w:rsidRDefault="00A725BD" w:rsidP="0004370F">
            <w:pPr>
              <w:spacing w:before="60" w:after="0" w:line="240" w:lineRule="auto"/>
              <w:ind w:left="0" w:right="348" w:firstLine="0"/>
              <w:rPr>
                <w:color w:val="auto"/>
                <w:spacing w:val="-5"/>
                <w:szCs w:val="24"/>
              </w:rPr>
            </w:pPr>
            <w:r w:rsidRPr="00A725BD">
              <w:rPr>
                <w:color w:val="auto"/>
                <w:spacing w:val="-5"/>
                <w:szCs w:val="24"/>
              </w:rPr>
              <w:t>Moderate level of function for habitat (score for habitat 5 to 7 points)</w:t>
            </w:r>
          </w:p>
        </w:tc>
        <w:tc>
          <w:tcPr>
            <w:tcW w:w="3060" w:type="dxa"/>
            <w:tcBorders>
              <w:top w:val="nil"/>
              <w:left w:val="nil"/>
              <w:bottom w:val="single" w:sz="4" w:space="0" w:color="auto"/>
              <w:right w:val="single" w:sz="4" w:space="0" w:color="auto"/>
            </w:tcBorders>
            <w:shd w:val="clear" w:color="auto" w:fill="FFFFFF" w:themeFill="background1"/>
            <w:vAlign w:val="center"/>
          </w:tcPr>
          <w:p w14:paraId="192A7ECA" w14:textId="77777777" w:rsidR="00A725BD" w:rsidRPr="00A725BD" w:rsidRDefault="00A725BD" w:rsidP="0004370F">
            <w:pPr>
              <w:spacing w:before="60" w:after="0" w:line="240" w:lineRule="auto"/>
              <w:ind w:left="246" w:right="-18" w:firstLine="0"/>
              <w:rPr>
                <w:color w:val="auto"/>
                <w:spacing w:val="-5"/>
                <w:szCs w:val="24"/>
              </w:rPr>
            </w:pPr>
            <w:r w:rsidRPr="00A725BD">
              <w:rPr>
                <w:color w:val="auto"/>
                <w:spacing w:val="-5"/>
                <w:szCs w:val="24"/>
              </w:rPr>
              <w:t>Low – 75 feet</w:t>
            </w:r>
            <w:r w:rsidRPr="00A725BD">
              <w:rPr>
                <w:color w:val="auto"/>
                <w:spacing w:val="-5"/>
                <w:szCs w:val="24"/>
              </w:rPr>
              <w:br/>
              <w:t>Moderate – 110 feet</w:t>
            </w:r>
            <w:r w:rsidRPr="00A725BD">
              <w:rPr>
                <w:color w:val="auto"/>
                <w:spacing w:val="-5"/>
                <w:szCs w:val="24"/>
              </w:rPr>
              <w:br/>
              <w:t>High – 150 feet</w:t>
            </w:r>
          </w:p>
        </w:tc>
      </w:tr>
      <w:tr w:rsidR="00A725BD" w:rsidRPr="00A725BD" w14:paraId="03F1E14B" w14:textId="77777777" w:rsidTr="006945DA">
        <w:trPr>
          <w:cantSplit/>
          <w:jc w:val="center"/>
        </w:trPr>
        <w:tc>
          <w:tcPr>
            <w:tcW w:w="7015" w:type="dxa"/>
            <w:tcBorders>
              <w:top w:val="nil"/>
              <w:left w:val="single" w:sz="4" w:space="0" w:color="auto"/>
              <w:bottom w:val="single" w:sz="4" w:space="0" w:color="auto"/>
              <w:right w:val="single" w:sz="4" w:space="0" w:color="auto"/>
            </w:tcBorders>
            <w:shd w:val="clear" w:color="auto" w:fill="FFFFFF" w:themeFill="background1"/>
            <w:vAlign w:val="center"/>
          </w:tcPr>
          <w:p w14:paraId="0063F3EC" w14:textId="77777777" w:rsidR="00A725BD" w:rsidRPr="00A725BD" w:rsidRDefault="00A725BD" w:rsidP="0004370F">
            <w:pPr>
              <w:spacing w:before="60" w:after="0" w:line="240" w:lineRule="auto"/>
              <w:ind w:left="0" w:right="348" w:firstLine="0"/>
              <w:rPr>
                <w:color w:val="auto"/>
                <w:spacing w:val="-5"/>
                <w:szCs w:val="24"/>
              </w:rPr>
            </w:pPr>
            <w:r w:rsidRPr="00A725BD">
              <w:rPr>
                <w:color w:val="auto"/>
                <w:spacing w:val="-5"/>
                <w:szCs w:val="24"/>
              </w:rPr>
              <w:lastRenderedPageBreak/>
              <w:t>High level of function for water quality improvement (8 to 9 points) and low for habitat (less than 5 points)</w:t>
            </w:r>
          </w:p>
        </w:tc>
        <w:tc>
          <w:tcPr>
            <w:tcW w:w="3060" w:type="dxa"/>
            <w:tcBorders>
              <w:top w:val="nil"/>
              <w:left w:val="nil"/>
              <w:bottom w:val="single" w:sz="4" w:space="0" w:color="auto"/>
              <w:right w:val="single" w:sz="4" w:space="0" w:color="auto"/>
            </w:tcBorders>
            <w:shd w:val="clear" w:color="auto" w:fill="FFFFFF" w:themeFill="background1"/>
            <w:vAlign w:val="center"/>
          </w:tcPr>
          <w:p w14:paraId="15915837" w14:textId="77777777" w:rsidR="00A725BD" w:rsidRPr="00A725BD" w:rsidRDefault="00A725BD" w:rsidP="0004370F">
            <w:pPr>
              <w:spacing w:before="60" w:after="0" w:line="240" w:lineRule="auto"/>
              <w:ind w:left="246" w:right="-18" w:firstLine="0"/>
              <w:rPr>
                <w:color w:val="auto"/>
                <w:spacing w:val="-5"/>
                <w:szCs w:val="24"/>
              </w:rPr>
            </w:pPr>
            <w:r w:rsidRPr="00A725BD">
              <w:rPr>
                <w:color w:val="auto"/>
                <w:spacing w:val="-5"/>
                <w:szCs w:val="24"/>
              </w:rPr>
              <w:t>Low – 50 feet</w:t>
            </w:r>
            <w:r w:rsidRPr="00A725BD">
              <w:rPr>
                <w:color w:val="auto"/>
                <w:spacing w:val="-5"/>
                <w:szCs w:val="24"/>
              </w:rPr>
              <w:br/>
              <w:t>Moderate – 75 feet</w:t>
            </w:r>
            <w:r w:rsidRPr="00A725BD">
              <w:rPr>
                <w:color w:val="auto"/>
                <w:spacing w:val="-5"/>
                <w:szCs w:val="24"/>
              </w:rPr>
              <w:br/>
              <w:t>High – 100 feet</w:t>
            </w:r>
          </w:p>
        </w:tc>
      </w:tr>
      <w:tr w:rsidR="00A725BD" w:rsidRPr="00A725BD" w14:paraId="0178DD57" w14:textId="77777777" w:rsidTr="006945DA">
        <w:trPr>
          <w:cantSplit/>
          <w:jc w:val="center"/>
        </w:trPr>
        <w:tc>
          <w:tcPr>
            <w:tcW w:w="7015" w:type="dxa"/>
            <w:tcBorders>
              <w:top w:val="single" w:sz="4" w:space="0" w:color="auto"/>
              <w:left w:val="single" w:sz="4" w:space="0" w:color="auto"/>
              <w:bottom w:val="single" w:sz="12" w:space="0" w:color="auto"/>
              <w:right w:val="single" w:sz="4" w:space="0" w:color="auto"/>
            </w:tcBorders>
            <w:shd w:val="clear" w:color="auto" w:fill="FFFFFF" w:themeFill="background1"/>
            <w:vAlign w:val="center"/>
          </w:tcPr>
          <w:p w14:paraId="715CBBA3" w14:textId="77777777" w:rsidR="00A725BD" w:rsidRPr="00A725BD" w:rsidRDefault="00A725BD" w:rsidP="0004370F">
            <w:pPr>
              <w:spacing w:before="60" w:after="0" w:line="240" w:lineRule="auto"/>
              <w:ind w:left="0" w:right="348" w:firstLine="0"/>
              <w:rPr>
                <w:color w:val="auto"/>
                <w:spacing w:val="-5"/>
                <w:szCs w:val="24"/>
              </w:rPr>
            </w:pPr>
            <w:r w:rsidRPr="00A725BD">
              <w:rPr>
                <w:color w:val="auto"/>
                <w:spacing w:val="-5"/>
                <w:szCs w:val="24"/>
              </w:rPr>
              <w:t>Not meeting above characteristics</w:t>
            </w:r>
          </w:p>
        </w:tc>
        <w:tc>
          <w:tcPr>
            <w:tcW w:w="3060" w:type="dxa"/>
            <w:tcBorders>
              <w:top w:val="single" w:sz="4" w:space="0" w:color="auto"/>
              <w:left w:val="nil"/>
              <w:bottom w:val="single" w:sz="12" w:space="0" w:color="auto"/>
              <w:right w:val="single" w:sz="4" w:space="0" w:color="auto"/>
            </w:tcBorders>
            <w:shd w:val="clear" w:color="auto" w:fill="FFFFFF" w:themeFill="background1"/>
            <w:vAlign w:val="center"/>
          </w:tcPr>
          <w:p w14:paraId="0D9753DC" w14:textId="77777777" w:rsidR="00A725BD" w:rsidRPr="00A725BD" w:rsidRDefault="00A725BD" w:rsidP="0004370F">
            <w:pPr>
              <w:spacing w:before="60" w:after="0" w:line="240" w:lineRule="auto"/>
              <w:ind w:left="246" w:right="-18" w:firstLine="0"/>
              <w:rPr>
                <w:color w:val="auto"/>
                <w:spacing w:val="-5"/>
                <w:szCs w:val="24"/>
              </w:rPr>
            </w:pPr>
            <w:r w:rsidRPr="00A725BD">
              <w:rPr>
                <w:color w:val="auto"/>
                <w:spacing w:val="-5"/>
                <w:szCs w:val="24"/>
              </w:rPr>
              <w:t>Low – 50 feet</w:t>
            </w:r>
            <w:r w:rsidRPr="00A725BD">
              <w:rPr>
                <w:color w:val="auto"/>
                <w:spacing w:val="-5"/>
                <w:szCs w:val="24"/>
              </w:rPr>
              <w:br/>
              <w:t>Moderate – 75 feet</w:t>
            </w:r>
            <w:r w:rsidRPr="00A725BD">
              <w:rPr>
                <w:color w:val="auto"/>
                <w:spacing w:val="-5"/>
                <w:szCs w:val="24"/>
              </w:rPr>
              <w:br/>
              <w:t>High – 100 feet</w:t>
            </w:r>
          </w:p>
        </w:tc>
      </w:tr>
    </w:tbl>
    <w:p w14:paraId="14D011D9" w14:textId="77777777" w:rsidR="00A725BD" w:rsidRPr="00A725BD" w:rsidRDefault="00A725BD" w:rsidP="0004370F">
      <w:pPr>
        <w:spacing w:after="0" w:line="259" w:lineRule="auto"/>
        <w:ind w:left="1440" w:right="1080" w:firstLine="0"/>
        <w:rPr>
          <w:szCs w:val="24"/>
        </w:rPr>
      </w:pPr>
      <w:r w:rsidRPr="00A725BD">
        <w:rPr>
          <w:szCs w:val="24"/>
        </w:rPr>
        <w:t xml:space="preserve"> </w:t>
      </w:r>
    </w:p>
    <w:p w14:paraId="0D497100" w14:textId="77777777" w:rsidR="00A725BD" w:rsidRPr="00A725BD" w:rsidRDefault="00A725BD" w:rsidP="0004370F">
      <w:pPr>
        <w:numPr>
          <w:ilvl w:val="1"/>
          <w:numId w:val="49"/>
        </w:numPr>
        <w:ind w:left="1080" w:right="1080" w:hanging="360"/>
        <w:rPr>
          <w:szCs w:val="24"/>
        </w:rPr>
      </w:pPr>
      <w:r w:rsidRPr="00A725BD">
        <w:rPr>
          <w:szCs w:val="24"/>
        </w:rPr>
        <w:t xml:space="preserve">The width of a wetland buffer may be increased or decreased by the County on a case-by-case basis based on approval of a wetland report that documents that a larger buffer is needed to protect wetland functions or values or that a smaller buffer adequately protects wetlands without a net loss of functions or values. </w:t>
      </w:r>
    </w:p>
    <w:p w14:paraId="45984C07" w14:textId="4B25B085" w:rsidR="00A725BD" w:rsidRPr="007C6D8C" w:rsidRDefault="00A725BD" w:rsidP="0004370F">
      <w:pPr>
        <w:numPr>
          <w:ilvl w:val="2"/>
          <w:numId w:val="49"/>
        </w:numPr>
        <w:spacing w:after="0" w:line="259" w:lineRule="auto"/>
        <w:ind w:left="1440" w:right="1080" w:hanging="360"/>
        <w:rPr>
          <w:szCs w:val="24"/>
        </w:rPr>
      </w:pPr>
      <w:r w:rsidRPr="007C6D8C">
        <w:rPr>
          <w:szCs w:val="24"/>
        </w:rPr>
        <w:t xml:space="preserve">The standard buffer widths identified above assume that the buffer is vegetated with a native plant community appropriate for the ecoregion. If the existing buffer is unvegetated, sparsely vegetated, or vegetated with invasive species that do not perform needed functions, the buffer should either be planted to create the appropriate plant </w:t>
      </w:r>
      <w:r w:rsidR="007C6D8C" w:rsidRPr="007C6D8C">
        <w:rPr>
          <w:szCs w:val="24"/>
        </w:rPr>
        <w:t>community,</w:t>
      </w:r>
      <w:r w:rsidRPr="007C6D8C">
        <w:rPr>
          <w:szCs w:val="24"/>
        </w:rPr>
        <w:t xml:space="preserve"> or the buffer should be widened to ensure that adequate functions of the buffer are provided. The proponent shall maintain the viability of the buffer in perpetuity as specified in the wetland report. </w:t>
      </w:r>
    </w:p>
    <w:p w14:paraId="7EA991D0" w14:textId="77777777" w:rsidR="00A725BD" w:rsidRPr="00A725BD" w:rsidRDefault="00A725BD" w:rsidP="0004370F">
      <w:pPr>
        <w:numPr>
          <w:ilvl w:val="2"/>
          <w:numId w:val="49"/>
        </w:numPr>
        <w:ind w:left="1440" w:right="1080" w:hanging="360"/>
        <w:rPr>
          <w:szCs w:val="24"/>
        </w:rPr>
      </w:pPr>
      <w:r w:rsidRPr="00A725BD">
        <w:rPr>
          <w:szCs w:val="24"/>
        </w:rPr>
        <w:t xml:space="preserve">Wetland buffers may be reduced by no more than 25% of the standard buffer width. </w:t>
      </w:r>
    </w:p>
    <w:p w14:paraId="5BF57B4B" w14:textId="77777777" w:rsidR="00A725BD" w:rsidRPr="00A725BD" w:rsidRDefault="00A725BD" w:rsidP="0004370F">
      <w:pPr>
        <w:numPr>
          <w:ilvl w:val="1"/>
          <w:numId w:val="49"/>
        </w:numPr>
        <w:ind w:left="1080" w:right="1080" w:hanging="360"/>
        <w:rPr>
          <w:szCs w:val="24"/>
        </w:rPr>
      </w:pPr>
      <w:r w:rsidRPr="00A725BD">
        <w:rPr>
          <w:szCs w:val="24"/>
        </w:rPr>
        <w:t xml:space="preserve">The County may approve proposals to average required buffers based on a finding that the averaging will result in greater than or equal wetland protection or is necessary to allow the reasonable use of property, provided that: </w:t>
      </w:r>
    </w:p>
    <w:p w14:paraId="3EDA7CB8" w14:textId="77777777" w:rsidR="00A725BD" w:rsidRPr="00A725BD" w:rsidRDefault="00A725BD" w:rsidP="0004370F">
      <w:pPr>
        <w:numPr>
          <w:ilvl w:val="2"/>
          <w:numId w:val="49"/>
        </w:numPr>
        <w:ind w:left="1440" w:right="1080" w:hanging="360"/>
        <w:rPr>
          <w:szCs w:val="24"/>
        </w:rPr>
      </w:pPr>
      <w:r w:rsidRPr="00A725BD">
        <w:rPr>
          <w:szCs w:val="24"/>
        </w:rPr>
        <w:t xml:space="preserve">The total area of the wetland buffer is not reduced; and </w:t>
      </w:r>
    </w:p>
    <w:p w14:paraId="23EFE382" w14:textId="77777777" w:rsidR="00A725BD" w:rsidRPr="00A725BD" w:rsidRDefault="00A725BD" w:rsidP="0004370F">
      <w:pPr>
        <w:numPr>
          <w:ilvl w:val="2"/>
          <w:numId w:val="49"/>
        </w:numPr>
        <w:ind w:left="1440" w:right="1080" w:hanging="360"/>
        <w:rPr>
          <w:szCs w:val="24"/>
        </w:rPr>
      </w:pPr>
      <w:r w:rsidRPr="00A725BD">
        <w:rPr>
          <w:szCs w:val="24"/>
        </w:rPr>
        <w:t xml:space="preserve">There are no feasible alternatives to the site design that could be accomplished without buffer averaging. </w:t>
      </w:r>
    </w:p>
    <w:p w14:paraId="6CC7AE9C" w14:textId="2B765D5A" w:rsidR="00A725BD" w:rsidRPr="00A725BD" w:rsidRDefault="00A725BD" w:rsidP="0004370F">
      <w:pPr>
        <w:numPr>
          <w:ilvl w:val="2"/>
          <w:numId w:val="49"/>
        </w:numPr>
        <w:ind w:left="1440" w:right="1080" w:hanging="360"/>
        <w:rPr>
          <w:szCs w:val="24"/>
        </w:rPr>
      </w:pPr>
      <w:r w:rsidRPr="00A725BD">
        <w:rPr>
          <w:szCs w:val="24"/>
        </w:rPr>
        <w:t xml:space="preserve">The averaged buffer will not result in degradation of the wetlands functions and values as demonstrated by </w:t>
      </w:r>
      <w:r w:rsidR="00E90A6D" w:rsidRPr="00A725BD">
        <w:rPr>
          <w:szCs w:val="24"/>
        </w:rPr>
        <w:t>critical areas</w:t>
      </w:r>
      <w:r w:rsidRPr="00A725BD">
        <w:rPr>
          <w:szCs w:val="24"/>
        </w:rPr>
        <w:t xml:space="preserve"> report from a qualified wetland professional. </w:t>
      </w:r>
    </w:p>
    <w:p w14:paraId="340860E6" w14:textId="53632257" w:rsidR="00A725BD" w:rsidRPr="00E90A6D" w:rsidRDefault="00A725BD" w:rsidP="0004370F">
      <w:pPr>
        <w:numPr>
          <w:ilvl w:val="2"/>
          <w:numId w:val="49"/>
        </w:numPr>
        <w:spacing w:after="3" w:line="276" w:lineRule="auto"/>
        <w:ind w:left="1440" w:right="1080" w:hanging="360"/>
        <w:rPr>
          <w:szCs w:val="24"/>
        </w:rPr>
      </w:pPr>
      <w:r w:rsidRPr="00A725BD">
        <w:rPr>
          <w:szCs w:val="24"/>
        </w:rPr>
        <w:t>The buffer at its narrowest point is never less than either ¾ of the required width or 75 feet for Category I and II, 50 feet for Category III and 25 feet for Category IV, whichever is greater.</w:t>
      </w:r>
    </w:p>
    <w:p w14:paraId="407A24CF" w14:textId="77777777" w:rsidR="00A725BD" w:rsidRPr="00A725BD" w:rsidRDefault="00A725BD" w:rsidP="0004370F">
      <w:pPr>
        <w:numPr>
          <w:ilvl w:val="1"/>
          <w:numId w:val="49"/>
        </w:numPr>
        <w:ind w:left="1080" w:right="1080" w:hanging="360"/>
        <w:rPr>
          <w:szCs w:val="24"/>
        </w:rPr>
      </w:pPr>
      <w:r w:rsidRPr="00A725BD">
        <w:rPr>
          <w:szCs w:val="24"/>
        </w:rPr>
        <w:t xml:space="preserve">The following uses may be permitted in a wetland buffer </w:t>
      </w:r>
      <w:proofErr w:type="gramStart"/>
      <w:r w:rsidRPr="00A725BD">
        <w:rPr>
          <w:szCs w:val="24"/>
        </w:rPr>
        <w:t>provided that</w:t>
      </w:r>
      <w:proofErr w:type="gramEnd"/>
      <w:r w:rsidRPr="00A725BD">
        <w:rPr>
          <w:szCs w:val="24"/>
        </w:rPr>
        <w:t xml:space="preserve"> they are not prohibited by other applicable laws and are conducted in a manner that does not adversely affect wetland function and values: </w:t>
      </w:r>
    </w:p>
    <w:p w14:paraId="15C274F2" w14:textId="12DDC65A" w:rsidR="00A725BD" w:rsidRPr="00E90A6D" w:rsidRDefault="00A725BD" w:rsidP="0004370F">
      <w:pPr>
        <w:numPr>
          <w:ilvl w:val="2"/>
          <w:numId w:val="49"/>
        </w:numPr>
        <w:ind w:left="1440" w:right="1080" w:hanging="360"/>
        <w:rPr>
          <w:szCs w:val="24"/>
        </w:rPr>
      </w:pPr>
      <w:r w:rsidRPr="00A725BD">
        <w:rPr>
          <w:szCs w:val="24"/>
        </w:rPr>
        <w:t>Conservation or restoration activities aimed at protecting the soil, water, vegetation, or wildlife.</w:t>
      </w:r>
    </w:p>
    <w:p w14:paraId="02839E61" w14:textId="33851F13" w:rsidR="00A725BD" w:rsidRPr="00F10C76" w:rsidRDefault="00A725BD" w:rsidP="0004370F">
      <w:pPr>
        <w:numPr>
          <w:ilvl w:val="2"/>
          <w:numId w:val="49"/>
        </w:numPr>
        <w:ind w:left="1440" w:right="1080" w:hanging="360"/>
        <w:rPr>
          <w:szCs w:val="24"/>
        </w:rPr>
      </w:pPr>
      <w:r w:rsidRPr="00A725BD">
        <w:rPr>
          <w:szCs w:val="24"/>
        </w:rPr>
        <w:t xml:space="preserve">Passive recreation facilities designed and in accordance with an approved critical area report, </w:t>
      </w:r>
      <w:proofErr w:type="gramStart"/>
      <w:r w:rsidRPr="00A725BD">
        <w:rPr>
          <w:szCs w:val="24"/>
        </w:rPr>
        <w:t>including:</w:t>
      </w:r>
      <w:proofErr w:type="gramEnd"/>
      <w:r w:rsidRPr="00A725BD">
        <w:rPr>
          <w:szCs w:val="24"/>
        </w:rPr>
        <w:t xml:space="preserve">  </w:t>
      </w:r>
      <w:r w:rsidR="00F10C76">
        <w:rPr>
          <w:szCs w:val="24"/>
        </w:rPr>
        <w:t>w</w:t>
      </w:r>
      <w:r w:rsidRPr="00F10C76">
        <w:rPr>
          <w:szCs w:val="24"/>
        </w:rPr>
        <w:t>alkways and trails; and</w:t>
      </w:r>
      <w:r w:rsidR="00F10C76">
        <w:rPr>
          <w:szCs w:val="24"/>
        </w:rPr>
        <w:t xml:space="preserve"> w</w:t>
      </w:r>
      <w:r w:rsidRPr="00F10C76">
        <w:rPr>
          <w:szCs w:val="24"/>
        </w:rPr>
        <w:t>ildlife-viewing structures.</w:t>
      </w:r>
    </w:p>
    <w:p w14:paraId="6A6AECBC" w14:textId="13AC5C4A" w:rsidR="00A725BD" w:rsidRPr="00E90A6D" w:rsidRDefault="00A725BD" w:rsidP="0004370F">
      <w:pPr>
        <w:numPr>
          <w:ilvl w:val="2"/>
          <w:numId w:val="49"/>
        </w:numPr>
        <w:ind w:left="1440" w:right="1080" w:hanging="360"/>
        <w:rPr>
          <w:szCs w:val="24"/>
        </w:rPr>
      </w:pPr>
      <w:r w:rsidRPr="00A725BD">
        <w:rPr>
          <w:szCs w:val="24"/>
        </w:rPr>
        <w:t>Dispersed camping areas.</w:t>
      </w:r>
    </w:p>
    <w:p w14:paraId="2819E4AF" w14:textId="19A0FA33" w:rsidR="00A725BD" w:rsidRPr="00E90A6D" w:rsidRDefault="00A725BD" w:rsidP="0004370F">
      <w:pPr>
        <w:numPr>
          <w:ilvl w:val="2"/>
          <w:numId w:val="49"/>
        </w:numPr>
        <w:ind w:left="1440" w:right="1080" w:hanging="360"/>
        <w:rPr>
          <w:szCs w:val="24"/>
        </w:rPr>
      </w:pPr>
      <w:r w:rsidRPr="00A725BD">
        <w:rPr>
          <w:szCs w:val="24"/>
        </w:rPr>
        <w:t>Educational and scientific research activities.</w:t>
      </w:r>
    </w:p>
    <w:p w14:paraId="758A3B92" w14:textId="3DE8B0F4" w:rsidR="00A725BD" w:rsidRPr="00E90A6D" w:rsidRDefault="00A725BD" w:rsidP="0004370F">
      <w:pPr>
        <w:numPr>
          <w:ilvl w:val="2"/>
          <w:numId w:val="49"/>
        </w:numPr>
        <w:ind w:left="1440" w:right="1080" w:hanging="360"/>
        <w:rPr>
          <w:szCs w:val="24"/>
        </w:rPr>
      </w:pPr>
      <w:r w:rsidRPr="00A725BD">
        <w:rPr>
          <w:szCs w:val="24"/>
        </w:rPr>
        <w:lastRenderedPageBreak/>
        <w:t>Normal and routine maintenance and repair of any existing public or private facilities within an existing right-of-way, provided that the maintenance or repair does not increase the footprint or use of the facility or right-of-way.</w:t>
      </w:r>
    </w:p>
    <w:p w14:paraId="01224222" w14:textId="15595093" w:rsidR="00A725BD" w:rsidRPr="00E90A6D" w:rsidRDefault="00A725BD" w:rsidP="0004370F">
      <w:pPr>
        <w:numPr>
          <w:ilvl w:val="2"/>
          <w:numId w:val="49"/>
        </w:numPr>
        <w:ind w:left="1440" w:right="1080" w:hanging="360"/>
        <w:rPr>
          <w:szCs w:val="24"/>
        </w:rPr>
      </w:pPr>
      <w:r w:rsidRPr="00A725BD">
        <w:rPr>
          <w:szCs w:val="24"/>
        </w:rPr>
        <w:t>The harvesting of wild crops in a manner that is not injurious to natural reproduction of such crops and provided the harvesting does not require tilling of soil, planting of crops, chemical applications, or alteration of the wetland by changing existing topography, water conditions, or water sources.</w:t>
      </w:r>
    </w:p>
    <w:p w14:paraId="009ED09E" w14:textId="239A2CB0" w:rsidR="00A725BD" w:rsidRPr="00E90A6D" w:rsidRDefault="00A725BD" w:rsidP="0004370F">
      <w:pPr>
        <w:numPr>
          <w:ilvl w:val="2"/>
          <w:numId w:val="49"/>
        </w:numPr>
        <w:ind w:left="1440" w:right="1080" w:hanging="360"/>
        <w:rPr>
          <w:szCs w:val="24"/>
        </w:rPr>
      </w:pPr>
      <w:r w:rsidRPr="00A725BD">
        <w:rPr>
          <w:szCs w:val="24"/>
        </w:rPr>
        <w:t xml:space="preserve">Drilling for utilities/utility corridors under a buffer, with entrance/exit portals located completely outside of the wetland buffer boundary, provided that the drilling does not interrupt the ground water connection to the wetland or percolation of surface water down through the soil column. Specific studies by a hydrologist are necessary to determine whether the ground water connection to the wetland or percolation of surface water down through the soil column is disturbed.  </w:t>
      </w:r>
    </w:p>
    <w:p w14:paraId="482D56E6" w14:textId="35541F2F" w:rsidR="00A725BD" w:rsidRPr="00E90A6D" w:rsidRDefault="00A725BD" w:rsidP="0004370F">
      <w:pPr>
        <w:numPr>
          <w:ilvl w:val="2"/>
          <w:numId w:val="49"/>
        </w:numPr>
        <w:ind w:left="1440" w:right="1080" w:hanging="360"/>
        <w:rPr>
          <w:szCs w:val="24"/>
        </w:rPr>
      </w:pPr>
      <w:r w:rsidRPr="00A725BD">
        <w:rPr>
          <w:szCs w:val="24"/>
        </w:rPr>
        <w:t>Enhancement of a wetland buffer through the removal of non-native invasive plant species. Removal of invasive plant species shall be restricted to hand removal. All removed plant material shall be taken away from the site and appropriately disposed of. Plants that appear on the Washington State Noxious Weed Control Board list of noxious weeds must be handled and disposed of according to a noxious weed control plan appropriate to that species. Revegetation with appropriate native species at natural densities is allowed in conjunction with removal of invasive plant species.</w:t>
      </w:r>
    </w:p>
    <w:p w14:paraId="51011500" w14:textId="6A6029D5" w:rsidR="00A725BD" w:rsidRPr="00E90A6D" w:rsidRDefault="00A725BD" w:rsidP="0004370F">
      <w:pPr>
        <w:numPr>
          <w:ilvl w:val="2"/>
          <w:numId w:val="49"/>
        </w:numPr>
        <w:ind w:left="1440" w:right="1080" w:hanging="360"/>
        <w:rPr>
          <w:szCs w:val="24"/>
        </w:rPr>
      </w:pPr>
      <w:r w:rsidRPr="00A725BD">
        <w:rPr>
          <w:szCs w:val="24"/>
        </w:rPr>
        <w:t>Stormwater management facilities are limited to stormwater dispersion outfalls and bio-swales in the outer 25% of the buffer of Category III or IV wetlands only, provided that the location of such facilities will not degrade the functions or values of the wetland.</w:t>
      </w:r>
    </w:p>
    <w:p w14:paraId="318F70A6" w14:textId="3FD998C7" w:rsidR="00A725BD" w:rsidRPr="00A725BD" w:rsidRDefault="00A725BD" w:rsidP="0004370F">
      <w:pPr>
        <w:numPr>
          <w:ilvl w:val="2"/>
          <w:numId w:val="49"/>
        </w:numPr>
        <w:ind w:left="1440" w:right="1080" w:hanging="360"/>
        <w:rPr>
          <w:szCs w:val="24"/>
        </w:rPr>
      </w:pPr>
      <w:r w:rsidRPr="00A725BD">
        <w:rPr>
          <w:szCs w:val="24"/>
        </w:rPr>
        <w:t xml:space="preserve">Repair and maintenance of non-conforming uses or structures, </w:t>
      </w:r>
      <w:proofErr w:type="gramStart"/>
      <w:r w:rsidRPr="00A725BD">
        <w:rPr>
          <w:szCs w:val="24"/>
        </w:rPr>
        <w:t>where</w:t>
      </w:r>
      <w:proofErr w:type="gramEnd"/>
      <w:r w:rsidRPr="00A725BD">
        <w:rPr>
          <w:szCs w:val="24"/>
        </w:rPr>
        <w:t xml:space="preserve"> legally established within the buffer, provided they do not increase the degree of nonconformity.</w:t>
      </w:r>
    </w:p>
    <w:p w14:paraId="789CFE38" w14:textId="349EF464" w:rsidR="00A725BD" w:rsidRPr="00072BCA" w:rsidRDefault="00A725BD" w:rsidP="0004370F">
      <w:pPr>
        <w:pStyle w:val="ListParagraph"/>
        <w:numPr>
          <w:ilvl w:val="1"/>
          <w:numId w:val="49"/>
        </w:numPr>
        <w:ind w:left="1080" w:right="1080"/>
        <w:rPr>
          <w:szCs w:val="24"/>
        </w:rPr>
      </w:pPr>
      <w:r w:rsidRPr="00072BCA">
        <w:rPr>
          <w:szCs w:val="24"/>
        </w:rPr>
        <w:t>Signage and Fencing.</w:t>
      </w:r>
    </w:p>
    <w:p w14:paraId="3C3506D9" w14:textId="3540A40C" w:rsidR="00A725BD" w:rsidRPr="00072BCA" w:rsidRDefault="00A725BD" w:rsidP="0004370F">
      <w:pPr>
        <w:numPr>
          <w:ilvl w:val="2"/>
          <w:numId w:val="50"/>
        </w:numPr>
        <w:ind w:left="1440" w:right="1080" w:hanging="360"/>
        <w:rPr>
          <w:szCs w:val="24"/>
        </w:rPr>
      </w:pPr>
      <w:r w:rsidRPr="00A725BD">
        <w:rPr>
          <w:szCs w:val="24"/>
        </w:rPr>
        <w:t>All buffers shall be temporarily fenced during construction activities in a manner approved by the County that should include highly visible and durable protective barrier to prevent access and to protect the wetland and associated buffer.</w:t>
      </w:r>
    </w:p>
    <w:p w14:paraId="1A102665" w14:textId="40F8BBE1" w:rsidR="00A725BD" w:rsidRPr="00072BCA" w:rsidRDefault="00A725BD" w:rsidP="0004370F">
      <w:pPr>
        <w:numPr>
          <w:ilvl w:val="2"/>
          <w:numId w:val="50"/>
        </w:numPr>
        <w:ind w:left="1440" w:right="1080" w:hanging="360"/>
        <w:rPr>
          <w:szCs w:val="24"/>
        </w:rPr>
      </w:pPr>
      <w:r w:rsidRPr="00A725BD">
        <w:rPr>
          <w:szCs w:val="24"/>
        </w:rPr>
        <w:t xml:space="preserve">As a condition of </w:t>
      </w:r>
      <w:proofErr w:type="gramStart"/>
      <w:r w:rsidRPr="00A725BD">
        <w:rPr>
          <w:szCs w:val="24"/>
        </w:rPr>
        <w:t>approval</w:t>
      </w:r>
      <w:proofErr w:type="gramEnd"/>
      <w:r w:rsidRPr="00A725BD">
        <w:rPr>
          <w:szCs w:val="24"/>
        </w:rPr>
        <w:t xml:space="preserve"> the County may require temporary or permanent signs to clearly identify and protect wetlands and associated buffers.</w:t>
      </w:r>
    </w:p>
    <w:p w14:paraId="53762E5E" w14:textId="6F4D3B9E" w:rsidR="00A725BD" w:rsidRPr="00072BCA" w:rsidRDefault="00A725BD" w:rsidP="0004370F">
      <w:pPr>
        <w:numPr>
          <w:ilvl w:val="2"/>
          <w:numId w:val="50"/>
        </w:numPr>
        <w:ind w:left="1440" w:right="1080" w:hanging="360"/>
        <w:rPr>
          <w:szCs w:val="24"/>
        </w:rPr>
      </w:pPr>
      <w:r w:rsidRPr="00A725BD">
        <w:rPr>
          <w:szCs w:val="24"/>
        </w:rPr>
        <w:t xml:space="preserve">As a condition of approval, the County may require or authorize the construction of a temporary or permanent fence to protect wetlands and associated buffers, provided that: </w:t>
      </w:r>
    </w:p>
    <w:p w14:paraId="1088864E" w14:textId="6917F2C0" w:rsidR="00A725BD" w:rsidRPr="00072BCA" w:rsidRDefault="00A725BD" w:rsidP="0004370F">
      <w:pPr>
        <w:numPr>
          <w:ilvl w:val="3"/>
          <w:numId w:val="49"/>
        </w:numPr>
        <w:ind w:left="1800" w:right="1080"/>
        <w:rPr>
          <w:szCs w:val="24"/>
        </w:rPr>
      </w:pPr>
      <w:r w:rsidRPr="00A725BD">
        <w:rPr>
          <w:szCs w:val="24"/>
        </w:rPr>
        <w:t xml:space="preserve">Fences should be installed on the outside perimeter of required wetland </w:t>
      </w:r>
      <w:proofErr w:type="gramStart"/>
      <w:r w:rsidRPr="00A725BD">
        <w:rPr>
          <w:szCs w:val="24"/>
        </w:rPr>
        <w:t>buffers;</w:t>
      </w:r>
      <w:proofErr w:type="gramEnd"/>
    </w:p>
    <w:p w14:paraId="52F89D4D" w14:textId="71BC22A3" w:rsidR="00A725BD" w:rsidRPr="00072BCA" w:rsidRDefault="00A725BD" w:rsidP="0004370F">
      <w:pPr>
        <w:numPr>
          <w:ilvl w:val="3"/>
          <w:numId w:val="49"/>
        </w:numPr>
        <w:ind w:left="1800" w:right="1080"/>
        <w:rPr>
          <w:szCs w:val="24"/>
        </w:rPr>
      </w:pPr>
      <w:r w:rsidRPr="00A725BD">
        <w:rPr>
          <w:szCs w:val="24"/>
        </w:rPr>
        <w:t>The fence shall be designed and constructed so that it does not interfere with animal migration and does not adversely affect animal habitats.</w:t>
      </w:r>
    </w:p>
    <w:p w14:paraId="674068F0" w14:textId="79C6018A" w:rsidR="00A725BD" w:rsidRPr="00072BCA" w:rsidRDefault="00A725BD" w:rsidP="0004370F">
      <w:pPr>
        <w:numPr>
          <w:ilvl w:val="3"/>
          <w:numId w:val="49"/>
        </w:numPr>
        <w:ind w:left="1800" w:right="1080"/>
        <w:rPr>
          <w:szCs w:val="24"/>
        </w:rPr>
      </w:pPr>
      <w:r w:rsidRPr="00A725BD">
        <w:rPr>
          <w:szCs w:val="24"/>
        </w:rPr>
        <w:t>Permanent fencing may be required if domestic grazing animals are on site or may be introduced to the site in the future.</w:t>
      </w:r>
    </w:p>
    <w:p w14:paraId="2D06AA69" w14:textId="77777777" w:rsidR="00A725BD" w:rsidRPr="00A725BD" w:rsidRDefault="00A725BD" w:rsidP="0004370F">
      <w:pPr>
        <w:numPr>
          <w:ilvl w:val="3"/>
          <w:numId w:val="49"/>
        </w:numPr>
        <w:ind w:left="1800" w:right="1080"/>
        <w:rPr>
          <w:szCs w:val="24"/>
        </w:rPr>
      </w:pPr>
      <w:r w:rsidRPr="00A725BD">
        <w:rPr>
          <w:szCs w:val="24"/>
        </w:rPr>
        <w:t xml:space="preserve">Property owners are encouraged to consider the impacts of fencing on neighboring property owners. </w:t>
      </w:r>
    </w:p>
    <w:p w14:paraId="73C45535" w14:textId="067BA5B4" w:rsidR="00A725BD" w:rsidRPr="00A725BD" w:rsidRDefault="00A725BD" w:rsidP="0004370F">
      <w:pPr>
        <w:spacing w:after="0" w:line="259" w:lineRule="auto"/>
        <w:ind w:left="0" w:right="1080" w:firstLine="0"/>
        <w:rPr>
          <w:szCs w:val="24"/>
        </w:rPr>
      </w:pPr>
    </w:p>
    <w:p w14:paraId="4E05D501" w14:textId="77777777" w:rsidR="00A725BD" w:rsidRPr="00A725BD" w:rsidRDefault="00A725BD" w:rsidP="0004370F">
      <w:pPr>
        <w:numPr>
          <w:ilvl w:val="0"/>
          <w:numId w:val="49"/>
        </w:numPr>
        <w:ind w:left="720" w:right="1080" w:hanging="360"/>
        <w:rPr>
          <w:szCs w:val="24"/>
        </w:rPr>
      </w:pPr>
      <w:r w:rsidRPr="00A725BD">
        <w:rPr>
          <w:szCs w:val="24"/>
        </w:rPr>
        <w:lastRenderedPageBreak/>
        <w:t xml:space="preserve">Mitigation Sequencing. All proposed development activities that may impact wetlands and their associated buffers shall be designed and constructed in accordance with the following principles, listed in order of preference: </w:t>
      </w:r>
    </w:p>
    <w:p w14:paraId="586F1BE4" w14:textId="77777777" w:rsidR="00A725BD" w:rsidRPr="00A725BD" w:rsidRDefault="00A725BD" w:rsidP="0004370F">
      <w:pPr>
        <w:numPr>
          <w:ilvl w:val="1"/>
          <w:numId w:val="49"/>
        </w:numPr>
        <w:spacing w:after="26" w:line="249" w:lineRule="auto"/>
        <w:ind w:left="1080" w:right="1080" w:hanging="360"/>
        <w:rPr>
          <w:szCs w:val="24"/>
        </w:rPr>
      </w:pPr>
      <w:r w:rsidRPr="00A725BD">
        <w:rPr>
          <w:szCs w:val="24"/>
        </w:rPr>
        <w:t xml:space="preserve">Avoid the impact altogether by not taking a certain action or parts of an action.  </w:t>
      </w:r>
    </w:p>
    <w:p w14:paraId="108B1DF8" w14:textId="77777777" w:rsidR="00A725BD" w:rsidRPr="00A725BD" w:rsidRDefault="00A725BD" w:rsidP="0004370F">
      <w:pPr>
        <w:numPr>
          <w:ilvl w:val="1"/>
          <w:numId w:val="49"/>
        </w:numPr>
        <w:ind w:left="1080" w:right="1080" w:hanging="360"/>
        <w:rPr>
          <w:szCs w:val="24"/>
        </w:rPr>
      </w:pPr>
      <w:r w:rsidRPr="00A725BD">
        <w:rPr>
          <w:szCs w:val="24"/>
        </w:rPr>
        <w:t xml:space="preserve">Minimize impacts by limiting the degree or magnitude of the action and its implementation, by using appropriate technology, or by taking affirmative steps to avoid or reduce impacts.  </w:t>
      </w:r>
    </w:p>
    <w:p w14:paraId="39546DD4" w14:textId="77777777" w:rsidR="00A725BD" w:rsidRPr="00A725BD" w:rsidRDefault="00A725BD" w:rsidP="0004370F">
      <w:pPr>
        <w:numPr>
          <w:ilvl w:val="1"/>
          <w:numId w:val="49"/>
        </w:numPr>
        <w:ind w:left="1080" w:right="1080" w:hanging="360"/>
        <w:rPr>
          <w:szCs w:val="24"/>
        </w:rPr>
      </w:pPr>
      <w:r w:rsidRPr="00A725BD">
        <w:rPr>
          <w:szCs w:val="24"/>
        </w:rPr>
        <w:t xml:space="preserve">Rectify the impact by repairing, rehabilitating, or restoring the affected environment.  </w:t>
      </w:r>
    </w:p>
    <w:p w14:paraId="465A0A0E" w14:textId="77777777" w:rsidR="00A725BD" w:rsidRPr="00A725BD" w:rsidRDefault="00A725BD" w:rsidP="0004370F">
      <w:pPr>
        <w:numPr>
          <w:ilvl w:val="1"/>
          <w:numId w:val="49"/>
        </w:numPr>
        <w:ind w:left="1080" w:right="1080" w:hanging="360"/>
        <w:rPr>
          <w:szCs w:val="24"/>
        </w:rPr>
      </w:pPr>
      <w:r w:rsidRPr="00A725BD">
        <w:rPr>
          <w:szCs w:val="24"/>
        </w:rPr>
        <w:t xml:space="preserve">Reduce or eliminate the impact over time by preservation and maintenance operations.  </w:t>
      </w:r>
    </w:p>
    <w:p w14:paraId="54F70A40" w14:textId="77777777" w:rsidR="00A725BD" w:rsidRPr="00A725BD" w:rsidRDefault="00A725BD" w:rsidP="0004370F">
      <w:pPr>
        <w:numPr>
          <w:ilvl w:val="1"/>
          <w:numId w:val="49"/>
        </w:numPr>
        <w:ind w:left="1080" w:right="1080" w:hanging="360"/>
        <w:rPr>
          <w:szCs w:val="24"/>
        </w:rPr>
      </w:pPr>
      <w:r w:rsidRPr="00A725BD">
        <w:rPr>
          <w:szCs w:val="24"/>
        </w:rPr>
        <w:t xml:space="preserve">Compensate for the impact by replacing, enhancing, or providing substitute resources or environments.  </w:t>
      </w:r>
    </w:p>
    <w:p w14:paraId="55E5E48F" w14:textId="77777777" w:rsidR="00A725BD" w:rsidRPr="00A725BD" w:rsidRDefault="00A725BD" w:rsidP="0004370F">
      <w:pPr>
        <w:numPr>
          <w:ilvl w:val="1"/>
          <w:numId w:val="49"/>
        </w:numPr>
        <w:ind w:left="1080" w:right="1080" w:hanging="360"/>
        <w:rPr>
          <w:szCs w:val="24"/>
        </w:rPr>
      </w:pPr>
      <w:r w:rsidRPr="00A725BD">
        <w:rPr>
          <w:szCs w:val="24"/>
        </w:rPr>
        <w:t xml:space="preserve">Monitor the required compensation and take remedial or corrective measures when necessary.  </w:t>
      </w:r>
    </w:p>
    <w:p w14:paraId="6F7E3377" w14:textId="09D14183" w:rsidR="00A725BD" w:rsidRPr="00A725BD" w:rsidRDefault="00A725BD" w:rsidP="0004370F">
      <w:pPr>
        <w:spacing w:after="0" w:line="259" w:lineRule="auto"/>
        <w:ind w:left="360" w:right="1080" w:firstLine="0"/>
        <w:rPr>
          <w:szCs w:val="24"/>
        </w:rPr>
      </w:pPr>
    </w:p>
    <w:p w14:paraId="46FD3613" w14:textId="792EE6D2" w:rsidR="00A725BD" w:rsidRPr="00DB55CB" w:rsidRDefault="00A725BD" w:rsidP="0004370F">
      <w:pPr>
        <w:numPr>
          <w:ilvl w:val="0"/>
          <w:numId w:val="49"/>
        </w:numPr>
        <w:ind w:left="720" w:right="1080" w:hanging="360"/>
        <w:rPr>
          <w:szCs w:val="24"/>
        </w:rPr>
      </w:pPr>
      <w:r w:rsidRPr="00A725BD">
        <w:rPr>
          <w:szCs w:val="24"/>
        </w:rPr>
        <w:t xml:space="preserve">Compensatory Mitigation. In certain circumstances where impacts to wetlands or their associated buffers cannot be avoided or minimized, the County may approve compensatory mitigation to achieve equivalent or greater biologic functions.  </w:t>
      </w:r>
    </w:p>
    <w:p w14:paraId="3CCDF0FF" w14:textId="1812F459" w:rsidR="00A725BD" w:rsidRPr="00DB55CB" w:rsidRDefault="00A725BD" w:rsidP="0004370F">
      <w:pPr>
        <w:numPr>
          <w:ilvl w:val="1"/>
          <w:numId w:val="49"/>
        </w:numPr>
        <w:ind w:left="1080" w:right="1080" w:hanging="360"/>
        <w:rPr>
          <w:szCs w:val="24"/>
        </w:rPr>
      </w:pPr>
      <w:r w:rsidRPr="00A725BD">
        <w:rPr>
          <w:szCs w:val="24"/>
        </w:rPr>
        <w:t xml:space="preserve">Compensatory mitigation for alterations to wetlands shall be used only for impacts that cannot be avoided or minimized and shall achieve equivalent or greater biologic functions. Compensatory mitigation plans shall be consistent with </w:t>
      </w:r>
      <w:r w:rsidRPr="00A725BD">
        <w:rPr>
          <w:i/>
          <w:iCs/>
          <w:szCs w:val="24"/>
        </w:rPr>
        <w:t xml:space="preserve">Washington State Department of Ecology, </w:t>
      </w:r>
      <w:r w:rsidRPr="00A725BD">
        <w:rPr>
          <w:i/>
          <w:szCs w:val="24"/>
        </w:rPr>
        <w:t xml:space="preserve">U.S. Army Corps of Engineers Seattle District, and U.S. Environmental Protection Agency Region 10 Wetland Mitigation in Washington State – Part 2: Developing Mitigation Plans (Version 1), </w:t>
      </w:r>
      <w:r w:rsidRPr="00A725BD">
        <w:rPr>
          <w:szCs w:val="24"/>
        </w:rPr>
        <w:t>Ecology Publication #06-06-011b, Olympia, WA, March 2006 or as revised,</w:t>
      </w:r>
      <w:r w:rsidRPr="00A725BD">
        <w:rPr>
          <w:i/>
          <w:szCs w:val="24"/>
        </w:rPr>
        <w:t xml:space="preserve"> Wetland Mitigation in Washington State – Part 1: Agency Policies and Guidance (Version 1).  Washington State Department of Ecology Publication #06-06-011a.  Olympia, Washington.</w:t>
      </w:r>
      <w:r w:rsidRPr="00A725BD">
        <w:rPr>
          <w:szCs w:val="24"/>
        </w:rPr>
        <w:t xml:space="preserve">  </w:t>
      </w:r>
      <w:r w:rsidRPr="00A725BD">
        <w:rPr>
          <w:i/>
          <w:iCs/>
          <w:szCs w:val="24"/>
        </w:rPr>
        <w:t xml:space="preserve">Wetland Mitigation in Washington State – Part 2: Developing Mitigation Plans--Version 1, </w:t>
      </w:r>
      <w:r w:rsidRPr="00A725BD">
        <w:rPr>
          <w:szCs w:val="24"/>
        </w:rPr>
        <w:t xml:space="preserve">(Ecology Publication #06-06-011b, Olympia, WA, March 2006 or as revised), and </w:t>
      </w:r>
      <w:r w:rsidRPr="00A725BD">
        <w:rPr>
          <w:i/>
          <w:szCs w:val="24"/>
        </w:rPr>
        <w:t xml:space="preserve">Selecting Wetland Mitigation Sites Using a Watershed Approach (Eastern Washington) </w:t>
      </w:r>
      <w:r w:rsidRPr="00A725BD">
        <w:rPr>
          <w:szCs w:val="24"/>
        </w:rPr>
        <w:t>(Publication #10-06-07, November 2010).</w:t>
      </w:r>
    </w:p>
    <w:p w14:paraId="43A33DEE" w14:textId="694AD3A6" w:rsidR="00A725BD" w:rsidRDefault="00A725BD" w:rsidP="0004370F">
      <w:pPr>
        <w:numPr>
          <w:ilvl w:val="1"/>
          <w:numId w:val="49"/>
        </w:numPr>
        <w:ind w:left="1080" w:right="1080" w:hanging="360"/>
        <w:rPr>
          <w:szCs w:val="24"/>
        </w:rPr>
      </w:pPr>
      <w:r w:rsidRPr="00A725BD">
        <w:rPr>
          <w:szCs w:val="24"/>
        </w:rPr>
        <w:t>At a minimum, the mitigation ratios shall be as provided in Table 2:</w:t>
      </w:r>
    </w:p>
    <w:p w14:paraId="6A36DF99" w14:textId="77777777" w:rsidR="00DB55CB" w:rsidRDefault="00DB55CB" w:rsidP="0004370F">
      <w:pPr>
        <w:ind w:left="1080" w:right="1080" w:firstLine="0"/>
        <w:rPr>
          <w:szCs w:val="24"/>
        </w:rPr>
      </w:pPr>
    </w:p>
    <w:p w14:paraId="010E85FF" w14:textId="77777777" w:rsidR="00BA3858" w:rsidRDefault="00BA3858" w:rsidP="0004370F">
      <w:pPr>
        <w:ind w:left="1080" w:right="1080" w:firstLine="0"/>
        <w:rPr>
          <w:szCs w:val="24"/>
        </w:rPr>
      </w:pPr>
    </w:p>
    <w:p w14:paraId="4F482E61" w14:textId="77777777" w:rsidR="00A725BD" w:rsidRPr="00A725BD" w:rsidRDefault="00A725BD" w:rsidP="0004370F">
      <w:pPr>
        <w:keepNext/>
        <w:spacing w:after="240" w:line="240" w:lineRule="auto"/>
        <w:ind w:left="0" w:right="1080" w:firstLine="0"/>
        <w:rPr>
          <w:rFonts w:eastAsiaTheme="minorHAnsi"/>
          <w:b/>
          <w:color w:val="auto"/>
          <w:szCs w:val="24"/>
        </w:rPr>
      </w:pPr>
      <w:bookmarkStart w:id="78" w:name="_Toc15629587"/>
      <w:r w:rsidRPr="00A725BD">
        <w:rPr>
          <w:rFonts w:eastAsiaTheme="minorHAnsi"/>
          <w:b/>
          <w:color w:val="auto"/>
          <w:szCs w:val="24"/>
        </w:rPr>
        <w:t>Table 2 - Mitigation Ratios</w:t>
      </w:r>
      <w:bookmarkEnd w:id="78"/>
    </w:p>
    <w:tbl>
      <w:tblPr>
        <w:tblW w:w="0" w:type="auto"/>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9"/>
        <w:gridCol w:w="2618"/>
        <w:gridCol w:w="2670"/>
        <w:gridCol w:w="2618"/>
      </w:tblGrid>
      <w:tr w:rsidR="00A725BD" w:rsidRPr="00A725BD" w14:paraId="16252608" w14:textId="77777777" w:rsidTr="00572F5E">
        <w:trPr>
          <w:tblHeader/>
        </w:trPr>
        <w:tc>
          <w:tcPr>
            <w:tcW w:w="2439" w:type="dxa"/>
            <w:tcBorders>
              <w:top w:val="single" w:sz="12" w:space="0" w:color="auto"/>
              <w:bottom w:val="single" w:sz="12" w:space="0" w:color="auto"/>
            </w:tcBorders>
          </w:tcPr>
          <w:p w14:paraId="1F282717" w14:textId="77777777" w:rsidR="00A725BD" w:rsidRPr="00A725BD" w:rsidRDefault="00A725BD" w:rsidP="0004370F">
            <w:pPr>
              <w:keepNext/>
              <w:spacing w:before="40" w:after="0" w:line="264" w:lineRule="auto"/>
              <w:ind w:left="0" w:right="138" w:firstLine="0"/>
              <w:contextualSpacing/>
              <w:rPr>
                <w:rFonts w:eastAsiaTheme="minorHAnsi"/>
                <w:b/>
                <w:bCs/>
                <w:color w:val="auto"/>
                <w:szCs w:val="24"/>
              </w:rPr>
            </w:pPr>
            <w:r w:rsidRPr="00A725BD">
              <w:rPr>
                <w:rFonts w:eastAsiaTheme="minorHAnsi"/>
                <w:b/>
                <w:bCs/>
                <w:color w:val="auto"/>
                <w:szCs w:val="24"/>
              </w:rPr>
              <w:t>Category and Type of Wetland</w:t>
            </w:r>
          </w:p>
        </w:tc>
        <w:tc>
          <w:tcPr>
            <w:tcW w:w="2618" w:type="dxa"/>
            <w:tcBorders>
              <w:top w:val="single" w:sz="12" w:space="0" w:color="auto"/>
              <w:bottom w:val="single" w:sz="12" w:space="0" w:color="auto"/>
            </w:tcBorders>
          </w:tcPr>
          <w:p w14:paraId="7FD99CDA" w14:textId="77777777" w:rsidR="00331390" w:rsidRDefault="00A725BD" w:rsidP="0004370F">
            <w:pPr>
              <w:keepNext/>
              <w:spacing w:before="40" w:after="0" w:line="264" w:lineRule="auto"/>
              <w:ind w:left="0" w:right="138" w:firstLine="0"/>
              <w:contextualSpacing/>
              <w:rPr>
                <w:rFonts w:eastAsiaTheme="minorHAnsi"/>
                <w:b/>
                <w:bCs/>
                <w:color w:val="auto"/>
                <w:szCs w:val="24"/>
              </w:rPr>
            </w:pPr>
            <w:r w:rsidRPr="00A725BD">
              <w:rPr>
                <w:rFonts w:eastAsiaTheme="minorHAnsi"/>
                <w:b/>
                <w:bCs/>
                <w:color w:val="auto"/>
                <w:szCs w:val="24"/>
              </w:rPr>
              <w:t>Creation or</w:t>
            </w:r>
          </w:p>
          <w:p w14:paraId="62706DC0" w14:textId="7E78EAEE" w:rsidR="00A725BD" w:rsidRPr="00A725BD" w:rsidRDefault="00A725BD" w:rsidP="0004370F">
            <w:pPr>
              <w:keepNext/>
              <w:spacing w:before="40" w:after="0" w:line="264" w:lineRule="auto"/>
              <w:ind w:left="0" w:right="138" w:firstLine="0"/>
              <w:contextualSpacing/>
              <w:rPr>
                <w:rFonts w:eastAsiaTheme="minorHAnsi"/>
                <w:b/>
                <w:bCs/>
                <w:color w:val="auto"/>
                <w:szCs w:val="24"/>
              </w:rPr>
            </w:pPr>
            <w:r w:rsidRPr="00A725BD">
              <w:rPr>
                <w:rFonts w:eastAsiaTheme="minorHAnsi"/>
                <w:b/>
                <w:bCs/>
                <w:color w:val="auto"/>
                <w:szCs w:val="24"/>
              </w:rPr>
              <w:t>Re-establishment</w:t>
            </w:r>
          </w:p>
        </w:tc>
        <w:tc>
          <w:tcPr>
            <w:tcW w:w="2670" w:type="dxa"/>
            <w:tcBorders>
              <w:top w:val="single" w:sz="12" w:space="0" w:color="auto"/>
              <w:bottom w:val="single" w:sz="12" w:space="0" w:color="auto"/>
            </w:tcBorders>
          </w:tcPr>
          <w:p w14:paraId="0E2F5B22" w14:textId="77777777" w:rsidR="00A725BD" w:rsidRPr="00A725BD" w:rsidRDefault="00A725BD" w:rsidP="0004370F">
            <w:pPr>
              <w:keepNext/>
              <w:spacing w:before="40" w:after="0" w:line="264" w:lineRule="auto"/>
              <w:ind w:left="0" w:right="138" w:firstLine="0"/>
              <w:contextualSpacing/>
              <w:rPr>
                <w:rFonts w:eastAsiaTheme="minorHAnsi"/>
                <w:b/>
                <w:bCs/>
                <w:color w:val="auto"/>
                <w:szCs w:val="24"/>
              </w:rPr>
            </w:pPr>
            <w:r w:rsidRPr="00A725BD">
              <w:rPr>
                <w:rFonts w:eastAsiaTheme="minorHAnsi"/>
                <w:b/>
                <w:bCs/>
                <w:color w:val="auto"/>
                <w:szCs w:val="24"/>
              </w:rPr>
              <w:t>Rehabilitation</w:t>
            </w:r>
          </w:p>
        </w:tc>
        <w:tc>
          <w:tcPr>
            <w:tcW w:w="2618" w:type="dxa"/>
            <w:tcBorders>
              <w:top w:val="single" w:sz="12" w:space="0" w:color="auto"/>
              <w:bottom w:val="single" w:sz="12" w:space="0" w:color="auto"/>
            </w:tcBorders>
          </w:tcPr>
          <w:p w14:paraId="49C7EEE8" w14:textId="77777777" w:rsidR="00A725BD" w:rsidRPr="00A725BD" w:rsidRDefault="00A725BD" w:rsidP="0004370F">
            <w:pPr>
              <w:keepNext/>
              <w:spacing w:before="40" w:after="0" w:line="264" w:lineRule="auto"/>
              <w:ind w:left="0" w:right="138" w:firstLine="0"/>
              <w:contextualSpacing/>
              <w:rPr>
                <w:rFonts w:eastAsiaTheme="minorHAnsi"/>
                <w:b/>
                <w:bCs/>
                <w:color w:val="auto"/>
                <w:szCs w:val="24"/>
              </w:rPr>
            </w:pPr>
            <w:r w:rsidRPr="00A725BD">
              <w:rPr>
                <w:rFonts w:eastAsiaTheme="minorHAnsi"/>
                <w:b/>
                <w:bCs/>
                <w:color w:val="auto"/>
                <w:szCs w:val="24"/>
              </w:rPr>
              <w:t>Enhancement</w:t>
            </w:r>
          </w:p>
        </w:tc>
      </w:tr>
      <w:tr w:rsidR="00A725BD" w:rsidRPr="00A725BD" w14:paraId="3C00D058" w14:textId="77777777" w:rsidTr="00331390">
        <w:tc>
          <w:tcPr>
            <w:tcW w:w="2439" w:type="dxa"/>
            <w:tcBorders>
              <w:top w:val="single" w:sz="12" w:space="0" w:color="auto"/>
            </w:tcBorders>
          </w:tcPr>
          <w:p w14:paraId="2A30BC07" w14:textId="5A6342B7" w:rsidR="00A725BD" w:rsidRPr="00A725BD" w:rsidRDefault="00A725BD" w:rsidP="0004370F">
            <w:pPr>
              <w:spacing w:before="60" w:after="0" w:line="240" w:lineRule="auto"/>
              <w:ind w:left="0" w:right="1080" w:firstLine="0"/>
              <w:rPr>
                <w:color w:val="auto"/>
                <w:spacing w:val="-5"/>
                <w:szCs w:val="24"/>
              </w:rPr>
            </w:pPr>
            <w:r w:rsidRPr="00A725BD">
              <w:rPr>
                <w:color w:val="auto"/>
                <w:spacing w:val="-5"/>
                <w:szCs w:val="24"/>
              </w:rPr>
              <w:t>Category I: Bog, Natural Heritage site</w:t>
            </w:r>
          </w:p>
        </w:tc>
        <w:tc>
          <w:tcPr>
            <w:tcW w:w="2618" w:type="dxa"/>
            <w:tcBorders>
              <w:top w:val="single" w:sz="12" w:space="0" w:color="auto"/>
            </w:tcBorders>
          </w:tcPr>
          <w:p w14:paraId="2AAA1815" w14:textId="77777777" w:rsidR="00A725BD" w:rsidRPr="00A725BD" w:rsidRDefault="00A725BD" w:rsidP="0004370F">
            <w:pPr>
              <w:spacing w:before="60" w:after="0" w:line="240" w:lineRule="auto"/>
              <w:ind w:left="0" w:right="90" w:firstLine="0"/>
              <w:rPr>
                <w:color w:val="auto"/>
                <w:spacing w:val="-5"/>
                <w:szCs w:val="24"/>
              </w:rPr>
            </w:pPr>
            <w:r w:rsidRPr="00A725BD">
              <w:rPr>
                <w:color w:val="auto"/>
                <w:spacing w:val="-5"/>
                <w:szCs w:val="24"/>
              </w:rPr>
              <w:t>Not considered possible</w:t>
            </w:r>
          </w:p>
        </w:tc>
        <w:tc>
          <w:tcPr>
            <w:tcW w:w="2670" w:type="dxa"/>
            <w:tcBorders>
              <w:top w:val="single" w:sz="12" w:space="0" w:color="auto"/>
            </w:tcBorders>
          </w:tcPr>
          <w:p w14:paraId="5A6AB8AA" w14:textId="77777777" w:rsidR="00A725BD" w:rsidRPr="00A725BD" w:rsidRDefault="00A725BD" w:rsidP="0004370F">
            <w:pPr>
              <w:spacing w:before="60" w:after="0" w:line="240" w:lineRule="auto"/>
              <w:ind w:left="0" w:right="324" w:firstLine="0"/>
              <w:rPr>
                <w:color w:val="auto"/>
                <w:spacing w:val="-5"/>
                <w:szCs w:val="24"/>
              </w:rPr>
            </w:pPr>
            <w:r w:rsidRPr="00A725BD">
              <w:rPr>
                <w:color w:val="auto"/>
                <w:spacing w:val="-5"/>
                <w:szCs w:val="24"/>
              </w:rPr>
              <w:t>Case by case</w:t>
            </w:r>
          </w:p>
        </w:tc>
        <w:tc>
          <w:tcPr>
            <w:tcW w:w="2618" w:type="dxa"/>
            <w:tcBorders>
              <w:top w:val="single" w:sz="12" w:space="0" w:color="auto"/>
            </w:tcBorders>
          </w:tcPr>
          <w:p w14:paraId="4B3B4632" w14:textId="77777777" w:rsidR="00A725BD" w:rsidRPr="00A725BD" w:rsidRDefault="00A725BD" w:rsidP="0004370F">
            <w:pPr>
              <w:spacing w:before="60" w:after="0" w:line="240" w:lineRule="auto"/>
              <w:ind w:left="0" w:right="342" w:firstLine="0"/>
              <w:rPr>
                <w:color w:val="auto"/>
                <w:spacing w:val="-5"/>
                <w:szCs w:val="24"/>
              </w:rPr>
            </w:pPr>
            <w:r w:rsidRPr="00A725BD">
              <w:rPr>
                <w:color w:val="auto"/>
                <w:spacing w:val="-5"/>
                <w:szCs w:val="24"/>
              </w:rPr>
              <w:t>Case by case</w:t>
            </w:r>
          </w:p>
        </w:tc>
      </w:tr>
      <w:tr w:rsidR="00A725BD" w:rsidRPr="00A725BD" w14:paraId="584A1105" w14:textId="77777777" w:rsidTr="00331390">
        <w:tc>
          <w:tcPr>
            <w:tcW w:w="2439" w:type="dxa"/>
          </w:tcPr>
          <w:p w14:paraId="67779284" w14:textId="77777777" w:rsidR="00331390" w:rsidRDefault="00A725BD" w:rsidP="0004370F">
            <w:pPr>
              <w:spacing w:before="60" w:after="0" w:line="240" w:lineRule="auto"/>
              <w:ind w:left="0" w:right="1080" w:firstLine="0"/>
              <w:rPr>
                <w:color w:val="auto"/>
                <w:spacing w:val="-5"/>
                <w:szCs w:val="24"/>
              </w:rPr>
            </w:pPr>
            <w:r w:rsidRPr="00A725BD">
              <w:rPr>
                <w:color w:val="auto"/>
                <w:spacing w:val="-5"/>
                <w:szCs w:val="24"/>
              </w:rPr>
              <w:t>Category I:</w:t>
            </w:r>
          </w:p>
          <w:p w14:paraId="06459431" w14:textId="748D3001" w:rsidR="00A725BD" w:rsidRPr="00A725BD" w:rsidRDefault="00A725BD" w:rsidP="0004370F">
            <w:pPr>
              <w:spacing w:before="60" w:after="0" w:line="240" w:lineRule="auto"/>
              <w:ind w:left="0" w:right="1080" w:firstLine="0"/>
              <w:rPr>
                <w:color w:val="auto"/>
                <w:spacing w:val="-5"/>
                <w:szCs w:val="24"/>
              </w:rPr>
            </w:pPr>
            <w:r w:rsidRPr="00A725BD">
              <w:rPr>
                <w:color w:val="auto"/>
                <w:spacing w:val="-5"/>
                <w:szCs w:val="24"/>
              </w:rPr>
              <w:t>Mature Forested</w:t>
            </w:r>
          </w:p>
        </w:tc>
        <w:tc>
          <w:tcPr>
            <w:tcW w:w="2618" w:type="dxa"/>
          </w:tcPr>
          <w:p w14:paraId="3652D592" w14:textId="77777777" w:rsidR="00A725BD" w:rsidRPr="00A725BD" w:rsidRDefault="00A725BD" w:rsidP="0004370F">
            <w:pPr>
              <w:spacing w:before="60" w:after="0" w:line="240" w:lineRule="auto"/>
              <w:ind w:left="0" w:right="1080" w:firstLine="0"/>
              <w:rPr>
                <w:color w:val="auto"/>
                <w:spacing w:val="-5"/>
                <w:szCs w:val="24"/>
              </w:rPr>
            </w:pPr>
            <w:r w:rsidRPr="00A725BD">
              <w:rPr>
                <w:color w:val="auto"/>
                <w:spacing w:val="-5"/>
                <w:szCs w:val="24"/>
              </w:rPr>
              <w:t>6:1</w:t>
            </w:r>
          </w:p>
        </w:tc>
        <w:tc>
          <w:tcPr>
            <w:tcW w:w="2670" w:type="dxa"/>
          </w:tcPr>
          <w:p w14:paraId="22D81D9B" w14:textId="77777777" w:rsidR="00A725BD" w:rsidRPr="00A725BD" w:rsidRDefault="00A725BD" w:rsidP="0004370F">
            <w:pPr>
              <w:spacing w:before="60" w:after="0" w:line="240" w:lineRule="auto"/>
              <w:ind w:left="0" w:right="1080" w:firstLine="0"/>
              <w:rPr>
                <w:color w:val="auto"/>
                <w:spacing w:val="-5"/>
                <w:szCs w:val="24"/>
              </w:rPr>
            </w:pPr>
            <w:r w:rsidRPr="00A725BD">
              <w:rPr>
                <w:color w:val="auto"/>
                <w:spacing w:val="-5"/>
                <w:szCs w:val="24"/>
              </w:rPr>
              <w:t>12:1</w:t>
            </w:r>
          </w:p>
        </w:tc>
        <w:tc>
          <w:tcPr>
            <w:tcW w:w="2618" w:type="dxa"/>
          </w:tcPr>
          <w:p w14:paraId="57F4756F" w14:textId="77777777" w:rsidR="00A725BD" w:rsidRPr="00A725BD" w:rsidRDefault="00A725BD" w:rsidP="0004370F">
            <w:pPr>
              <w:spacing w:before="60" w:after="0" w:line="240" w:lineRule="auto"/>
              <w:ind w:left="0" w:right="1080" w:firstLine="0"/>
              <w:rPr>
                <w:color w:val="auto"/>
                <w:spacing w:val="-5"/>
                <w:szCs w:val="24"/>
              </w:rPr>
            </w:pPr>
            <w:r w:rsidRPr="00A725BD">
              <w:rPr>
                <w:color w:val="auto"/>
                <w:spacing w:val="-5"/>
                <w:szCs w:val="24"/>
              </w:rPr>
              <w:t>24:1</w:t>
            </w:r>
          </w:p>
        </w:tc>
      </w:tr>
      <w:tr w:rsidR="00A725BD" w:rsidRPr="00A725BD" w14:paraId="1E2D6F19" w14:textId="77777777" w:rsidTr="00331390">
        <w:tc>
          <w:tcPr>
            <w:tcW w:w="2439" w:type="dxa"/>
          </w:tcPr>
          <w:p w14:paraId="6AD4F35F" w14:textId="77777777" w:rsidR="00331390" w:rsidRDefault="00A725BD" w:rsidP="0004370F">
            <w:pPr>
              <w:spacing w:before="60" w:after="0" w:line="240" w:lineRule="auto"/>
              <w:ind w:left="0" w:right="1080" w:firstLine="0"/>
              <w:rPr>
                <w:color w:val="auto"/>
                <w:spacing w:val="-5"/>
                <w:szCs w:val="24"/>
              </w:rPr>
            </w:pPr>
            <w:r w:rsidRPr="00A725BD">
              <w:rPr>
                <w:color w:val="auto"/>
                <w:spacing w:val="-5"/>
                <w:szCs w:val="24"/>
              </w:rPr>
              <w:lastRenderedPageBreak/>
              <w:t>Category I:</w:t>
            </w:r>
          </w:p>
          <w:p w14:paraId="2C7BC3A9" w14:textId="453A5B7F" w:rsidR="00A725BD" w:rsidRPr="00A725BD" w:rsidRDefault="00A725BD" w:rsidP="0004370F">
            <w:pPr>
              <w:spacing w:before="60" w:after="0" w:line="240" w:lineRule="auto"/>
              <w:ind w:left="0" w:right="1080" w:firstLine="0"/>
              <w:rPr>
                <w:color w:val="auto"/>
                <w:spacing w:val="-5"/>
                <w:szCs w:val="24"/>
              </w:rPr>
            </w:pPr>
            <w:r w:rsidRPr="00A725BD">
              <w:rPr>
                <w:color w:val="auto"/>
                <w:spacing w:val="-5"/>
                <w:szCs w:val="24"/>
              </w:rPr>
              <w:t>Based on functions</w:t>
            </w:r>
          </w:p>
        </w:tc>
        <w:tc>
          <w:tcPr>
            <w:tcW w:w="2618" w:type="dxa"/>
          </w:tcPr>
          <w:p w14:paraId="230DF1E1" w14:textId="77777777" w:rsidR="00A725BD" w:rsidRPr="00A725BD" w:rsidRDefault="00A725BD" w:rsidP="0004370F">
            <w:pPr>
              <w:spacing w:before="60" w:after="0" w:line="240" w:lineRule="auto"/>
              <w:ind w:left="0" w:right="1080" w:firstLine="0"/>
              <w:rPr>
                <w:color w:val="auto"/>
                <w:spacing w:val="-5"/>
                <w:szCs w:val="24"/>
              </w:rPr>
            </w:pPr>
            <w:r w:rsidRPr="00A725BD">
              <w:rPr>
                <w:color w:val="auto"/>
                <w:spacing w:val="-5"/>
                <w:szCs w:val="24"/>
              </w:rPr>
              <w:t>4:1</w:t>
            </w:r>
          </w:p>
        </w:tc>
        <w:tc>
          <w:tcPr>
            <w:tcW w:w="2670" w:type="dxa"/>
          </w:tcPr>
          <w:p w14:paraId="69050327" w14:textId="77777777" w:rsidR="00A725BD" w:rsidRPr="00A725BD" w:rsidRDefault="00A725BD" w:rsidP="0004370F">
            <w:pPr>
              <w:spacing w:before="60" w:after="0" w:line="240" w:lineRule="auto"/>
              <w:ind w:left="0" w:right="1080" w:firstLine="0"/>
              <w:rPr>
                <w:color w:val="auto"/>
                <w:spacing w:val="-5"/>
                <w:szCs w:val="24"/>
              </w:rPr>
            </w:pPr>
            <w:r w:rsidRPr="00A725BD">
              <w:rPr>
                <w:color w:val="auto"/>
                <w:spacing w:val="-5"/>
                <w:szCs w:val="24"/>
              </w:rPr>
              <w:t>8:1</w:t>
            </w:r>
          </w:p>
        </w:tc>
        <w:tc>
          <w:tcPr>
            <w:tcW w:w="2618" w:type="dxa"/>
          </w:tcPr>
          <w:p w14:paraId="0056D4C6" w14:textId="77777777" w:rsidR="00A725BD" w:rsidRPr="00A725BD" w:rsidRDefault="00A725BD" w:rsidP="0004370F">
            <w:pPr>
              <w:spacing w:before="60" w:after="0" w:line="240" w:lineRule="auto"/>
              <w:ind w:left="0" w:right="1080" w:firstLine="0"/>
              <w:rPr>
                <w:color w:val="auto"/>
                <w:spacing w:val="-5"/>
                <w:szCs w:val="24"/>
              </w:rPr>
            </w:pPr>
            <w:r w:rsidRPr="00A725BD">
              <w:rPr>
                <w:color w:val="auto"/>
                <w:spacing w:val="-5"/>
                <w:szCs w:val="24"/>
              </w:rPr>
              <w:t>16:1</w:t>
            </w:r>
          </w:p>
        </w:tc>
      </w:tr>
      <w:tr w:rsidR="00A725BD" w:rsidRPr="00A725BD" w14:paraId="329E489F" w14:textId="77777777" w:rsidTr="00331390">
        <w:tc>
          <w:tcPr>
            <w:tcW w:w="2439" w:type="dxa"/>
          </w:tcPr>
          <w:p w14:paraId="500BCA47" w14:textId="77777777" w:rsidR="00A725BD" w:rsidRPr="00A725BD" w:rsidRDefault="00A725BD" w:rsidP="0004370F">
            <w:pPr>
              <w:spacing w:before="60" w:after="0" w:line="240" w:lineRule="auto"/>
              <w:ind w:left="0" w:right="1080" w:firstLine="0"/>
              <w:rPr>
                <w:color w:val="auto"/>
                <w:spacing w:val="-5"/>
                <w:szCs w:val="24"/>
              </w:rPr>
            </w:pPr>
            <w:r w:rsidRPr="00A725BD">
              <w:rPr>
                <w:color w:val="auto"/>
                <w:spacing w:val="-5"/>
                <w:szCs w:val="24"/>
              </w:rPr>
              <w:t>Category II</w:t>
            </w:r>
          </w:p>
        </w:tc>
        <w:tc>
          <w:tcPr>
            <w:tcW w:w="2618" w:type="dxa"/>
          </w:tcPr>
          <w:p w14:paraId="6F5BF6DB" w14:textId="77777777" w:rsidR="00A725BD" w:rsidRPr="00A725BD" w:rsidRDefault="00A725BD" w:rsidP="0004370F">
            <w:pPr>
              <w:spacing w:before="60" w:after="0" w:line="240" w:lineRule="auto"/>
              <w:ind w:left="0" w:right="1080" w:firstLine="0"/>
              <w:rPr>
                <w:color w:val="auto"/>
                <w:spacing w:val="-5"/>
                <w:szCs w:val="24"/>
              </w:rPr>
            </w:pPr>
            <w:r w:rsidRPr="00A725BD">
              <w:rPr>
                <w:color w:val="auto"/>
                <w:spacing w:val="-5"/>
                <w:szCs w:val="24"/>
              </w:rPr>
              <w:t>3:1</w:t>
            </w:r>
          </w:p>
        </w:tc>
        <w:tc>
          <w:tcPr>
            <w:tcW w:w="2670" w:type="dxa"/>
          </w:tcPr>
          <w:p w14:paraId="361A336F" w14:textId="77777777" w:rsidR="00A725BD" w:rsidRPr="00A725BD" w:rsidRDefault="00A725BD" w:rsidP="0004370F">
            <w:pPr>
              <w:spacing w:before="60" w:after="0" w:line="240" w:lineRule="auto"/>
              <w:ind w:left="0" w:right="1080" w:firstLine="0"/>
              <w:rPr>
                <w:color w:val="auto"/>
                <w:spacing w:val="-5"/>
                <w:szCs w:val="24"/>
              </w:rPr>
            </w:pPr>
            <w:r w:rsidRPr="00A725BD">
              <w:rPr>
                <w:color w:val="auto"/>
                <w:spacing w:val="-5"/>
                <w:szCs w:val="24"/>
              </w:rPr>
              <w:t>6:1</w:t>
            </w:r>
          </w:p>
        </w:tc>
        <w:tc>
          <w:tcPr>
            <w:tcW w:w="2618" w:type="dxa"/>
          </w:tcPr>
          <w:p w14:paraId="2633F72D" w14:textId="77777777" w:rsidR="00A725BD" w:rsidRPr="00A725BD" w:rsidRDefault="00A725BD" w:rsidP="0004370F">
            <w:pPr>
              <w:spacing w:before="60" w:after="0" w:line="240" w:lineRule="auto"/>
              <w:ind w:left="0" w:right="1080" w:firstLine="0"/>
              <w:rPr>
                <w:color w:val="auto"/>
                <w:spacing w:val="-5"/>
                <w:szCs w:val="24"/>
              </w:rPr>
            </w:pPr>
            <w:r w:rsidRPr="00A725BD">
              <w:rPr>
                <w:color w:val="auto"/>
                <w:spacing w:val="-5"/>
                <w:szCs w:val="24"/>
              </w:rPr>
              <w:t>12:1</w:t>
            </w:r>
          </w:p>
        </w:tc>
      </w:tr>
      <w:tr w:rsidR="00A725BD" w:rsidRPr="00A725BD" w14:paraId="59535EA2" w14:textId="77777777" w:rsidTr="00331390">
        <w:tc>
          <w:tcPr>
            <w:tcW w:w="2439" w:type="dxa"/>
          </w:tcPr>
          <w:p w14:paraId="7D54DC57" w14:textId="77777777" w:rsidR="00A725BD" w:rsidRPr="00A725BD" w:rsidRDefault="00A725BD" w:rsidP="0004370F">
            <w:pPr>
              <w:spacing w:before="60" w:after="0" w:line="240" w:lineRule="auto"/>
              <w:ind w:left="0" w:right="1080" w:firstLine="0"/>
              <w:rPr>
                <w:color w:val="auto"/>
                <w:spacing w:val="-5"/>
                <w:szCs w:val="24"/>
              </w:rPr>
            </w:pPr>
            <w:r w:rsidRPr="00A725BD">
              <w:rPr>
                <w:color w:val="auto"/>
                <w:spacing w:val="-5"/>
                <w:szCs w:val="24"/>
              </w:rPr>
              <w:t>Category III</w:t>
            </w:r>
          </w:p>
        </w:tc>
        <w:tc>
          <w:tcPr>
            <w:tcW w:w="2618" w:type="dxa"/>
          </w:tcPr>
          <w:p w14:paraId="3B95FAFA" w14:textId="77777777" w:rsidR="00A725BD" w:rsidRPr="00A725BD" w:rsidRDefault="00A725BD" w:rsidP="0004370F">
            <w:pPr>
              <w:spacing w:before="60" w:after="0" w:line="240" w:lineRule="auto"/>
              <w:ind w:left="0" w:right="1080" w:firstLine="0"/>
              <w:rPr>
                <w:color w:val="auto"/>
                <w:spacing w:val="-5"/>
                <w:szCs w:val="24"/>
              </w:rPr>
            </w:pPr>
            <w:r w:rsidRPr="00A725BD">
              <w:rPr>
                <w:color w:val="auto"/>
                <w:spacing w:val="-5"/>
                <w:szCs w:val="24"/>
              </w:rPr>
              <w:t>2:1</w:t>
            </w:r>
          </w:p>
        </w:tc>
        <w:tc>
          <w:tcPr>
            <w:tcW w:w="2670" w:type="dxa"/>
          </w:tcPr>
          <w:p w14:paraId="03CA2EF4" w14:textId="77777777" w:rsidR="00A725BD" w:rsidRPr="00A725BD" w:rsidRDefault="00A725BD" w:rsidP="0004370F">
            <w:pPr>
              <w:spacing w:before="60" w:after="0" w:line="240" w:lineRule="auto"/>
              <w:ind w:left="0" w:right="1080" w:firstLine="0"/>
              <w:rPr>
                <w:color w:val="auto"/>
                <w:spacing w:val="-5"/>
                <w:szCs w:val="24"/>
              </w:rPr>
            </w:pPr>
            <w:r w:rsidRPr="00A725BD">
              <w:rPr>
                <w:color w:val="auto"/>
                <w:spacing w:val="-5"/>
                <w:szCs w:val="24"/>
              </w:rPr>
              <w:t>4:1</w:t>
            </w:r>
          </w:p>
        </w:tc>
        <w:tc>
          <w:tcPr>
            <w:tcW w:w="2618" w:type="dxa"/>
          </w:tcPr>
          <w:p w14:paraId="7E77E9DA" w14:textId="77777777" w:rsidR="00A725BD" w:rsidRPr="00A725BD" w:rsidRDefault="00A725BD" w:rsidP="0004370F">
            <w:pPr>
              <w:spacing w:before="60" w:after="0" w:line="240" w:lineRule="auto"/>
              <w:ind w:left="0" w:right="1080" w:firstLine="0"/>
              <w:rPr>
                <w:color w:val="auto"/>
                <w:spacing w:val="-5"/>
                <w:szCs w:val="24"/>
              </w:rPr>
            </w:pPr>
            <w:r w:rsidRPr="00A725BD">
              <w:rPr>
                <w:color w:val="auto"/>
                <w:spacing w:val="-5"/>
                <w:szCs w:val="24"/>
              </w:rPr>
              <w:t>8:1</w:t>
            </w:r>
          </w:p>
        </w:tc>
      </w:tr>
      <w:tr w:rsidR="00A725BD" w:rsidRPr="00A725BD" w14:paraId="0C62CB08" w14:textId="77777777" w:rsidTr="00331390">
        <w:tc>
          <w:tcPr>
            <w:tcW w:w="2439" w:type="dxa"/>
          </w:tcPr>
          <w:p w14:paraId="6E62523A" w14:textId="77777777" w:rsidR="00A725BD" w:rsidRPr="00A725BD" w:rsidRDefault="00A725BD" w:rsidP="0004370F">
            <w:pPr>
              <w:spacing w:before="60" w:after="0" w:line="240" w:lineRule="auto"/>
              <w:ind w:left="0" w:right="1080" w:firstLine="0"/>
              <w:rPr>
                <w:color w:val="auto"/>
                <w:spacing w:val="-5"/>
                <w:szCs w:val="24"/>
              </w:rPr>
            </w:pPr>
            <w:r w:rsidRPr="00A725BD">
              <w:rPr>
                <w:color w:val="auto"/>
                <w:spacing w:val="-5"/>
                <w:szCs w:val="24"/>
              </w:rPr>
              <w:t>Category IV</w:t>
            </w:r>
          </w:p>
        </w:tc>
        <w:tc>
          <w:tcPr>
            <w:tcW w:w="2618" w:type="dxa"/>
          </w:tcPr>
          <w:p w14:paraId="4CF9720E" w14:textId="77777777" w:rsidR="00A725BD" w:rsidRPr="00A725BD" w:rsidRDefault="00A725BD" w:rsidP="0004370F">
            <w:pPr>
              <w:spacing w:before="60" w:after="0" w:line="240" w:lineRule="auto"/>
              <w:ind w:left="0" w:right="1080" w:firstLine="0"/>
              <w:rPr>
                <w:color w:val="auto"/>
                <w:spacing w:val="-5"/>
                <w:szCs w:val="24"/>
              </w:rPr>
            </w:pPr>
            <w:r w:rsidRPr="00A725BD">
              <w:rPr>
                <w:color w:val="auto"/>
                <w:spacing w:val="-5"/>
                <w:szCs w:val="24"/>
              </w:rPr>
              <w:t>1.5:1</w:t>
            </w:r>
          </w:p>
        </w:tc>
        <w:tc>
          <w:tcPr>
            <w:tcW w:w="2670" w:type="dxa"/>
          </w:tcPr>
          <w:p w14:paraId="18996E03" w14:textId="77777777" w:rsidR="00A725BD" w:rsidRPr="00A725BD" w:rsidRDefault="00A725BD" w:rsidP="0004370F">
            <w:pPr>
              <w:spacing w:before="60" w:after="0" w:line="240" w:lineRule="auto"/>
              <w:ind w:left="0" w:right="1080" w:firstLine="0"/>
              <w:rPr>
                <w:color w:val="auto"/>
                <w:spacing w:val="-5"/>
                <w:szCs w:val="24"/>
              </w:rPr>
            </w:pPr>
            <w:r w:rsidRPr="00A725BD">
              <w:rPr>
                <w:color w:val="auto"/>
                <w:spacing w:val="-5"/>
                <w:szCs w:val="24"/>
              </w:rPr>
              <w:t>3:1</w:t>
            </w:r>
          </w:p>
        </w:tc>
        <w:tc>
          <w:tcPr>
            <w:tcW w:w="2618" w:type="dxa"/>
          </w:tcPr>
          <w:p w14:paraId="511E2448" w14:textId="77777777" w:rsidR="00A725BD" w:rsidRPr="00A725BD" w:rsidRDefault="00A725BD" w:rsidP="0004370F">
            <w:pPr>
              <w:spacing w:before="60" w:after="0" w:line="240" w:lineRule="auto"/>
              <w:ind w:left="0" w:right="1080" w:firstLine="0"/>
              <w:rPr>
                <w:color w:val="auto"/>
                <w:spacing w:val="-5"/>
                <w:szCs w:val="24"/>
              </w:rPr>
            </w:pPr>
            <w:r w:rsidRPr="00A725BD">
              <w:rPr>
                <w:color w:val="auto"/>
                <w:spacing w:val="-5"/>
                <w:szCs w:val="24"/>
              </w:rPr>
              <w:t>6:1</w:t>
            </w:r>
          </w:p>
        </w:tc>
      </w:tr>
    </w:tbl>
    <w:p w14:paraId="6801D97D" w14:textId="77777777" w:rsidR="0030255D" w:rsidRDefault="0030255D" w:rsidP="0004370F">
      <w:pPr>
        <w:spacing w:before="120" w:after="0" w:line="240" w:lineRule="auto"/>
        <w:ind w:left="360" w:right="1080" w:firstLine="0"/>
        <w:contextualSpacing/>
        <w:rPr>
          <w:color w:val="auto"/>
          <w:szCs w:val="24"/>
        </w:rPr>
      </w:pPr>
    </w:p>
    <w:p w14:paraId="4513A276" w14:textId="1A0FB790" w:rsidR="00A725BD" w:rsidRPr="0030255D" w:rsidRDefault="00A725BD" w:rsidP="0004370F">
      <w:pPr>
        <w:spacing w:before="120" w:after="0" w:line="240" w:lineRule="auto"/>
        <w:ind w:left="1170" w:right="1080" w:firstLine="0"/>
        <w:contextualSpacing/>
        <w:rPr>
          <w:b/>
          <w:bCs/>
          <w:color w:val="auto"/>
          <w:szCs w:val="24"/>
        </w:rPr>
      </w:pPr>
      <w:r w:rsidRPr="0030255D">
        <w:rPr>
          <w:b/>
          <w:bCs/>
          <w:color w:val="auto"/>
          <w:szCs w:val="24"/>
        </w:rPr>
        <w:t>Note:</w:t>
      </w:r>
    </w:p>
    <w:p w14:paraId="1D4C5752" w14:textId="77777777" w:rsidR="00A725BD" w:rsidRPr="0030255D" w:rsidRDefault="00A725BD" w:rsidP="0004370F">
      <w:pPr>
        <w:spacing w:before="120" w:after="0" w:line="240" w:lineRule="auto"/>
        <w:ind w:left="1170" w:right="1080" w:firstLine="0"/>
        <w:contextualSpacing/>
        <w:rPr>
          <w:b/>
          <w:bCs/>
          <w:color w:val="auto"/>
          <w:szCs w:val="24"/>
        </w:rPr>
      </w:pPr>
      <w:r w:rsidRPr="0030255D">
        <w:rPr>
          <w:b/>
          <w:bCs/>
          <w:color w:val="auto"/>
          <w:szCs w:val="24"/>
        </w:rPr>
        <w:t xml:space="preserve">These ratios </w:t>
      </w:r>
      <w:proofErr w:type="gramStart"/>
      <w:r w:rsidRPr="0030255D">
        <w:rPr>
          <w:b/>
          <w:bCs/>
          <w:color w:val="auto"/>
          <w:szCs w:val="24"/>
        </w:rPr>
        <w:t>are based on the assumption</w:t>
      </w:r>
      <w:proofErr w:type="gramEnd"/>
      <w:r w:rsidRPr="0030255D">
        <w:rPr>
          <w:b/>
          <w:bCs/>
          <w:color w:val="auto"/>
          <w:szCs w:val="24"/>
        </w:rPr>
        <w:t xml:space="preserve"> the rehabilitation or enhancement actions implemented represent the average degree of improvement possible for the site.  Proposals to implement more effective rehabilitation or enhancement actions may result in a lower ratio, and less-effective actions may result in a higher ratio.  The distinction between rehabilitation and enhancement is not clear-cut.  Instead, rehabilitation and enhancement actions span a continuum.  Proposals that fall within the gray area between rehabilitation and enhancement will result in a ratio that lies between the ratios for rehabilitation and the ratios for enhancement.</w:t>
      </w:r>
    </w:p>
    <w:p w14:paraId="14BE9F16" w14:textId="77777777" w:rsidR="00A725BD" w:rsidRPr="00A725BD" w:rsidRDefault="00A725BD" w:rsidP="0004370F">
      <w:pPr>
        <w:spacing w:before="120" w:after="0" w:line="240" w:lineRule="auto"/>
        <w:ind w:left="3960" w:right="1080" w:firstLine="0"/>
        <w:contextualSpacing/>
        <w:rPr>
          <w:color w:val="auto"/>
          <w:szCs w:val="24"/>
        </w:rPr>
      </w:pPr>
    </w:p>
    <w:p w14:paraId="6FE9CE9B" w14:textId="77777777" w:rsidR="00A725BD" w:rsidRPr="00A725BD" w:rsidRDefault="00A725BD" w:rsidP="0004370F">
      <w:pPr>
        <w:numPr>
          <w:ilvl w:val="1"/>
          <w:numId w:val="49"/>
        </w:numPr>
        <w:ind w:left="1080" w:right="1080" w:hanging="360"/>
        <w:rPr>
          <w:szCs w:val="24"/>
        </w:rPr>
      </w:pPr>
      <w:r w:rsidRPr="00A725BD">
        <w:rPr>
          <w:szCs w:val="24"/>
        </w:rPr>
        <w:t xml:space="preserve"> Increased Replacement Ratio.  The standard replacement ratio may be increased under any of the following circumstances consistent with:</w:t>
      </w:r>
    </w:p>
    <w:p w14:paraId="77A7F250" w14:textId="77777777" w:rsidR="00A725BD" w:rsidRPr="00A725BD" w:rsidRDefault="00A725BD" w:rsidP="0004370F">
      <w:pPr>
        <w:numPr>
          <w:ilvl w:val="2"/>
          <w:numId w:val="75"/>
        </w:numPr>
        <w:ind w:left="1440" w:right="1080" w:hanging="360"/>
        <w:rPr>
          <w:szCs w:val="24"/>
        </w:rPr>
      </w:pPr>
      <w:r w:rsidRPr="00A725BD">
        <w:rPr>
          <w:szCs w:val="24"/>
        </w:rPr>
        <w:t xml:space="preserve">High degree of uncertainty as to the success of the proposed restoration or </w:t>
      </w:r>
      <w:proofErr w:type="gramStart"/>
      <w:r w:rsidRPr="00A725BD">
        <w:rPr>
          <w:szCs w:val="24"/>
        </w:rPr>
        <w:t>creation;</w:t>
      </w:r>
      <w:proofErr w:type="gramEnd"/>
    </w:p>
    <w:p w14:paraId="0107D762" w14:textId="77777777" w:rsidR="00A725BD" w:rsidRPr="00A725BD" w:rsidRDefault="00A725BD" w:rsidP="0004370F">
      <w:pPr>
        <w:numPr>
          <w:ilvl w:val="2"/>
          <w:numId w:val="75"/>
        </w:numPr>
        <w:ind w:left="1440" w:right="1080" w:hanging="360"/>
        <w:rPr>
          <w:szCs w:val="24"/>
        </w:rPr>
      </w:pPr>
      <w:r w:rsidRPr="00A725BD">
        <w:rPr>
          <w:szCs w:val="24"/>
        </w:rPr>
        <w:t xml:space="preserve">Significant period of time between destruction and replication of wetland </w:t>
      </w:r>
      <w:proofErr w:type="gramStart"/>
      <w:r w:rsidRPr="00A725BD">
        <w:rPr>
          <w:szCs w:val="24"/>
        </w:rPr>
        <w:t>functions;</w:t>
      </w:r>
      <w:proofErr w:type="gramEnd"/>
    </w:p>
    <w:p w14:paraId="24DE88DE" w14:textId="77777777" w:rsidR="00A725BD" w:rsidRPr="00A725BD" w:rsidRDefault="00A725BD" w:rsidP="0004370F">
      <w:pPr>
        <w:numPr>
          <w:ilvl w:val="2"/>
          <w:numId w:val="75"/>
        </w:numPr>
        <w:ind w:left="1440" w:right="1080" w:hanging="360"/>
        <w:rPr>
          <w:szCs w:val="24"/>
        </w:rPr>
      </w:pPr>
      <w:r w:rsidRPr="00A725BD">
        <w:rPr>
          <w:szCs w:val="24"/>
        </w:rPr>
        <w:t xml:space="preserve">Projected losses in </w:t>
      </w:r>
      <w:proofErr w:type="gramStart"/>
      <w:r w:rsidRPr="00A725BD">
        <w:rPr>
          <w:szCs w:val="24"/>
        </w:rPr>
        <w:t>functions;</w:t>
      </w:r>
      <w:proofErr w:type="gramEnd"/>
      <w:r w:rsidRPr="00A725BD">
        <w:rPr>
          <w:szCs w:val="24"/>
        </w:rPr>
        <w:t xml:space="preserve"> </w:t>
      </w:r>
    </w:p>
    <w:p w14:paraId="08358452" w14:textId="77777777" w:rsidR="00A725BD" w:rsidRPr="00A725BD" w:rsidRDefault="00A725BD" w:rsidP="0004370F">
      <w:pPr>
        <w:numPr>
          <w:ilvl w:val="2"/>
          <w:numId w:val="75"/>
        </w:numPr>
        <w:ind w:left="1440" w:right="1080" w:hanging="360"/>
        <w:rPr>
          <w:szCs w:val="24"/>
        </w:rPr>
      </w:pPr>
      <w:r w:rsidRPr="00A725BD">
        <w:rPr>
          <w:szCs w:val="24"/>
        </w:rPr>
        <w:t>Off-site compensation.</w:t>
      </w:r>
    </w:p>
    <w:p w14:paraId="0821EA56" w14:textId="77777777" w:rsidR="00A725BD" w:rsidRPr="00A725BD" w:rsidRDefault="00A725BD" w:rsidP="0004370F">
      <w:pPr>
        <w:numPr>
          <w:ilvl w:val="1"/>
          <w:numId w:val="49"/>
        </w:numPr>
        <w:ind w:left="1080" w:right="1080" w:hanging="360"/>
        <w:rPr>
          <w:szCs w:val="24"/>
        </w:rPr>
      </w:pPr>
      <w:r w:rsidRPr="00A725BD">
        <w:rPr>
          <w:szCs w:val="24"/>
        </w:rPr>
        <w:t>Decreased Replacement Ratio.  The standard replacement ratio may be decreased under the following circumstances:</w:t>
      </w:r>
    </w:p>
    <w:p w14:paraId="1827AB57" w14:textId="77777777" w:rsidR="00A725BD" w:rsidRPr="00A725BD" w:rsidRDefault="00A725BD" w:rsidP="0004370F">
      <w:pPr>
        <w:numPr>
          <w:ilvl w:val="2"/>
          <w:numId w:val="49"/>
        </w:numPr>
        <w:ind w:left="1440" w:right="1080" w:hanging="360"/>
        <w:rPr>
          <w:szCs w:val="24"/>
        </w:rPr>
      </w:pPr>
      <w:r w:rsidRPr="00A725BD">
        <w:rPr>
          <w:szCs w:val="24"/>
        </w:rPr>
        <w:t>Findings of special studies coordinated with agencies and/or a qualified professional, which demonstrate protection of wetland function or value is attained under the decreased ratio.</w:t>
      </w:r>
    </w:p>
    <w:p w14:paraId="44E4EC61" w14:textId="77777777" w:rsidR="00A725BD" w:rsidRPr="00A725BD" w:rsidRDefault="00A725BD" w:rsidP="0004370F">
      <w:pPr>
        <w:numPr>
          <w:ilvl w:val="1"/>
          <w:numId w:val="49"/>
        </w:numPr>
        <w:ind w:left="1080" w:right="1080" w:hanging="360"/>
        <w:rPr>
          <w:szCs w:val="24"/>
        </w:rPr>
      </w:pPr>
      <w:r w:rsidRPr="00A725BD">
        <w:rPr>
          <w:szCs w:val="24"/>
        </w:rPr>
        <w:t xml:space="preserve">Advance Mitigation.  The proposed actions for compensation are conducted in advance of the impact and are shown to be successful.  Mitigation for projects with pre-identified impacts to wetlands may be constructed in advance of the </w:t>
      </w:r>
      <w:proofErr w:type="gramStart"/>
      <w:r w:rsidRPr="00A725BD">
        <w:rPr>
          <w:szCs w:val="24"/>
        </w:rPr>
        <w:t>impacts, if</w:t>
      </w:r>
      <w:proofErr w:type="gramEnd"/>
      <w:r w:rsidRPr="00A725BD">
        <w:rPr>
          <w:szCs w:val="24"/>
        </w:rPr>
        <w:t xml:space="preserve"> the mitigation is implemented according to federal rules. </w:t>
      </w:r>
    </w:p>
    <w:p w14:paraId="1D4D172D" w14:textId="77777777" w:rsidR="00A725BD" w:rsidRPr="00A725BD" w:rsidRDefault="00A725BD" w:rsidP="0004370F">
      <w:pPr>
        <w:numPr>
          <w:ilvl w:val="1"/>
          <w:numId w:val="49"/>
        </w:numPr>
        <w:ind w:left="1080" w:right="1080" w:hanging="360"/>
        <w:rPr>
          <w:szCs w:val="24"/>
        </w:rPr>
      </w:pPr>
      <w:r w:rsidRPr="00A725BD">
        <w:rPr>
          <w:szCs w:val="24"/>
        </w:rPr>
        <w:t>In all cases, a minimum acreage replacement ratio of 1:1 shall be required.</w:t>
      </w:r>
    </w:p>
    <w:p w14:paraId="6939A42D" w14:textId="6205B01D" w:rsidR="00A725BD" w:rsidRPr="0030255D" w:rsidRDefault="00A725BD" w:rsidP="0004370F">
      <w:pPr>
        <w:numPr>
          <w:ilvl w:val="1"/>
          <w:numId w:val="49"/>
        </w:numPr>
        <w:ind w:left="1080" w:right="1080" w:hanging="360"/>
        <w:rPr>
          <w:szCs w:val="24"/>
        </w:rPr>
      </w:pPr>
      <w:r w:rsidRPr="00A725BD">
        <w:rPr>
          <w:szCs w:val="24"/>
        </w:rPr>
        <w:t>Mitigation requirements may also be determined using the credit/debit tool described in “Calculating Credits and Debits for Compensatory Mitigation in Wetlands of Eastern Washington: Final Report (Ecology Publication #11-06-015, August 2012).</w:t>
      </w:r>
    </w:p>
    <w:p w14:paraId="635CD07E" w14:textId="3DF3A6A4" w:rsidR="00A725BD" w:rsidRPr="001161D6" w:rsidRDefault="00A725BD" w:rsidP="0004370F">
      <w:pPr>
        <w:numPr>
          <w:ilvl w:val="1"/>
          <w:numId w:val="49"/>
        </w:numPr>
        <w:ind w:left="1080" w:right="1080" w:hanging="360"/>
        <w:rPr>
          <w:szCs w:val="24"/>
        </w:rPr>
      </w:pPr>
      <w:r w:rsidRPr="00A725BD">
        <w:rPr>
          <w:szCs w:val="24"/>
        </w:rPr>
        <w:t>Methods to achieve compensation for wetland functions shall be approached in the following order of preference:</w:t>
      </w:r>
    </w:p>
    <w:p w14:paraId="7AB76C34" w14:textId="77777777" w:rsidR="00A725BD" w:rsidRPr="00A725BD" w:rsidRDefault="00A725BD" w:rsidP="0004370F">
      <w:pPr>
        <w:numPr>
          <w:ilvl w:val="2"/>
          <w:numId w:val="49"/>
        </w:numPr>
        <w:ind w:left="1440" w:right="1080" w:hanging="360"/>
        <w:rPr>
          <w:szCs w:val="24"/>
        </w:rPr>
      </w:pPr>
      <w:r w:rsidRPr="00A725BD">
        <w:rPr>
          <w:szCs w:val="24"/>
        </w:rPr>
        <w:t xml:space="preserve">Restoration (re-establishment and rehabilitation) of wetlands.  </w:t>
      </w:r>
    </w:p>
    <w:p w14:paraId="37EA85BE" w14:textId="7BAF9727" w:rsidR="00A725BD" w:rsidRPr="002204A7" w:rsidRDefault="00A725BD" w:rsidP="0004370F">
      <w:pPr>
        <w:numPr>
          <w:ilvl w:val="2"/>
          <w:numId w:val="49"/>
        </w:numPr>
        <w:ind w:left="1440" w:right="1080" w:hanging="360"/>
        <w:rPr>
          <w:szCs w:val="24"/>
        </w:rPr>
      </w:pPr>
      <w:r w:rsidRPr="00A725BD">
        <w:rPr>
          <w:szCs w:val="24"/>
        </w:rPr>
        <w:lastRenderedPageBreak/>
        <w:t xml:space="preserve">Creation (establishment) of wetlands on disturbed upland sites such as those with vegetative cover consisting primarily of non-native species. This should be attempted only when there is an adequate source of </w:t>
      </w:r>
      <w:proofErr w:type="gramStart"/>
      <w:r w:rsidRPr="00A725BD">
        <w:rPr>
          <w:szCs w:val="24"/>
        </w:rPr>
        <w:t>water</w:t>
      </w:r>
      <w:proofErr w:type="gramEnd"/>
      <w:r w:rsidRPr="00A725BD">
        <w:rPr>
          <w:szCs w:val="24"/>
        </w:rPr>
        <w:t xml:space="preserve"> and it can be shown that the surface and subsurface hydrologic regime is conducive to the wetland community that is anticipated in the design.</w:t>
      </w:r>
    </w:p>
    <w:p w14:paraId="5F5A41DB" w14:textId="5982ACB8" w:rsidR="00A725BD" w:rsidRPr="002204A7" w:rsidRDefault="00A725BD" w:rsidP="0004370F">
      <w:pPr>
        <w:numPr>
          <w:ilvl w:val="2"/>
          <w:numId w:val="49"/>
        </w:numPr>
        <w:ind w:left="1440" w:right="1080" w:hanging="360"/>
        <w:rPr>
          <w:szCs w:val="24"/>
        </w:rPr>
      </w:pPr>
      <w:r w:rsidRPr="00A725BD">
        <w:rPr>
          <w:szCs w:val="24"/>
        </w:rPr>
        <w:t>Enhancement of significantly degraded wetlands in combination with restoration or creation. Enhancement alone will result in a loss of wetland acreage and is less effective at replacing the functions lost. Enhancement should be part of a mitigation package that includes replacing the impacted area and meeting appropriate ratio requirements.</w:t>
      </w:r>
    </w:p>
    <w:p w14:paraId="42D7ECBE" w14:textId="6F513CA3" w:rsidR="00A725BD" w:rsidRPr="00436955" w:rsidRDefault="00A725BD" w:rsidP="0004370F">
      <w:pPr>
        <w:numPr>
          <w:ilvl w:val="2"/>
          <w:numId w:val="49"/>
        </w:numPr>
        <w:ind w:left="1440" w:right="1080" w:hanging="360"/>
        <w:rPr>
          <w:szCs w:val="24"/>
        </w:rPr>
      </w:pPr>
      <w:r w:rsidRPr="00A725BD">
        <w:rPr>
          <w:szCs w:val="24"/>
        </w:rPr>
        <w:t xml:space="preserve">Preservation of high-quality, at risk-wetlands as compensation is generally acceptable when done in combination with restoration, creation, or enhancement, provided that a minimum of 1:1 acreage replacement is provided by </w:t>
      </w:r>
      <w:proofErr w:type="gramStart"/>
      <w:r w:rsidRPr="00A725BD">
        <w:rPr>
          <w:szCs w:val="24"/>
        </w:rPr>
        <w:t>reestablishment</w:t>
      </w:r>
      <w:proofErr w:type="gramEnd"/>
      <w:r w:rsidRPr="00A725BD">
        <w:rPr>
          <w:szCs w:val="24"/>
        </w:rPr>
        <w:t xml:space="preserve"> or creation. Preservation of high-quality, at-risk wetlands and habitat may be considered as the sole means of compensation for wetland impacts when the following criteria are met:</w:t>
      </w:r>
    </w:p>
    <w:p w14:paraId="128E9811" w14:textId="2BA645BF" w:rsidR="00A725BD" w:rsidRPr="00436955" w:rsidRDefault="00A725BD" w:rsidP="0004370F">
      <w:pPr>
        <w:numPr>
          <w:ilvl w:val="3"/>
          <w:numId w:val="49"/>
        </w:numPr>
        <w:ind w:left="1800" w:right="1080"/>
        <w:rPr>
          <w:szCs w:val="24"/>
        </w:rPr>
      </w:pPr>
      <w:r w:rsidRPr="00A725BD">
        <w:rPr>
          <w:szCs w:val="24"/>
        </w:rPr>
        <w:t xml:space="preserve">Wetland impacts will not have a significant adverse impact on habitat for listed fish, or other ESA species. </w:t>
      </w:r>
    </w:p>
    <w:p w14:paraId="73651145" w14:textId="0375D0A4" w:rsidR="00A725BD" w:rsidRPr="00436955" w:rsidRDefault="00A725BD" w:rsidP="0004370F">
      <w:pPr>
        <w:numPr>
          <w:ilvl w:val="3"/>
          <w:numId w:val="49"/>
        </w:numPr>
        <w:ind w:left="1800" w:right="1080"/>
        <w:rPr>
          <w:szCs w:val="24"/>
        </w:rPr>
      </w:pPr>
      <w:r w:rsidRPr="00A725BD">
        <w:rPr>
          <w:szCs w:val="24"/>
        </w:rPr>
        <w:t>There is no net loss of habitat functions within the watershed or basin.</w:t>
      </w:r>
    </w:p>
    <w:p w14:paraId="4C300D2E" w14:textId="12660C8F" w:rsidR="00A725BD" w:rsidRPr="00436955" w:rsidRDefault="00A725BD" w:rsidP="0004370F">
      <w:pPr>
        <w:numPr>
          <w:ilvl w:val="3"/>
          <w:numId w:val="49"/>
        </w:numPr>
        <w:ind w:left="1800" w:right="1080"/>
        <w:rPr>
          <w:szCs w:val="24"/>
        </w:rPr>
      </w:pPr>
      <w:r w:rsidRPr="00A725BD">
        <w:rPr>
          <w:szCs w:val="24"/>
        </w:rPr>
        <w:t>The impact area is small (generally less than ½ acre) and/or impacts are occurring to a low functioning system (Category III or IV wetland).</w:t>
      </w:r>
    </w:p>
    <w:p w14:paraId="5FD1F701" w14:textId="7684265C" w:rsidR="00A725BD" w:rsidRPr="00436955" w:rsidRDefault="00A725BD" w:rsidP="0004370F">
      <w:pPr>
        <w:numPr>
          <w:ilvl w:val="3"/>
          <w:numId w:val="49"/>
        </w:numPr>
        <w:ind w:left="1800" w:right="1080"/>
        <w:rPr>
          <w:szCs w:val="24"/>
        </w:rPr>
      </w:pPr>
      <w:r w:rsidRPr="00A725BD">
        <w:rPr>
          <w:szCs w:val="24"/>
        </w:rPr>
        <w:t>All preservation sites shall include buffer areas adequate to protect the habitat and its function from encroachment and degradation.</w:t>
      </w:r>
    </w:p>
    <w:p w14:paraId="14FDBA3B" w14:textId="2551B39A" w:rsidR="00A725BD" w:rsidRPr="00A725BD" w:rsidRDefault="00A725BD" w:rsidP="0004370F">
      <w:pPr>
        <w:numPr>
          <w:ilvl w:val="1"/>
          <w:numId w:val="49"/>
        </w:numPr>
        <w:ind w:left="1080" w:right="1080" w:hanging="360"/>
        <w:rPr>
          <w:szCs w:val="24"/>
        </w:rPr>
      </w:pPr>
      <w:r w:rsidRPr="00A725BD">
        <w:rPr>
          <w:szCs w:val="24"/>
        </w:rPr>
        <w:t xml:space="preserve">Compensatory mitigation actions shall be conducted on the site of the alteration except when all of the following apply (refer to the guidance </w:t>
      </w:r>
      <w:proofErr w:type="gramStart"/>
      <w:r w:rsidRPr="00A725BD">
        <w:rPr>
          <w:szCs w:val="24"/>
        </w:rPr>
        <w:t>document ”Selecting</w:t>
      </w:r>
      <w:proofErr w:type="gramEnd"/>
      <w:r w:rsidRPr="00A725BD">
        <w:rPr>
          <w:szCs w:val="24"/>
        </w:rPr>
        <w:t xml:space="preserve"> Wetland Mitigation Sites Using a Watershed Approach</w:t>
      </w:r>
      <w:r w:rsidR="00F10C76">
        <w:rPr>
          <w:szCs w:val="24"/>
        </w:rPr>
        <w:t>”</w:t>
      </w:r>
      <w:r w:rsidRPr="00A725BD">
        <w:rPr>
          <w:szCs w:val="24"/>
        </w:rPr>
        <w:t xml:space="preserve"> (Eastern Washington) (Publication #10-06-07, November 2010):</w:t>
      </w:r>
    </w:p>
    <w:p w14:paraId="0A5E70FC" w14:textId="62F68AB4" w:rsidR="00A725BD" w:rsidRPr="00436955" w:rsidRDefault="00A725BD" w:rsidP="0004370F">
      <w:pPr>
        <w:numPr>
          <w:ilvl w:val="2"/>
          <w:numId w:val="49"/>
        </w:numPr>
        <w:ind w:left="1440" w:right="1080" w:hanging="360"/>
        <w:rPr>
          <w:szCs w:val="24"/>
        </w:rPr>
      </w:pPr>
      <w:r w:rsidRPr="00A725BD">
        <w:rPr>
          <w:szCs w:val="24"/>
        </w:rPr>
        <w:t xml:space="preserve">There are no reasonable opportunities on-site (e.g., on-site options would require elimination of high-functioning upland habitat), or opportunities on site do not have a high likelihood of success based on a determination of the capacity of the site to compensate for the impacts. Considerations should </w:t>
      </w:r>
      <w:proofErr w:type="gramStart"/>
      <w:r w:rsidRPr="00A725BD">
        <w:rPr>
          <w:szCs w:val="24"/>
        </w:rPr>
        <w:t>include:</w:t>
      </w:r>
      <w:proofErr w:type="gramEnd"/>
      <w:r w:rsidRPr="00A725BD">
        <w:rPr>
          <w:szCs w:val="24"/>
        </w:rPr>
        <w:t xml:space="preserve"> anticipated replacement ratios for wetland mitigation, buffer conditions and proposed widths, available water to maintain anticipated hydro-geomorphic classes of wetlands when restored, proposed flood storage capacity, and potential to mitigate riparian fish and wildlife impacts (such as connectivity);</w:t>
      </w:r>
    </w:p>
    <w:p w14:paraId="65E30E5C" w14:textId="25AAFCDD" w:rsidR="00A725BD" w:rsidRPr="00436955" w:rsidRDefault="00A725BD" w:rsidP="0004370F">
      <w:pPr>
        <w:numPr>
          <w:ilvl w:val="2"/>
          <w:numId w:val="49"/>
        </w:numPr>
        <w:ind w:left="1800" w:right="1080" w:hanging="360"/>
        <w:rPr>
          <w:szCs w:val="24"/>
        </w:rPr>
      </w:pPr>
      <w:r w:rsidRPr="00A725BD">
        <w:rPr>
          <w:szCs w:val="24"/>
        </w:rPr>
        <w:t>Off-site mitigation has a greater likelihood of providing equal or improved wetland functions than the impacted wetland; and</w:t>
      </w:r>
    </w:p>
    <w:p w14:paraId="7DB9CCAB" w14:textId="191B01FA" w:rsidR="00A725BD" w:rsidRPr="00436955" w:rsidRDefault="00A725BD" w:rsidP="0004370F">
      <w:pPr>
        <w:numPr>
          <w:ilvl w:val="2"/>
          <w:numId w:val="49"/>
        </w:numPr>
        <w:ind w:left="1800" w:right="1080" w:hanging="360"/>
        <w:rPr>
          <w:szCs w:val="24"/>
        </w:rPr>
      </w:pPr>
      <w:r w:rsidRPr="00A725BD">
        <w:rPr>
          <w:szCs w:val="24"/>
        </w:rPr>
        <w:t>Off-site locations shall be in the same sub-drainage basin unless:</w:t>
      </w:r>
    </w:p>
    <w:p w14:paraId="47A6820A" w14:textId="77777777" w:rsidR="00F10C76" w:rsidRDefault="00A725BD" w:rsidP="0004370F">
      <w:pPr>
        <w:pStyle w:val="ListParagraph"/>
        <w:numPr>
          <w:ilvl w:val="0"/>
          <w:numId w:val="174"/>
        </w:numPr>
        <w:ind w:left="2160" w:right="1080"/>
        <w:rPr>
          <w:szCs w:val="24"/>
        </w:rPr>
      </w:pPr>
      <w:r w:rsidRPr="00F10C76">
        <w:rPr>
          <w:szCs w:val="24"/>
        </w:rPr>
        <w:t>Established watershed goals for water quality, flood storage or conveyance, habitat, or other wetland functions have been established by the County and strongly justify location of mitigation at another site; or</w:t>
      </w:r>
    </w:p>
    <w:p w14:paraId="26B1A9D4" w14:textId="12B86926" w:rsidR="00A725BD" w:rsidRPr="00F10C76" w:rsidRDefault="00A725BD" w:rsidP="0004370F">
      <w:pPr>
        <w:pStyle w:val="ListParagraph"/>
        <w:numPr>
          <w:ilvl w:val="0"/>
          <w:numId w:val="174"/>
        </w:numPr>
        <w:ind w:left="2160" w:right="1080"/>
        <w:rPr>
          <w:szCs w:val="24"/>
        </w:rPr>
      </w:pPr>
      <w:r w:rsidRPr="00F10C76">
        <w:rPr>
          <w:szCs w:val="24"/>
        </w:rPr>
        <w:t>Credits from a state-certified wetland mitigation bank are used as compensation, and the use of credits is consistent with the terms of the bank’s certification.</w:t>
      </w:r>
    </w:p>
    <w:p w14:paraId="39341B99" w14:textId="48E6E76A" w:rsidR="00A725BD" w:rsidRPr="00324328" w:rsidRDefault="00A725BD" w:rsidP="0004370F">
      <w:pPr>
        <w:numPr>
          <w:ilvl w:val="2"/>
          <w:numId w:val="49"/>
        </w:numPr>
        <w:ind w:left="1800" w:right="1080" w:hanging="360"/>
        <w:rPr>
          <w:szCs w:val="24"/>
        </w:rPr>
      </w:pPr>
      <w:r w:rsidRPr="00A725BD">
        <w:rPr>
          <w:szCs w:val="24"/>
        </w:rPr>
        <w:lastRenderedPageBreak/>
        <w:t>The design for the compensatory mitigation project needs to be appropriate for its location (i.e., position in the landscape). Therefore, compensatory mitigation should not result in the creation, restoration, or enhancement of an atypical wetland. An atypical wetland refers to a compensation wetland (e.g., created or enhanced) that does not match the type of existing wetland that would be found in the geomorphic setting of the site (i.e., the water source(s) and hydroperiod proposed for the mitigation site are not typical for the geomorphic setting). Likewise, it should not provide exaggerated morphology or require a berm or other engineered structures to hold back water. For example, excavating a permanently inundated pond in an existing seasonally saturated or inundated wetland is one example of an enhancement project that could result in an atypical wetland. Another example would be excavating depressions in an existing wetland on a slope, which would require the construction of berms to hold the water.</w:t>
      </w:r>
    </w:p>
    <w:p w14:paraId="1F138B09" w14:textId="77777777" w:rsidR="00A725BD" w:rsidRPr="00A725BD" w:rsidRDefault="00A725BD" w:rsidP="0004370F">
      <w:pPr>
        <w:numPr>
          <w:ilvl w:val="1"/>
          <w:numId w:val="49"/>
        </w:numPr>
        <w:ind w:left="1080" w:right="1080" w:hanging="360"/>
        <w:rPr>
          <w:szCs w:val="24"/>
        </w:rPr>
      </w:pPr>
      <w:r w:rsidRPr="00A725BD">
        <w:rPr>
          <w:szCs w:val="24"/>
        </w:rPr>
        <w:t xml:space="preserve">Construction of mitigation projects shall be timed to reduce impacts to existing fisheries, wildlife, and flora. Whenever practical, it is preferred that compensatory mitigation projects be completed prior to activities that will disturb wetlands, but at a minimum compensatory mitigation shall be completed prior to the completion of the approved development activity and the issuance of a certificate of occupancy.  </w:t>
      </w:r>
    </w:p>
    <w:p w14:paraId="4BC99290" w14:textId="43D89967" w:rsidR="00A725BD" w:rsidRPr="00A725BD" w:rsidRDefault="00A725BD" w:rsidP="0004370F">
      <w:pPr>
        <w:spacing w:after="0" w:line="259" w:lineRule="auto"/>
        <w:ind w:right="1080"/>
        <w:rPr>
          <w:szCs w:val="24"/>
        </w:rPr>
      </w:pPr>
    </w:p>
    <w:p w14:paraId="0F08844B" w14:textId="77777777" w:rsidR="00A725BD" w:rsidRPr="00A725BD" w:rsidRDefault="00A725BD" w:rsidP="0004370F">
      <w:pPr>
        <w:numPr>
          <w:ilvl w:val="0"/>
          <w:numId w:val="49"/>
        </w:numPr>
        <w:ind w:left="720" w:right="1080" w:hanging="360"/>
        <w:rPr>
          <w:szCs w:val="24"/>
        </w:rPr>
      </w:pPr>
      <w:r w:rsidRPr="00A725BD">
        <w:rPr>
          <w:szCs w:val="24"/>
        </w:rPr>
        <w:t xml:space="preserve">Wetland Mitigation Banks.  </w:t>
      </w:r>
    </w:p>
    <w:p w14:paraId="14D7B0C9" w14:textId="6131F8F6" w:rsidR="00A725BD" w:rsidRPr="00A725BD" w:rsidRDefault="00A725BD" w:rsidP="0004370F">
      <w:pPr>
        <w:numPr>
          <w:ilvl w:val="1"/>
          <w:numId w:val="49"/>
        </w:numPr>
        <w:ind w:left="1080" w:right="1080" w:hanging="360"/>
        <w:rPr>
          <w:szCs w:val="24"/>
        </w:rPr>
      </w:pPr>
      <w:r w:rsidRPr="00A725BD">
        <w:rPr>
          <w:szCs w:val="24"/>
        </w:rPr>
        <w:t>Credits from a wetland mitigation bank may be approved for use as compensation for unavoidable impacts to wetlands when:</w:t>
      </w:r>
    </w:p>
    <w:p w14:paraId="62A82BF4" w14:textId="2FADE399" w:rsidR="00A725BD" w:rsidRPr="006B0AB2" w:rsidRDefault="00A725BD" w:rsidP="0004370F">
      <w:pPr>
        <w:numPr>
          <w:ilvl w:val="2"/>
          <w:numId w:val="49"/>
        </w:numPr>
        <w:ind w:left="1440" w:right="1080" w:hanging="360"/>
        <w:rPr>
          <w:szCs w:val="24"/>
        </w:rPr>
      </w:pPr>
      <w:r w:rsidRPr="00A725BD">
        <w:rPr>
          <w:szCs w:val="24"/>
        </w:rPr>
        <w:t xml:space="preserve">The wetland bank is certified under state </w:t>
      </w:r>
      <w:proofErr w:type="gramStart"/>
      <w:r w:rsidRPr="00A725BD">
        <w:rPr>
          <w:szCs w:val="24"/>
        </w:rPr>
        <w:t>rules;</w:t>
      </w:r>
      <w:proofErr w:type="gramEnd"/>
    </w:p>
    <w:p w14:paraId="05217F27" w14:textId="1E7FA1AE" w:rsidR="00A725BD" w:rsidRPr="006B0AB2" w:rsidRDefault="00A725BD" w:rsidP="0004370F">
      <w:pPr>
        <w:numPr>
          <w:ilvl w:val="2"/>
          <w:numId w:val="49"/>
        </w:numPr>
        <w:ind w:left="1440" w:right="1080" w:hanging="360"/>
        <w:rPr>
          <w:szCs w:val="24"/>
        </w:rPr>
      </w:pPr>
      <w:r w:rsidRPr="00A725BD">
        <w:rPr>
          <w:szCs w:val="24"/>
        </w:rPr>
        <w:t>The County determines that the wetland mitigation bank provides appropriate compensation for the authorized impacts; and</w:t>
      </w:r>
    </w:p>
    <w:p w14:paraId="339C8CBD" w14:textId="1E96345F" w:rsidR="00A725BD" w:rsidRPr="006B0AB2" w:rsidRDefault="00A725BD" w:rsidP="0004370F">
      <w:pPr>
        <w:numPr>
          <w:ilvl w:val="2"/>
          <w:numId w:val="49"/>
        </w:numPr>
        <w:spacing w:after="0" w:line="313" w:lineRule="auto"/>
        <w:ind w:left="1440" w:right="1080" w:hanging="360"/>
        <w:rPr>
          <w:szCs w:val="24"/>
        </w:rPr>
      </w:pPr>
      <w:r w:rsidRPr="00A725BD">
        <w:rPr>
          <w:szCs w:val="24"/>
        </w:rPr>
        <w:t>The proposed use of credits is consistent with the terms and conditions of the bank’s certification.</w:t>
      </w:r>
    </w:p>
    <w:p w14:paraId="1E709B63" w14:textId="7CFFA3D3" w:rsidR="00A725BD" w:rsidRPr="006B0AB2" w:rsidRDefault="00A725BD" w:rsidP="0004370F">
      <w:pPr>
        <w:numPr>
          <w:ilvl w:val="1"/>
          <w:numId w:val="49"/>
        </w:numPr>
        <w:spacing w:after="65" w:line="249" w:lineRule="auto"/>
        <w:ind w:left="1080" w:right="1080" w:hanging="360"/>
        <w:rPr>
          <w:szCs w:val="24"/>
        </w:rPr>
      </w:pPr>
      <w:r w:rsidRPr="006B0AB2">
        <w:rPr>
          <w:szCs w:val="24"/>
        </w:rPr>
        <w:t xml:space="preserve">Replacement ratios for projects using bank credits shall be consistent with replacement ratios specified in the bank’s certification.  </w:t>
      </w:r>
    </w:p>
    <w:p w14:paraId="3B5555CE" w14:textId="77777777" w:rsidR="00A725BD" w:rsidRPr="00A725BD" w:rsidRDefault="00A725BD" w:rsidP="0004370F">
      <w:pPr>
        <w:numPr>
          <w:ilvl w:val="1"/>
          <w:numId w:val="49"/>
        </w:numPr>
        <w:ind w:left="1080" w:right="1080" w:hanging="360"/>
        <w:rPr>
          <w:szCs w:val="24"/>
        </w:rPr>
      </w:pPr>
      <w:r w:rsidRPr="00A725BD">
        <w:rPr>
          <w:szCs w:val="24"/>
        </w:rPr>
        <w:t xml:space="preserve">Credits from a certified wetland mitigation bank may be used to compensate for impacts located within the service area specified in the bank’s certification. In some cases, the service area of the bank may include portions of more than one adjacent drainage basin for specific wetland functions.  </w:t>
      </w:r>
    </w:p>
    <w:p w14:paraId="53C99913" w14:textId="763CD028" w:rsidR="00A725BD" w:rsidRPr="00A725BD" w:rsidRDefault="00A725BD" w:rsidP="0004370F">
      <w:pPr>
        <w:spacing w:after="22" w:line="259" w:lineRule="auto"/>
        <w:ind w:left="360" w:right="1080" w:firstLine="0"/>
        <w:rPr>
          <w:szCs w:val="24"/>
        </w:rPr>
      </w:pPr>
    </w:p>
    <w:p w14:paraId="0C729F96" w14:textId="4458485A" w:rsidR="00A725BD" w:rsidRDefault="00A725BD" w:rsidP="0004370F">
      <w:pPr>
        <w:pStyle w:val="ListParagraph"/>
        <w:numPr>
          <w:ilvl w:val="0"/>
          <w:numId w:val="49"/>
        </w:numPr>
        <w:ind w:left="720" w:right="1080"/>
        <w:rPr>
          <w:szCs w:val="24"/>
        </w:rPr>
      </w:pPr>
      <w:r w:rsidRPr="004860E7">
        <w:rPr>
          <w:szCs w:val="24"/>
        </w:rPr>
        <w:t>In-Lieu Fee. To aid in the implementation of off-site mitigation, the County may develop a program which prioritizes wetland areas for use as mitigation and/or allows payment in lieu of providing mitigation on a development site. This program shall be developed and approved through a public process and be consistent with state and federal rules.</w:t>
      </w:r>
    </w:p>
    <w:p w14:paraId="6D8CE14E" w14:textId="77777777" w:rsidR="004860E7" w:rsidRPr="004860E7" w:rsidRDefault="004860E7" w:rsidP="0004370F">
      <w:pPr>
        <w:ind w:left="0" w:right="1080" w:firstLine="0"/>
        <w:rPr>
          <w:szCs w:val="24"/>
        </w:rPr>
      </w:pPr>
    </w:p>
    <w:p w14:paraId="2460E26F" w14:textId="7F3F1F1C" w:rsidR="00A725BD" w:rsidRPr="00A725BD" w:rsidRDefault="00A725BD" w:rsidP="0004370F">
      <w:pPr>
        <w:numPr>
          <w:ilvl w:val="0"/>
          <w:numId w:val="49"/>
        </w:numPr>
        <w:ind w:left="720" w:right="1080" w:hanging="360"/>
        <w:rPr>
          <w:szCs w:val="24"/>
        </w:rPr>
      </w:pPr>
      <w:r w:rsidRPr="00A725BD">
        <w:rPr>
          <w:szCs w:val="24"/>
        </w:rPr>
        <w:t xml:space="preserve">Wetlands Report. Unless specifically exempted by the County, all applications for proposed development activities in or near a wetland or wetland buffer shall include a wetlands report prepared by a qualified professional, as determined by the County. The County may provide </w:t>
      </w:r>
      <w:r w:rsidRPr="00A725BD">
        <w:rPr>
          <w:szCs w:val="24"/>
        </w:rPr>
        <w:lastRenderedPageBreak/>
        <w:t>more detailed guidelines for the preparation of a wetlands report. At a minimum a wetlands report and the accompanying plan sheets should contain the following information:</w:t>
      </w:r>
    </w:p>
    <w:p w14:paraId="5645A901" w14:textId="77777777" w:rsidR="00955F2F" w:rsidRDefault="00A725BD" w:rsidP="0004370F">
      <w:pPr>
        <w:numPr>
          <w:ilvl w:val="1"/>
          <w:numId w:val="51"/>
        </w:numPr>
        <w:tabs>
          <w:tab w:val="right" w:pos="1080"/>
        </w:tabs>
        <w:ind w:left="1080" w:right="1080" w:hanging="360"/>
        <w:rPr>
          <w:szCs w:val="24"/>
        </w:rPr>
      </w:pPr>
      <w:r w:rsidRPr="00955F2F">
        <w:rPr>
          <w:szCs w:val="24"/>
        </w:rPr>
        <w:t>The name and contact information of the Applicant; authorization of the property owner if the owner is not the Applicant; the name, qualifications, and contact information for the primary author(s) of the wetland critical area report; a description of the proposal; identification of all the local, state, and/or federal wetland-related permit(s) required for the project; and a vicinity map for the project.</w:t>
      </w:r>
    </w:p>
    <w:p w14:paraId="2D28B46D" w14:textId="77777777" w:rsidR="00955F2F" w:rsidRDefault="00A725BD" w:rsidP="0004370F">
      <w:pPr>
        <w:numPr>
          <w:ilvl w:val="1"/>
          <w:numId w:val="51"/>
        </w:numPr>
        <w:tabs>
          <w:tab w:val="right" w:pos="1080"/>
        </w:tabs>
        <w:ind w:left="1080" w:right="1080" w:hanging="360"/>
        <w:rPr>
          <w:szCs w:val="24"/>
        </w:rPr>
      </w:pPr>
      <w:r w:rsidRPr="00955F2F">
        <w:rPr>
          <w:szCs w:val="24"/>
        </w:rPr>
        <w:t>A statement specifying the accuracy of the report and all assumptions made and relied upon.</w:t>
      </w:r>
    </w:p>
    <w:p w14:paraId="6B33A6DC" w14:textId="77777777" w:rsidR="00955F2F" w:rsidRDefault="00A725BD" w:rsidP="0004370F">
      <w:pPr>
        <w:numPr>
          <w:ilvl w:val="1"/>
          <w:numId w:val="51"/>
        </w:numPr>
        <w:tabs>
          <w:tab w:val="right" w:pos="1080"/>
        </w:tabs>
        <w:ind w:left="1080" w:right="1080" w:hanging="360"/>
        <w:rPr>
          <w:szCs w:val="24"/>
        </w:rPr>
      </w:pPr>
      <w:r w:rsidRPr="00955F2F">
        <w:rPr>
          <w:szCs w:val="24"/>
        </w:rPr>
        <w:t>Documentation of any fieldwork performed on the site, including field data sheets for delineations, function assessments, baseline hydrologic data, etc.</w:t>
      </w:r>
    </w:p>
    <w:p w14:paraId="721F9021" w14:textId="77777777" w:rsidR="00955F2F" w:rsidRDefault="00A725BD" w:rsidP="0004370F">
      <w:pPr>
        <w:numPr>
          <w:ilvl w:val="1"/>
          <w:numId w:val="51"/>
        </w:numPr>
        <w:tabs>
          <w:tab w:val="right" w:pos="1080"/>
        </w:tabs>
        <w:ind w:left="1080" w:right="1080" w:hanging="360"/>
        <w:rPr>
          <w:szCs w:val="24"/>
        </w:rPr>
      </w:pPr>
      <w:r w:rsidRPr="00955F2F">
        <w:rPr>
          <w:szCs w:val="24"/>
        </w:rPr>
        <w:t>A description of the methodologies used to conduct the wetland delineations, function assessments, or impact analyses including references.</w:t>
      </w:r>
    </w:p>
    <w:p w14:paraId="08FBB996" w14:textId="77777777" w:rsidR="00955F2F" w:rsidRDefault="00A725BD" w:rsidP="0004370F">
      <w:pPr>
        <w:numPr>
          <w:ilvl w:val="1"/>
          <w:numId w:val="51"/>
        </w:numPr>
        <w:tabs>
          <w:tab w:val="right" w:pos="1080"/>
        </w:tabs>
        <w:spacing w:after="3" w:line="276" w:lineRule="auto"/>
        <w:ind w:left="1080" w:right="1080" w:hanging="360"/>
        <w:rPr>
          <w:szCs w:val="24"/>
        </w:rPr>
      </w:pPr>
      <w:r w:rsidRPr="00955F2F">
        <w:rPr>
          <w:szCs w:val="24"/>
        </w:rPr>
        <w:t>Identification and characterization of all critical areas, wetlands, water bodies, shorelines, floodplains, and buffers on or adjacent to the proposed project area. For areas off site of the project site, estimate conditions within 300 feet of the project boundaries using the best available information.</w:t>
      </w:r>
    </w:p>
    <w:p w14:paraId="304BDAEA" w14:textId="1E785258" w:rsidR="00A725BD" w:rsidRPr="00955F2F" w:rsidRDefault="00A725BD" w:rsidP="0004370F">
      <w:pPr>
        <w:numPr>
          <w:ilvl w:val="1"/>
          <w:numId w:val="51"/>
        </w:numPr>
        <w:tabs>
          <w:tab w:val="right" w:pos="1080"/>
        </w:tabs>
        <w:spacing w:after="3" w:line="276" w:lineRule="auto"/>
        <w:ind w:left="1080" w:right="1080" w:hanging="360"/>
        <w:rPr>
          <w:szCs w:val="24"/>
        </w:rPr>
      </w:pPr>
      <w:r w:rsidRPr="00955F2F">
        <w:rPr>
          <w:szCs w:val="24"/>
        </w:rPr>
        <w:t>For each wetland identified on-site and within 300 feet of the project site provide the following based on an assessment of the entire wetland complex, not just the portion present on the proposed project site:</w:t>
      </w:r>
    </w:p>
    <w:p w14:paraId="2A9AB974" w14:textId="27C503C4" w:rsidR="00A725BD" w:rsidRPr="00A3490B" w:rsidRDefault="00A725BD" w:rsidP="0004370F">
      <w:pPr>
        <w:numPr>
          <w:ilvl w:val="2"/>
          <w:numId w:val="49"/>
        </w:numPr>
        <w:ind w:left="1440" w:right="1080" w:hanging="360"/>
        <w:rPr>
          <w:szCs w:val="24"/>
        </w:rPr>
      </w:pPr>
      <w:r w:rsidRPr="00A725BD">
        <w:rPr>
          <w:szCs w:val="24"/>
        </w:rPr>
        <w:t xml:space="preserve">The wetland </w:t>
      </w:r>
      <w:proofErr w:type="gramStart"/>
      <w:r w:rsidRPr="00A725BD">
        <w:rPr>
          <w:szCs w:val="24"/>
        </w:rPr>
        <w:t>rating;</w:t>
      </w:r>
      <w:proofErr w:type="gramEnd"/>
    </w:p>
    <w:p w14:paraId="23F24209" w14:textId="3BA7FA23" w:rsidR="00A725BD" w:rsidRPr="00A3490B" w:rsidRDefault="00A725BD" w:rsidP="0004370F">
      <w:pPr>
        <w:numPr>
          <w:ilvl w:val="2"/>
          <w:numId w:val="49"/>
        </w:numPr>
        <w:ind w:left="1440" w:right="1080" w:hanging="360"/>
        <w:rPr>
          <w:szCs w:val="24"/>
        </w:rPr>
      </w:pPr>
      <w:r w:rsidRPr="00A725BD">
        <w:rPr>
          <w:szCs w:val="24"/>
        </w:rPr>
        <w:t xml:space="preserve">Required </w:t>
      </w:r>
      <w:proofErr w:type="gramStart"/>
      <w:r w:rsidRPr="00A725BD">
        <w:rPr>
          <w:szCs w:val="24"/>
        </w:rPr>
        <w:t>buffers;</w:t>
      </w:r>
      <w:proofErr w:type="gramEnd"/>
    </w:p>
    <w:p w14:paraId="582C5159" w14:textId="466F733D" w:rsidR="00A725BD" w:rsidRPr="00A3490B" w:rsidRDefault="00A725BD" w:rsidP="0004370F">
      <w:pPr>
        <w:numPr>
          <w:ilvl w:val="2"/>
          <w:numId w:val="49"/>
        </w:numPr>
        <w:ind w:left="1440" w:right="1080" w:hanging="360"/>
        <w:rPr>
          <w:szCs w:val="24"/>
        </w:rPr>
      </w:pPr>
      <w:r w:rsidRPr="00A725BD">
        <w:rPr>
          <w:szCs w:val="24"/>
        </w:rPr>
        <w:t xml:space="preserve">Hydrogeomorphic </w:t>
      </w:r>
      <w:proofErr w:type="gramStart"/>
      <w:r w:rsidRPr="00A725BD">
        <w:rPr>
          <w:szCs w:val="24"/>
        </w:rPr>
        <w:t>classification;</w:t>
      </w:r>
      <w:proofErr w:type="gramEnd"/>
    </w:p>
    <w:p w14:paraId="3BC4CAD3" w14:textId="3BDAD8D7" w:rsidR="00A725BD" w:rsidRPr="00A3490B" w:rsidRDefault="00A725BD" w:rsidP="0004370F">
      <w:pPr>
        <w:numPr>
          <w:ilvl w:val="2"/>
          <w:numId w:val="49"/>
        </w:numPr>
        <w:ind w:left="1440" w:right="1080" w:hanging="360"/>
        <w:rPr>
          <w:szCs w:val="24"/>
        </w:rPr>
      </w:pPr>
      <w:r w:rsidRPr="00A725BD">
        <w:rPr>
          <w:szCs w:val="24"/>
        </w:rPr>
        <w:t>Wetland acreage based on a professional survey from the field delineation (acreages for on-site portion and entire wetland area including off-site portions</w:t>
      </w:r>
      <w:proofErr w:type="gramStart"/>
      <w:r w:rsidRPr="00A725BD">
        <w:rPr>
          <w:szCs w:val="24"/>
        </w:rPr>
        <w:t>);</w:t>
      </w:r>
      <w:proofErr w:type="gramEnd"/>
    </w:p>
    <w:p w14:paraId="002C2BEA" w14:textId="52DB6716" w:rsidR="00A725BD" w:rsidRPr="00A3490B" w:rsidRDefault="00A725BD" w:rsidP="0004370F">
      <w:pPr>
        <w:numPr>
          <w:ilvl w:val="2"/>
          <w:numId w:val="49"/>
        </w:numPr>
        <w:ind w:left="1440" w:right="1080" w:hanging="360"/>
        <w:rPr>
          <w:szCs w:val="24"/>
        </w:rPr>
      </w:pPr>
      <w:r w:rsidRPr="00A725BD">
        <w:rPr>
          <w:szCs w:val="24"/>
        </w:rPr>
        <w:t>Cowardin classification of vegetation communities; and</w:t>
      </w:r>
    </w:p>
    <w:p w14:paraId="680F45EC" w14:textId="7CDF219D" w:rsidR="00A725BD" w:rsidRPr="00A3490B" w:rsidRDefault="00A725BD" w:rsidP="0004370F">
      <w:pPr>
        <w:numPr>
          <w:ilvl w:val="2"/>
          <w:numId w:val="49"/>
        </w:numPr>
        <w:ind w:left="1440" w:right="1080" w:hanging="360"/>
        <w:rPr>
          <w:szCs w:val="24"/>
        </w:rPr>
      </w:pPr>
      <w:r w:rsidRPr="00A725BD">
        <w:rPr>
          <w:szCs w:val="24"/>
        </w:rPr>
        <w:t xml:space="preserve">Habitat </w:t>
      </w:r>
      <w:proofErr w:type="gramStart"/>
      <w:r w:rsidRPr="00A725BD">
        <w:rPr>
          <w:szCs w:val="24"/>
        </w:rPr>
        <w:t>elements;</w:t>
      </w:r>
      <w:proofErr w:type="gramEnd"/>
      <w:r w:rsidRPr="00A725BD">
        <w:rPr>
          <w:szCs w:val="24"/>
        </w:rPr>
        <w:t xml:space="preserve"> soil conditions based on site assessment and/or soil survey information; and to the extent possible, hydrologic information such as location and condition of inlet/outlets (if they can be legally accessed), estimated water depths within the wetland, and estimated hydroperiod patterns based on visual cues (e.g., algal mats, drift lines, flood debris, etc.).</w:t>
      </w:r>
    </w:p>
    <w:p w14:paraId="40A52B8B" w14:textId="77777777" w:rsidR="00955F2F" w:rsidRDefault="00A725BD" w:rsidP="0004370F">
      <w:pPr>
        <w:numPr>
          <w:ilvl w:val="1"/>
          <w:numId w:val="52"/>
        </w:numPr>
        <w:tabs>
          <w:tab w:val="right" w:pos="1080"/>
        </w:tabs>
        <w:ind w:left="1080" w:right="1080" w:hanging="360"/>
        <w:rPr>
          <w:szCs w:val="24"/>
        </w:rPr>
      </w:pPr>
      <w:r w:rsidRPr="00955F2F">
        <w:rPr>
          <w:szCs w:val="24"/>
        </w:rPr>
        <w:t>A description of the proposed actions including an estimation of acreages of impacts to wetlands and buffers based on the field delineation and survey and an analysis of site development alternatives including a no-development alternative.</w:t>
      </w:r>
    </w:p>
    <w:p w14:paraId="7D358C9E" w14:textId="77777777" w:rsidR="00955F2F" w:rsidRDefault="00A725BD" w:rsidP="0004370F">
      <w:pPr>
        <w:numPr>
          <w:ilvl w:val="1"/>
          <w:numId w:val="52"/>
        </w:numPr>
        <w:tabs>
          <w:tab w:val="right" w:pos="1080"/>
        </w:tabs>
        <w:ind w:left="1080" w:right="1080" w:hanging="360"/>
        <w:rPr>
          <w:szCs w:val="24"/>
        </w:rPr>
      </w:pPr>
      <w:r w:rsidRPr="00955F2F">
        <w:rPr>
          <w:szCs w:val="24"/>
        </w:rPr>
        <w:t>An assessment of the probable cumulative benefits and impacts to the wetlands and buffers resulting from the proposed development.</w:t>
      </w:r>
    </w:p>
    <w:p w14:paraId="0D2F742E" w14:textId="77777777" w:rsidR="00955F2F" w:rsidRDefault="00A725BD" w:rsidP="0004370F">
      <w:pPr>
        <w:numPr>
          <w:ilvl w:val="1"/>
          <w:numId w:val="52"/>
        </w:numPr>
        <w:tabs>
          <w:tab w:val="right" w:pos="1080"/>
        </w:tabs>
        <w:ind w:left="1080" w:right="1080" w:hanging="360"/>
        <w:rPr>
          <w:szCs w:val="24"/>
        </w:rPr>
      </w:pPr>
      <w:r w:rsidRPr="00955F2F">
        <w:rPr>
          <w:szCs w:val="24"/>
        </w:rPr>
        <w:t>A description of reasonable efforts made to apply the required mitigation sequencing, xx.36.040, to avoid, minimize, and mitigate impacts to critical areas.</w:t>
      </w:r>
    </w:p>
    <w:p w14:paraId="05B1AF7C" w14:textId="77777777" w:rsidR="00955F2F" w:rsidRDefault="00A725BD" w:rsidP="0004370F">
      <w:pPr>
        <w:numPr>
          <w:ilvl w:val="1"/>
          <w:numId w:val="52"/>
        </w:numPr>
        <w:tabs>
          <w:tab w:val="right" w:pos="1080"/>
        </w:tabs>
        <w:ind w:left="1080" w:right="1080" w:hanging="450"/>
        <w:rPr>
          <w:szCs w:val="24"/>
        </w:rPr>
      </w:pPr>
      <w:r w:rsidRPr="00955F2F">
        <w:rPr>
          <w:szCs w:val="24"/>
        </w:rPr>
        <w:t>A discussion of measures, including avoidance, minimization, and compensation, proposed to preserve existing wetlands and restore any wetlands that were degraded prior to the current proposed land-use activity.</w:t>
      </w:r>
    </w:p>
    <w:p w14:paraId="71F5991F" w14:textId="4D5309F4" w:rsidR="00955F2F" w:rsidRPr="00955F2F" w:rsidRDefault="00A725BD" w:rsidP="0004370F">
      <w:pPr>
        <w:numPr>
          <w:ilvl w:val="1"/>
          <w:numId w:val="52"/>
        </w:numPr>
        <w:tabs>
          <w:tab w:val="right" w:pos="1080"/>
        </w:tabs>
        <w:ind w:left="1080" w:right="1080" w:hanging="450"/>
        <w:rPr>
          <w:szCs w:val="24"/>
        </w:rPr>
      </w:pPr>
      <w:r w:rsidRPr="00955F2F">
        <w:rPr>
          <w:szCs w:val="24"/>
        </w:rPr>
        <w:lastRenderedPageBreak/>
        <w:t>A conservation strategy for habitat and native vegetation that addresses methods to protect and enhance on-site habitat and wetland functions.</w:t>
      </w:r>
    </w:p>
    <w:p w14:paraId="7E2F940C" w14:textId="35AABBDB" w:rsidR="00A725BD" w:rsidRPr="00955F2F" w:rsidRDefault="00A725BD" w:rsidP="0004370F">
      <w:pPr>
        <w:numPr>
          <w:ilvl w:val="1"/>
          <w:numId w:val="52"/>
        </w:numPr>
        <w:tabs>
          <w:tab w:val="right" w:pos="1080"/>
        </w:tabs>
        <w:ind w:left="1080" w:right="1080" w:hanging="450"/>
        <w:rPr>
          <w:szCs w:val="24"/>
        </w:rPr>
      </w:pPr>
      <w:r w:rsidRPr="00955F2F">
        <w:rPr>
          <w:szCs w:val="24"/>
        </w:rPr>
        <w:t>An evaluation of the functions of the wetland and adjacent buffer. Include reference for the method used and data sheets.</w:t>
      </w:r>
    </w:p>
    <w:p w14:paraId="401C4510" w14:textId="5087461D" w:rsidR="00A725BD" w:rsidRPr="00A3490B" w:rsidRDefault="00A725BD" w:rsidP="0004370F">
      <w:pPr>
        <w:numPr>
          <w:ilvl w:val="1"/>
          <w:numId w:val="52"/>
        </w:numPr>
        <w:ind w:left="1080" w:right="1080" w:hanging="450"/>
        <w:rPr>
          <w:szCs w:val="24"/>
        </w:rPr>
      </w:pPr>
      <w:r w:rsidRPr="00A725BD">
        <w:rPr>
          <w:szCs w:val="24"/>
        </w:rPr>
        <w:t>A description of proposed compensatory mitigation measures, if any, to address adverse impacts to wetlands and their buffers that cannot be avoided through mitigation sequencing.</w:t>
      </w:r>
    </w:p>
    <w:p w14:paraId="1792427F" w14:textId="2A9C97E1" w:rsidR="00A725BD" w:rsidRPr="00A725BD" w:rsidRDefault="00A725BD" w:rsidP="0004370F">
      <w:pPr>
        <w:ind w:left="1080" w:right="1080" w:hanging="450"/>
        <w:rPr>
          <w:szCs w:val="24"/>
        </w:rPr>
      </w:pPr>
      <w:r w:rsidRPr="00A725BD">
        <w:rPr>
          <w:szCs w:val="24"/>
        </w:rPr>
        <w:t>14.</w:t>
      </w:r>
      <w:r w:rsidR="00A3490B">
        <w:rPr>
          <w:szCs w:val="24"/>
        </w:rPr>
        <w:tab/>
      </w:r>
      <w:r w:rsidRPr="00A725BD">
        <w:rPr>
          <w:szCs w:val="24"/>
        </w:rPr>
        <w:t>A copy of the site plan sheet(s) for the project must be included with the written report and must include, at a minimum:</w:t>
      </w:r>
    </w:p>
    <w:p w14:paraId="37CA0CF9" w14:textId="1A12E48B" w:rsidR="00A725BD" w:rsidRPr="00A3490B" w:rsidRDefault="00A725BD" w:rsidP="0004370F">
      <w:pPr>
        <w:numPr>
          <w:ilvl w:val="2"/>
          <w:numId w:val="54"/>
        </w:numPr>
        <w:ind w:left="1440" w:right="1080" w:hanging="360"/>
        <w:rPr>
          <w:szCs w:val="24"/>
        </w:rPr>
      </w:pPr>
      <w:r w:rsidRPr="00A725BD">
        <w:rPr>
          <w:szCs w:val="24"/>
        </w:rPr>
        <w:t>Maps (to scale) depicting delineated and surveyed wetland and required buffers on-site, including buffers for off-site critical areas that extend onto the project site; the development proposal; other critical areas; grading and clearing limits; areas of proposed impacts to wetlands and/or buffers (include square footage estimates; and the location of proposed mitigation sequencing activities including proposed compensatory mitigation if applicable.</w:t>
      </w:r>
    </w:p>
    <w:p w14:paraId="5D60858C" w14:textId="77777777" w:rsidR="00A725BD" w:rsidRPr="00A725BD" w:rsidRDefault="00A725BD" w:rsidP="0004370F">
      <w:pPr>
        <w:numPr>
          <w:ilvl w:val="2"/>
          <w:numId w:val="54"/>
        </w:numPr>
        <w:ind w:left="1440" w:right="1080" w:hanging="360"/>
        <w:rPr>
          <w:szCs w:val="24"/>
        </w:rPr>
      </w:pPr>
      <w:r w:rsidRPr="00A725BD">
        <w:rPr>
          <w:szCs w:val="24"/>
        </w:rPr>
        <w:t xml:space="preserve">A depiction of the proposed stormwater management facilities and outlets (to scale) for the development, including estimated areas of intrusion into the buffers of any critical areas. The written report shall contain a discussion of the potential impacts to the wetland(s) associated with anticipated hydroperiod alterations from the project.  </w:t>
      </w:r>
    </w:p>
    <w:p w14:paraId="5AF02493" w14:textId="31A662E6" w:rsidR="00A725BD" w:rsidRPr="00A725BD" w:rsidRDefault="00A725BD" w:rsidP="0004370F">
      <w:pPr>
        <w:spacing w:after="0" w:line="259" w:lineRule="auto"/>
        <w:ind w:left="720" w:right="1080" w:hanging="360"/>
        <w:rPr>
          <w:szCs w:val="24"/>
        </w:rPr>
      </w:pPr>
    </w:p>
    <w:p w14:paraId="49B7F7A4" w14:textId="71382BE5" w:rsidR="00A725BD" w:rsidRPr="00A725BD" w:rsidRDefault="00746FE8" w:rsidP="0004370F">
      <w:pPr>
        <w:ind w:left="720" w:right="1080" w:hanging="360"/>
        <w:rPr>
          <w:szCs w:val="24"/>
        </w:rPr>
      </w:pPr>
      <w:r>
        <w:rPr>
          <w:szCs w:val="24"/>
        </w:rPr>
        <w:t>M</w:t>
      </w:r>
      <w:r w:rsidR="00A725BD" w:rsidRPr="00A725BD">
        <w:rPr>
          <w:szCs w:val="24"/>
        </w:rPr>
        <w:t>.</w:t>
      </w:r>
      <w:r w:rsidR="00264498">
        <w:rPr>
          <w:szCs w:val="24"/>
        </w:rPr>
        <w:tab/>
      </w:r>
      <w:r w:rsidR="00A725BD" w:rsidRPr="00A725BD">
        <w:rPr>
          <w:szCs w:val="24"/>
        </w:rPr>
        <w:t xml:space="preserve">Unauthorized Alterations and Enforcement.  Unless otherwise provided for in this Title, the following shall apply: </w:t>
      </w:r>
    </w:p>
    <w:p w14:paraId="72017C4C" w14:textId="11198AEB" w:rsidR="00A725BD" w:rsidRPr="00A725BD" w:rsidRDefault="00A725BD" w:rsidP="0004370F">
      <w:pPr>
        <w:ind w:left="1080" w:right="1080" w:hanging="360"/>
        <w:rPr>
          <w:szCs w:val="24"/>
        </w:rPr>
      </w:pPr>
      <w:r w:rsidRPr="00A725BD">
        <w:rPr>
          <w:szCs w:val="24"/>
        </w:rPr>
        <w:t xml:space="preserve">1. When a wetland or its buffer has been altered in violation of this Chapter, all ongoing development work shall </w:t>
      </w:r>
      <w:proofErr w:type="gramStart"/>
      <w:r w:rsidRPr="00A725BD">
        <w:rPr>
          <w:szCs w:val="24"/>
        </w:rPr>
        <w:t>stop</w:t>
      </w:r>
      <w:proofErr w:type="gramEnd"/>
      <w:r w:rsidRPr="00A725BD">
        <w:rPr>
          <w:szCs w:val="24"/>
        </w:rPr>
        <w:t xml:space="preserve"> and the critical area shall be restored.</w:t>
      </w:r>
    </w:p>
    <w:p w14:paraId="2FAFE47C" w14:textId="01A2A73C" w:rsidR="00A725BD" w:rsidRPr="00A725BD" w:rsidRDefault="00A725BD" w:rsidP="0004370F">
      <w:pPr>
        <w:ind w:left="1440" w:right="1080" w:hanging="360"/>
        <w:rPr>
          <w:szCs w:val="24"/>
        </w:rPr>
      </w:pPr>
      <w:r w:rsidRPr="00A725BD">
        <w:rPr>
          <w:szCs w:val="24"/>
        </w:rPr>
        <w:t>a.</w:t>
      </w:r>
      <w:r w:rsidRPr="00A725BD">
        <w:rPr>
          <w:rFonts w:eastAsia="Arial"/>
          <w:szCs w:val="24"/>
        </w:rPr>
        <w:t xml:space="preserve"> </w:t>
      </w:r>
      <w:r w:rsidRPr="00A725BD">
        <w:rPr>
          <w:szCs w:val="24"/>
        </w:rPr>
        <w:t>The County shall have the authority to issue a “stop-work” order to cease all ongoing development work and order restoration, rehabilitation, or replacement measures at the owner’s or other responsible party’s expense to compensate for violation of provisions of this Chapter.</w:t>
      </w:r>
    </w:p>
    <w:p w14:paraId="09DD401E" w14:textId="4CA183F2" w:rsidR="00A725BD" w:rsidRPr="00A725BD" w:rsidRDefault="00A725BD" w:rsidP="0004370F">
      <w:pPr>
        <w:numPr>
          <w:ilvl w:val="1"/>
          <w:numId w:val="55"/>
        </w:numPr>
        <w:ind w:left="1080" w:right="1080" w:hanging="360"/>
        <w:rPr>
          <w:szCs w:val="24"/>
        </w:rPr>
      </w:pPr>
      <w:r w:rsidRPr="00A725BD">
        <w:rPr>
          <w:szCs w:val="24"/>
        </w:rPr>
        <w:t xml:space="preserve">All development work shall remain stopped until a restoration plan is prepared and approved by </w:t>
      </w:r>
      <w:proofErr w:type="gramStart"/>
      <w:r w:rsidRPr="00A725BD">
        <w:rPr>
          <w:szCs w:val="24"/>
        </w:rPr>
        <w:t>County</w:t>
      </w:r>
      <w:proofErr w:type="gramEnd"/>
      <w:r w:rsidRPr="00A725BD">
        <w:rPr>
          <w:szCs w:val="24"/>
        </w:rPr>
        <w:t>. Such a plan shall be prepared by a qualified professional using the currently accepted scientific principles and shall describe how the actions proposed meet the minimum requirements described below. The County may, at the violator’s expense, seek expert advice in determining the adequacy of the plan. Inadequate plans shall be returned to the applicant or violator for revision and resubmittal.</w:t>
      </w:r>
    </w:p>
    <w:p w14:paraId="551F5A26" w14:textId="798AE6C7" w:rsidR="00A725BD" w:rsidRPr="00A725BD" w:rsidRDefault="00A725BD" w:rsidP="0004370F">
      <w:pPr>
        <w:numPr>
          <w:ilvl w:val="1"/>
          <w:numId w:val="55"/>
        </w:numPr>
        <w:ind w:left="1080" w:right="1080" w:hanging="360"/>
        <w:rPr>
          <w:szCs w:val="24"/>
        </w:rPr>
      </w:pPr>
      <w:r w:rsidRPr="00A725BD">
        <w:rPr>
          <w:szCs w:val="24"/>
        </w:rPr>
        <w:t>The following minimum performance standards shall be met for the restoration of a wetland, provided that if the violator can demonstrate that greater functions and habitat values can be obtained, these standards may be modified:</w:t>
      </w:r>
    </w:p>
    <w:p w14:paraId="1ED3E99F" w14:textId="64A0906D" w:rsidR="00A725BD" w:rsidRPr="00264498" w:rsidRDefault="00A725BD" w:rsidP="0004370F">
      <w:pPr>
        <w:numPr>
          <w:ilvl w:val="2"/>
          <w:numId w:val="53"/>
        </w:numPr>
        <w:ind w:left="1440" w:right="1080" w:hanging="360"/>
        <w:rPr>
          <w:szCs w:val="24"/>
        </w:rPr>
      </w:pPr>
      <w:r w:rsidRPr="00A725BD">
        <w:rPr>
          <w:szCs w:val="24"/>
        </w:rPr>
        <w:t>The historic structure, functions, and values of the affected wetland shall be restored, including water quality and habitat functions.</w:t>
      </w:r>
    </w:p>
    <w:p w14:paraId="63F6B8DF" w14:textId="177FBA0F" w:rsidR="00A725BD" w:rsidRPr="00264498" w:rsidRDefault="00A725BD" w:rsidP="0004370F">
      <w:pPr>
        <w:numPr>
          <w:ilvl w:val="2"/>
          <w:numId w:val="53"/>
        </w:numPr>
        <w:ind w:left="1440" w:right="1080" w:hanging="360"/>
        <w:rPr>
          <w:szCs w:val="24"/>
        </w:rPr>
      </w:pPr>
      <w:r w:rsidRPr="00A725BD">
        <w:rPr>
          <w:szCs w:val="24"/>
        </w:rPr>
        <w:t>The historic soil types and configuration shall be restored to the extent practicable.</w:t>
      </w:r>
    </w:p>
    <w:p w14:paraId="451B37ED" w14:textId="74C6C7B3" w:rsidR="00A725BD" w:rsidRDefault="00A725BD" w:rsidP="0004370F">
      <w:pPr>
        <w:numPr>
          <w:ilvl w:val="2"/>
          <w:numId w:val="53"/>
        </w:numPr>
        <w:ind w:left="1440" w:right="1080" w:hanging="360"/>
        <w:rPr>
          <w:szCs w:val="24"/>
        </w:rPr>
      </w:pPr>
      <w:r w:rsidRPr="00A725BD">
        <w:rPr>
          <w:szCs w:val="24"/>
        </w:rPr>
        <w:t>The wetland and buffers shall be replanted with native vegetation that replicates the vegetation historically found on the site in species types, sizes, and densities. The historic functions and values should be replicated at the location of the alteration.</w:t>
      </w:r>
    </w:p>
    <w:p w14:paraId="403D55B7" w14:textId="54BE0958" w:rsidR="00A725BD" w:rsidRPr="0015023C" w:rsidRDefault="0015023C" w:rsidP="0004370F">
      <w:pPr>
        <w:numPr>
          <w:ilvl w:val="2"/>
          <w:numId w:val="53"/>
        </w:numPr>
        <w:ind w:left="1440" w:right="1080" w:hanging="360"/>
        <w:rPr>
          <w:szCs w:val="24"/>
        </w:rPr>
      </w:pPr>
      <w:r w:rsidRPr="00A725BD">
        <w:rPr>
          <w:szCs w:val="24"/>
        </w:rPr>
        <w:lastRenderedPageBreak/>
        <w:t>Information demonstrating compliance with other applicable provisions of this Chapter shall be submitted to the County.</w:t>
      </w:r>
    </w:p>
    <w:p w14:paraId="04D9FF93" w14:textId="5BDBABBB" w:rsidR="00A725BD" w:rsidRDefault="0015023C" w:rsidP="0004370F">
      <w:pPr>
        <w:numPr>
          <w:ilvl w:val="1"/>
          <w:numId w:val="55"/>
        </w:numPr>
        <w:ind w:left="1080" w:right="1080" w:hanging="360"/>
        <w:rPr>
          <w:szCs w:val="24"/>
        </w:rPr>
      </w:pPr>
      <w:r w:rsidRPr="00A725BD">
        <w:rPr>
          <w:szCs w:val="24"/>
        </w:rPr>
        <w:t>The County is authorized to make site inspections and take such actions as are necessary to enforce this Chapter. Representatives of the County shall present proper credentials and make a reasonable effort to contact any property owner before entering onto private property.</w:t>
      </w:r>
    </w:p>
    <w:p w14:paraId="3A2E4DC5" w14:textId="133F2351" w:rsidR="00A725BD" w:rsidRPr="00A725BD" w:rsidRDefault="0015023C" w:rsidP="0004370F">
      <w:pPr>
        <w:numPr>
          <w:ilvl w:val="1"/>
          <w:numId w:val="55"/>
        </w:numPr>
        <w:ind w:left="1080" w:right="1080" w:hanging="360"/>
        <w:rPr>
          <w:szCs w:val="24"/>
        </w:rPr>
      </w:pPr>
      <w:r w:rsidRPr="00A725BD">
        <w:rPr>
          <w:szCs w:val="24"/>
        </w:rPr>
        <w:t>Any person, party, firm, corporation, or other legal entity convicted of violating any of the provisions of this Chapter shall be guilty of a misdemeanor.</w:t>
      </w:r>
    </w:p>
    <w:p w14:paraId="1247710B" w14:textId="7BBEA565" w:rsidR="00A725BD" w:rsidRDefault="00A725BD" w:rsidP="0004370F">
      <w:pPr>
        <w:pStyle w:val="ListParagraph"/>
        <w:numPr>
          <w:ilvl w:val="0"/>
          <w:numId w:val="166"/>
        </w:numPr>
        <w:ind w:left="1440" w:right="1080"/>
        <w:rPr>
          <w:szCs w:val="24"/>
        </w:rPr>
      </w:pPr>
      <w:r w:rsidRPr="0015023C">
        <w:rPr>
          <w:szCs w:val="24"/>
        </w:rPr>
        <w:t>Each day or portion of a day during which a violation of this Chapter is committed or continued shall constitute a separate offense. Any development carried out contrary to the provisions of this Chapter shall constitute a public nuisance and may be enjoined as provided by the statutes of the state of Washington. The County may levy civil penalties against any person, party, firm, corporation, or other legal entity for violation of any of the provisions of this Chapter.</w:t>
      </w:r>
    </w:p>
    <w:p w14:paraId="7B7F9A0D" w14:textId="70016A43" w:rsidR="00A725BD" w:rsidRPr="00906A8F" w:rsidRDefault="0015023C" w:rsidP="0004370F">
      <w:pPr>
        <w:pStyle w:val="ListParagraph"/>
        <w:numPr>
          <w:ilvl w:val="0"/>
          <w:numId w:val="166"/>
        </w:numPr>
        <w:ind w:left="1440" w:right="1080"/>
        <w:rPr>
          <w:szCs w:val="24"/>
        </w:rPr>
      </w:pPr>
      <w:r w:rsidRPr="00A725BD">
        <w:rPr>
          <w:szCs w:val="24"/>
        </w:rPr>
        <w:t>If the wetland affected cannot be restored, monies collected as penalties shall be deposited in a dedicated account for the preservation or restoration of landscape processes and functions in the watershed in which the affected wetland is located. The County may coordinate its preservation or restoration activities with other communities in the watershed to optimize the effectiveness of the restoration action.</w:t>
      </w:r>
    </w:p>
    <w:p w14:paraId="6945E96B" w14:textId="01568AD3" w:rsidR="00A725BD" w:rsidRPr="00A725BD" w:rsidRDefault="00A725BD" w:rsidP="0004370F">
      <w:pPr>
        <w:spacing w:after="0" w:line="259" w:lineRule="auto"/>
        <w:ind w:left="360" w:right="1080" w:firstLine="2"/>
        <w:rPr>
          <w:szCs w:val="24"/>
        </w:rPr>
      </w:pPr>
    </w:p>
    <w:p w14:paraId="3A18A216" w14:textId="77777777" w:rsidR="00A725BD" w:rsidRPr="006C6E21" w:rsidRDefault="00A725BD" w:rsidP="0004370F">
      <w:pPr>
        <w:ind w:left="360" w:firstLine="0"/>
        <w:rPr>
          <w:bCs/>
          <w:u w:val="single"/>
        </w:rPr>
      </w:pPr>
      <w:bookmarkStart w:id="79" w:name="_Toc156560716"/>
      <w:r w:rsidRPr="006C6E21">
        <w:rPr>
          <w:rStyle w:val="Heading1Char"/>
          <w:rFonts w:eastAsia="Arial Unicode MS" w:cs="Arial"/>
          <w:bCs w:val="0"/>
          <w:u w:val="single"/>
        </w:rPr>
        <w:t>xx.36.050 Geologically Hazardous Areas</w:t>
      </w:r>
      <w:bookmarkEnd w:id="79"/>
    </w:p>
    <w:p w14:paraId="5E0EF544" w14:textId="77777777" w:rsidR="00A725BD" w:rsidRPr="00A725BD" w:rsidRDefault="00A725BD" w:rsidP="0004370F">
      <w:pPr>
        <w:numPr>
          <w:ilvl w:val="0"/>
          <w:numId w:val="56"/>
        </w:numPr>
        <w:ind w:left="720" w:right="1080" w:hanging="358"/>
        <w:rPr>
          <w:szCs w:val="24"/>
        </w:rPr>
      </w:pPr>
      <w:r w:rsidRPr="00A725BD">
        <w:rPr>
          <w:szCs w:val="24"/>
        </w:rPr>
        <w:t xml:space="preserve">The purposes of this Section are to: </w:t>
      </w:r>
    </w:p>
    <w:p w14:paraId="0E9E5988" w14:textId="638F674B" w:rsidR="00A725BD" w:rsidRPr="00A725BD" w:rsidRDefault="00A725BD" w:rsidP="0004370F">
      <w:pPr>
        <w:numPr>
          <w:ilvl w:val="1"/>
          <w:numId w:val="56"/>
        </w:numPr>
        <w:ind w:left="1080" w:right="1080" w:hanging="358"/>
        <w:rPr>
          <w:szCs w:val="24"/>
        </w:rPr>
      </w:pPr>
      <w:r w:rsidRPr="00A725BD">
        <w:rPr>
          <w:szCs w:val="24"/>
        </w:rPr>
        <w:t>Identify and protect areas susceptible to erosion, sliding, earthquake or other geological events.</w:t>
      </w:r>
    </w:p>
    <w:p w14:paraId="2A0B3F91" w14:textId="5D8572BB" w:rsidR="00A725BD" w:rsidRDefault="00A725BD" w:rsidP="0004370F">
      <w:pPr>
        <w:numPr>
          <w:ilvl w:val="1"/>
          <w:numId w:val="56"/>
        </w:numPr>
        <w:ind w:left="1080" w:right="1080" w:hanging="358"/>
        <w:rPr>
          <w:szCs w:val="24"/>
        </w:rPr>
      </w:pPr>
      <w:r w:rsidRPr="00A725BD">
        <w:rPr>
          <w:szCs w:val="24"/>
        </w:rPr>
        <w:t>Provide guidance to enable property owners to avoid activities that may cause or be susceptible to damage from significant hazards.</w:t>
      </w:r>
    </w:p>
    <w:p w14:paraId="4546FBF2" w14:textId="77777777" w:rsidR="00995723" w:rsidRPr="00A725BD" w:rsidRDefault="00995723" w:rsidP="0004370F">
      <w:pPr>
        <w:ind w:left="1080" w:right="1080" w:firstLine="0"/>
        <w:rPr>
          <w:szCs w:val="24"/>
        </w:rPr>
      </w:pPr>
    </w:p>
    <w:p w14:paraId="6667FE02" w14:textId="77777777" w:rsidR="00A725BD" w:rsidRPr="00A725BD" w:rsidRDefault="00A725BD" w:rsidP="0004370F">
      <w:pPr>
        <w:numPr>
          <w:ilvl w:val="0"/>
          <w:numId w:val="56"/>
        </w:numPr>
        <w:ind w:left="720" w:right="1080" w:hanging="358"/>
        <w:rPr>
          <w:szCs w:val="24"/>
        </w:rPr>
      </w:pPr>
      <w:r w:rsidRPr="00A725BD">
        <w:rPr>
          <w:szCs w:val="24"/>
        </w:rPr>
        <w:t xml:space="preserve">Geologically hazardous areas are those areas susceptible to one or more of the following types of hazards: </w:t>
      </w:r>
    </w:p>
    <w:p w14:paraId="1B70C763" w14:textId="7E26E6A0" w:rsidR="00A725BD" w:rsidRPr="00995723" w:rsidRDefault="00A725BD" w:rsidP="0004370F">
      <w:pPr>
        <w:numPr>
          <w:ilvl w:val="1"/>
          <w:numId w:val="56"/>
        </w:numPr>
        <w:ind w:left="1080" w:right="1080" w:hanging="358"/>
        <w:rPr>
          <w:szCs w:val="24"/>
        </w:rPr>
      </w:pPr>
      <w:r w:rsidRPr="00A725BD">
        <w:rPr>
          <w:szCs w:val="24"/>
        </w:rPr>
        <w:t xml:space="preserve">Erosion </w:t>
      </w:r>
      <w:proofErr w:type="gramStart"/>
      <w:r w:rsidRPr="00A725BD">
        <w:rPr>
          <w:szCs w:val="24"/>
        </w:rPr>
        <w:t>Hazard;</w:t>
      </w:r>
      <w:proofErr w:type="gramEnd"/>
    </w:p>
    <w:p w14:paraId="54DFC2B5" w14:textId="0DA99212" w:rsidR="00A725BD" w:rsidRPr="00995723" w:rsidRDefault="00A725BD" w:rsidP="0004370F">
      <w:pPr>
        <w:numPr>
          <w:ilvl w:val="1"/>
          <w:numId w:val="56"/>
        </w:numPr>
        <w:spacing w:after="0" w:line="259" w:lineRule="auto"/>
        <w:ind w:left="1080" w:right="1080" w:hanging="358"/>
        <w:rPr>
          <w:szCs w:val="24"/>
        </w:rPr>
      </w:pPr>
      <w:r w:rsidRPr="00995723">
        <w:rPr>
          <w:szCs w:val="24"/>
        </w:rPr>
        <w:t xml:space="preserve">Landslide </w:t>
      </w:r>
      <w:proofErr w:type="gramStart"/>
      <w:r w:rsidRPr="00995723">
        <w:rPr>
          <w:szCs w:val="24"/>
        </w:rPr>
        <w:t>Hazard;</w:t>
      </w:r>
      <w:proofErr w:type="gramEnd"/>
    </w:p>
    <w:p w14:paraId="7FC40F22" w14:textId="55E15C10" w:rsidR="00A725BD" w:rsidRPr="00995723" w:rsidRDefault="00A725BD" w:rsidP="0004370F">
      <w:pPr>
        <w:numPr>
          <w:ilvl w:val="1"/>
          <w:numId w:val="56"/>
        </w:numPr>
        <w:spacing w:after="0" w:line="259" w:lineRule="auto"/>
        <w:ind w:left="1080" w:right="1080" w:hanging="358"/>
        <w:rPr>
          <w:szCs w:val="24"/>
        </w:rPr>
      </w:pPr>
      <w:r w:rsidRPr="00995723">
        <w:rPr>
          <w:szCs w:val="24"/>
        </w:rPr>
        <w:t xml:space="preserve">Seismic </w:t>
      </w:r>
      <w:proofErr w:type="gramStart"/>
      <w:r w:rsidRPr="00995723">
        <w:rPr>
          <w:szCs w:val="24"/>
        </w:rPr>
        <w:t>Hazard;</w:t>
      </w:r>
      <w:proofErr w:type="gramEnd"/>
    </w:p>
    <w:p w14:paraId="5E595A29" w14:textId="055FAA4B" w:rsidR="00A725BD" w:rsidRPr="00995723" w:rsidRDefault="00A725BD" w:rsidP="0004370F">
      <w:pPr>
        <w:numPr>
          <w:ilvl w:val="1"/>
          <w:numId w:val="56"/>
        </w:numPr>
        <w:spacing w:after="0" w:line="259" w:lineRule="auto"/>
        <w:ind w:left="1080" w:right="1080" w:hanging="358"/>
        <w:rPr>
          <w:szCs w:val="24"/>
        </w:rPr>
      </w:pPr>
      <w:r w:rsidRPr="00995723">
        <w:rPr>
          <w:szCs w:val="24"/>
        </w:rPr>
        <w:t xml:space="preserve">Mine </w:t>
      </w:r>
      <w:proofErr w:type="gramStart"/>
      <w:r w:rsidRPr="00995723">
        <w:rPr>
          <w:szCs w:val="24"/>
        </w:rPr>
        <w:t>Hazard;</w:t>
      </w:r>
      <w:proofErr w:type="gramEnd"/>
    </w:p>
    <w:p w14:paraId="7698F43B" w14:textId="5BEBA8AC" w:rsidR="00A725BD" w:rsidRPr="00995723" w:rsidRDefault="00A725BD" w:rsidP="0004370F">
      <w:pPr>
        <w:numPr>
          <w:ilvl w:val="1"/>
          <w:numId w:val="56"/>
        </w:numPr>
        <w:spacing w:after="0" w:line="259" w:lineRule="auto"/>
        <w:ind w:left="1080" w:right="1080" w:hanging="358"/>
        <w:rPr>
          <w:szCs w:val="24"/>
        </w:rPr>
      </w:pPr>
      <w:r w:rsidRPr="00995723">
        <w:rPr>
          <w:szCs w:val="24"/>
        </w:rPr>
        <w:t>Volcanic Hazard; or</w:t>
      </w:r>
    </w:p>
    <w:p w14:paraId="64DE6CB9" w14:textId="7AB2AA7E" w:rsidR="00A725BD" w:rsidRPr="00A725BD" w:rsidRDefault="00A725BD" w:rsidP="0004370F">
      <w:pPr>
        <w:numPr>
          <w:ilvl w:val="1"/>
          <w:numId w:val="56"/>
        </w:numPr>
        <w:ind w:left="1080" w:right="1080" w:hanging="358"/>
        <w:rPr>
          <w:szCs w:val="24"/>
        </w:rPr>
      </w:pPr>
      <w:r w:rsidRPr="00A725BD">
        <w:rPr>
          <w:szCs w:val="24"/>
        </w:rPr>
        <w:t>Other geological events such as mass wasting, debris flows, rock falls, and differential settlement.</w:t>
      </w:r>
    </w:p>
    <w:p w14:paraId="43FDE79F" w14:textId="77777777" w:rsidR="00A725BD" w:rsidRPr="00A725BD" w:rsidRDefault="00A725BD" w:rsidP="0004370F">
      <w:pPr>
        <w:spacing w:after="0" w:line="259" w:lineRule="auto"/>
        <w:ind w:left="1080" w:right="1080" w:hanging="358"/>
        <w:rPr>
          <w:szCs w:val="24"/>
        </w:rPr>
      </w:pPr>
      <w:r w:rsidRPr="00A725BD">
        <w:rPr>
          <w:szCs w:val="24"/>
        </w:rPr>
        <w:t xml:space="preserve"> </w:t>
      </w:r>
    </w:p>
    <w:p w14:paraId="7EABA69C" w14:textId="77777777" w:rsidR="00A725BD" w:rsidRPr="00A725BD" w:rsidRDefault="00A725BD" w:rsidP="0004370F">
      <w:pPr>
        <w:numPr>
          <w:ilvl w:val="0"/>
          <w:numId w:val="56"/>
        </w:numPr>
        <w:ind w:left="720" w:right="1080" w:hanging="360"/>
        <w:rPr>
          <w:szCs w:val="24"/>
        </w:rPr>
      </w:pPr>
      <w:r w:rsidRPr="00A725BD">
        <w:rPr>
          <w:szCs w:val="24"/>
        </w:rPr>
        <w:t xml:space="preserve">Designation of Geological Hazard Areas. The following criteria shall be used to identify specific geological hazard areas, provided that the County may utilize updated or new information to identify these areas consistent with the principals of Best Available Science: </w:t>
      </w:r>
    </w:p>
    <w:p w14:paraId="2AD59652" w14:textId="54993A88" w:rsidR="00A725BD" w:rsidRPr="00995723" w:rsidRDefault="00A725BD" w:rsidP="0004370F">
      <w:pPr>
        <w:numPr>
          <w:ilvl w:val="1"/>
          <w:numId w:val="56"/>
        </w:numPr>
        <w:spacing w:after="0" w:line="259" w:lineRule="auto"/>
        <w:ind w:left="1080" w:right="1080" w:hanging="358"/>
        <w:rPr>
          <w:szCs w:val="24"/>
        </w:rPr>
      </w:pPr>
      <w:r w:rsidRPr="00995723">
        <w:rPr>
          <w:szCs w:val="24"/>
        </w:rPr>
        <w:t xml:space="preserve">Erosion hazard areas are at least those areas identified by the U.S. Department of Agriculture’s Natural Resources Conservation Service as having a “moderate to severe,” </w:t>
      </w:r>
      <w:r w:rsidRPr="00995723">
        <w:rPr>
          <w:szCs w:val="24"/>
        </w:rPr>
        <w:lastRenderedPageBreak/>
        <w:t xml:space="preserve">“severe," or “very severe” rill and inter-rill erosion hazard. Erosion hazard areas are also those areas impacted by shore land and/or stream bank erosion and those areas within a river’s channel migration zone. </w:t>
      </w:r>
    </w:p>
    <w:p w14:paraId="655D4389" w14:textId="1F9520DE" w:rsidR="00A725BD" w:rsidRPr="00995723" w:rsidRDefault="00A725BD" w:rsidP="0004370F">
      <w:pPr>
        <w:numPr>
          <w:ilvl w:val="1"/>
          <w:numId w:val="56"/>
        </w:numPr>
        <w:spacing w:after="0"/>
        <w:ind w:left="1080" w:right="1080" w:hanging="358"/>
        <w:rPr>
          <w:szCs w:val="24"/>
        </w:rPr>
      </w:pPr>
      <w:r w:rsidRPr="00A725BD">
        <w:rPr>
          <w:szCs w:val="24"/>
        </w:rPr>
        <w:t>Landslide hazard areas are areas potentially subject to landslides based on a combination of geologic, topographic, and hydrologic factors. They include areas susceptible because of any combination of bedrock, soil, slope (gradient), slope aspect, structure, hydrology, or other factors. Example of these may include, but are not limited to the following:</w:t>
      </w:r>
    </w:p>
    <w:p w14:paraId="5B32499F" w14:textId="07B30DE1" w:rsidR="00A725BD" w:rsidRPr="00995723" w:rsidRDefault="00A725BD" w:rsidP="0004370F">
      <w:pPr>
        <w:numPr>
          <w:ilvl w:val="2"/>
          <w:numId w:val="56"/>
        </w:numPr>
        <w:ind w:left="1440" w:right="1080" w:hanging="358"/>
        <w:rPr>
          <w:szCs w:val="24"/>
        </w:rPr>
      </w:pPr>
      <w:r w:rsidRPr="00A725BD">
        <w:rPr>
          <w:szCs w:val="24"/>
        </w:rPr>
        <w:t>Areas of historic failures, such as:</w:t>
      </w:r>
    </w:p>
    <w:p w14:paraId="5FA5A134" w14:textId="77777777" w:rsidR="007412EC" w:rsidRDefault="00A725BD" w:rsidP="0004370F">
      <w:pPr>
        <w:numPr>
          <w:ilvl w:val="3"/>
          <w:numId w:val="56"/>
        </w:numPr>
        <w:ind w:left="1800" w:right="1080"/>
        <w:rPr>
          <w:szCs w:val="24"/>
        </w:rPr>
      </w:pPr>
      <w:r w:rsidRPr="007412EC">
        <w:rPr>
          <w:szCs w:val="24"/>
        </w:rPr>
        <w:t xml:space="preserve">Those areas delineated by the U.S. Department of Agriculture’s Natural Resources Conservation Service as having a “severe” limitation for building site </w:t>
      </w:r>
      <w:proofErr w:type="gramStart"/>
      <w:r w:rsidRPr="007412EC">
        <w:rPr>
          <w:szCs w:val="24"/>
        </w:rPr>
        <w:t>development;</w:t>
      </w:r>
      <w:proofErr w:type="gramEnd"/>
    </w:p>
    <w:p w14:paraId="7B958CC1" w14:textId="5E7C3FBA" w:rsidR="00A725BD" w:rsidRPr="007412EC" w:rsidRDefault="00A725BD" w:rsidP="0004370F">
      <w:pPr>
        <w:numPr>
          <w:ilvl w:val="3"/>
          <w:numId w:val="56"/>
        </w:numPr>
        <w:ind w:left="1800" w:right="1080"/>
        <w:rPr>
          <w:szCs w:val="24"/>
        </w:rPr>
      </w:pPr>
      <w:r w:rsidRPr="007412EC">
        <w:rPr>
          <w:szCs w:val="24"/>
        </w:rPr>
        <w:t>Those areas mapped by the Washington State Department of Ecology (Coastal Zone Atlas) or the Washington State Department of Natural Resources (slope stability mapping) as unstable (U or class 3), unstable old slides (UOS or class 4), or unstable recent slides (URS or class 5); or</w:t>
      </w:r>
    </w:p>
    <w:p w14:paraId="14795BE7" w14:textId="07FB4C8E" w:rsidR="00A725BD" w:rsidRPr="00CA7A6F" w:rsidRDefault="00A725BD" w:rsidP="0004370F">
      <w:pPr>
        <w:numPr>
          <w:ilvl w:val="3"/>
          <w:numId w:val="56"/>
        </w:numPr>
        <w:spacing w:after="0"/>
        <w:ind w:left="1800" w:right="1080"/>
        <w:rPr>
          <w:szCs w:val="24"/>
        </w:rPr>
      </w:pPr>
      <w:r w:rsidRPr="00A725BD">
        <w:rPr>
          <w:szCs w:val="24"/>
        </w:rPr>
        <w:t xml:space="preserve">Areas designated as quaternary slumps, earthflows, mudflows, lahars, or landslides on maps published by the U.S. Geological Survey or Washington State Department of Natural </w:t>
      </w:r>
      <w:proofErr w:type="gramStart"/>
      <w:r w:rsidRPr="00A725BD">
        <w:rPr>
          <w:szCs w:val="24"/>
        </w:rPr>
        <w:t>Resources;</w:t>
      </w:r>
      <w:proofErr w:type="gramEnd"/>
      <w:r w:rsidRPr="00CA7A6F">
        <w:rPr>
          <w:szCs w:val="24"/>
          <w:vertAlign w:val="subscript"/>
        </w:rPr>
        <w:t xml:space="preserve"> </w:t>
      </w:r>
    </w:p>
    <w:p w14:paraId="0EC75921" w14:textId="77777777" w:rsidR="00A725BD" w:rsidRPr="00A725BD" w:rsidRDefault="00A725BD" w:rsidP="0004370F">
      <w:pPr>
        <w:numPr>
          <w:ilvl w:val="2"/>
          <w:numId w:val="56"/>
        </w:numPr>
        <w:ind w:left="1440" w:right="1080" w:hanging="360"/>
        <w:rPr>
          <w:szCs w:val="24"/>
        </w:rPr>
      </w:pPr>
      <w:r w:rsidRPr="00A725BD">
        <w:rPr>
          <w:szCs w:val="24"/>
        </w:rPr>
        <w:t xml:space="preserve">Areas with all three of the following characteristics: </w:t>
      </w:r>
    </w:p>
    <w:p w14:paraId="3E36ADC8" w14:textId="57597977" w:rsidR="00A725BD" w:rsidRPr="00A725BD" w:rsidRDefault="00A725BD" w:rsidP="0004370F">
      <w:pPr>
        <w:numPr>
          <w:ilvl w:val="3"/>
          <w:numId w:val="56"/>
        </w:numPr>
        <w:ind w:left="1800" w:right="1080" w:hanging="358"/>
        <w:rPr>
          <w:szCs w:val="24"/>
        </w:rPr>
      </w:pPr>
      <w:r w:rsidRPr="00A725BD">
        <w:rPr>
          <w:szCs w:val="24"/>
        </w:rPr>
        <w:t>Slopes steeper than fifteen percent (15%</w:t>
      </w:r>
      <w:proofErr w:type="gramStart"/>
      <w:r w:rsidRPr="00A725BD">
        <w:rPr>
          <w:szCs w:val="24"/>
        </w:rPr>
        <w:t>);</w:t>
      </w:r>
      <w:proofErr w:type="gramEnd"/>
    </w:p>
    <w:p w14:paraId="31A10496" w14:textId="24698557" w:rsidR="00A725BD" w:rsidRPr="00CA7A6F" w:rsidRDefault="00A725BD" w:rsidP="0004370F">
      <w:pPr>
        <w:numPr>
          <w:ilvl w:val="3"/>
          <w:numId w:val="56"/>
        </w:numPr>
        <w:ind w:left="1800" w:right="1080" w:hanging="358"/>
        <w:rPr>
          <w:szCs w:val="24"/>
        </w:rPr>
      </w:pPr>
      <w:r w:rsidRPr="00A725BD">
        <w:rPr>
          <w:szCs w:val="24"/>
        </w:rPr>
        <w:t>Hillsides intersecting geologic contacts with a relatively permeable sediment overlying a relatively impermeable sediment or bedrock; and</w:t>
      </w:r>
    </w:p>
    <w:p w14:paraId="0939B321" w14:textId="77777777" w:rsidR="00A725BD" w:rsidRPr="00A725BD" w:rsidRDefault="00A725BD" w:rsidP="0004370F">
      <w:pPr>
        <w:numPr>
          <w:ilvl w:val="3"/>
          <w:numId w:val="56"/>
        </w:numPr>
        <w:ind w:left="1800" w:right="1080" w:hanging="358"/>
        <w:rPr>
          <w:szCs w:val="24"/>
        </w:rPr>
      </w:pPr>
      <w:r w:rsidRPr="00A725BD">
        <w:rPr>
          <w:szCs w:val="24"/>
        </w:rPr>
        <w:t xml:space="preserve">Springs or ground water seepage. </w:t>
      </w:r>
    </w:p>
    <w:p w14:paraId="1D82E3E1" w14:textId="42237E2B" w:rsidR="00A725BD" w:rsidRPr="00CA7A6F" w:rsidRDefault="00A725BD" w:rsidP="0004370F">
      <w:pPr>
        <w:numPr>
          <w:ilvl w:val="2"/>
          <w:numId w:val="56"/>
        </w:numPr>
        <w:spacing w:after="0" w:line="259" w:lineRule="auto"/>
        <w:ind w:left="1440" w:right="1080" w:hanging="360"/>
        <w:rPr>
          <w:szCs w:val="24"/>
        </w:rPr>
      </w:pPr>
      <w:r w:rsidRPr="00CA7A6F">
        <w:rPr>
          <w:szCs w:val="24"/>
        </w:rPr>
        <w:t xml:space="preserve">Areas that have shown movement during the Holocene Epoch (from ten thousand years ago to the present) or that are underlain or covered by mass wastage debris of that epoch. </w:t>
      </w:r>
    </w:p>
    <w:p w14:paraId="0CB5C10C" w14:textId="76BA5CA9" w:rsidR="00A725BD" w:rsidRPr="00CA7A6F" w:rsidRDefault="00A725BD" w:rsidP="0004370F">
      <w:pPr>
        <w:numPr>
          <w:ilvl w:val="2"/>
          <w:numId w:val="59"/>
        </w:numPr>
        <w:spacing w:after="0" w:line="259" w:lineRule="auto"/>
        <w:ind w:left="1800" w:right="1080"/>
        <w:rPr>
          <w:szCs w:val="24"/>
        </w:rPr>
      </w:pPr>
      <w:r w:rsidRPr="00CA7A6F">
        <w:rPr>
          <w:szCs w:val="24"/>
        </w:rPr>
        <w:t xml:space="preserve">Slopes that are parallel or subparallel to planes of weakness (such as bedding planes, joint systems, and fault planes) in subsurface </w:t>
      </w:r>
      <w:proofErr w:type="gramStart"/>
      <w:r w:rsidRPr="00CA7A6F">
        <w:rPr>
          <w:szCs w:val="24"/>
        </w:rPr>
        <w:t>materials;</w:t>
      </w:r>
      <w:proofErr w:type="gramEnd"/>
    </w:p>
    <w:p w14:paraId="40F7FE58" w14:textId="40108C7C" w:rsidR="00A725BD" w:rsidRPr="00CA7A6F" w:rsidRDefault="00A725BD" w:rsidP="0004370F">
      <w:pPr>
        <w:numPr>
          <w:ilvl w:val="2"/>
          <w:numId w:val="59"/>
        </w:numPr>
        <w:spacing w:after="0" w:line="259" w:lineRule="auto"/>
        <w:ind w:left="1800" w:right="1080"/>
        <w:rPr>
          <w:szCs w:val="24"/>
        </w:rPr>
      </w:pPr>
      <w:r w:rsidRPr="00CA7A6F">
        <w:rPr>
          <w:szCs w:val="24"/>
        </w:rPr>
        <w:t xml:space="preserve">Slopes having gradients steeper than eighty percent (80%) subject to rock fall during seismic </w:t>
      </w:r>
      <w:proofErr w:type="gramStart"/>
      <w:r w:rsidRPr="00CA7A6F">
        <w:rPr>
          <w:szCs w:val="24"/>
        </w:rPr>
        <w:t>shaking;</w:t>
      </w:r>
      <w:proofErr w:type="gramEnd"/>
      <w:r w:rsidRPr="00CA7A6F">
        <w:rPr>
          <w:szCs w:val="24"/>
        </w:rPr>
        <w:t xml:space="preserve"> </w:t>
      </w:r>
    </w:p>
    <w:p w14:paraId="6B19D68B" w14:textId="4013A819" w:rsidR="00A725BD" w:rsidRPr="00CA7A6F" w:rsidRDefault="00A725BD" w:rsidP="0004370F">
      <w:pPr>
        <w:numPr>
          <w:ilvl w:val="2"/>
          <w:numId w:val="59"/>
        </w:numPr>
        <w:spacing w:after="0" w:line="259" w:lineRule="auto"/>
        <w:ind w:left="1800" w:right="1080"/>
        <w:rPr>
          <w:szCs w:val="24"/>
        </w:rPr>
      </w:pPr>
      <w:r w:rsidRPr="00CA7A6F">
        <w:rPr>
          <w:szCs w:val="24"/>
        </w:rPr>
        <w:t xml:space="preserve">Areas potentially unstable because of rapid stream incision, stream bank erosion, and undercutting by wave </w:t>
      </w:r>
      <w:proofErr w:type="gramStart"/>
      <w:r w:rsidRPr="00CA7A6F">
        <w:rPr>
          <w:szCs w:val="24"/>
        </w:rPr>
        <w:t>action;</w:t>
      </w:r>
      <w:proofErr w:type="gramEnd"/>
    </w:p>
    <w:p w14:paraId="4D67CED9" w14:textId="22B65184" w:rsidR="00A725BD" w:rsidRPr="00CA7A6F" w:rsidRDefault="00A725BD" w:rsidP="0004370F">
      <w:pPr>
        <w:numPr>
          <w:ilvl w:val="2"/>
          <w:numId w:val="59"/>
        </w:numPr>
        <w:spacing w:after="0" w:line="259" w:lineRule="auto"/>
        <w:ind w:left="1800" w:right="1080"/>
        <w:rPr>
          <w:szCs w:val="24"/>
        </w:rPr>
      </w:pPr>
      <w:r w:rsidRPr="00CA7A6F">
        <w:rPr>
          <w:szCs w:val="24"/>
        </w:rPr>
        <w:t xml:space="preserve">Areas that show evidence of, or are at risk from snow </w:t>
      </w:r>
      <w:proofErr w:type="gramStart"/>
      <w:r w:rsidRPr="00CA7A6F">
        <w:rPr>
          <w:szCs w:val="24"/>
        </w:rPr>
        <w:t>avalanches;</w:t>
      </w:r>
      <w:proofErr w:type="gramEnd"/>
      <w:r w:rsidRPr="00CA7A6F">
        <w:rPr>
          <w:szCs w:val="24"/>
        </w:rPr>
        <w:t xml:space="preserve"> </w:t>
      </w:r>
    </w:p>
    <w:p w14:paraId="5115A8B3" w14:textId="071AC606" w:rsidR="00A725BD" w:rsidRPr="00CA7A6F" w:rsidRDefault="00A725BD" w:rsidP="0004370F">
      <w:pPr>
        <w:numPr>
          <w:ilvl w:val="2"/>
          <w:numId w:val="59"/>
        </w:numPr>
        <w:spacing w:after="0" w:line="259" w:lineRule="auto"/>
        <w:ind w:left="1800" w:right="1080"/>
        <w:rPr>
          <w:szCs w:val="24"/>
        </w:rPr>
      </w:pPr>
      <w:r w:rsidRPr="00CA7A6F">
        <w:rPr>
          <w:szCs w:val="24"/>
        </w:rPr>
        <w:t xml:space="preserve">Areas located in a canyon or on an active alluvial fan, presently or potentially subject to inundation by debris flows or catastrophic flooding; and </w:t>
      </w:r>
    </w:p>
    <w:p w14:paraId="5D813F4A" w14:textId="103A92A8" w:rsidR="00A725BD" w:rsidRPr="00016E51" w:rsidRDefault="00A725BD" w:rsidP="0004370F">
      <w:pPr>
        <w:numPr>
          <w:ilvl w:val="2"/>
          <w:numId w:val="59"/>
        </w:numPr>
        <w:ind w:left="1800" w:right="1080"/>
        <w:rPr>
          <w:szCs w:val="24"/>
        </w:rPr>
      </w:pPr>
      <w:r w:rsidRPr="00A725BD">
        <w:rPr>
          <w:szCs w:val="24"/>
        </w:rPr>
        <w:t xml:space="preserve">Any area with a slope of forty percent (40%) or steeper and with a vertical relief of ten (10) or more feet except areas composed of consolidated rock. A slope is delineated by establishing its toe and top and is measured by averaging the inclination over at least ten (10) feet of vertical relief. </w:t>
      </w:r>
    </w:p>
    <w:p w14:paraId="4265E854" w14:textId="60F565A9" w:rsidR="00A725BD" w:rsidRPr="00DE446A" w:rsidRDefault="00A725BD" w:rsidP="0004370F">
      <w:pPr>
        <w:pStyle w:val="ListParagraph"/>
        <w:numPr>
          <w:ilvl w:val="1"/>
          <w:numId w:val="56"/>
        </w:numPr>
        <w:spacing w:after="0"/>
        <w:ind w:left="1080" w:right="1080"/>
        <w:rPr>
          <w:szCs w:val="24"/>
        </w:rPr>
      </w:pPr>
      <w:r w:rsidRPr="00DE446A">
        <w:rPr>
          <w:szCs w:val="24"/>
        </w:rPr>
        <w:t xml:space="preserve">Seismic hazard areas are areas subject to severe risk of damage </w:t>
      </w:r>
      <w:proofErr w:type="gramStart"/>
      <w:r w:rsidRPr="00DE446A">
        <w:rPr>
          <w:szCs w:val="24"/>
        </w:rPr>
        <w:t>as a result of</w:t>
      </w:r>
      <w:proofErr w:type="gramEnd"/>
      <w:r w:rsidRPr="00DE446A">
        <w:rPr>
          <w:szCs w:val="24"/>
        </w:rPr>
        <w:t xml:space="preserve"> earthquake induced ground shaking, slope failure, settlement, soil liquefaction, lateral spreading, or surface faulting. Settlement and soil liquefaction conditions occur in areas underlain by cohesionless, loose, or soft-saturated soils of low density, typically in association with a shallow ground water table. One indicator of potential for future earthquake damage is a </w:t>
      </w:r>
      <w:r w:rsidRPr="00DE446A">
        <w:rPr>
          <w:szCs w:val="24"/>
        </w:rPr>
        <w:lastRenderedPageBreak/>
        <w:t xml:space="preserve">record of earthquake damage in the past. Ground shaking is the primary cause of earthquake damage in Washington. The strength of ground </w:t>
      </w:r>
      <w:r w:rsidRPr="00DE446A">
        <w:rPr>
          <w:szCs w:val="24"/>
          <w:vertAlign w:val="subscript"/>
        </w:rPr>
        <w:t xml:space="preserve">  </w:t>
      </w:r>
      <w:r w:rsidRPr="00DE446A">
        <w:rPr>
          <w:szCs w:val="24"/>
        </w:rPr>
        <w:t>shaking is primarily affected by:</w:t>
      </w:r>
    </w:p>
    <w:p w14:paraId="68080DF9" w14:textId="218B04E9" w:rsidR="00A725BD" w:rsidRPr="002049AA" w:rsidRDefault="00A725BD" w:rsidP="0004370F">
      <w:pPr>
        <w:numPr>
          <w:ilvl w:val="1"/>
          <w:numId w:val="57"/>
        </w:numPr>
        <w:spacing w:after="0" w:line="259" w:lineRule="auto"/>
        <w:ind w:left="1440" w:right="1080" w:hanging="371"/>
        <w:rPr>
          <w:szCs w:val="24"/>
        </w:rPr>
      </w:pPr>
      <w:r w:rsidRPr="002049AA">
        <w:rPr>
          <w:szCs w:val="24"/>
        </w:rPr>
        <w:t xml:space="preserve">The magnitude of an </w:t>
      </w:r>
      <w:proofErr w:type="gramStart"/>
      <w:r w:rsidRPr="002049AA">
        <w:rPr>
          <w:szCs w:val="24"/>
        </w:rPr>
        <w:t>earthquake;</w:t>
      </w:r>
      <w:proofErr w:type="gramEnd"/>
    </w:p>
    <w:p w14:paraId="43B4B28C" w14:textId="428EF4E8" w:rsidR="00A725BD" w:rsidRPr="002049AA" w:rsidRDefault="00A725BD" w:rsidP="0004370F">
      <w:pPr>
        <w:numPr>
          <w:ilvl w:val="1"/>
          <w:numId w:val="57"/>
        </w:numPr>
        <w:spacing w:after="0" w:line="259" w:lineRule="auto"/>
        <w:ind w:left="1440" w:right="1080" w:hanging="371"/>
        <w:rPr>
          <w:szCs w:val="24"/>
        </w:rPr>
      </w:pPr>
      <w:r w:rsidRPr="002049AA">
        <w:rPr>
          <w:szCs w:val="24"/>
        </w:rPr>
        <w:t xml:space="preserve">The distance from the source of an </w:t>
      </w:r>
      <w:proofErr w:type="gramStart"/>
      <w:r w:rsidRPr="002049AA">
        <w:rPr>
          <w:szCs w:val="24"/>
        </w:rPr>
        <w:t>earthquake;</w:t>
      </w:r>
      <w:proofErr w:type="gramEnd"/>
    </w:p>
    <w:p w14:paraId="57F7646F" w14:textId="111D4586" w:rsidR="00A725BD" w:rsidRPr="002049AA" w:rsidRDefault="00A725BD" w:rsidP="0004370F">
      <w:pPr>
        <w:numPr>
          <w:ilvl w:val="1"/>
          <w:numId w:val="57"/>
        </w:numPr>
        <w:spacing w:after="0" w:line="259" w:lineRule="auto"/>
        <w:ind w:left="1440" w:right="1080" w:hanging="371"/>
        <w:rPr>
          <w:szCs w:val="24"/>
        </w:rPr>
      </w:pPr>
      <w:r w:rsidRPr="002049AA">
        <w:rPr>
          <w:szCs w:val="24"/>
        </w:rPr>
        <w:t>The type of thickness of geologic materials at the surface; and</w:t>
      </w:r>
    </w:p>
    <w:p w14:paraId="48D4DE2D" w14:textId="5B0AA007" w:rsidR="00A725BD" w:rsidRPr="00A725BD" w:rsidRDefault="00A725BD" w:rsidP="0004370F">
      <w:pPr>
        <w:numPr>
          <w:ilvl w:val="1"/>
          <w:numId w:val="57"/>
        </w:numPr>
        <w:ind w:left="1440" w:right="1080" w:hanging="371"/>
        <w:rPr>
          <w:szCs w:val="24"/>
        </w:rPr>
      </w:pPr>
      <w:r w:rsidRPr="00A725BD">
        <w:rPr>
          <w:szCs w:val="24"/>
        </w:rPr>
        <w:t>The type of subsurface geologic structure.</w:t>
      </w:r>
    </w:p>
    <w:p w14:paraId="7852B256" w14:textId="14E1A14A" w:rsidR="00A725BD" w:rsidRPr="002049AA" w:rsidRDefault="00A725BD" w:rsidP="0004370F">
      <w:pPr>
        <w:numPr>
          <w:ilvl w:val="0"/>
          <w:numId w:val="58"/>
        </w:numPr>
        <w:ind w:left="1080" w:right="1080" w:hanging="360"/>
        <w:rPr>
          <w:szCs w:val="24"/>
        </w:rPr>
      </w:pPr>
      <w:r w:rsidRPr="00A725BD">
        <w:rPr>
          <w:szCs w:val="24"/>
        </w:rPr>
        <w:t xml:space="preserve">Mine hazard areas are those areas underlain by or affected by mine workings such as </w:t>
      </w:r>
      <w:proofErr w:type="spellStart"/>
      <w:r w:rsidRPr="00A725BD">
        <w:rPr>
          <w:szCs w:val="24"/>
        </w:rPr>
        <w:t>adits</w:t>
      </w:r>
      <w:proofErr w:type="spellEnd"/>
      <w:r w:rsidRPr="00A725BD">
        <w:rPr>
          <w:szCs w:val="24"/>
        </w:rPr>
        <w:t xml:space="preserve">, gangways, tunnels, drifts, or airshafts, and those areas of probable sink holes, gas releases, or subsidence due to mine workings. Factors that should be considered </w:t>
      </w:r>
      <w:proofErr w:type="gramStart"/>
      <w:r w:rsidRPr="00A725BD">
        <w:rPr>
          <w:szCs w:val="24"/>
        </w:rPr>
        <w:t>include:</w:t>
      </w:r>
      <w:proofErr w:type="gramEnd"/>
      <w:r w:rsidRPr="00A725BD">
        <w:rPr>
          <w:szCs w:val="24"/>
        </w:rPr>
        <w:t xml:space="preserve"> proximity to development, depth from ground surface to the mine working, and geologic material.</w:t>
      </w:r>
    </w:p>
    <w:p w14:paraId="1C7E638B" w14:textId="15C0FBCB" w:rsidR="00A725BD" w:rsidRPr="009C3940" w:rsidRDefault="00A725BD" w:rsidP="0004370F">
      <w:pPr>
        <w:numPr>
          <w:ilvl w:val="0"/>
          <w:numId w:val="58"/>
        </w:numPr>
        <w:ind w:left="1080" w:right="1080" w:hanging="360"/>
        <w:rPr>
          <w:szCs w:val="24"/>
        </w:rPr>
      </w:pPr>
      <w:r w:rsidRPr="00A725BD">
        <w:rPr>
          <w:szCs w:val="24"/>
        </w:rPr>
        <w:t xml:space="preserve">Volcanic hazard areas are areas subject to pyroclastic flows, lava flows, debris avalanche, and inundation by debris flows, lahars, mudflows, or related </w:t>
      </w:r>
      <w:proofErr w:type="gramStart"/>
      <w:r w:rsidRPr="00A725BD">
        <w:rPr>
          <w:szCs w:val="24"/>
        </w:rPr>
        <w:t xml:space="preserve">flooding </w:t>
      </w:r>
      <w:r w:rsidRPr="00A725BD">
        <w:rPr>
          <w:szCs w:val="24"/>
          <w:vertAlign w:val="subscript"/>
        </w:rPr>
        <w:t xml:space="preserve"> </w:t>
      </w:r>
      <w:r w:rsidRPr="00A725BD">
        <w:rPr>
          <w:szCs w:val="24"/>
        </w:rPr>
        <w:t>resulting</w:t>
      </w:r>
      <w:proofErr w:type="gramEnd"/>
      <w:r w:rsidRPr="00A725BD">
        <w:rPr>
          <w:szCs w:val="24"/>
        </w:rPr>
        <w:t xml:space="preserve"> from volcanic activity.</w:t>
      </w:r>
    </w:p>
    <w:p w14:paraId="37BD98F9" w14:textId="77777777" w:rsidR="00A725BD" w:rsidRPr="00A725BD" w:rsidRDefault="00A725BD" w:rsidP="0004370F">
      <w:pPr>
        <w:numPr>
          <w:ilvl w:val="0"/>
          <w:numId w:val="58"/>
        </w:numPr>
        <w:spacing w:after="0"/>
        <w:ind w:left="1080" w:right="1080" w:hanging="360"/>
        <w:rPr>
          <w:szCs w:val="24"/>
        </w:rPr>
      </w:pPr>
      <w:r w:rsidRPr="00A725BD">
        <w:rPr>
          <w:szCs w:val="24"/>
        </w:rPr>
        <w:t xml:space="preserve">Geologically hazardous areas shall also include areas determined by the County to be susceptible to other geological events including mass wasting, debris flows, rock falls, and differential settlement.  </w:t>
      </w:r>
    </w:p>
    <w:p w14:paraId="7FA25B40" w14:textId="36FFCECC" w:rsidR="00A725BD" w:rsidRPr="00A725BD" w:rsidRDefault="00A725BD" w:rsidP="0004370F">
      <w:pPr>
        <w:spacing w:after="0" w:line="259" w:lineRule="auto"/>
        <w:ind w:left="1080" w:right="1080" w:hanging="360"/>
        <w:rPr>
          <w:szCs w:val="24"/>
        </w:rPr>
      </w:pPr>
    </w:p>
    <w:p w14:paraId="12939B71" w14:textId="77777777" w:rsidR="00A725BD" w:rsidRPr="00A725BD" w:rsidRDefault="00A725BD" w:rsidP="0004370F">
      <w:pPr>
        <w:numPr>
          <w:ilvl w:val="0"/>
          <w:numId w:val="60"/>
        </w:numPr>
        <w:spacing w:after="0"/>
        <w:ind w:left="720" w:right="1080" w:hanging="360"/>
        <w:rPr>
          <w:szCs w:val="24"/>
        </w:rPr>
      </w:pPr>
      <w:r w:rsidRPr="00A725BD">
        <w:rPr>
          <w:szCs w:val="24"/>
        </w:rPr>
        <w:t xml:space="preserve">The sponsors of proposed development activities that involve or may impact geologically hazardous areas or their buffers shall prepare and submit for County review and approval an environmentally sensitive areas report unless specifically exempted. The following activities may be determined by the County to be exempt from the requirements to prepare an environmentally sensitive areas report, the buffer requirements, and/or other provisions of this Section provided that appropriate measures are proposed to avoid or mitigate potential adverse impacts: </w:t>
      </w:r>
    </w:p>
    <w:p w14:paraId="0FC31407" w14:textId="0781B838" w:rsidR="00A725BD" w:rsidRPr="00A725BD" w:rsidRDefault="00A725BD" w:rsidP="0004370F">
      <w:pPr>
        <w:numPr>
          <w:ilvl w:val="1"/>
          <w:numId w:val="60"/>
        </w:numPr>
        <w:ind w:left="1080" w:right="1080" w:hanging="360"/>
        <w:rPr>
          <w:szCs w:val="24"/>
        </w:rPr>
      </w:pPr>
      <w:r w:rsidRPr="00A725BD">
        <w:rPr>
          <w:szCs w:val="24"/>
        </w:rPr>
        <w:t>The following activities may be exempt in Seismic Hazard Areas, Mine Hazard Areas, Volcanic Hazard Areas, and Other Hazard Areas based on a determination by the County that the proposed activity will not increase the risk of hazard.</w:t>
      </w:r>
    </w:p>
    <w:p w14:paraId="0269D327" w14:textId="1E9AB5A9" w:rsidR="00A725BD" w:rsidRPr="004D5393" w:rsidRDefault="00A725BD" w:rsidP="0004370F">
      <w:pPr>
        <w:numPr>
          <w:ilvl w:val="2"/>
          <w:numId w:val="60"/>
        </w:numPr>
        <w:ind w:left="1440" w:right="1080" w:hanging="360"/>
        <w:rPr>
          <w:szCs w:val="24"/>
        </w:rPr>
      </w:pPr>
      <w:r w:rsidRPr="00A725BD">
        <w:rPr>
          <w:szCs w:val="24"/>
        </w:rPr>
        <w:t>Additions to existing residences that are two hundred fifty (250) square feet or less; and</w:t>
      </w:r>
    </w:p>
    <w:p w14:paraId="246A553B" w14:textId="28D1E26D" w:rsidR="00A725BD" w:rsidRDefault="00A725BD" w:rsidP="0004370F">
      <w:pPr>
        <w:numPr>
          <w:ilvl w:val="2"/>
          <w:numId w:val="60"/>
        </w:numPr>
        <w:ind w:left="1440" w:right="1080" w:hanging="360"/>
        <w:rPr>
          <w:szCs w:val="24"/>
        </w:rPr>
      </w:pPr>
      <w:r w:rsidRPr="00A725BD">
        <w:rPr>
          <w:szCs w:val="24"/>
        </w:rPr>
        <w:t>Installation of fences.</w:t>
      </w:r>
    </w:p>
    <w:p w14:paraId="4ACF5D5E" w14:textId="77777777" w:rsidR="00572F5E" w:rsidRDefault="00572F5E" w:rsidP="00572F5E">
      <w:pPr>
        <w:ind w:right="1080"/>
        <w:rPr>
          <w:szCs w:val="24"/>
        </w:rPr>
      </w:pPr>
    </w:p>
    <w:p w14:paraId="1E54761A" w14:textId="77777777" w:rsidR="00A725BD" w:rsidRPr="00A725BD" w:rsidRDefault="00A725BD" w:rsidP="0004370F">
      <w:pPr>
        <w:numPr>
          <w:ilvl w:val="0"/>
          <w:numId w:val="60"/>
        </w:numPr>
        <w:ind w:left="720" w:right="1080" w:hanging="360"/>
        <w:rPr>
          <w:szCs w:val="24"/>
        </w:rPr>
      </w:pPr>
      <w:r w:rsidRPr="00A725BD">
        <w:rPr>
          <w:szCs w:val="24"/>
        </w:rPr>
        <w:t xml:space="preserve">Performance Standards. </w:t>
      </w:r>
    </w:p>
    <w:p w14:paraId="1F078CF3" w14:textId="38E88CE0" w:rsidR="00A725BD" w:rsidRPr="00A725BD" w:rsidRDefault="00A725BD" w:rsidP="0004370F">
      <w:pPr>
        <w:numPr>
          <w:ilvl w:val="1"/>
          <w:numId w:val="60"/>
        </w:numPr>
        <w:ind w:left="1080" w:right="1080" w:hanging="360"/>
        <w:rPr>
          <w:szCs w:val="24"/>
        </w:rPr>
      </w:pPr>
      <w:r w:rsidRPr="00A725BD">
        <w:rPr>
          <w:szCs w:val="24"/>
        </w:rPr>
        <w:t>General Requirements. Alterations of geologically hazardous areas or associated buffers may only occur for activities that:</w:t>
      </w:r>
    </w:p>
    <w:p w14:paraId="6874830F" w14:textId="2CF81DC8" w:rsidR="00A725BD" w:rsidRPr="004D5393" w:rsidRDefault="00A725BD" w:rsidP="0004370F">
      <w:pPr>
        <w:numPr>
          <w:ilvl w:val="2"/>
          <w:numId w:val="60"/>
        </w:numPr>
        <w:ind w:left="1440" w:right="1080" w:hanging="360"/>
        <w:rPr>
          <w:szCs w:val="24"/>
        </w:rPr>
      </w:pPr>
      <w:r w:rsidRPr="00A725BD">
        <w:rPr>
          <w:szCs w:val="24"/>
        </w:rPr>
        <w:t xml:space="preserve">Will not increase the threat of the geological hazard to adjacent properties beyond pre-development </w:t>
      </w:r>
      <w:proofErr w:type="gramStart"/>
      <w:r w:rsidRPr="00A725BD">
        <w:rPr>
          <w:szCs w:val="24"/>
        </w:rPr>
        <w:t>conditions;</w:t>
      </w:r>
      <w:proofErr w:type="gramEnd"/>
    </w:p>
    <w:p w14:paraId="784435F3" w14:textId="2D3363B8" w:rsidR="00A725BD" w:rsidRPr="004D5393" w:rsidRDefault="00A725BD" w:rsidP="0004370F">
      <w:pPr>
        <w:numPr>
          <w:ilvl w:val="2"/>
          <w:numId w:val="60"/>
        </w:numPr>
        <w:ind w:left="1440" w:right="1080" w:hanging="360"/>
        <w:rPr>
          <w:szCs w:val="24"/>
        </w:rPr>
      </w:pPr>
      <w:r w:rsidRPr="00A725BD">
        <w:rPr>
          <w:szCs w:val="24"/>
        </w:rPr>
        <w:t xml:space="preserve">Will not adversely impact other critical </w:t>
      </w:r>
      <w:proofErr w:type="gramStart"/>
      <w:r w:rsidRPr="00A725BD">
        <w:rPr>
          <w:szCs w:val="24"/>
        </w:rPr>
        <w:t>areas;</w:t>
      </w:r>
      <w:proofErr w:type="gramEnd"/>
    </w:p>
    <w:p w14:paraId="2391D579" w14:textId="11EE646F" w:rsidR="00A725BD" w:rsidRPr="004D5393" w:rsidRDefault="00A725BD" w:rsidP="0004370F">
      <w:pPr>
        <w:numPr>
          <w:ilvl w:val="2"/>
          <w:numId w:val="60"/>
        </w:numPr>
        <w:ind w:left="1440" w:right="1080" w:hanging="360"/>
        <w:rPr>
          <w:szCs w:val="24"/>
        </w:rPr>
      </w:pPr>
      <w:r w:rsidRPr="00A725BD">
        <w:rPr>
          <w:szCs w:val="24"/>
        </w:rPr>
        <w:t>Are designed so that the hazard to the project is eliminated or mitigated to a level equal to or less than pre-development conditions; and</w:t>
      </w:r>
    </w:p>
    <w:p w14:paraId="2CB74439" w14:textId="77777777" w:rsidR="00A725BD" w:rsidRPr="00A725BD" w:rsidRDefault="00A725BD" w:rsidP="0004370F">
      <w:pPr>
        <w:numPr>
          <w:ilvl w:val="2"/>
          <w:numId w:val="60"/>
        </w:numPr>
        <w:ind w:left="1440" w:right="1080" w:hanging="360"/>
        <w:rPr>
          <w:szCs w:val="24"/>
        </w:rPr>
      </w:pPr>
      <w:r w:rsidRPr="00A725BD">
        <w:rPr>
          <w:szCs w:val="24"/>
        </w:rPr>
        <w:t xml:space="preserve">Are certified as safe as designed and under anticipated conditions by a qualified engineer or geologist, licensed in the State of Washington. </w:t>
      </w:r>
    </w:p>
    <w:p w14:paraId="3F4B58E9" w14:textId="77777777" w:rsidR="00A725BD" w:rsidRPr="00A725BD" w:rsidRDefault="00A725BD" w:rsidP="0004370F">
      <w:pPr>
        <w:numPr>
          <w:ilvl w:val="1"/>
          <w:numId w:val="60"/>
        </w:numPr>
        <w:ind w:left="1080" w:right="1080" w:hanging="360"/>
        <w:rPr>
          <w:szCs w:val="24"/>
        </w:rPr>
      </w:pPr>
      <w:r w:rsidRPr="00A725BD">
        <w:rPr>
          <w:szCs w:val="24"/>
        </w:rPr>
        <w:lastRenderedPageBreak/>
        <w:t xml:space="preserve">In addition to the general requirements above, proposed development activities on sites which contain erosion or landslide hazard areas shall meet the following standards: </w:t>
      </w:r>
    </w:p>
    <w:p w14:paraId="09C93438" w14:textId="77777777" w:rsidR="00A725BD" w:rsidRPr="00A725BD" w:rsidRDefault="00A725BD" w:rsidP="0004370F">
      <w:pPr>
        <w:numPr>
          <w:ilvl w:val="2"/>
          <w:numId w:val="60"/>
        </w:numPr>
        <w:spacing w:after="6"/>
        <w:ind w:left="1440" w:right="1080" w:hanging="360"/>
        <w:rPr>
          <w:szCs w:val="24"/>
        </w:rPr>
      </w:pPr>
      <w:r w:rsidRPr="00A725BD">
        <w:rPr>
          <w:szCs w:val="24"/>
        </w:rPr>
        <w:t xml:space="preserve">A buffer shall be established from all edges of landslide hazard areas. The size of the buffer shall be determined by the County to eliminate or minimize the risk of property damage, death, or injury resulting from landslides caused in whole or part by the development, based upon review of and concurrence with a critical </w:t>
      </w:r>
      <w:r w:rsidRPr="00A725BD">
        <w:rPr>
          <w:szCs w:val="24"/>
          <w:vertAlign w:val="subscript"/>
        </w:rPr>
        <w:t xml:space="preserve">  </w:t>
      </w:r>
      <w:r w:rsidRPr="00A725BD">
        <w:rPr>
          <w:szCs w:val="24"/>
        </w:rPr>
        <w:t>area report prepared by a qualified professional.</w:t>
      </w:r>
    </w:p>
    <w:p w14:paraId="00882F5E" w14:textId="7BFB7BDB" w:rsidR="00A725BD" w:rsidRPr="004D5393" w:rsidRDefault="00A725BD" w:rsidP="0004370F">
      <w:pPr>
        <w:numPr>
          <w:ilvl w:val="3"/>
          <w:numId w:val="60"/>
        </w:numPr>
        <w:spacing w:after="0" w:line="259" w:lineRule="auto"/>
        <w:ind w:left="1800" w:right="1080"/>
        <w:rPr>
          <w:szCs w:val="24"/>
        </w:rPr>
      </w:pPr>
      <w:r w:rsidRPr="004D5393">
        <w:rPr>
          <w:szCs w:val="24"/>
        </w:rPr>
        <w:t xml:space="preserve">The minimum buffer shall be equal to the height of the slope or fifty (50) feet, whichever is greater. </w:t>
      </w:r>
    </w:p>
    <w:p w14:paraId="72E5C859" w14:textId="7C99F2A7" w:rsidR="00A725BD" w:rsidRPr="004D5393" w:rsidRDefault="00A725BD" w:rsidP="0004370F">
      <w:pPr>
        <w:numPr>
          <w:ilvl w:val="3"/>
          <w:numId w:val="60"/>
        </w:numPr>
        <w:spacing w:line="247" w:lineRule="auto"/>
        <w:ind w:left="1800" w:right="1080"/>
        <w:rPr>
          <w:szCs w:val="24"/>
        </w:rPr>
      </w:pPr>
      <w:r w:rsidRPr="00A725BD">
        <w:rPr>
          <w:szCs w:val="24"/>
        </w:rPr>
        <w:t>The buffer may be reduced to a minimum of ten (10) feet when a qualified professional demonstrates to the County’s satisfaction that the reduction will adequately protect the proposed development, adjacent developments, and uses and the subject critical area.</w:t>
      </w:r>
    </w:p>
    <w:p w14:paraId="7443FFFD" w14:textId="77777777" w:rsidR="00A725BD" w:rsidRPr="00A725BD" w:rsidRDefault="00A725BD" w:rsidP="0004370F">
      <w:pPr>
        <w:numPr>
          <w:ilvl w:val="3"/>
          <w:numId w:val="60"/>
        </w:numPr>
        <w:ind w:left="1800" w:right="1080"/>
        <w:rPr>
          <w:szCs w:val="24"/>
        </w:rPr>
      </w:pPr>
      <w:r w:rsidRPr="00A725BD">
        <w:rPr>
          <w:szCs w:val="24"/>
        </w:rPr>
        <w:t xml:space="preserve">The buffer may be increased based on a finding by the County that a larger buffer is necessary to prevent risk of damage to proposed and existing development. </w:t>
      </w:r>
    </w:p>
    <w:p w14:paraId="46D5FB98" w14:textId="6EFAE56E" w:rsidR="00A725BD" w:rsidRPr="006E02E9" w:rsidRDefault="00A725BD" w:rsidP="0004370F">
      <w:pPr>
        <w:pStyle w:val="ListParagraph"/>
        <w:numPr>
          <w:ilvl w:val="2"/>
          <w:numId w:val="60"/>
        </w:numPr>
        <w:spacing w:after="0" w:line="259" w:lineRule="auto"/>
        <w:ind w:left="1440" w:right="1080"/>
        <w:rPr>
          <w:szCs w:val="24"/>
        </w:rPr>
      </w:pPr>
      <w:r w:rsidRPr="006E02E9">
        <w:rPr>
          <w:szCs w:val="24"/>
        </w:rPr>
        <w:t>Alterations of an erosion or landslide hazard area and/or buffer may only occur for</w:t>
      </w:r>
      <w:r w:rsidR="006E02E9" w:rsidRPr="006E02E9">
        <w:rPr>
          <w:szCs w:val="24"/>
        </w:rPr>
        <w:t xml:space="preserve"> </w:t>
      </w:r>
      <w:r w:rsidRPr="006E02E9">
        <w:rPr>
          <w:szCs w:val="24"/>
        </w:rPr>
        <w:t xml:space="preserve">activities for which a hazards analysis is submitted and certifies that: </w:t>
      </w:r>
    </w:p>
    <w:p w14:paraId="52E2BF18" w14:textId="025C1EC5" w:rsidR="00A725BD" w:rsidRPr="006E02E9" w:rsidRDefault="00A725BD" w:rsidP="0004370F">
      <w:pPr>
        <w:numPr>
          <w:ilvl w:val="2"/>
          <w:numId w:val="61"/>
        </w:numPr>
        <w:ind w:left="1800" w:right="1080"/>
        <w:rPr>
          <w:szCs w:val="24"/>
        </w:rPr>
      </w:pPr>
      <w:r w:rsidRPr="00A725BD">
        <w:rPr>
          <w:szCs w:val="24"/>
        </w:rPr>
        <w:t xml:space="preserve">The development will not increase surface water discharge or sedimentation to adjacent properties beyond pre-development </w:t>
      </w:r>
      <w:proofErr w:type="gramStart"/>
      <w:r w:rsidRPr="00A725BD">
        <w:rPr>
          <w:szCs w:val="24"/>
        </w:rPr>
        <w:t>conditions;</w:t>
      </w:r>
      <w:proofErr w:type="gramEnd"/>
    </w:p>
    <w:p w14:paraId="60235D50" w14:textId="0A802C06" w:rsidR="00A725BD" w:rsidRPr="006E02E9" w:rsidRDefault="00A725BD" w:rsidP="0004370F">
      <w:pPr>
        <w:numPr>
          <w:ilvl w:val="2"/>
          <w:numId w:val="61"/>
        </w:numPr>
        <w:ind w:left="1800" w:right="1080"/>
        <w:rPr>
          <w:szCs w:val="24"/>
        </w:rPr>
      </w:pPr>
      <w:r w:rsidRPr="00A725BD">
        <w:rPr>
          <w:szCs w:val="24"/>
        </w:rPr>
        <w:t>The development will not decrease slope stability on adjacent properties; and</w:t>
      </w:r>
    </w:p>
    <w:p w14:paraId="47BFB94D" w14:textId="77777777" w:rsidR="00A725BD" w:rsidRPr="00A725BD" w:rsidRDefault="00A725BD" w:rsidP="0004370F">
      <w:pPr>
        <w:numPr>
          <w:ilvl w:val="2"/>
          <w:numId w:val="61"/>
        </w:numPr>
        <w:ind w:left="1800" w:right="1080"/>
        <w:rPr>
          <w:szCs w:val="24"/>
        </w:rPr>
      </w:pPr>
      <w:r w:rsidRPr="00A725BD">
        <w:rPr>
          <w:szCs w:val="24"/>
        </w:rPr>
        <w:t xml:space="preserve">Such alterations will not adversely impact other critical areas. </w:t>
      </w:r>
    </w:p>
    <w:p w14:paraId="6F4B07D9" w14:textId="75DD72C2" w:rsidR="00A725BD" w:rsidRPr="00B01257" w:rsidRDefault="00A725BD" w:rsidP="0004370F">
      <w:pPr>
        <w:pStyle w:val="ListParagraph"/>
        <w:numPr>
          <w:ilvl w:val="2"/>
          <w:numId w:val="60"/>
        </w:numPr>
        <w:ind w:left="1440" w:right="1080"/>
        <w:rPr>
          <w:szCs w:val="24"/>
        </w:rPr>
      </w:pPr>
      <w:r w:rsidRPr="00B01257">
        <w:rPr>
          <w:szCs w:val="24"/>
        </w:rPr>
        <w:t xml:space="preserve">Development within an erosion or landslide hazard area and/or buffer shall be designed to meet the following basic requirements unless it can be demonstrated that an alternative design that deviates from one or more of these standards provides greater long-term slope stability while meeting all other provisions of this Title. The requirement for long-term slope stability shall exclude designs that require regular and periodic maintenance to maintain their level of function. The basic development design standards are: </w:t>
      </w:r>
    </w:p>
    <w:p w14:paraId="38A01B17" w14:textId="568441D6" w:rsidR="00A725BD" w:rsidRDefault="00A725BD" w:rsidP="0004370F">
      <w:pPr>
        <w:numPr>
          <w:ilvl w:val="1"/>
          <w:numId w:val="62"/>
        </w:numPr>
        <w:ind w:left="1800" w:right="1080"/>
        <w:rPr>
          <w:szCs w:val="24"/>
        </w:rPr>
      </w:pPr>
      <w:r w:rsidRPr="00A725BD">
        <w:rPr>
          <w:szCs w:val="24"/>
        </w:rPr>
        <w:t xml:space="preserve">The proposed development shall not decrease the factor of safety for landslide occurrences below the limits of 1.5 for static conditions and 1.2 for dynamic conditions. Analysis of dynamic conditions shall be based on a minimum horizontal acceleration as established by the current version of the Uniform Building </w:t>
      </w:r>
      <w:proofErr w:type="gramStart"/>
      <w:r w:rsidRPr="00A725BD">
        <w:rPr>
          <w:szCs w:val="24"/>
        </w:rPr>
        <w:t>Code;</w:t>
      </w:r>
      <w:proofErr w:type="gramEnd"/>
    </w:p>
    <w:p w14:paraId="28D54B62" w14:textId="2295A05A" w:rsidR="00A725BD" w:rsidRPr="00B01257" w:rsidRDefault="00A725BD" w:rsidP="0004370F">
      <w:pPr>
        <w:numPr>
          <w:ilvl w:val="1"/>
          <w:numId w:val="62"/>
        </w:numPr>
        <w:ind w:left="1800" w:right="1080"/>
        <w:rPr>
          <w:szCs w:val="24"/>
        </w:rPr>
      </w:pPr>
      <w:r w:rsidRPr="00A725BD">
        <w:rPr>
          <w:szCs w:val="24"/>
        </w:rPr>
        <w:t xml:space="preserve">Structures and improvements shall be clustered to avoid geologically hazardous areas and other critical </w:t>
      </w:r>
      <w:proofErr w:type="gramStart"/>
      <w:r w:rsidRPr="00A725BD">
        <w:rPr>
          <w:szCs w:val="24"/>
        </w:rPr>
        <w:t>areas;</w:t>
      </w:r>
      <w:proofErr w:type="gramEnd"/>
      <w:r w:rsidRPr="00A725BD">
        <w:rPr>
          <w:szCs w:val="24"/>
        </w:rPr>
        <w:t xml:space="preserve">  </w:t>
      </w:r>
    </w:p>
    <w:p w14:paraId="03E74FC8" w14:textId="7BE92EDD" w:rsidR="00A725BD" w:rsidRPr="00B01257" w:rsidRDefault="00A725BD" w:rsidP="0004370F">
      <w:pPr>
        <w:numPr>
          <w:ilvl w:val="1"/>
          <w:numId w:val="62"/>
        </w:numPr>
        <w:ind w:left="1800" w:right="1080"/>
        <w:rPr>
          <w:szCs w:val="24"/>
        </w:rPr>
      </w:pPr>
      <w:r w:rsidRPr="00A725BD">
        <w:rPr>
          <w:szCs w:val="24"/>
        </w:rPr>
        <w:t xml:space="preserve">Structures and improvements shall minimize alterations to the natural contour of the slope, and foundations shall be tiered where possible to conform to existing </w:t>
      </w:r>
      <w:proofErr w:type="gramStart"/>
      <w:r w:rsidRPr="00A725BD">
        <w:rPr>
          <w:szCs w:val="24"/>
        </w:rPr>
        <w:t>topography;</w:t>
      </w:r>
      <w:proofErr w:type="gramEnd"/>
      <w:r w:rsidRPr="00A725BD">
        <w:rPr>
          <w:szCs w:val="24"/>
        </w:rPr>
        <w:t xml:space="preserve">  </w:t>
      </w:r>
    </w:p>
    <w:p w14:paraId="1882D093" w14:textId="14D843BD" w:rsidR="00A725BD" w:rsidRPr="00B01257" w:rsidRDefault="00A725BD" w:rsidP="0004370F">
      <w:pPr>
        <w:numPr>
          <w:ilvl w:val="1"/>
          <w:numId w:val="62"/>
        </w:numPr>
        <w:ind w:left="1800" w:right="1080"/>
        <w:rPr>
          <w:szCs w:val="24"/>
        </w:rPr>
      </w:pPr>
      <w:r w:rsidRPr="00A725BD">
        <w:rPr>
          <w:szCs w:val="24"/>
        </w:rPr>
        <w:t xml:space="preserve">Structures and improvements shall be located to preserve the most critical portion of the site and its natural landforms and </w:t>
      </w:r>
      <w:proofErr w:type="gramStart"/>
      <w:r w:rsidRPr="00A725BD">
        <w:rPr>
          <w:szCs w:val="24"/>
        </w:rPr>
        <w:t>vegetation;</w:t>
      </w:r>
      <w:proofErr w:type="gramEnd"/>
      <w:r w:rsidRPr="00A725BD">
        <w:rPr>
          <w:szCs w:val="24"/>
        </w:rPr>
        <w:t xml:space="preserve">  </w:t>
      </w:r>
    </w:p>
    <w:p w14:paraId="22B893E0" w14:textId="355F5628" w:rsidR="00A725BD" w:rsidRPr="00B01257" w:rsidRDefault="00A725BD" w:rsidP="0004370F">
      <w:pPr>
        <w:numPr>
          <w:ilvl w:val="1"/>
          <w:numId w:val="62"/>
        </w:numPr>
        <w:ind w:left="1800" w:right="1080"/>
        <w:rPr>
          <w:szCs w:val="24"/>
        </w:rPr>
      </w:pPr>
      <w:r w:rsidRPr="00A725BD">
        <w:rPr>
          <w:szCs w:val="24"/>
        </w:rPr>
        <w:t xml:space="preserve">The proposed development shall not result in greater risk or a need for increased buffers on neighboring </w:t>
      </w:r>
      <w:proofErr w:type="gramStart"/>
      <w:r w:rsidRPr="00A725BD">
        <w:rPr>
          <w:szCs w:val="24"/>
        </w:rPr>
        <w:t>properties;</w:t>
      </w:r>
      <w:proofErr w:type="gramEnd"/>
      <w:r w:rsidRPr="00A725BD">
        <w:rPr>
          <w:szCs w:val="24"/>
        </w:rPr>
        <w:t xml:space="preserve">  </w:t>
      </w:r>
    </w:p>
    <w:p w14:paraId="100A7EE7" w14:textId="06679BA0" w:rsidR="00A725BD" w:rsidRPr="00B01257" w:rsidRDefault="00A725BD" w:rsidP="0004370F">
      <w:pPr>
        <w:numPr>
          <w:ilvl w:val="1"/>
          <w:numId w:val="62"/>
        </w:numPr>
        <w:ind w:left="1800" w:right="1080"/>
        <w:rPr>
          <w:szCs w:val="24"/>
        </w:rPr>
      </w:pPr>
      <w:r w:rsidRPr="00A725BD">
        <w:rPr>
          <w:szCs w:val="24"/>
        </w:rPr>
        <w:t xml:space="preserve">The use of retaining walls that allow the maintenance of existing natural slope area is preferred over graded artificial slopes; and  </w:t>
      </w:r>
    </w:p>
    <w:p w14:paraId="7DB3148B" w14:textId="77777777" w:rsidR="00A725BD" w:rsidRPr="00A725BD" w:rsidRDefault="00A725BD" w:rsidP="0004370F">
      <w:pPr>
        <w:numPr>
          <w:ilvl w:val="1"/>
          <w:numId w:val="62"/>
        </w:numPr>
        <w:ind w:left="1800" w:right="1080"/>
        <w:rPr>
          <w:szCs w:val="24"/>
        </w:rPr>
      </w:pPr>
      <w:r w:rsidRPr="00A725BD">
        <w:rPr>
          <w:szCs w:val="24"/>
        </w:rPr>
        <w:lastRenderedPageBreak/>
        <w:t xml:space="preserve">Development shall be designed to minimize impervious lot coverage. </w:t>
      </w:r>
    </w:p>
    <w:p w14:paraId="4E9EC454" w14:textId="1298861F" w:rsidR="00A725BD" w:rsidRPr="00A725BD" w:rsidRDefault="00A725BD" w:rsidP="0004370F">
      <w:pPr>
        <w:numPr>
          <w:ilvl w:val="0"/>
          <w:numId w:val="63"/>
        </w:numPr>
        <w:ind w:left="1440" w:right="1080" w:hanging="360"/>
        <w:rPr>
          <w:szCs w:val="24"/>
        </w:rPr>
      </w:pPr>
      <w:r w:rsidRPr="00A725BD">
        <w:rPr>
          <w:szCs w:val="24"/>
        </w:rPr>
        <w:t xml:space="preserve">Unless otherwise provided or as part of an approved alteration, removal of vegetation from an erosion or landslide hazard area or related buffer shall be </w:t>
      </w:r>
      <w:proofErr w:type="gramStart"/>
      <w:r w:rsidRPr="00A725BD">
        <w:rPr>
          <w:szCs w:val="24"/>
        </w:rPr>
        <w:t>prohibited;</w:t>
      </w:r>
      <w:proofErr w:type="gramEnd"/>
    </w:p>
    <w:p w14:paraId="0DCEDB11" w14:textId="14989AB0" w:rsidR="00A725BD" w:rsidRPr="00B01257" w:rsidRDefault="00A725BD" w:rsidP="0004370F">
      <w:pPr>
        <w:numPr>
          <w:ilvl w:val="0"/>
          <w:numId w:val="63"/>
        </w:numPr>
        <w:ind w:left="1440" w:right="1080" w:hanging="360"/>
        <w:rPr>
          <w:szCs w:val="24"/>
        </w:rPr>
      </w:pPr>
      <w:r w:rsidRPr="00A725BD">
        <w:rPr>
          <w:szCs w:val="24"/>
        </w:rPr>
        <w:t xml:space="preserve">Approved clearing activities should be allowed only from May 1 to October 1 of each year provided that the County may extend or shorten the season on a case by-case basis depending on actual weather conditions, except that timber harvest, not including brush clearing or stump removal, may be allowed pursuant to an approved forest practice permit issued by the Washington State Department of Natural </w:t>
      </w:r>
      <w:proofErr w:type="gramStart"/>
      <w:r w:rsidRPr="00A725BD">
        <w:rPr>
          <w:szCs w:val="24"/>
        </w:rPr>
        <w:t>Resources;</w:t>
      </w:r>
      <w:proofErr w:type="gramEnd"/>
    </w:p>
    <w:p w14:paraId="2905989D" w14:textId="7AF20A48" w:rsidR="00A725BD" w:rsidRPr="00B01257" w:rsidRDefault="00A725BD" w:rsidP="0004370F">
      <w:pPr>
        <w:numPr>
          <w:ilvl w:val="0"/>
          <w:numId w:val="63"/>
        </w:numPr>
        <w:ind w:left="1440" w:right="1080" w:hanging="360"/>
        <w:rPr>
          <w:szCs w:val="24"/>
        </w:rPr>
      </w:pPr>
      <w:r w:rsidRPr="00A725BD">
        <w:rPr>
          <w:szCs w:val="24"/>
        </w:rPr>
        <w:t xml:space="preserve">Utility lines and pipes shall be permitted in erosion and landslide hazard areas only when the Applicant demonstrates that no other practical alternative is available. The line or pipe shall be located above ground and properly anchored and/or designed so that it will continue to function in the event of an underlying slide. Stormwater conveyance shall be allowed only through a high-density polyethylene pipe with fuse-welded joints, or similar product that is technically equal or </w:t>
      </w:r>
      <w:proofErr w:type="gramStart"/>
      <w:r w:rsidRPr="00A725BD">
        <w:rPr>
          <w:szCs w:val="24"/>
        </w:rPr>
        <w:t>superior;</w:t>
      </w:r>
      <w:proofErr w:type="gramEnd"/>
    </w:p>
    <w:p w14:paraId="1BEB5EEE" w14:textId="2BCF5B5B" w:rsidR="00A725BD" w:rsidRPr="00B01257" w:rsidRDefault="00A725BD" w:rsidP="0004370F">
      <w:pPr>
        <w:numPr>
          <w:ilvl w:val="0"/>
          <w:numId w:val="63"/>
        </w:numPr>
        <w:ind w:left="1440" w:right="1080" w:hanging="360"/>
        <w:rPr>
          <w:szCs w:val="24"/>
        </w:rPr>
      </w:pPr>
      <w:r w:rsidRPr="00A725BD">
        <w:rPr>
          <w:szCs w:val="24"/>
        </w:rPr>
        <w:t xml:space="preserve">Point discharges from surface water facilities and roof drains onto or upstream from an erosion or landslide hazard area shall be prohibited except as follows: </w:t>
      </w:r>
    </w:p>
    <w:p w14:paraId="7CF9D1E4" w14:textId="32AFB3D2" w:rsidR="00A725BD" w:rsidRPr="00B01257" w:rsidRDefault="00A725BD" w:rsidP="0004370F">
      <w:pPr>
        <w:numPr>
          <w:ilvl w:val="1"/>
          <w:numId w:val="63"/>
        </w:numPr>
        <w:ind w:left="1800" w:right="1080"/>
        <w:rPr>
          <w:szCs w:val="24"/>
        </w:rPr>
      </w:pPr>
      <w:r w:rsidRPr="00A725BD">
        <w:rPr>
          <w:szCs w:val="24"/>
        </w:rPr>
        <w:t xml:space="preserve">Conveyed via continuous storm pipe downslope to a point where there are no erosion hazards areas downstream from the </w:t>
      </w:r>
      <w:proofErr w:type="gramStart"/>
      <w:r w:rsidRPr="00A725BD">
        <w:rPr>
          <w:szCs w:val="24"/>
        </w:rPr>
        <w:t>discharge;</w:t>
      </w:r>
      <w:proofErr w:type="gramEnd"/>
    </w:p>
    <w:p w14:paraId="767E2542" w14:textId="7CDC5EFE" w:rsidR="00A725BD" w:rsidRPr="00B01257" w:rsidRDefault="00A725BD" w:rsidP="0004370F">
      <w:pPr>
        <w:numPr>
          <w:ilvl w:val="1"/>
          <w:numId w:val="63"/>
        </w:numPr>
        <w:spacing w:after="0" w:line="259" w:lineRule="auto"/>
        <w:ind w:left="1800" w:right="1080"/>
        <w:rPr>
          <w:szCs w:val="24"/>
        </w:rPr>
      </w:pPr>
      <w:r w:rsidRPr="00B01257">
        <w:rPr>
          <w:szCs w:val="24"/>
        </w:rPr>
        <w:t xml:space="preserve">Discharged at flow durations matching pre-developed conditions, with adequate energy dissipation, into existing channels that previously conveyed stormwater runoff in the pre-developed state; or </w:t>
      </w:r>
    </w:p>
    <w:p w14:paraId="1D05FDFB" w14:textId="6CA90477" w:rsidR="00A725BD" w:rsidRPr="00580F95" w:rsidRDefault="00A725BD" w:rsidP="0004370F">
      <w:pPr>
        <w:numPr>
          <w:ilvl w:val="1"/>
          <w:numId w:val="63"/>
        </w:numPr>
        <w:ind w:left="1800" w:right="1080"/>
        <w:rPr>
          <w:szCs w:val="24"/>
        </w:rPr>
      </w:pPr>
      <w:r w:rsidRPr="00A725BD">
        <w:rPr>
          <w:szCs w:val="24"/>
        </w:rPr>
        <w:t xml:space="preserve">Dispersed discharge upslope of the steep slope onto a low-gradient undisturbed buffer demonstrated to be adequate to infiltrate all surface and stormwater runoff, and where it can be demonstrated that such discharge will not increase the saturation of the </w:t>
      </w:r>
      <w:proofErr w:type="gramStart"/>
      <w:r w:rsidRPr="00A725BD">
        <w:rPr>
          <w:szCs w:val="24"/>
        </w:rPr>
        <w:t>slope;</w:t>
      </w:r>
      <w:proofErr w:type="gramEnd"/>
      <w:r w:rsidRPr="00A725BD">
        <w:rPr>
          <w:szCs w:val="24"/>
        </w:rPr>
        <w:t xml:space="preserve"> </w:t>
      </w:r>
    </w:p>
    <w:p w14:paraId="6F78DB28" w14:textId="13061547" w:rsidR="00A725BD" w:rsidRPr="00580F95" w:rsidRDefault="00A725BD" w:rsidP="0004370F">
      <w:pPr>
        <w:numPr>
          <w:ilvl w:val="0"/>
          <w:numId w:val="63"/>
        </w:numPr>
        <w:ind w:left="1440" w:right="1080" w:hanging="360"/>
        <w:rPr>
          <w:szCs w:val="24"/>
        </w:rPr>
      </w:pPr>
      <w:r w:rsidRPr="00A725BD">
        <w:rPr>
          <w:szCs w:val="24"/>
        </w:rPr>
        <w:t>The division of land in landslide hazard areas and associated buffers is subject to the following:</w:t>
      </w:r>
    </w:p>
    <w:p w14:paraId="6365445C" w14:textId="2B0A113E" w:rsidR="00A725BD" w:rsidRPr="00580F95" w:rsidRDefault="00A725BD" w:rsidP="0004370F">
      <w:pPr>
        <w:numPr>
          <w:ilvl w:val="2"/>
          <w:numId w:val="64"/>
        </w:numPr>
        <w:ind w:left="1800" w:right="1080"/>
        <w:rPr>
          <w:szCs w:val="24"/>
        </w:rPr>
      </w:pPr>
      <w:r w:rsidRPr="00A725BD">
        <w:rPr>
          <w:szCs w:val="24"/>
        </w:rPr>
        <w:t>Land that is located wholly within a landslide hazard area or its buffer may not be subdivided. Land that is located partially within a landslide hazard area or its buffer may be divided provided that each resulting lot has sufficient buildable area outside of, and will not affect, the landslide hazard or its buffer.</w:t>
      </w:r>
    </w:p>
    <w:p w14:paraId="75A8E919" w14:textId="42773B99" w:rsidR="00A725BD" w:rsidRPr="00580F95" w:rsidRDefault="00A725BD" w:rsidP="0004370F">
      <w:pPr>
        <w:numPr>
          <w:ilvl w:val="2"/>
          <w:numId w:val="64"/>
        </w:numPr>
        <w:ind w:left="1800" w:right="1080"/>
        <w:rPr>
          <w:szCs w:val="24"/>
        </w:rPr>
      </w:pPr>
      <w:r w:rsidRPr="00A725BD">
        <w:rPr>
          <w:szCs w:val="24"/>
        </w:rPr>
        <w:t>Access roads and utilities may be permitted within the landslide hazard area and associated buffers if the County determines that no other feasible alternative exists; and</w:t>
      </w:r>
    </w:p>
    <w:p w14:paraId="58537FE4" w14:textId="10E3090A" w:rsidR="00A725BD" w:rsidRPr="00580F95" w:rsidRDefault="00A725BD" w:rsidP="0004370F">
      <w:pPr>
        <w:numPr>
          <w:ilvl w:val="0"/>
          <w:numId w:val="63"/>
        </w:numPr>
        <w:ind w:left="1440" w:right="1080" w:hanging="360"/>
        <w:rPr>
          <w:szCs w:val="24"/>
        </w:rPr>
      </w:pPr>
      <w:r w:rsidRPr="00A725BD">
        <w:rPr>
          <w:szCs w:val="24"/>
        </w:rPr>
        <w:t xml:space="preserve">On-site sewage disposal systems, including drain fields, shall be prohibited within erosion and landslide hazard areas and related buffers. </w:t>
      </w:r>
    </w:p>
    <w:p w14:paraId="356999B1" w14:textId="5729318C" w:rsidR="00A725BD" w:rsidRPr="00580F95" w:rsidRDefault="00A725BD" w:rsidP="0004370F">
      <w:pPr>
        <w:pStyle w:val="ListParagraph"/>
        <w:numPr>
          <w:ilvl w:val="1"/>
          <w:numId w:val="60"/>
        </w:numPr>
        <w:ind w:left="1080" w:right="1080"/>
        <w:rPr>
          <w:szCs w:val="24"/>
        </w:rPr>
      </w:pPr>
      <w:r w:rsidRPr="00580F95">
        <w:rPr>
          <w:szCs w:val="24"/>
        </w:rPr>
        <w:t xml:space="preserve">In addition to the general requirements above, proposed development activities on sites which contain mine hazard areas shall meet the following standards: </w:t>
      </w:r>
    </w:p>
    <w:p w14:paraId="5A1A1ECE" w14:textId="7A469113" w:rsidR="00A725BD" w:rsidRPr="00580F95" w:rsidRDefault="00A725BD" w:rsidP="0004370F">
      <w:pPr>
        <w:numPr>
          <w:ilvl w:val="0"/>
          <w:numId w:val="65"/>
        </w:numPr>
        <w:ind w:left="1440" w:right="1080" w:hanging="360"/>
        <w:rPr>
          <w:szCs w:val="24"/>
        </w:rPr>
      </w:pPr>
      <w:r w:rsidRPr="00A725BD">
        <w:rPr>
          <w:szCs w:val="24"/>
        </w:rPr>
        <w:t>Alterations.</w:t>
      </w:r>
      <w:r w:rsidRPr="00A725BD">
        <w:rPr>
          <w:b/>
          <w:szCs w:val="24"/>
        </w:rPr>
        <w:t xml:space="preserve"> </w:t>
      </w:r>
      <w:r w:rsidRPr="00A725BD">
        <w:rPr>
          <w:szCs w:val="24"/>
        </w:rPr>
        <w:t>Alterations of a mine hazard area and/or buffer are allowed, as follows:</w:t>
      </w:r>
    </w:p>
    <w:p w14:paraId="62788811" w14:textId="66285AB1" w:rsidR="00A725BD" w:rsidRPr="00580F95" w:rsidRDefault="00A725BD" w:rsidP="0004370F">
      <w:pPr>
        <w:numPr>
          <w:ilvl w:val="1"/>
          <w:numId w:val="65"/>
        </w:numPr>
        <w:ind w:left="1800" w:right="1080"/>
        <w:rPr>
          <w:szCs w:val="24"/>
        </w:rPr>
      </w:pPr>
      <w:r w:rsidRPr="00A725BD">
        <w:rPr>
          <w:szCs w:val="24"/>
        </w:rPr>
        <w:t xml:space="preserve">All alterations are permitted within a mine hazard area with a low potential for </w:t>
      </w:r>
      <w:proofErr w:type="gramStart"/>
      <w:r w:rsidRPr="00A725BD">
        <w:rPr>
          <w:szCs w:val="24"/>
        </w:rPr>
        <w:t>subsidence;</w:t>
      </w:r>
      <w:proofErr w:type="gramEnd"/>
    </w:p>
    <w:p w14:paraId="7FDF6996" w14:textId="367CA4AD" w:rsidR="00A725BD" w:rsidRPr="00580F95" w:rsidRDefault="00A725BD" w:rsidP="0004370F">
      <w:pPr>
        <w:numPr>
          <w:ilvl w:val="1"/>
          <w:numId w:val="65"/>
        </w:numPr>
        <w:ind w:left="1800" w:right="1080"/>
        <w:rPr>
          <w:szCs w:val="24"/>
        </w:rPr>
      </w:pPr>
      <w:r w:rsidRPr="00A725BD">
        <w:rPr>
          <w:szCs w:val="24"/>
        </w:rPr>
        <w:lastRenderedPageBreak/>
        <w:t>Within a mine hazard area with a moderate potential for subsidence, all alterations are permitted subject to a mitigation plan to minimize risk of structural damage, as recommended in the hazard analysis.</w:t>
      </w:r>
    </w:p>
    <w:p w14:paraId="65D966A8" w14:textId="7C4ECDE3" w:rsidR="00A725BD" w:rsidRPr="00580F95" w:rsidRDefault="00A725BD" w:rsidP="0004370F">
      <w:pPr>
        <w:numPr>
          <w:ilvl w:val="1"/>
          <w:numId w:val="65"/>
        </w:numPr>
        <w:ind w:left="1800" w:right="1080"/>
        <w:rPr>
          <w:szCs w:val="24"/>
        </w:rPr>
      </w:pPr>
      <w:r w:rsidRPr="00A725BD">
        <w:rPr>
          <w:szCs w:val="24"/>
        </w:rPr>
        <w:t xml:space="preserve">Within a mine hazard area with a severe potential for subsidence only fences and non-residential structures less than 200 square feet may be permitted. </w:t>
      </w:r>
    </w:p>
    <w:p w14:paraId="2F7F9992" w14:textId="750CD6F1" w:rsidR="00A725BD" w:rsidRPr="00580F95" w:rsidRDefault="00A725BD" w:rsidP="0004370F">
      <w:pPr>
        <w:numPr>
          <w:ilvl w:val="0"/>
          <w:numId w:val="65"/>
        </w:numPr>
        <w:ind w:left="1440" w:right="1080" w:hanging="360"/>
        <w:rPr>
          <w:szCs w:val="24"/>
        </w:rPr>
      </w:pPr>
      <w:r w:rsidRPr="00A725BD">
        <w:rPr>
          <w:szCs w:val="24"/>
        </w:rPr>
        <w:t>The division of land in mine hazard areas and associated buffers is subject to the following:</w:t>
      </w:r>
    </w:p>
    <w:p w14:paraId="4502171C" w14:textId="13F580ED" w:rsidR="00A725BD" w:rsidRPr="00580F95" w:rsidRDefault="00A725BD" w:rsidP="0004370F">
      <w:pPr>
        <w:numPr>
          <w:ilvl w:val="1"/>
          <w:numId w:val="65"/>
        </w:numPr>
        <w:ind w:left="1980" w:right="1080"/>
        <w:rPr>
          <w:szCs w:val="24"/>
        </w:rPr>
      </w:pPr>
      <w:r w:rsidRPr="00A725BD">
        <w:rPr>
          <w:szCs w:val="24"/>
        </w:rPr>
        <w:t>Land that is located within two hundred (200) feet of a mine hazard area with a severe potential for subsidence may not be subdivided. Land that is located partially within a mine hazard area may be divided provided that each resulting lot has sufficient buildable area that is two hundred (200) feet away from the mine hazard area with a severe potential for subsidence. Land that is located within a mine hazard area with a low or moderate potential for subsidence may be subdivided.</w:t>
      </w:r>
    </w:p>
    <w:p w14:paraId="58416B4F" w14:textId="76237B45" w:rsidR="00A725BD" w:rsidRPr="00580F95" w:rsidRDefault="00A725BD" w:rsidP="0004370F">
      <w:pPr>
        <w:numPr>
          <w:ilvl w:val="1"/>
          <w:numId w:val="65"/>
        </w:numPr>
        <w:ind w:left="1980" w:right="1080"/>
        <w:rPr>
          <w:szCs w:val="24"/>
        </w:rPr>
      </w:pPr>
      <w:proofErr w:type="gramStart"/>
      <w:r w:rsidRPr="00A725BD">
        <w:rPr>
          <w:szCs w:val="24"/>
        </w:rPr>
        <w:t>Access</w:t>
      </w:r>
      <w:proofErr w:type="gramEnd"/>
      <w:r w:rsidRPr="00A725BD">
        <w:rPr>
          <w:szCs w:val="24"/>
        </w:rPr>
        <w:t xml:space="preserve"> roads and utilities may be permitted within two hundred (200) feet of a mine hazard area with a moderate or severe potential for subsidence if the County determines that no other feasible alternative exists.</w:t>
      </w:r>
    </w:p>
    <w:p w14:paraId="60BE8A97" w14:textId="70749AB0" w:rsidR="00A725BD" w:rsidRPr="00A725BD" w:rsidRDefault="00A725BD" w:rsidP="0004370F">
      <w:pPr>
        <w:numPr>
          <w:ilvl w:val="0"/>
          <w:numId w:val="65"/>
        </w:numPr>
        <w:ind w:left="1440" w:right="1080" w:hanging="360"/>
        <w:rPr>
          <w:szCs w:val="24"/>
        </w:rPr>
      </w:pPr>
      <w:r w:rsidRPr="00A725BD">
        <w:rPr>
          <w:szCs w:val="24"/>
        </w:rPr>
        <w:t>Reclamation Activities.</w:t>
      </w:r>
      <w:r w:rsidRPr="00A725BD">
        <w:rPr>
          <w:b/>
          <w:szCs w:val="24"/>
        </w:rPr>
        <w:t xml:space="preserve"> </w:t>
      </w:r>
      <w:r w:rsidRPr="00A725BD">
        <w:rPr>
          <w:szCs w:val="24"/>
        </w:rPr>
        <w:t>For all reclamation activities, including grading, filling, and stockpile removal, as-built drawings shall be submitted in a format specified by the County.</w:t>
      </w:r>
    </w:p>
    <w:p w14:paraId="08D7BB58" w14:textId="217068E3" w:rsidR="00A725BD" w:rsidRPr="00A725BD" w:rsidRDefault="00A725BD" w:rsidP="0004370F">
      <w:pPr>
        <w:spacing w:after="0" w:line="259" w:lineRule="auto"/>
        <w:ind w:left="1440" w:right="1080" w:hanging="360"/>
        <w:rPr>
          <w:szCs w:val="24"/>
        </w:rPr>
      </w:pPr>
    </w:p>
    <w:p w14:paraId="071B2BEB" w14:textId="7AF9C8CA" w:rsidR="00A725BD" w:rsidRPr="00A725BD" w:rsidRDefault="00A725BD" w:rsidP="0004370F">
      <w:pPr>
        <w:ind w:left="720" w:right="1080" w:hanging="360"/>
        <w:rPr>
          <w:szCs w:val="24"/>
        </w:rPr>
      </w:pPr>
      <w:r w:rsidRPr="00A725BD">
        <w:rPr>
          <w:szCs w:val="24"/>
        </w:rPr>
        <w:t>F.</w:t>
      </w:r>
      <w:r w:rsidRPr="00A725BD">
        <w:rPr>
          <w:rFonts w:eastAsia="Arial"/>
          <w:szCs w:val="24"/>
        </w:rPr>
        <w:t xml:space="preserve"> </w:t>
      </w:r>
      <w:r w:rsidRPr="00A725BD">
        <w:rPr>
          <w:szCs w:val="24"/>
        </w:rPr>
        <w:t>Geologically Hazardous Area Report. Unless specifically exempted by the County, all applications for proposed development activities in or near a geologically hazardous area or buffer shall include a report prepared by an engineer or geologist, licensed in the State of Washington with experience analyzing geologic, hydrologic, and ground water flow systems, and who has experience preparing reports for the relevant type of hazard. The County may provide more detailed guidelines for the preparation of a geologically hazardous area report. At a minimum the report and the accompanying plan sheets should contain the following information:</w:t>
      </w:r>
    </w:p>
    <w:p w14:paraId="4E9EEFF0" w14:textId="05C9A0CB" w:rsidR="00A725BD" w:rsidRPr="004028AF" w:rsidRDefault="00A725BD" w:rsidP="0004370F">
      <w:pPr>
        <w:numPr>
          <w:ilvl w:val="0"/>
          <w:numId w:val="66"/>
        </w:numPr>
        <w:ind w:left="1080" w:right="1080" w:hanging="360"/>
        <w:rPr>
          <w:szCs w:val="24"/>
        </w:rPr>
      </w:pPr>
      <w:r w:rsidRPr="00A725BD">
        <w:rPr>
          <w:szCs w:val="24"/>
        </w:rPr>
        <w:t>The name and contact information of the Applicant; authorization of the property owner if the owner is not the Applicant; the name, qualifications, and contact information for the primary author(s) of the geologically hazardous area report; a description of the proposal; identification of all the local, state, and/or federal geologically-related permit(s) required for the project; and a vicinity map for the project.</w:t>
      </w:r>
    </w:p>
    <w:p w14:paraId="5F97715B" w14:textId="77777777" w:rsidR="004028AF" w:rsidRDefault="00A725BD" w:rsidP="0004370F">
      <w:pPr>
        <w:numPr>
          <w:ilvl w:val="0"/>
          <w:numId w:val="66"/>
        </w:numPr>
        <w:ind w:left="1080" w:right="1080" w:hanging="360"/>
        <w:rPr>
          <w:szCs w:val="24"/>
        </w:rPr>
      </w:pPr>
      <w:r w:rsidRPr="00A725BD">
        <w:rPr>
          <w:szCs w:val="24"/>
        </w:rPr>
        <w:t>A statement specifying the accuracy of the report and all assumptions made and relied upon.</w:t>
      </w:r>
    </w:p>
    <w:p w14:paraId="64063B8E" w14:textId="40BE4CDC" w:rsidR="00A725BD" w:rsidRPr="004028AF" w:rsidRDefault="00A725BD" w:rsidP="0004370F">
      <w:pPr>
        <w:numPr>
          <w:ilvl w:val="0"/>
          <w:numId w:val="66"/>
        </w:numPr>
        <w:ind w:left="1080" w:right="1080" w:hanging="360"/>
        <w:rPr>
          <w:szCs w:val="24"/>
        </w:rPr>
      </w:pPr>
      <w:r w:rsidRPr="004028AF">
        <w:rPr>
          <w:szCs w:val="24"/>
        </w:rPr>
        <w:t xml:space="preserve">The report shall include a copy of the site plans for the proposal showing:  </w:t>
      </w:r>
    </w:p>
    <w:p w14:paraId="0F88B95C" w14:textId="03C838D8" w:rsidR="00A725BD" w:rsidRPr="004028AF" w:rsidRDefault="00A725BD" w:rsidP="0004370F">
      <w:pPr>
        <w:numPr>
          <w:ilvl w:val="1"/>
          <w:numId w:val="66"/>
        </w:numPr>
        <w:spacing w:after="3" w:line="276" w:lineRule="auto"/>
        <w:ind w:left="1440" w:right="1080" w:hanging="360"/>
        <w:rPr>
          <w:szCs w:val="24"/>
        </w:rPr>
      </w:pPr>
      <w:r w:rsidRPr="00A725BD">
        <w:rPr>
          <w:szCs w:val="24"/>
        </w:rPr>
        <w:t xml:space="preserve">The type and extent of geologic hazard areas, any other critical areas, and buffers on, adjacent to, within three hundred (300) feet of, or that are likely to impact the </w:t>
      </w:r>
      <w:proofErr w:type="gramStart"/>
      <w:r w:rsidRPr="00A725BD">
        <w:rPr>
          <w:szCs w:val="24"/>
        </w:rPr>
        <w:t>proposal;</w:t>
      </w:r>
      <w:proofErr w:type="gramEnd"/>
    </w:p>
    <w:p w14:paraId="0D554885" w14:textId="54EB8E39" w:rsidR="00A725BD" w:rsidRPr="004028AF" w:rsidRDefault="00A725BD" w:rsidP="0004370F">
      <w:pPr>
        <w:numPr>
          <w:ilvl w:val="1"/>
          <w:numId w:val="66"/>
        </w:numPr>
        <w:spacing w:after="0"/>
        <w:ind w:left="1440" w:right="1080" w:hanging="360"/>
        <w:rPr>
          <w:szCs w:val="24"/>
        </w:rPr>
      </w:pPr>
      <w:r w:rsidRPr="00A725BD">
        <w:rPr>
          <w:szCs w:val="24"/>
        </w:rPr>
        <w:t xml:space="preserve">Proposed development, including the location of existing and proposed structures, fill, storage of materials, and drainage facilities, with dimensions indicating distances to the floodplain, if </w:t>
      </w:r>
      <w:proofErr w:type="gramStart"/>
      <w:r w:rsidRPr="00A725BD">
        <w:rPr>
          <w:szCs w:val="24"/>
        </w:rPr>
        <w:t>available;</w:t>
      </w:r>
      <w:proofErr w:type="gramEnd"/>
    </w:p>
    <w:p w14:paraId="777E9A95" w14:textId="32C6A434" w:rsidR="00A725BD" w:rsidRPr="004028AF" w:rsidRDefault="00A725BD" w:rsidP="0004370F">
      <w:pPr>
        <w:numPr>
          <w:ilvl w:val="1"/>
          <w:numId w:val="66"/>
        </w:numPr>
        <w:ind w:left="1440" w:right="1080" w:hanging="360"/>
        <w:rPr>
          <w:szCs w:val="24"/>
        </w:rPr>
      </w:pPr>
      <w:r w:rsidRPr="00A725BD">
        <w:rPr>
          <w:szCs w:val="24"/>
        </w:rPr>
        <w:lastRenderedPageBreak/>
        <w:t xml:space="preserve">The topography, </w:t>
      </w:r>
      <w:proofErr w:type="gramStart"/>
      <w:r w:rsidRPr="00A725BD">
        <w:rPr>
          <w:szCs w:val="24"/>
        </w:rPr>
        <w:t>in two-foot contours,</w:t>
      </w:r>
      <w:proofErr w:type="gramEnd"/>
      <w:r w:rsidRPr="00A725BD">
        <w:rPr>
          <w:szCs w:val="24"/>
        </w:rPr>
        <w:t xml:space="preserve"> of the project area and all hazard areas addressed in the report; and</w:t>
      </w:r>
    </w:p>
    <w:p w14:paraId="64F04317" w14:textId="641235D6" w:rsidR="00A725BD" w:rsidRPr="0000642F" w:rsidRDefault="00A725BD" w:rsidP="0004370F">
      <w:pPr>
        <w:numPr>
          <w:ilvl w:val="1"/>
          <w:numId w:val="66"/>
        </w:numPr>
        <w:ind w:left="1440" w:right="1080" w:hanging="360"/>
        <w:rPr>
          <w:szCs w:val="24"/>
        </w:rPr>
      </w:pPr>
      <w:r w:rsidRPr="00A725BD">
        <w:rPr>
          <w:szCs w:val="24"/>
        </w:rPr>
        <w:t>Clearing limits.</w:t>
      </w:r>
    </w:p>
    <w:p w14:paraId="7D7FC302" w14:textId="6E76E444" w:rsidR="00A725BD" w:rsidRDefault="00A725BD" w:rsidP="0004370F">
      <w:pPr>
        <w:numPr>
          <w:ilvl w:val="0"/>
          <w:numId w:val="66"/>
        </w:numPr>
        <w:ind w:left="1080" w:right="1080" w:hanging="360"/>
        <w:rPr>
          <w:szCs w:val="24"/>
        </w:rPr>
      </w:pPr>
      <w:r w:rsidRPr="00A725BD">
        <w:rPr>
          <w:szCs w:val="24"/>
        </w:rPr>
        <w:t>The report shall include an assessment of the geologic characteristics of the soils, sediments, and/or rock of the project area and potentially affected adjacent properties, and a review of the site history regarding landslides, erosion, and prior grading. Soils analysis shall be accomplished in accordance with accepted classification systems in use in the region. The assessment shall include, but not be limited to:</w:t>
      </w:r>
    </w:p>
    <w:p w14:paraId="00748675" w14:textId="77777777" w:rsidR="0000642F" w:rsidRDefault="00A725BD" w:rsidP="0004370F">
      <w:pPr>
        <w:numPr>
          <w:ilvl w:val="1"/>
          <w:numId w:val="66"/>
        </w:numPr>
        <w:ind w:left="1440" w:right="1080" w:hanging="360"/>
        <w:rPr>
          <w:szCs w:val="24"/>
        </w:rPr>
      </w:pPr>
      <w:r w:rsidRPr="0000642F">
        <w:rPr>
          <w:szCs w:val="24"/>
        </w:rPr>
        <w:t xml:space="preserve">A description of the surface and subsurface geology, hydrology, soils, and vegetation found in the project area and in all </w:t>
      </w:r>
      <w:proofErr w:type="gramStart"/>
      <w:r w:rsidRPr="0000642F">
        <w:rPr>
          <w:szCs w:val="24"/>
        </w:rPr>
        <w:t>hazard</w:t>
      </w:r>
      <w:proofErr w:type="gramEnd"/>
      <w:r w:rsidRPr="0000642F">
        <w:rPr>
          <w:szCs w:val="24"/>
        </w:rPr>
        <w:t xml:space="preserve"> areas addressed in the report;</w:t>
      </w:r>
    </w:p>
    <w:p w14:paraId="0882E17A" w14:textId="738640E5" w:rsidR="00A725BD" w:rsidRPr="0000642F" w:rsidRDefault="00A725BD" w:rsidP="0004370F">
      <w:pPr>
        <w:numPr>
          <w:ilvl w:val="1"/>
          <w:numId w:val="66"/>
        </w:numPr>
        <w:ind w:left="1440" w:right="1080" w:hanging="360"/>
        <w:rPr>
          <w:szCs w:val="24"/>
        </w:rPr>
      </w:pPr>
      <w:r w:rsidRPr="0000642F">
        <w:rPr>
          <w:szCs w:val="24"/>
        </w:rPr>
        <w:t xml:space="preserve">A detailed overview of the field investigations, published data, and references; data and conclusions from past assessments of the site; and </w:t>
      </w:r>
      <w:proofErr w:type="gramStart"/>
      <w:r w:rsidRPr="0000642F">
        <w:rPr>
          <w:szCs w:val="24"/>
        </w:rPr>
        <w:t>site specific</w:t>
      </w:r>
      <w:proofErr w:type="gramEnd"/>
      <w:r w:rsidRPr="0000642F">
        <w:rPr>
          <w:szCs w:val="24"/>
        </w:rPr>
        <w:t xml:space="preserve"> measurements, test, investigations, or studies that support the identification of geologically hazardous areas; and</w:t>
      </w:r>
    </w:p>
    <w:p w14:paraId="3A69347C" w14:textId="034F6DE9" w:rsidR="00A725BD" w:rsidRPr="0000642F" w:rsidRDefault="00A725BD" w:rsidP="0004370F">
      <w:pPr>
        <w:numPr>
          <w:ilvl w:val="1"/>
          <w:numId w:val="66"/>
        </w:numPr>
        <w:ind w:left="1440" w:right="1080" w:hanging="360"/>
        <w:rPr>
          <w:szCs w:val="24"/>
        </w:rPr>
      </w:pPr>
      <w:r w:rsidRPr="00A725BD">
        <w:rPr>
          <w:szCs w:val="24"/>
        </w:rPr>
        <w:t xml:space="preserve">A description of the vulnerability of the site to seismic and other geologic </w:t>
      </w:r>
      <w:proofErr w:type="gramStart"/>
      <w:r w:rsidRPr="00A725BD">
        <w:rPr>
          <w:szCs w:val="24"/>
        </w:rPr>
        <w:t>events;</w:t>
      </w:r>
      <w:proofErr w:type="gramEnd"/>
    </w:p>
    <w:p w14:paraId="710F3FED" w14:textId="2C2ABD38" w:rsidR="00A725BD" w:rsidRPr="00A725BD" w:rsidRDefault="00A725BD" w:rsidP="0004370F">
      <w:pPr>
        <w:numPr>
          <w:ilvl w:val="0"/>
          <w:numId w:val="66"/>
        </w:numPr>
        <w:ind w:left="1080" w:right="1080" w:hanging="360"/>
        <w:rPr>
          <w:szCs w:val="24"/>
        </w:rPr>
      </w:pPr>
      <w:r w:rsidRPr="00A725BD">
        <w:rPr>
          <w:szCs w:val="24"/>
        </w:rPr>
        <w:t>The report shall contain a hazards analysis including a detailed description of the proposed project, its relationship to the geologic hazard(s), and its potential impact upon the hazard area, the subject property, and affected adjacent properties.</w:t>
      </w:r>
    </w:p>
    <w:p w14:paraId="36EBCEAE" w14:textId="37DBCB69" w:rsidR="00A725BD" w:rsidRPr="0000642F" w:rsidRDefault="00A725BD" w:rsidP="0004370F">
      <w:pPr>
        <w:numPr>
          <w:ilvl w:val="1"/>
          <w:numId w:val="66"/>
        </w:numPr>
        <w:ind w:left="1440" w:right="1080" w:hanging="360"/>
        <w:rPr>
          <w:szCs w:val="24"/>
        </w:rPr>
      </w:pPr>
      <w:r w:rsidRPr="00A725BD">
        <w:rPr>
          <w:szCs w:val="24"/>
        </w:rPr>
        <w:t xml:space="preserve">The report shall make a recommendation for the minimum no-disturbance buffer and minimum building setback from any geologic hazard based upon the geotechnical analysis. </w:t>
      </w:r>
    </w:p>
    <w:p w14:paraId="2736FFEC" w14:textId="593FADD3" w:rsidR="00A725BD" w:rsidRPr="0000642F" w:rsidRDefault="00A725BD" w:rsidP="0004370F">
      <w:pPr>
        <w:numPr>
          <w:ilvl w:val="0"/>
          <w:numId w:val="66"/>
        </w:numPr>
        <w:ind w:left="1080" w:right="1080" w:hanging="360"/>
        <w:rPr>
          <w:szCs w:val="24"/>
        </w:rPr>
      </w:pPr>
      <w:r w:rsidRPr="00A725BD">
        <w:rPr>
          <w:szCs w:val="24"/>
        </w:rPr>
        <w:t>When hazard mitigation is required, the mitigation plan shall specifically address how the activity maintains or reduces the pre-existing level of risk to the site and adjacent properties on a long-term basis (equal to or exceeding the projected lifespan of the activity or occupation). Proposed mitigation techniques shall be considered to provide long-term hazard reduction only if they do not require regular maintenance or other actions to maintain their function. Mitigation may also be required to avoid any increase in risk above the pre-existing conditions following abandonment of the activity.</w:t>
      </w:r>
    </w:p>
    <w:p w14:paraId="47CF3BC2" w14:textId="2B695E52" w:rsidR="00A725BD" w:rsidRPr="0000642F" w:rsidRDefault="00A725BD" w:rsidP="0004370F">
      <w:pPr>
        <w:numPr>
          <w:ilvl w:val="0"/>
          <w:numId w:val="66"/>
        </w:numPr>
        <w:ind w:left="1080" w:right="1080" w:hanging="360"/>
        <w:rPr>
          <w:szCs w:val="24"/>
        </w:rPr>
      </w:pPr>
      <w:r w:rsidRPr="00A725BD">
        <w:rPr>
          <w:szCs w:val="24"/>
        </w:rPr>
        <w:t xml:space="preserve">In addition to the requirements listed above, critical area reports for erosion and landslide hazard areas should also include: </w:t>
      </w:r>
    </w:p>
    <w:p w14:paraId="16BCEE51" w14:textId="68154F93" w:rsidR="00A725BD" w:rsidRPr="0000642F" w:rsidRDefault="00A725BD" w:rsidP="0004370F">
      <w:pPr>
        <w:numPr>
          <w:ilvl w:val="1"/>
          <w:numId w:val="66"/>
        </w:numPr>
        <w:ind w:left="1440" w:right="1080" w:hanging="360"/>
        <w:rPr>
          <w:szCs w:val="24"/>
        </w:rPr>
      </w:pPr>
      <w:r w:rsidRPr="00A725BD">
        <w:rPr>
          <w:szCs w:val="24"/>
        </w:rPr>
        <w:t>A site plan depicting:</w:t>
      </w:r>
    </w:p>
    <w:p w14:paraId="0DC36C0A" w14:textId="1A33DBF6" w:rsidR="00A725BD" w:rsidRPr="0000642F" w:rsidRDefault="00A725BD" w:rsidP="0004370F">
      <w:pPr>
        <w:numPr>
          <w:ilvl w:val="2"/>
          <w:numId w:val="66"/>
        </w:numPr>
        <w:ind w:left="1800" w:right="1080"/>
        <w:rPr>
          <w:szCs w:val="24"/>
        </w:rPr>
      </w:pPr>
      <w:r w:rsidRPr="00A725BD">
        <w:rPr>
          <w:szCs w:val="24"/>
        </w:rPr>
        <w:t xml:space="preserve">The height of slope, slope gradient, the top and toe of the slope, and cross-section of the project </w:t>
      </w:r>
      <w:proofErr w:type="gramStart"/>
      <w:r w:rsidRPr="00A725BD">
        <w:rPr>
          <w:szCs w:val="24"/>
        </w:rPr>
        <w:t>area;</w:t>
      </w:r>
      <w:proofErr w:type="gramEnd"/>
    </w:p>
    <w:p w14:paraId="32AFA597" w14:textId="51072FDD" w:rsidR="00A725BD" w:rsidRPr="0000642F" w:rsidRDefault="00A725BD" w:rsidP="0004370F">
      <w:pPr>
        <w:numPr>
          <w:ilvl w:val="2"/>
          <w:numId w:val="66"/>
        </w:numPr>
        <w:ind w:left="1800" w:right="1080"/>
        <w:rPr>
          <w:szCs w:val="24"/>
        </w:rPr>
      </w:pPr>
      <w:r w:rsidRPr="00A725BD">
        <w:rPr>
          <w:szCs w:val="24"/>
        </w:rPr>
        <w:t>The location of springs, seeps, or other surface expressions of ground water on or within three hundred (300) feet of the project area or that have potential to be affected by the proposal; and</w:t>
      </w:r>
    </w:p>
    <w:p w14:paraId="4A799008" w14:textId="7D02B958" w:rsidR="00A725BD" w:rsidRPr="0000642F" w:rsidRDefault="00A725BD" w:rsidP="0004370F">
      <w:pPr>
        <w:numPr>
          <w:ilvl w:val="2"/>
          <w:numId w:val="66"/>
        </w:numPr>
        <w:ind w:left="1800" w:right="1080"/>
        <w:rPr>
          <w:szCs w:val="24"/>
        </w:rPr>
      </w:pPr>
      <w:r w:rsidRPr="00A725BD">
        <w:rPr>
          <w:szCs w:val="24"/>
        </w:rPr>
        <w:t>The location and description of surface water runoff features.</w:t>
      </w:r>
    </w:p>
    <w:p w14:paraId="2E5D9698" w14:textId="1FE8200A" w:rsidR="00A725BD" w:rsidRPr="0000642F" w:rsidRDefault="00A725BD" w:rsidP="0004370F">
      <w:pPr>
        <w:numPr>
          <w:ilvl w:val="1"/>
          <w:numId w:val="66"/>
        </w:numPr>
        <w:ind w:left="1440" w:right="1080" w:hanging="360"/>
        <w:rPr>
          <w:szCs w:val="24"/>
        </w:rPr>
      </w:pPr>
      <w:r w:rsidRPr="00A725BD">
        <w:rPr>
          <w:szCs w:val="24"/>
        </w:rPr>
        <w:t>An analysis of the site including:</w:t>
      </w:r>
    </w:p>
    <w:p w14:paraId="27EBED79" w14:textId="449B47BB" w:rsidR="00A725BD" w:rsidRPr="00251D67" w:rsidRDefault="00A725BD" w:rsidP="0004370F">
      <w:pPr>
        <w:numPr>
          <w:ilvl w:val="2"/>
          <w:numId w:val="66"/>
        </w:numPr>
        <w:ind w:left="1800" w:right="1080"/>
        <w:rPr>
          <w:szCs w:val="24"/>
        </w:rPr>
      </w:pPr>
      <w:r w:rsidRPr="00A725BD">
        <w:rPr>
          <w:szCs w:val="24"/>
        </w:rPr>
        <w:t xml:space="preserve">A description of the extent and type of vegetative </w:t>
      </w:r>
      <w:proofErr w:type="gramStart"/>
      <w:r w:rsidRPr="00A725BD">
        <w:rPr>
          <w:szCs w:val="24"/>
        </w:rPr>
        <w:t>cover;</w:t>
      </w:r>
      <w:proofErr w:type="gramEnd"/>
    </w:p>
    <w:p w14:paraId="62642726" w14:textId="283816F4" w:rsidR="00A725BD" w:rsidRPr="00251D67" w:rsidRDefault="00A725BD" w:rsidP="0004370F">
      <w:pPr>
        <w:numPr>
          <w:ilvl w:val="2"/>
          <w:numId w:val="66"/>
        </w:numPr>
        <w:ind w:left="1800" w:right="1080"/>
        <w:rPr>
          <w:szCs w:val="24"/>
        </w:rPr>
      </w:pPr>
      <w:r w:rsidRPr="00A725BD">
        <w:rPr>
          <w:szCs w:val="24"/>
        </w:rPr>
        <w:t xml:space="preserve">A description of subsurface conditions based on data from site-specific </w:t>
      </w:r>
      <w:proofErr w:type="gramStart"/>
      <w:r w:rsidRPr="00A725BD">
        <w:rPr>
          <w:szCs w:val="24"/>
        </w:rPr>
        <w:t>explorations;</w:t>
      </w:r>
      <w:proofErr w:type="gramEnd"/>
    </w:p>
    <w:p w14:paraId="7F89803A" w14:textId="2C99D666" w:rsidR="00A725BD" w:rsidRPr="00251D67" w:rsidRDefault="00A725BD" w:rsidP="0004370F">
      <w:pPr>
        <w:numPr>
          <w:ilvl w:val="2"/>
          <w:numId w:val="66"/>
        </w:numPr>
        <w:ind w:left="1800" w:right="1080"/>
        <w:rPr>
          <w:szCs w:val="24"/>
        </w:rPr>
      </w:pPr>
      <w:r w:rsidRPr="00A725BD">
        <w:rPr>
          <w:szCs w:val="24"/>
        </w:rPr>
        <w:lastRenderedPageBreak/>
        <w:t xml:space="preserve">Descriptions of surface and ground water conditions, public and private sewage disposal systems, fills and excavations, and all structural </w:t>
      </w:r>
      <w:proofErr w:type="gramStart"/>
      <w:r w:rsidRPr="00A725BD">
        <w:rPr>
          <w:szCs w:val="24"/>
        </w:rPr>
        <w:t>improvements;</w:t>
      </w:r>
      <w:proofErr w:type="gramEnd"/>
    </w:p>
    <w:p w14:paraId="4E7AF5C8" w14:textId="55409CB4" w:rsidR="00A725BD" w:rsidRPr="00251D67" w:rsidRDefault="00A725BD" w:rsidP="0004370F">
      <w:pPr>
        <w:numPr>
          <w:ilvl w:val="2"/>
          <w:numId w:val="66"/>
        </w:numPr>
        <w:ind w:left="1800" w:right="1080"/>
        <w:rPr>
          <w:szCs w:val="24"/>
        </w:rPr>
      </w:pPr>
      <w:r w:rsidRPr="00A725BD">
        <w:rPr>
          <w:szCs w:val="24"/>
        </w:rPr>
        <w:t xml:space="preserve">An estimate of slope stability and the effect construction and placement of structures will have on the slope over the estimated life of the </w:t>
      </w:r>
      <w:proofErr w:type="gramStart"/>
      <w:r w:rsidRPr="00A725BD">
        <w:rPr>
          <w:szCs w:val="24"/>
        </w:rPr>
        <w:t>structure;</w:t>
      </w:r>
      <w:proofErr w:type="gramEnd"/>
    </w:p>
    <w:p w14:paraId="07CC43B7" w14:textId="5C4C0995" w:rsidR="00A725BD" w:rsidRPr="00251D67" w:rsidRDefault="00A725BD" w:rsidP="0004370F">
      <w:pPr>
        <w:numPr>
          <w:ilvl w:val="2"/>
          <w:numId w:val="66"/>
        </w:numPr>
        <w:ind w:left="1800" w:right="1080"/>
        <w:rPr>
          <w:szCs w:val="24"/>
        </w:rPr>
      </w:pPr>
      <w:r w:rsidRPr="00A725BD">
        <w:rPr>
          <w:szCs w:val="24"/>
        </w:rPr>
        <w:t xml:space="preserve">An estimate of the bluff retreat rate that recognizes and reflects potential catastrophic events such as seismic activity or a </w:t>
      </w:r>
      <w:proofErr w:type="gramStart"/>
      <w:r w:rsidRPr="00A725BD">
        <w:rPr>
          <w:szCs w:val="24"/>
        </w:rPr>
        <w:t>one hundred-year</w:t>
      </w:r>
      <w:proofErr w:type="gramEnd"/>
      <w:r w:rsidRPr="00A725BD">
        <w:rPr>
          <w:szCs w:val="24"/>
        </w:rPr>
        <w:t xml:space="preserve"> storm event;</w:t>
      </w:r>
    </w:p>
    <w:p w14:paraId="562B12B4" w14:textId="7CD79FA2" w:rsidR="00A725BD" w:rsidRPr="00251D67" w:rsidRDefault="00A725BD" w:rsidP="0004370F">
      <w:pPr>
        <w:numPr>
          <w:ilvl w:val="2"/>
          <w:numId w:val="66"/>
        </w:numPr>
        <w:ind w:left="1800" w:right="1080"/>
        <w:rPr>
          <w:szCs w:val="24"/>
        </w:rPr>
      </w:pPr>
      <w:r w:rsidRPr="00A725BD">
        <w:rPr>
          <w:szCs w:val="24"/>
        </w:rPr>
        <w:t>Consideration of the run-out hazard of landslide debris and/or the impacts of landslide run-out on down slope properties.</w:t>
      </w:r>
    </w:p>
    <w:p w14:paraId="43DAD387" w14:textId="31E51FD4" w:rsidR="00A725BD" w:rsidRPr="00251D67" w:rsidRDefault="00A725BD" w:rsidP="0004370F">
      <w:pPr>
        <w:numPr>
          <w:ilvl w:val="2"/>
          <w:numId w:val="66"/>
        </w:numPr>
        <w:ind w:left="1800" w:right="1080"/>
        <w:rPr>
          <w:szCs w:val="24"/>
        </w:rPr>
      </w:pPr>
      <w:r w:rsidRPr="00A725BD">
        <w:rPr>
          <w:szCs w:val="24"/>
        </w:rPr>
        <w:t xml:space="preserve">A study of slope stability including an analysis of proposed cuts, fills, and other site </w:t>
      </w:r>
      <w:proofErr w:type="gramStart"/>
      <w:r w:rsidRPr="00A725BD">
        <w:rPr>
          <w:szCs w:val="24"/>
        </w:rPr>
        <w:t>grading;</w:t>
      </w:r>
      <w:proofErr w:type="gramEnd"/>
    </w:p>
    <w:p w14:paraId="21BBB386" w14:textId="5EC82948" w:rsidR="00A725BD" w:rsidRPr="00251D67" w:rsidRDefault="00A725BD" w:rsidP="0004370F">
      <w:pPr>
        <w:numPr>
          <w:ilvl w:val="2"/>
          <w:numId w:val="66"/>
        </w:numPr>
        <w:ind w:left="1800" w:right="1080"/>
        <w:rPr>
          <w:szCs w:val="24"/>
        </w:rPr>
      </w:pPr>
      <w:r w:rsidRPr="00A725BD">
        <w:rPr>
          <w:szCs w:val="24"/>
        </w:rPr>
        <w:t>Recommendations for building siting limitations; and</w:t>
      </w:r>
    </w:p>
    <w:p w14:paraId="73E3B8A7" w14:textId="5F748BC3" w:rsidR="00A725BD" w:rsidRPr="00251D67" w:rsidRDefault="00A725BD" w:rsidP="0004370F">
      <w:pPr>
        <w:numPr>
          <w:ilvl w:val="2"/>
          <w:numId w:val="66"/>
        </w:numPr>
        <w:ind w:left="1800" w:right="1080"/>
        <w:rPr>
          <w:szCs w:val="24"/>
        </w:rPr>
      </w:pPr>
      <w:r w:rsidRPr="00A725BD">
        <w:rPr>
          <w:szCs w:val="24"/>
        </w:rPr>
        <w:t>An analysis of proposed surface and subsurface drainage, and the vulnerability of the site to erosion.</w:t>
      </w:r>
    </w:p>
    <w:p w14:paraId="7F7D9A3D" w14:textId="4F522CEE" w:rsidR="00A725BD" w:rsidRPr="005145A4" w:rsidRDefault="00A725BD" w:rsidP="0004370F">
      <w:pPr>
        <w:numPr>
          <w:ilvl w:val="1"/>
          <w:numId w:val="66"/>
        </w:numPr>
        <w:ind w:left="1440" w:right="1080" w:hanging="360"/>
        <w:rPr>
          <w:szCs w:val="24"/>
        </w:rPr>
      </w:pPr>
      <w:r w:rsidRPr="00A725BD">
        <w:rPr>
          <w:szCs w:val="24"/>
        </w:rPr>
        <w:t>A geotechnical engineering report prepared by a licensed engineer that presents engineering recommendations for the following:</w:t>
      </w:r>
    </w:p>
    <w:p w14:paraId="10930E80" w14:textId="77777777" w:rsidR="00A725BD" w:rsidRPr="00A725BD" w:rsidRDefault="00A725BD" w:rsidP="0004370F">
      <w:pPr>
        <w:numPr>
          <w:ilvl w:val="2"/>
          <w:numId w:val="66"/>
        </w:numPr>
        <w:ind w:left="1800" w:right="1080"/>
        <w:rPr>
          <w:szCs w:val="24"/>
        </w:rPr>
      </w:pPr>
      <w:r w:rsidRPr="00A725BD">
        <w:rPr>
          <w:szCs w:val="24"/>
        </w:rPr>
        <w:t xml:space="preserve">Parameters for design of site improvements including appropriate foundations and retaining structures. These should include allowable load and resistance capacities for bearing and lateral loads, installation considerations, and estimates of settlement </w:t>
      </w:r>
      <w:proofErr w:type="gramStart"/>
      <w:r w:rsidRPr="00A725BD">
        <w:rPr>
          <w:szCs w:val="24"/>
        </w:rPr>
        <w:t>performance;</w:t>
      </w:r>
      <w:proofErr w:type="gramEnd"/>
      <w:r w:rsidRPr="00A725BD">
        <w:rPr>
          <w:szCs w:val="24"/>
        </w:rPr>
        <w:t xml:space="preserve">  </w:t>
      </w:r>
    </w:p>
    <w:p w14:paraId="39CAAE8B" w14:textId="77777777" w:rsidR="00A725BD" w:rsidRPr="00A725BD" w:rsidRDefault="00A725BD" w:rsidP="0004370F">
      <w:pPr>
        <w:numPr>
          <w:ilvl w:val="2"/>
          <w:numId w:val="66"/>
        </w:numPr>
        <w:ind w:left="1800" w:right="1080"/>
        <w:rPr>
          <w:szCs w:val="24"/>
        </w:rPr>
      </w:pPr>
      <w:r w:rsidRPr="00A725BD">
        <w:rPr>
          <w:szCs w:val="24"/>
        </w:rPr>
        <w:t xml:space="preserve">Recommendations for drainage and sub-drainage </w:t>
      </w:r>
      <w:proofErr w:type="gramStart"/>
      <w:r w:rsidRPr="00A725BD">
        <w:rPr>
          <w:szCs w:val="24"/>
        </w:rPr>
        <w:t>improvements;</w:t>
      </w:r>
      <w:proofErr w:type="gramEnd"/>
      <w:r w:rsidRPr="00A725BD">
        <w:rPr>
          <w:szCs w:val="24"/>
        </w:rPr>
        <w:t xml:space="preserve">  </w:t>
      </w:r>
    </w:p>
    <w:p w14:paraId="51BBA193" w14:textId="04C20F1B" w:rsidR="00A725BD" w:rsidRPr="005145A4" w:rsidRDefault="00A725BD" w:rsidP="0004370F">
      <w:pPr>
        <w:numPr>
          <w:ilvl w:val="2"/>
          <w:numId w:val="66"/>
        </w:numPr>
        <w:ind w:left="1800" w:right="1080"/>
        <w:rPr>
          <w:szCs w:val="24"/>
        </w:rPr>
      </w:pPr>
      <w:r w:rsidRPr="00A725BD">
        <w:rPr>
          <w:szCs w:val="24"/>
        </w:rPr>
        <w:t xml:space="preserve">Earthwork recommendations including clearing and site preparation criteria, fill placement and compaction criteria, temporary and permanent slope inclinations and protection, and temporary excavation support, if </w:t>
      </w:r>
      <w:proofErr w:type="gramStart"/>
      <w:r w:rsidRPr="00A725BD">
        <w:rPr>
          <w:szCs w:val="24"/>
        </w:rPr>
        <w:t>necessary;</w:t>
      </w:r>
      <w:proofErr w:type="gramEnd"/>
    </w:p>
    <w:p w14:paraId="78F0F8AE" w14:textId="7AE9FEAE" w:rsidR="00A725BD" w:rsidRPr="005145A4" w:rsidRDefault="00A725BD" w:rsidP="0004370F">
      <w:pPr>
        <w:numPr>
          <w:ilvl w:val="2"/>
          <w:numId w:val="66"/>
        </w:numPr>
        <w:ind w:left="1800" w:right="1080"/>
        <w:rPr>
          <w:szCs w:val="24"/>
        </w:rPr>
      </w:pPr>
      <w:r w:rsidRPr="00A725BD">
        <w:rPr>
          <w:szCs w:val="24"/>
        </w:rPr>
        <w:t>A description of reasonable efforts made to apply the required mitigation sequencing to avoid, minimize, and mitigate impacts to critical areas; and</w:t>
      </w:r>
    </w:p>
    <w:p w14:paraId="2694140D" w14:textId="5BB9583E" w:rsidR="00A725BD" w:rsidRPr="000E5CB9" w:rsidRDefault="00A725BD" w:rsidP="0004370F">
      <w:pPr>
        <w:numPr>
          <w:ilvl w:val="2"/>
          <w:numId w:val="66"/>
        </w:numPr>
        <w:spacing w:after="3" w:line="276" w:lineRule="auto"/>
        <w:ind w:left="1800" w:right="1080"/>
        <w:rPr>
          <w:szCs w:val="24"/>
        </w:rPr>
      </w:pPr>
      <w:r w:rsidRPr="00A725BD">
        <w:rPr>
          <w:szCs w:val="24"/>
        </w:rPr>
        <w:t xml:space="preserve">A description of proposed compensatory mitigation measures, if any, to mitigate adverse site impacts that cannot be avoided through mitigation sequencing. </w:t>
      </w:r>
    </w:p>
    <w:p w14:paraId="281D7527" w14:textId="0093B6B5" w:rsidR="00A725BD" w:rsidRPr="000E5CB9" w:rsidRDefault="00A725BD" w:rsidP="0004370F">
      <w:pPr>
        <w:numPr>
          <w:ilvl w:val="1"/>
          <w:numId w:val="66"/>
        </w:numPr>
        <w:ind w:left="1440" w:right="1080" w:hanging="360"/>
        <w:rPr>
          <w:szCs w:val="24"/>
        </w:rPr>
      </w:pPr>
      <w:r w:rsidRPr="00A725BD">
        <w:rPr>
          <w:szCs w:val="24"/>
        </w:rPr>
        <w:t xml:space="preserve">For any development proposal on a site containing an erosion hazard area, an erosion and sediment control plan shall be required. The erosion and sediment control plan shall conform to the requirements of the Washington State Department of Ecology Stormwater Management Manual for Eastern Washington as adopted by Pend Oreille County, or alternative measures that meet or exceed these standards as determined by the </w:t>
      </w:r>
      <w:proofErr w:type="gramStart"/>
      <w:r w:rsidRPr="00A725BD">
        <w:rPr>
          <w:szCs w:val="24"/>
        </w:rPr>
        <w:t>County;</w:t>
      </w:r>
      <w:proofErr w:type="gramEnd"/>
    </w:p>
    <w:p w14:paraId="40108D8C" w14:textId="6A81FE30" w:rsidR="00A725BD" w:rsidRPr="0081565C" w:rsidRDefault="00A725BD" w:rsidP="0004370F">
      <w:pPr>
        <w:numPr>
          <w:ilvl w:val="1"/>
          <w:numId w:val="66"/>
        </w:numPr>
        <w:ind w:left="1440" w:right="1080" w:hanging="360"/>
        <w:rPr>
          <w:szCs w:val="24"/>
        </w:rPr>
      </w:pPr>
      <w:r w:rsidRPr="00A725BD">
        <w:rPr>
          <w:szCs w:val="24"/>
        </w:rPr>
        <w:t xml:space="preserve">The technical information shall include a drainage plan for the collection, transport, treatment, discharge, and/or recycle of water prepared in accordance with the Washington State Department of Ecology Stormwater Management Manual for Eastern Washington as adopted by Pend Oreille County, or alternative measures that meet or exceed these standards as determined by the County. The drainage plan should consider on-site septic system disposal volumes where the additional volume will affect the erosion or landslide hazard </w:t>
      </w:r>
      <w:proofErr w:type="gramStart"/>
      <w:r w:rsidRPr="00A725BD">
        <w:rPr>
          <w:szCs w:val="24"/>
        </w:rPr>
        <w:t>area;</w:t>
      </w:r>
      <w:proofErr w:type="gramEnd"/>
    </w:p>
    <w:p w14:paraId="329A0DDE" w14:textId="4ABF659E" w:rsidR="00A725BD" w:rsidRPr="0081565C" w:rsidRDefault="00A725BD" w:rsidP="0004370F">
      <w:pPr>
        <w:numPr>
          <w:ilvl w:val="1"/>
          <w:numId w:val="66"/>
        </w:numPr>
        <w:ind w:left="1440" w:right="1080" w:hanging="360"/>
        <w:rPr>
          <w:szCs w:val="24"/>
        </w:rPr>
      </w:pPr>
      <w:r w:rsidRPr="00A725BD">
        <w:rPr>
          <w:szCs w:val="24"/>
        </w:rPr>
        <w:t xml:space="preserve">Hazard and environmental mitigation </w:t>
      </w:r>
      <w:proofErr w:type="gramStart"/>
      <w:r w:rsidRPr="00A725BD">
        <w:rPr>
          <w:szCs w:val="24"/>
        </w:rPr>
        <w:t>plans</w:t>
      </w:r>
      <w:proofErr w:type="gramEnd"/>
      <w:r w:rsidRPr="00A725BD">
        <w:rPr>
          <w:szCs w:val="24"/>
        </w:rPr>
        <w:t xml:space="preserve"> for erosion and landslide hazard areas shall include the location and methods of drainage, surface water management, locations and </w:t>
      </w:r>
      <w:r w:rsidRPr="00A725BD">
        <w:rPr>
          <w:szCs w:val="24"/>
        </w:rPr>
        <w:lastRenderedPageBreak/>
        <w:t>methods of erosion control, a vegetation management and/or replanting plan, and/or other means for maintaining long-term soil stability; and</w:t>
      </w:r>
    </w:p>
    <w:p w14:paraId="5B12C115" w14:textId="77777777" w:rsidR="00A725BD" w:rsidRPr="00A725BD" w:rsidRDefault="00A725BD" w:rsidP="0004370F">
      <w:pPr>
        <w:numPr>
          <w:ilvl w:val="1"/>
          <w:numId w:val="66"/>
        </w:numPr>
        <w:ind w:left="1440" w:right="1080" w:hanging="360"/>
        <w:rPr>
          <w:szCs w:val="24"/>
        </w:rPr>
      </w:pPr>
      <w:r w:rsidRPr="00A725BD">
        <w:rPr>
          <w:szCs w:val="24"/>
        </w:rPr>
        <w:t xml:space="preserve">If the County determines that there is a significant risk of damage to downstream receiving waters due to potential erosion from the site, based on the size of the project, the proximity to the receiving waters, or the sensitivity of the receiving waters, the technical information shall include a plan to monitor the surface water discharge from the site. The monitoring plan shall include a recommended schedule for submitting monitoring reports to the County. </w:t>
      </w:r>
    </w:p>
    <w:p w14:paraId="2BBC59B6" w14:textId="77777777" w:rsidR="00A725BD" w:rsidRPr="00A725BD" w:rsidRDefault="00A725BD" w:rsidP="0004370F">
      <w:pPr>
        <w:numPr>
          <w:ilvl w:val="0"/>
          <w:numId w:val="66"/>
        </w:numPr>
        <w:ind w:left="1080" w:right="1080" w:hanging="360"/>
        <w:rPr>
          <w:szCs w:val="24"/>
        </w:rPr>
      </w:pPr>
      <w:r w:rsidRPr="00A725BD">
        <w:rPr>
          <w:szCs w:val="24"/>
        </w:rPr>
        <w:t xml:space="preserve">In addition to the requirements listed above, critical area reports for seismic hazard areas shall also include: </w:t>
      </w:r>
    </w:p>
    <w:p w14:paraId="051FEEA3" w14:textId="165597BF" w:rsidR="00A725BD" w:rsidRPr="00EB1B3B" w:rsidRDefault="00A725BD" w:rsidP="0004370F">
      <w:pPr>
        <w:numPr>
          <w:ilvl w:val="1"/>
          <w:numId w:val="66"/>
        </w:numPr>
        <w:ind w:left="1440" w:right="1080" w:hanging="360"/>
        <w:rPr>
          <w:szCs w:val="24"/>
        </w:rPr>
      </w:pPr>
      <w:r w:rsidRPr="00A725BD">
        <w:rPr>
          <w:szCs w:val="24"/>
        </w:rPr>
        <w:t xml:space="preserve">On the site map all known and mapped faults within two hundred (200) feet of the project area or that have potential to be affected by the </w:t>
      </w:r>
      <w:proofErr w:type="gramStart"/>
      <w:r w:rsidRPr="00A725BD">
        <w:rPr>
          <w:szCs w:val="24"/>
        </w:rPr>
        <w:t>proposal;</w:t>
      </w:r>
      <w:proofErr w:type="gramEnd"/>
    </w:p>
    <w:p w14:paraId="24FAF82C" w14:textId="7EBC0DDE" w:rsidR="00A725BD" w:rsidRPr="00EB1B3B" w:rsidRDefault="00A725BD" w:rsidP="0004370F">
      <w:pPr>
        <w:numPr>
          <w:ilvl w:val="1"/>
          <w:numId w:val="66"/>
        </w:numPr>
        <w:ind w:left="1440" w:right="1080" w:hanging="360"/>
        <w:rPr>
          <w:szCs w:val="24"/>
        </w:rPr>
      </w:pPr>
      <w:r w:rsidRPr="00A725BD">
        <w:rPr>
          <w:szCs w:val="24"/>
        </w:rPr>
        <w:t>In the analysis a complete discussion of the potential impacts of seismic activity on the site (for example, forces generated and fault displacement); and</w:t>
      </w:r>
    </w:p>
    <w:p w14:paraId="4B0F82B4" w14:textId="77777777" w:rsidR="00A725BD" w:rsidRPr="00A725BD" w:rsidRDefault="00A725BD" w:rsidP="0004370F">
      <w:pPr>
        <w:numPr>
          <w:ilvl w:val="1"/>
          <w:numId w:val="66"/>
        </w:numPr>
        <w:ind w:left="1440" w:right="1080" w:hanging="360"/>
        <w:rPr>
          <w:szCs w:val="24"/>
        </w:rPr>
      </w:pPr>
      <w:r w:rsidRPr="00A725BD">
        <w:rPr>
          <w:szCs w:val="24"/>
        </w:rPr>
        <w:t xml:space="preserve">A geotechnical engineering report shall evaluate the physical properties of the subsurface soils, especially the thickness of unconsolidated deposits and their liquefaction potential. If it is determined that the site is subject to liquefaction, mitigation measures appropriate to the scale of the development shall be recommended and implemented. </w:t>
      </w:r>
    </w:p>
    <w:p w14:paraId="34BF0176" w14:textId="60E1F6A9" w:rsidR="00A725BD" w:rsidRPr="00EB1B3B" w:rsidRDefault="00A725BD" w:rsidP="0004370F">
      <w:pPr>
        <w:numPr>
          <w:ilvl w:val="0"/>
          <w:numId w:val="66"/>
        </w:numPr>
        <w:ind w:left="1080" w:right="1080" w:hanging="360"/>
        <w:rPr>
          <w:szCs w:val="24"/>
        </w:rPr>
      </w:pPr>
      <w:r w:rsidRPr="00A725BD">
        <w:rPr>
          <w:szCs w:val="24"/>
        </w:rPr>
        <w:t xml:space="preserve">In addition to the requirements listed above, critical area reports for mine hazard areas shall also include: </w:t>
      </w:r>
    </w:p>
    <w:p w14:paraId="266CAD3C" w14:textId="548E2840" w:rsidR="00A725BD" w:rsidRPr="00EB1B3B" w:rsidRDefault="00A725BD" w:rsidP="0004370F">
      <w:pPr>
        <w:numPr>
          <w:ilvl w:val="1"/>
          <w:numId w:val="66"/>
        </w:numPr>
        <w:ind w:left="1440" w:right="1080" w:hanging="360"/>
        <w:rPr>
          <w:szCs w:val="24"/>
        </w:rPr>
      </w:pPr>
      <w:r w:rsidRPr="00A725BD">
        <w:rPr>
          <w:szCs w:val="24"/>
        </w:rPr>
        <w:t>On the site plan site plan the delineation of any of the following features found within three hundred (300) feet of or directly underlying the project area, or that have potential to be affected by the proposal:</w:t>
      </w:r>
    </w:p>
    <w:p w14:paraId="276D6D05" w14:textId="0C2E2091" w:rsidR="00A725BD" w:rsidRPr="00EB1B3B" w:rsidRDefault="00A725BD" w:rsidP="0004370F">
      <w:pPr>
        <w:numPr>
          <w:ilvl w:val="2"/>
          <w:numId w:val="66"/>
        </w:numPr>
        <w:ind w:left="1890" w:right="1080" w:hanging="450"/>
        <w:rPr>
          <w:szCs w:val="24"/>
        </w:rPr>
      </w:pPr>
      <w:r w:rsidRPr="00A725BD">
        <w:rPr>
          <w:szCs w:val="24"/>
        </w:rPr>
        <w:t xml:space="preserve">The existence of mines, including all significant mine features, such as mine entries, portals, </w:t>
      </w:r>
      <w:proofErr w:type="spellStart"/>
      <w:r w:rsidRPr="00A725BD">
        <w:rPr>
          <w:szCs w:val="24"/>
        </w:rPr>
        <w:t>adits</w:t>
      </w:r>
      <w:proofErr w:type="spellEnd"/>
      <w:r w:rsidRPr="00A725BD">
        <w:rPr>
          <w:szCs w:val="24"/>
        </w:rPr>
        <w:t xml:space="preserve">, mine shafts, air shafts, and timber </w:t>
      </w:r>
      <w:proofErr w:type="gramStart"/>
      <w:r w:rsidRPr="00A725BD">
        <w:rPr>
          <w:szCs w:val="24"/>
        </w:rPr>
        <w:t>shafts;</w:t>
      </w:r>
      <w:proofErr w:type="gramEnd"/>
    </w:p>
    <w:p w14:paraId="054A078B" w14:textId="5192ECBE" w:rsidR="00A725BD" w:rsidRPr="00EB1B3B" w:rsidRDefault="00A725BD" w:rsidP="0004370F">
      <w:pPr>
        <w:numPr>
          <w:ilvl w:val="2"/>
          <w:numId w:val="66"/>
        </w:numPr>
        <w:ind w:left="1890" w:right="1080" w:hanging="450"/>
        <w:rPr>
          <w:szCs w:val="24"/>
        </w:rPr>
      </w:pPr>
      <w:r w:rsidRPr="00A725BD">
        <w:rPr>
          <w:szCs w:val="24"/>
        </w:rPr>
        <w:t xml:space="preserve">The location of any nearby mines that may impact or be affected by the proposed </w:t>
      </w:r>
      <w:proofErr w:type="gramStart"/>
      <w:r w:rsidRPr="00A725BD">
        <w:rPr>
          <w:szCs w:val="24"/>
        </w:rPr>
        <w:t>activities;</w:t>
      </w:r>
      <w:proofErr w:type="gramEnd"/>
    </w:p>
    <w:p w14:paraId="77D44AB4" w14:textId="3E3DF5EE" w:rsidR="00A725BD" w:rsidRPr="00EB1B3B" w:rsidRDefault="00A725BD" w:rsidP="0004370F">
      <w:pPr>
        <w:numPr>
          <w:ilvl w:val="2"/>
          <w:numId w:val="66"/>
        </w:numPr>
        <w:ind w:left="1890" w:right="1080" w:hanging="450"/>
        <w:rPr>
          <w:szCs w:val="24"/>
        </w:rPr>
      </w:pPr>
      <w:r w:rsidRPr="00A725BD">
        <w:rPr>
          <w:szCs w:val="24"/>
        </w:rPr>
        <w:t>The location of any known sinkholes, significant surface depressions, trough subsidence features, coal mine spoil piles, and other mine-related surface features; and</w:t>
      </w:r>
    </w:p>
    <w:p w14:paraId="6CD294B1" w14:textId="71ED9014" w:rsidR="00A725BD" w:rsidRPr="00EB1B3B" w:rsidRDefault="00A725BD" w:rsidP="0004370F">
      <w:pPr>
        <w:numPr>
          <w:ilvl w:val="2"/>
          <w:numId w:val="66"/>
        </w:numPr>
        <w:ind w:left="1890" w:right="1080" w:hanging="450"/>
        <w:rPr>
          <w:szCs w:val="24"/>
        </w:rPr>
      </w:pPr>
      <w:r w:rsidRPr="00A725BD">
        <w:rPr>
          <w:szCs w:val="24"/>
        </w:rPr>
        <w:t>The location of any prior site improvements that have been carried out to mitigate abandoned coal mine features; and</w:t>
      </w:r>
    </w:p>
    <w:p w14:paraId="659F3C0A" w14:textId="103DC62E" w:rsidR="00A725BD" w:rsidRDefault="00A725BD" w:rsidP="0004370F">
      <w:pPr>
        <w:pStyle w:val="ListParagraph"/>
        <w:numPr>
          <w:ilvl w:val="1"/>
          <w:numId w:val="66"/>
        </w:numPr>
        <w:ind w:left="1440" w:right="1080"/>
        <w:rPr>
          <w:szCs w:val="24"/>
        </w:rPr>
      </w:pPr>
      <w:r w:rsidRPr="00EB1B3B">
        <w:rPr>
          <w:szCs w:val="24"/>
        </w:rPr>
        <w:t>A discussion of the potential for subsidence on the site and classify all mine hazards areas within three hundred (300) feet of the project area, or that have potential to be affected by the proposal, as either low, moderate, or severe. The hazards analysis shall include a mitigation plan containing recommendations for mitigation of the potential for future trough subsidence, as appropriate, for the specific proposed alteration and recommendations for additional study, reports, and development standards if warranted.</w:t>
      </w:r>
    </w:p>
    <w:p w14:paraId="6E096146" w14:textId="77777777" w:rsidR="00572F5E" w:rsidRDefault="00572F5E" w:rsidP="00572F5E">
      <w:pPr>
        <w:pStyle w:val="ListParagraph"/>
        <w:ind w:left="1440" w:right="1080" w:firstLine="0"/>
        <w:rPr>
          <w:szCs w:val="24"/>
        </w:rPr>
      </w:pPr>
    </w:p>
    <w:p w14:paraId="1CDA3132" w14:textId="77777777" w:rsidR="00572F5E" w:rsidRPr="00EB1B3B" w:rsidRDefault="00572F5E" w:rsidP="00572F5E">
      <w:pPr>
        <w:pStyle w:val="ListParagraph"/>
        <w:ind w:left="1440" w:right="1080" w:firstLine="0"/>
        <w:rPr>
          <w:szCs w:val="24"/>
        </w:rPr>
      </w:pPr>
    </w:p>
    <w:p w14:paraId="28CF41A6" w14:textId="160BCBDD" w:rsidR="00A725BD" w:rsidRPr="00A725BD" w:rsidRDefault="00A725BD" w:rsidP="0004370F">
      <w:pPr>
        <w:spacing w:after="0" w:line="259" w:lineRule="auto"/>
        <w:ind w:left="360" w:right="1080" w:firstLine="0"/>
        <w:rPr>
          <w:szCs w:val="24"/>
        </w:rPr>
      </w:pPr>
    </w:p>
    <w:p w14:paraId="32163401" w14:textId="63C594E2" w:rsidR="00A725BD" w:rsidRPr="004D29D6" w:rsidRDefault="00A725BD" w:rsidP="0004370F">
      <w:pPr>
        <w:ind w:left="360" w:hanging="2"/>
        <w:rPr>
          <w:b/>
          <w:bCs/>
          <w:u w:val="single"/>
        </w:rPr>
      </w:pPr>
      <w:r w:rsidRPr="004D29D6">
        <w:rPr>
          <w:b/>
          <w:bCs/>
          <w:u w:val="single"/>
        </w:rPr>
        <w:lastRenderedPageBreak/>
        <w:t>x</w:t>
      </w:r>
      <w:r w:rsidRPr="006C6E21">
        <w:rPr>
          <w:rStyle w:val="Heading1Char"/>
          <w:rFonts w:eastAsia="Arial Unicode MS" w:cs="Arial"/>
          <w:bCs w:val="0"/>
          <w:u w:val="single"/>
        </w:rPr>
        <w:t>x.36.060 Fish and Wildlife Habitat Conservation Areas.</w:t>
      </w:r>
    </w:p>
    <w:p w14:paraId="5E504B34" w14:textId="1CC529A6" w:rsidR="00A725BD" w:rsidRPr="000A6A44" w:rsidRDefault="00A725BD" w:rsidP="0004370F">
      <w:pPr>
        <w:numPr>
          <w:ilvl w:val="0"/>
          <w:numId w:val="67"/>
        </w:numPr>
        <w:spacing w:after="0"/>
        <w:ind w:left="720" w:right="1080" w:hanging="360"/>
        <w:rPr>
          <w:szCs w:val="24"/>
        </w:rPr>
      </w:pPr>
      <w:r w:rsidRPr="00A725BD">
        <w:rPr>
          <w:szCs w:val="24"/>
        </w:rPr>
        <w:t xml:space="preserve">Areas within the County meeting one or more of the following criteria, may be designated as Fish and Wildlife Habitat Conservation Areas, subject to the provisions of this Chapter, and shall be managed consistent with the principles of best available science, such as the </w:t>
      </w:r>
      <w:r w:rsidRPr="00A725BD">
        <w:rPr>
          <w:i/>
          <w:szCs w:val="24"/>
        </w:rPr>
        <w:t>Washington State Department of Fish and Wildlife’s Management Recommendations for Priority Habitat and Species</w:t>
      </w:r>
      <w:r w:rsidRPr="00A725BD">
        <w:rPr>
          <w:szCs w:val="24"/>
        </w:rPr>
        <w:t>.</w:t>
      </w:r>
    </w:p>
    <w:p w14:paraId="4C16C6D8" w14:textId="471F429F" w:rsidR="00A725BD" w:rsidRPr="000A6A44" w:rsidRDefault="00A725BD" w:rsidP="0004370F">
      <w:pPr>
        <w:numPr>
          <w:ilvl w:val="1"/>
          <w:numId w:val="67"/>
        </w:numPr>
        <w:ind w:left="1080" w:right="1080" w:hanging="360"/>
        <w:rPr>
          <w:szCs w:val="24"/>
        </w:rPr>
      </w:pPr>
      <w:r w:rsidRPr="00A725BD">
        <w:rPr>
          <w:szCs w:val="24"/>
        </w:rPr>
        <w:t>Areas with which State and Federally Designated Endangered, Threatened, and Sensitive Species have a primary association.</w:t>
      </w:r>
    </w:p>
    <w:p w14:paraId="20D73B24" w14:textId="1151F2CB" w:rsidR="00A725BD" w:rsidRPr="00A725BD" w:rsidRDefault="00A725BD" w:rsidP="0004370F">
      <w:pPr>
        <w:numPr>
          <w:ilvl w:val="2"/>
          <w:numId w:val="67"/>
        </w:numPr>
        <w:ind w:left="1440" w:right="1080" w:hanging="360"/>
        <w:rPr>
          <w:szCs w:val="24"/>
        </w:rPr>
      </w:pPr>
      <w:r w:rsidRPr="00A725BD">
        <w:rPr>
          <w:szCs w:val="24"/>
        </w:rPr>
        <w:t>Federally designated endangered and threatened species are those fish and wildlife species identified by the U.S. Fish and Wildlife Service and/or the National Marine Fisheries Service that are in danger of extinction or threatened to become endangered.</w:t>
      </w:r>
    </w:p>
    <w:p w14:paraId="6C4ACB96" w14:textId="04A203A7" w:rsidR="00A725BD" w:rsidRPr="000A6A44" w:rsidRDefault="00A725BD" w:rsidP="0004370F">
      <w:pPr>
        <w:numPr>
          <w:ilvl w:val="2"/>
          <w:numId w:val="67"/>
        </w:numPr>
        <w:spacing w:after="28" w:line="259" w:lineRule="auto"/>
        <w:ind w:left="1440" w:right="1080" w:hanging="360"/>
        <w:rPr>
          <w:szCs w:val="24"/>
        </w:rPr>
      </w:pPr>
      <w:r w:rsidRPr="000A6A44">
        <w:rPr>
          <w:szCs w:val="24"/>
        </w:rPr>
        <w:t xml:space="preserve">State designated endangered, threatened, and sensitive species are those fish and wildlife species native to the state of Washington identified by the Washington Department of Fish and Wildlife, that are in danger of extinction, threatened to become endangered, vulnerable, or declining and are likely to become endangered or threatened in a significant portion of their range within the state without cooperative management or removal of threats. </w:t>
      </w:r>
    </w:p>
    <w:p w14:paraId="0C711EA6" w14:textId="5672DD22" w:rsidR="00A725BD" w:rsidRPr="00A725BD" w:rsidRDefault="00A725BD" w:rsidP="0004370F">
      <w:pPr>
        <w:numPr>
          <w:ilvl w:val="2"/>
          <w:numId w:val="67"/>
        </w:numPr>
        <w:ind w:left="1440" w:right="1080" w:hanging="360"/>
        <w:rPr>
          <w:szCs w:val="24"/>
        </w:rPr>
      </w:pPr>
      <w:r w:rsidRPr="00A725BD">
        <w:rPr>
          <w:szCs w:val="24"/>
        </w:rPr>
        <w:t xml:space="preserve">Habitats of Primary Association: “Habitats of primary association” means a critical component(s) of the habitats of federally or state-listed endangered, threatened, candidate, sensitive, and priority wildlife or plant species, which, if altered, may reduce the likelihood that the species will maintain and reproduce over the long term.  Habitats of primary association include, but are not limited </w:t>
      </w:r>
      <w:proofErr w:type="gramStart"/>
      <w:r w:rsidRPr="00A725BD">
        <w:rPr>
          <w:szCs w:val="24"/>
        </w:rPr>
        <w:t>to:</w:t>
      </w:r>
      <w:proofErr w:type="gramEnd"/>
      <w:r w:rsidRPr="00A725BD">
        <w:rPr>
          <w:szCs w:val="24"/>
        </w:rPr>
        <w:t xml:space="preserve">  winter ranges, migration ranges, corridors, breeding sites, nesting sites, regular large concentrations, communal roosts, roosting sites, staging area, and “priority habitats” listed by the Washington State Department of Fish and Wildlife. </w:t>
      </w:r>
    </w:p>
    <w:p w14:paraId="36DBB0D8" w14:textId="5E01FDE0" w:rsidR="00A725BD" w:rsidRPr="00A725BD" w:rsidRDefault="00A725BD" w:rsidP="0004370F">
      <w:pPr>
        <w:numPr>
          <w:ilvl w:val="1"/>
          <w:numId w:val="67"/>
        </w:numPr>
        <w:ind w:left="1080" w:right="1080" w:hanging="360"/>
        <w:rPr>
          <w:szCs w:val="24"/>
        </w:rPr>
      </w:pPr>
      <w:r w:rsidRPr="00A725BD">
        <w:rPr>
          <w:szCs w:val="24"/>
        </w:rPr>
        <w:t>Priority habitats and species as identified by the Washington State Department of Fish and Wildlife, and as subsequently amended.</w:t>
      </w:r>
    </w:p>
    <w:p w14:paraId="4403F337" w14:textId="54FF3EDE" w:rsidR="00A725BD" w:rsidRPr="00A725BD" w:rsidRDefault="00A725BD" w:rsidP="0004370F">
      <w:pPr>
        <w:numPr>
          <w:ilvl w:val="1"/>
          <w:numId w:val="67"/>
        </w:numPr>
        <w:ind w:left="1080" w:right="1080" w:hanging="360"/>
        <w:rPr>
          <w:szCs w:val="24"/>
        </w:rPr>
      </w:pPr>
      <w:r w:rsidRPr="00A725BD">
        <w:rPr>
          <w:szCs w:val="24"/>
        </w:rPr>
        <w:t>Habitats and species designated by the County as being of local importance and warranting protection, based on the provisions of Best Available Science</w:t>
      </w:r>
      <w:r w:rsidR="00590FE7">
        <w:rPr>
          <w:szCs w:val="24"/>
        </w:rPr>
        <w:t>.</w:t>
      </w:r>
    </w:p>
    <w:p w14:paraId="48167E13" w14:textId="0355B033" w:rsidR="00A725BD" w:rsidRPr="00590FE7" w:rsidRDefault="00A725BD" w:rsidP="0004370F">
      <w:pPr>
        <w:numPr>
          <w:ilvl w:val="1"/>
          <w:numId w:val="67"/>
        </w:numPr>
        <w:ind w:left="1080" w:right="1080" w:hanging="360"/>
        <w:rPr>
          <w:szCs w:val="24"/>
        </w:rPr>
      </w:pPr>
      <w:r w:rsidRPr="00A725BD">
        <w:rPr>
          <w:szCs w:val="24"/>
        </w:rPr>
        <w:t>Natural area preserves and natural resource conservation areas as defined, established, and managed by the Washington State Department of Natural Resources.</w:t>
      </w:r>
    </w:p>
    <w:p w14:paraId="7D95A48F" w14:textId="557E3D50" w:rsidR="00A725BD" w:rsidRPr="00590FE7" w:rsidRDefault="00A725BD" w:rsidP="0004370F">
      <w:pPr>
        <w:numPr>
          <w:ilvl w:val="1"/>
          <w:numId w:val="67"/>
        </w:numPr>
        <w:ind w:left="1080" w:right="1080" w:hanging="360"/>
        <w:rPr>
          <w:szCs w:val="24"/>
        </w:rPr>
      </w:pPr>
      <w:r w:rsidRPr="00A725BD">
        <w:rPr>
          <w:szCs w:val="24"/>
        </w:rPr>
        <w:t xml:space="preserve">Areas of rare plant species and </w:t>
      </w:r>
      <w:proofErr w:type="gramStart"/>
      <w:r w:rsidRPr="00A725BD">
        <w:rPr>
          <w:szCs w:val="24"/>
        </w:rPr>
        <w:t>high quality</w:t>
      </w:r>
      <w:proofErr w:type="gramEnd"/>
      <w:r w:rsidRPr="00A725BD">
        <w:rPr>
          <w:szCs w:val="24"/>
        </w:rPr>
        <w:t xml:space="preserve"> ecosystems as identified by the Washington State Department of Natural Resources through the Natural Heritage Program.</w:t>
      </w:r>
    </w:p>
    <w:p w14:paraId="033E06B6" w14:textId="2AA558D9" w:rsidR="00A725BD" w:rsidRPr="00590FE7" w:rsidRDefault="00A725BD" w:rsidP="0004370F">
      <w:pPr>
        <w:numPr>
          <w:ilvl w:val="1"/>
          <w:numId w:val="67"/>
        </w:numPr>
        <w:ind w:left="1080" w:right="1080" w:hanging="360"/>
        <w:rPr>
          <w:szCs w:val="24"/>
        </w:rPr>
      </w:pPr>
      <w:r w:rsidRPr="00A725BD">
        <w:rPr>
          <w:szCs w:val="24"/>
        </w:rPr>
        <w:t xml:space="preserve">Naturally occurring ponds under twenty (20) acres and their submerged aquatic beds that provide fish and wildlife </w:t>
      </w:r>
      <w:proofErr w:type="gramStart"/>
      <w:r w:rsidRPr="00A725BD">
        <w:rPr>
          <w:szCs w:val="24"/>
        </w:rPr>
        <w:t>habitat;</w:t>
      </w:r>
      <w:proofErr w:type="gramEnd"/>
    </w:p>
    <w:p w14:paraId="7D94189B" w14:textId="77777777" w:rsidR="00A725BD" w:rsidRPr="00A725BD" w:rsidRDefault="00A725BD" w:rsidP="0004370F">
      <w:pPr>
        <w:numPr>
          <w:ilvl w:val="1"/>
          <w:numId w:val="67"/>
        </w:numPr>
        <w:ind w:left="1080" w:right="1080" w:hanging="360"/>
        <w:rPr>
          <w:szCs w:val="24"/>
        </w:rPr>
      </w:pPr>
      <w:r w:rsidRPr="00A725BD">
        <w:rPr>
          <w:szCs w:val="24"/>
        </w:rPr>
        <w:t xml:space="preserve">Land identified by the County as being essential for the preservation of connections between habitat areas and open spaces.  </w:t>
      </w:r>
    </w:p>
    <w:p w14:paraId="3580DDC2" w14:textId="244E3FE5" w:rsidR="00A725BD" w:rsidRPr="00A725BD" w:rsidRDefault="00A725BD" w:rsidP="0004370F">
      <w:pPr>
        <w:spacing w:after="0" w:line="259" w:lineRule="auto"/>
        <w:ind w:right="1080"/>
        <w:rPr>
          <w:szCs w:val="24"/>
        </w:rPr>
      </w:pPr>
    </w:p>
    <w:p w14:paraId="3B1F712F" w14:textId="1735A38A" w:rsidR="00A725BD" w:rsidRPr="00111196" w:rsidRDefault="00A725BD" w:rsidP="0004370F">
      <w:pPr>
        <w:numPr>
          <w:ilvl w:val="0"/>
          <w:numId w:val="67"/>
        </w:numPr>
        <w:ind w:left="720" w:right="1080" w:hanging="360"/>
        <w:rPr>
          <w:szCs w:val="24"/>
        </w:rPr>
      </w:pPr>
      <w:r w:rsidRPr="00A725BD">
        <w:rPr>
          <w:szCs w:val="24"/>
        </w:rPr>
        <w:t>The following fish and wildlife habitat areas shall be considered priority habitat areas in Pend Oreille County and shall be afforded the highest level of protection:</w:t>
      </w:r>
    </w:p>
    <w:p w14:paraId="55D475E3" w14:textId="2644670F" w:rsidR="00A725BD" w:rsidRPr="00111196" w:rsidRDefault="00A725BD" w:rsidP="0004370F">
      <w:pPr>
        <w:numPr>
          <w:ilvl w:val="1"/>
          <w:numId w:val="67"/>
        </w:numPr>
        <w:ind w:left="1080" w:right="1080" w:hanging="360"/>
        <w:rPr>
          <w:szCs w:val="24"/>
        </w:rPr>
      </w:pPr>
      <w:r w:rsidRPr="00A725BD">
        <w:rPr>
          <w:szCs w:val="24"/>
        </w:rPr>
        <w:t>Areas with which State and Federally Designated Endangered, Threatened, and Sensitive Species have a primary association.</w:t>
      </w:r>
    </w:p>
    <w:p w14:paraId="7A18BB6F" w14:textId="2235284F" w:rsidR="00A725BD" w:rsidRPr="00111196" w:rsidRDefault="00A725BD" w:rsidP="0004370F">
      <w:pPr>
        <w:numPr>
          <w:ilvl w:val="1"/>
          <w:numId w:val="67"/>
        </w:numPr>
        <w:ind w:left="1080" w:right="1080" w:hanging="360"/>
        <w:rPr>
          <w:szCs w:val="24"/>
        </w:rPr>
      </w:pPr>
      <w:r w:rsidRPr="00A725BD">
        <w:rPr>
          <w:szCs w:val="24"/>
        </w:rPr>
        <w:lastRenderedPageBreak/>
        <w:t>Natural area preserves and natural resource conservation areas as defined, established, and managed by the Washington State Department of Natural Resources.</w:t>
      </w:r>
    </w:p>
    <w:p w14:paraId="21DB9307" w14:textId="77777777" w:rsidR="00A725BD" w:rsidRPr="00A725BD" w:rsidRDefault="00A725BD" w:rsidP="0004370F">
      <w:pPr>
        <w:numPr>
          <w:ilvl w:val="1"/>
          <w:numId w:val="67"/>
        </w:numPr>
        <w:ind w:left="1080" w:right="1080" w:hanging="360"/>
        <w:rPr>
          <w:szCs w:val="24"/>
        </w:rPr>
      </w:pPr>
      <w:r w:rsidRPr="00A725BD">
        <w:rPr>
          <w:szCs w:val="24"/>
        </w:rPr>
        <w:t xml:space="preserve">Areas of rare plant species and </w:t>
      </w:r>
      <w:proofErr w:type="gramStart"/>
      <w:r w:rsidRPr="00A725BD">
        <w:rPr>
          <w:szCs w:val="24"/>
        </w:rPr>
        <w:t>high quality</w:t>
      </w:r>
      <w:proofErr w:type="gramEnd"/>
      <w:r w:rsidRPr="00A725BD">
        <w:rPr>
          <w:szCs w:val="24"/>
        </w:rPr>
        <w:t xml:space="preserve"> ecosystems as identified by the Washington State Department of Natural Resources through the Natural Heritage Program. </w:t>
      </w:r>
    </w:p>
    <w:p w14:paraId="7FA43733" w14:textId="6C582581" w:rsidR="00A725BD" w:rsidRPr="00A725BD" w:rsidRDefault="00A725BD" w:rsidP="0004370F">
      <w:pPr>
        <w:spacing w:after="0" w:line="259" w:lineRule="auto"/>
        <w:ind w:left="1080" w:right="1080" w:hanging="360"/>
        <w:rPr>
          <w:szCs w:val="24"/>
        </w:rPr>
      </w:pPr>
    </w:p>
    <w:p w14:paraId="7FAA3954" w14:textId="592EDBE5" w:rsidR="00A725BD" w:rsidRPr="00674C27" w:rsidRDefault="00A725BD" w:rsidP="0004370F">
      <w:pPr>
        <w:numPr>
          <w:ilvl w:val="0"/>
          <w:numId w:val="67"/>
        </w:numPr>
        <w:ind w:left="720" w:right="1080" w:hanging="360"/>
        <w:rPr>
          <w:szCs w:val="24"/>
        </w:rPr>
      </w:pPr>
      <w:r w:rsidRPr="00A725BD">
        <w:rPr>
          <w:szCs w:val="24"/>
        </w:rPr>
        <w:t xml:space="preserve">While the County may maintain maps that highlight the potential location of fish and wildlife habitat conservation areas it shall be the responsibility of the property owner and project sponsor to identify all fish and wildlife habitat conservation areas on their property and to </w:t>
      </w:r>
      <w:proofErr w:type="gramStart"/>
      <w:r w:rsidRPr="00A725BD">
        <w:rPr>
          <w:szCs w:val="24"/>
        </w:rPr>
        <w:t>comply with the provisions of this Chapter at all times</w:t>
      </w:r>
      <w:proofErr w:type="gramEnd"/>
      <w:r w:rsidRPr="00A725BD">
        <w:rPr>
          <w:szCs w:val="24"/>
        </w:rPr>
        <w:t>.</w:t>
      </w:r>
    </w:p>
    <w:p w14:paraId="4066523D" w14:textId="77777777" w:rsidR="00A725BD" w:rsidRPr="006A7E3B" w:rsidRDefault="00A725BD" w:rsidP="0004370F">
      <w:pPr>
        <w:ind w:right="1080"/>
        <w:rPr>
          <w:b/>
          <w:bCs/>
          <w:szCs w:val="24"/>
        </w:rPr>
      </w:pPr>
      <w:r w:rsidRPr="006A7E3B">
        <w:rPr>
          <w:b/>
          <w:bCs/>
          <w:szCs w:val="24"/>
        </w:rPr>
        <w:t xml:space="preserve">Note: Information regarding Priority Habitat and Species in Pend Oreille County may be found on the Washington State Department of Fish and Wildlife website. </w:t>
      </w:r>
    </w:p>
    <w:p w14:paraId="306DB86A" w14:textId="294807AB" w:rsidR="00A725BD" w:rsidRPr="006A7E3B" w:rsidRDefault="00A725BD" w:rsidP="0004370F">
      <w:pPr>
        <w:spacing w:after="0" w:line="259" w:lineRule="auto"/>
        <w:ind w:right="1080"/>
        <w:rPr>
          <w:b/>
          <w:bCs/>
          <w:szCs w:val="24"/>
        </w:rPr>
      </w:pPr>
    </w:p>
    <w:p w14:paraId="07788B9F" w14:textId="484E4AF9" w:rsidR="00A725BD" w:rsidRPr="00674C27" w:rsidRDefault="00A725BD" w:rsidP="0004370F">
      <w:pPr>
        <w:numPr>
          <w:ilvl w:val="0"/>
          <w:numId w:val="67"/>
        </w:numPr>
        <w:ind w:left="720" w:right="1080" w:hanging="360"/>
        <w:rPr>
          <w:szCs w:val="24"/>
        </w:rPr>
      </w:pPr>
      <w:r w:rsidRPr="00A725BD">
        <w:rPr>
          <w:szCs w:val="24"/>
        </w:rPr>
        <w:t>General Performance Standards.</w:t>
      </w:r>
    </w:p>
    <w:p w14:paraId="3690F980" w14:textId="6BB05FDF" w:rsidR="00A725BD" w:rsidRPr="00A725BD" w:rsidRDefault="00A725BD" w:rsidP="0004370F">
      <w:pPr>
        <w:numPr>
          <w:ilvl w:val="1"/>
          <w:numId w:val="67"/>
        </w:numPr>
        <w:ind w:left="1080" w:right="1080" w:hanging="360"/>
        <w:rPr>
          <w:szCs w:val="24"/>
        </w:rPr>
      </w:pPr>
      <w:r w:rsidRPr="00A725BD">
        <w:rPr>
          <w:szCs w:val="24"/>
        </w:rPr>
        <w:t xml:space="preserve">It should be noted that properties that contain fish and wildlife habitat conservation areas may contain other environmentally sensitive areas and as a result, more than one critical </w:t>
      </w:r>
      <w:proofErr w:type="gramStart"/>
      <w:r w:rsidRPr="00A725BD">
        <w:rPr>
          <w:szCs w:val="24"/>
        </w:rPr>
        <w:t>areas</w:t>
      </w:r>
      <w:proofErr w:type="gramEnd"/>
      <w:r w:rsidRPr="00A725BD">
        <w:rPr>
          <w:szCs w:val="24"/>
        </w:rPr>
        <w:t xml:space="preserve"> report may need to be prepared.</w:t>
      </w:r>
    </w:p>
    <w:p w14:paraId="037BC066" w14:textId="34A2FC28" w:rsidR="00A725BD" w:rsidRPr="00674C27" w:rsidRDefault="00A725BD" w:rsidP="0004370F">
      <w:pPr>
        <w:numPr>
          <w:ilvl w:val="1"/>
          <w:numId w:val="67"/>
        </w:numPr>
        <w:ind w:left="1080" w:right="1080" w:hanging="360"/>
        <w:rPr>
          <w:szCs w:val="24"/>
        </w:rPr>
      </w:pPr>
      <w:r w:rsidRPr="00A725BD">
        <w:rPr>
          <w:szCs w:val="24"/>
        </w:rPr>
        <w:t>Development activities proposed for properties that contain fish and wildlife habitat conservation areas may also be under the jurisdiction of state and federal agencies and as a result, numerous permits and approvals may be required. As a result, Project Sponsors are strongly encouraged to schedule a pre-application conference with County Staff to discuss potential permitting requirements and opportunities for integrating and streamlining the development review process.</w:t>
      </w:r>
    </w:p>
    <w:p w14:paraId="3D90CCA4" w14:textId="02CDAD2E" w:rsidR="00A725BD" w:rsidRPr="00A725BD" w:rsidRDefault="00A725BD" w:rsidP="0004370F">
      <w:pPr>
        <w:numPr>
          <w:ilvl w:val="1"/>
          <w:numId w:val="67"/>
        </w:numPr>
        <w:ind w:left="1080" w:right="1080" w:hanging="360"/>
        <w:rPr>
          <w:szCs w:val="24"/>
        </w:rPr>
      </w:pPr>
      <w:r w:rsidRPr="00A725BD">
        <w:rPr>
          <w:szCs w:val="24"/>
        </w:rPr>
        <w:t>Proposed development activities in or near fish and wildlife habitat conservation areas should follow the required mitigation sequencing outlined in XX.36.030 General Provisions, Mitigation Sequencing to avoid or minimize potential adverse impacts before considering any action that may require mitigation.</w:t>
      </w:r>
    </w:p>
    <w:p w14:paraId="7643EA25" w14:textId="31E785B1" w:rsidR="00A725BD" w:rsidRPr="00A725BD" w:rsidRDefault="00A725BD" w:rsidP="0004370F">
      <w:pPr>
        <w:numPr>
          <w:ilvl w:val="1"/>
          <w:numId w:val="67"/>
        </w:numPr>
        <w:ind w:left="1080" w:right="1080" w:hanging="360"/>
        <w:rPr>
          <w:szCs w:val="24"/>
        </w:rPr>
      </w:pPr>
      <w:r w:rsidRPr="00A725BD">
        <w:rPr>
          <w:szCs w:val="24"/>
        </w:rPr>
        <w:t>A fish and wildlife habitat conservation area may be altered only if the proposed alteration of the habitat or the mitigation proposed does not degrade the quantitative and qualitative functions and values of the habitat. All new structures and land alterations shall be prohibited from fish and wildlife habitat conservation areas, unless specifically authorized by the County.</w:t>
      </w:r>
    </w:p>
    <w:p w14:paraId="21236FAB" w14:textId="0DD649F1" w:rsidR="00A725BD" w:rsidRPr="00674C27" w:rsidRDefault="00A725BD" w:rsidP="0004370F">
      <w:pPr>
        <w:numPr>
          <w:ilvl w:val="2"/>
          <w:numId w:val="67"/>
        </w:numPr>
        <w:ind w:left="1440" w:right="1080" w:hanging="360"/>
        <w:rPr>
          <w:szCs w:val="24"/>
        </w:rPr>
      </w:pPr>
      <w:r w:rsidRPr="00A725BD">
        <w:rPr>
          <w:szCs w:val="24"/>
        </w:rPr>
        <w:t xml:space="preserve">Any proposed alterations or impacts to a fish and wildlife habitat conservation area should be supported by the principles of best available science. </w:t>
      </w:r>
    </w:p>
    <w:p w14:paraId="677FBCA0" w14:textId="77777777" w:rsidR="00A725BD" w:rsidRPr="00A725BD" w:rsidRDefault="00A725BD" w:rsidP="0004370F">
      <w:pPr>
        <w:numPr>
          <w:ilvl w:val="1"/>
          <w:numId w:val="67"/>
        </w:numPr>
        <w:ind w:left="1080" w:right="1080" w:hanging="360"/>
        <w:rPr>
          <w:szCs w:val="24"/>
        </w:rPr>
      </w:pPr>
      <w:r w:rsidRPr="00A725BD">
        <w:rPr>
          <w:szCs w:val="24"/>
        </w:rPr>
        <w:t xml:space="preserve">No plant, wildlife, or fish species not indigenous to the region shall be introduced into a fish and wildlife habitat conservation area unless authorized by a state and/or federal permit or approval. </w:t>
      </w:r>
    </w:p>
    <w:p w14:paraId="4511EBDC" w14:textId="77777777" w:rsidR="00A725BD" w:rsidRPr="00A725BD" w:rsidRDefault="00A725BD" w:rsidP="0004370F">
      <w:pPr>
        <w:numPr>
          <w:ilvl w:val="1"/>
          <w:numId w:val="67"/>
        </w:numPr>
        <w:ind w:left="1080" w:right="1080" w:hanging="360"/>
        <w:rPr>
          <w:szCs w:val="24"/>
        </w:rPr>
      </w:pPr>
      <w:r w:rsidRPr="00A725BD">
        <w:rPr>
          <w:szCs w:val="24"/>
        </w:rPr>
        <w:t xml:space="preserve">The County may deny, restrict, or condition approvals of a proposed use or development activity within or adjacent to a fish and wildlife habitat conservation area or its buffers, as necessary to minimize or mitigate any potential adverse impacts. Conditions shall be based on the principles of best available science and may include, but are not limited to, the following:  </w:t>
      </w:r>
    </w:p>
    <w:p w14:paraId="27506325" w14:textId="19E0BC49" w:rsidR="00A725BD" w:rsidRPr="00674C27" w:rsidRDefault="00A725BD" w:rsidP="0004370F">
      <w:pPr>
        <w:numPr>
          <w:ilvl w:val="2"/>
          <w:numId w:val="67"/>
        </w:numPr>
        <w:ind w:left="1440" w:right="1080" w:hanging="360"/>
        <w:rPr>
          <w:szCs w:val="24"/>
        </w:rPr>
      </w:pPr>
      <w:r w:rsidRPr="00A725BD">
        <w:rPr>
          <w:szCs w:val="24"/>
        </w:rPr>
        <w:t xml:space="preserve">Establishment of buffer </w:t>
      </w:r>
      <w:proofErr w:type="gramStart"/>
      <w:r w:rsidRPr="00A725BD">
        <w:rPr>
          <w:szCs w:val="24"/>
        </w:rPr>
        <w:t>zones;</w:t>
      </w:r>
      <w:proofErr w:type="gramEnd"/>
    </w:p>
    <w:p w14:paraId="3D52A659" w14:textId="3EC7F190" w:rsidR="00A725BD" w:rsidRPr="00674C27" w:rsidRDefault="00A725BD" w:rsidP="0004370F">
      <w:pPr>
        <w:numPr>
          <w:ilvl w:val="2"/>
          <w:numId w:val="67"/>
        </w:numPr>
        <w:ind w:left="1440" w:right="1080" w:hanging="360"/>
        <w:rPr>
          <w:szCs w:val="24"/>
        </w:rPr>
      </w:pPr>
      <w:r w:rsidRPr="00A725BD">
        <w:rPr>
          <w:szCs w:val="24"/>
        </w:rPr>
        <w:lastRenderedPageBreak/>
        <w:t xml:space="preserve">Preservation of critically important vegetation and/or priority habitat features such as snags and downed </w:t>
      </w:r>
      <w:proofErr w:type="gramStart"/>
      <w:r w:rsidRPr="00A725BD">
        <w:rPr>
          <w:szCs w:val="24"/>
        </w:rPr>
        <w:t>wood;</w:t>
      </w:r>
      <w:proofErr w:type="gramEnd"/>
    </w:p>
    <w:p w14:paraId="5D1D5927" w14:textId="73AC945F" w:rsidR="00A725BD" w:rsidRPr="00674C27" w:rsidRDefault="00A725BD" w:rsidP="0004370F">
      <w:pPr>
        <w:numPr>
          <w:ilvl w:val="2"/>
          <w:numId w:val="67"/>
        </w:numPr>
        <w:ind w:left="1440" w:right="1080" w:hanging="360"/>
        <w:rPr>
          <w:szCs w:val="24"/>
        </w:rPr>
      </w:pPr>
      <w:r w:rsidRPr="00A725BD">
        <w:rPr>
          <w:szCs w:val="24"/>
        </w:rPr>
        <w:t xml:space="preserve">Limitation of access to the habitat area, including fencing to deter unauthorized </w:t>
      </w:r>
      <w:proofErr w:type="gramStart"/>
      <w:r w:rsidRPr="00A725BD">
        <w:rPr>
          <w:szCs w:val="24"/>
        </w:rPr>
        <w:t>access;</w:t>
      </w:r>
      <w:proofErr w:type="gramEnd"/>
    </w:p>
    <w:p w14:paraId="66B895BD" w14:textId="6BBB47BA" w:rsidR="00A725BD" w:rsidRPr="00674C27" w:rsidRDefault="00A725BD" w:rsidP="0004370F">
      <w:pPr>
        <w:numPr>
          <w:ilvl w:val="2"/>
          <w:numId w:val="67"/>
        </w:numPr>
        <w:ind w:left="1440" w:right="1080" w:hanging="360"/>
        <w:rPr>
          <w:szCs w:val="24"/>
        </w:rPr>
      </w:pPr>
      <w:r w:rsidRPr="00A725BD">
        <w:rPr>
          <w:szCs w:val="24"/>
        </w:rPr>
        <w:t xml:space="preserve">Seasonal restriction of construction activities to protect priority fish and wildlife </w:t>
      </w:r>
      <w:proofErr w:type="gramStart"/>
      <w:r w:rsidRPr="00A725BD">
        <w:rPr>
          <w:szCs w:val="24"/>
        </w:rPr>
        <w:t>species;</w:t>
      </w:r>
      <w:proofErr w:type="gramEnd"/>
    </w:p>
    <w:p w14:paraId="31568D76" w14:textId="62DC752D" w:rsidR="00A725BD" w:rsidRPr="00674C27" w:rsidRDefault="00A725BD" w:rsidP="0004370F">
      <w:pPr>
        <w:numPr>
          <w:ilvl w:val="2"/>
          <w:numId w:val="67"/>
        </w:numPr>
        <w:ind w:left="1440" w:right="1080" w:hanging="360"/>
        <w:rPr>
          <w:szCs w:val="24"/>
        </w:rPr>
      </w:pPr>
      <w:r w:rsidRPr="00A725BD">
        <w:rPr>
          <w:szCs w:val="24"/>
        </w:rPr>
        <w:t>Establishment of a duration and timetable for periodic review of mitigation activities; and</w:t>
      </w:r>
    </w:p>
    <w:p w14:paraId="51A5A3A2" w14:textId="02356139" w:rsidR="00A725BD" w:rsidRPr="00674C27" w:rsidRDefault="00A725BD" w:rsidP="0004370F">
      <w:pPr>
        <w:numPr>
          <w:ilvl w:val="2"/>
          <w:numId w:val="67"/>
        </w:numPr>
        <w:ind w:left="1440" w:right="1080" w:hanging="360"/>
        <w:rPr>
          <w:szCs w:val="24"/>
        </w:rPr>
      </w:pPr>
      <w:r w:rsidRPr="00A725BD">
        <w:rPr>
          <w:szCs w:val="24"/>
        </w:rPr>
        <w:t xml:space="preserve">Requirement of a performance bond, when necessary, to ensure completion and success of proposed mitigation. </w:t>
      </w:r>
    </w:p>
    <w:p w14:paraId="7F430AE1" w14:textId="7965193F" w:rsidR="00A725BD" w:rsidRPr="00674C27" w:rsidRDefault="00A725BD" w:rsidP="0004370F">
      <w:pPr>
        <w:numPr>
          <w:ilvl w:val="1"/>
          <w:numId w:val="67"/>
        </w:numPr>
        <w:ind w:left="1080" w:right="1080" w:hanging="360"/>
        <w:rPr>
          <w:szCs w:val="24"/>
        </w:rPr>
      </w:pPr>
      <w:r w:rsidRPr="00A725BD">
        <w:rPr>
          <w:szCs w:val="24"/>
        </w:rPr>
        <w:t>Mitigation of alterations to fish and wildlife habitat conservation areas shall achieve equivalent or greater biologic and hydrologic functions and shall include mitigation for adverse off-site impacts. Mitigation shall address each function affected by the alteration to achieve functional equivalency or improvement on a per function basis.</w:t>
      </w:r>
    </w:p>
    <w:p w14:paraId="4A054DF4" w14:textId="77777777" w:rsidR="00A725BD" w:rsidRPr="00A725BD" w:rsidRDefault="00A725BD" w:rsidP="0004370F">
      <w:pPr>
        <w:numPr>
          <w:ilvl w:val="1"/>
          <w:numId w:val="67"/>
        </w:numPr>
        <w:ind w:left="1080" w:right="1080" w:hanging="360"/>
        <w:rPr>
          <w:szCs w:val="24"/>
        </w:rPr>
      </w:pPr>
      <w:r w:rsidRPr="00A725BD">
        <w:rPr>
          <w:szCs w:val="24"/>
        </w:rPr>
        <w:t xml:space="preserve">The County may require the establishment of buffer areas for activities adjacent to fish and wildlife habitat conservation areas when needed to protect habitat conservation areas. Buffers shall consist of an undisturbed area of native vegetation or areas identified for restoration established to protect the integrity, functions, and values of the affected habitat.  </w:t>
      </w:r>
    </w:p>
    <w:p w14:paraId="42C38EC1" w14:textId="46747B75" w:rsidR="00A725BD" w:rsidRPr="008A58F3" w:rsidRDefault="00A725BD" w:rsidP="0004370F">
      <w:pPr>
        <w:numPr>
          <w:ilvl w:val="2"/>
          <w:numId w:val="67"/>
        </w:numPr>
        <w:ind w:left="1440" w:right="1080" w:hanging="360"/>
        <w:rPr>
          <w:szCs w:val="24"/>
        </w:rPr>
      </w:pPr>
      <w:r w:rsidRPr="00A725BD">
        <w:rPr>
          <w:szCs w:val="24"/>
        </w:rPr>
        <w:t>Required buffer widths shall reflect the sensitivity of the habitat and the type and intensity of human activity proposed to be conducted nearby and shall be consistent with the management recommendations issued by the Washington Department of Fish and Wildlife.</w:t>
      </w:r>
    </w:p>
    <w:p w14:paraId="6BE23B74" w14:textId="3AFE49F6" w:rsidR="00A725BD" w:rsidRPr="008A58F3" w:rsidRDefault="00A725BD" w:rsidP="0004370F">
      <w:pPr>
        <w:numPr>
          <w:ilvl w:val="2"/>
          <w:numId w:val="67"/>
        </w:numPr>
        <w:ind w:left="1440" w:right="1080" w:hanging="360"/>
        <w:rPr>
          <w:szCs w:val="24"/>
        </w:rPr>
      </w:pPr>
      <w:r w:rsidRPr="00A725BD">
        <w:rPr>
          <w:szCs w:val="24"/>
        </w:rPr>
        <w:t xml:space="preserve">Fish and wildlife habitat conservation areas and their buffers should be preserved in perpetuity </w:t>
      </w:r>
      <w:proofErr w:type="gramStart"/>
      <w:r w:rsidRPr="00A725BD">
        <w:rPr>
          <w:szCs w:val="24"/>
        </w:rPr>
        <w:t>through the use of</w:t>
      </w:r>
      <w:proofErr w:type="gramEnd"/>
      <w:r w:rsidRPr="00A725BD">
        <w:rPr>
          <w:szCs w:val="24"/>
        </w:rPr>
        <w:t xml:space="preserve"> native growth protection areas, critical area tracts, or comparable methods as approved by the County. </w:t>
      </w:r>
    </w:p>
    <w:p w14:paraId="35EA99C9" w14:textId="43B59B9F" w:rsidR="00A725BD" w:rsidRPr="008A58F3" w:rsidRDefault="00A725BD" w:rsidP="0004370F">
      <w:pPr>
        <w:numPr>
          <w:ilvl w:val="1"/>
          <w:numId w:val="67"/>
        </w:numPr>
        <w:ind w:left="1080" w:right="1080" w:hanging="360"/>
        <w:rPr>
          <w:szCs w:val="24"/>
        </w:rPr>
      </w:pPr>
      <w:r w:rsidRPr="00A725BD">
        <w:rPr>
          <w:szCs w:val="24"/>
        </w:rPr>
        <w:t xml:space="preserve">When a species is more susceptible to adverse impacts during specific periods of the year, seasonal restrictions may apply. Larger buffers may be </w:t>
      </w:r>
      <w:proofErr w:type="gramStart"/>
      <w:r w:rsidRPr="00A725BD">
        <w:rPr>
          <w:szCs w:val="24"/>
        </w:rPr>
        <w:t>required</w:t>
      </w:r>
      <w:proofErr w:type="gramEnd"/>
      <w:r w:rsidRPr="00A725BD">
        <w:rPr>
          <w:szCs w:val="24"/>
        </w:rPr>
        <w:t xml:space="preserve"> and activities may be further restricted during the specified season.</w:t>
      </w:r>
    </w:p>
    <w:p w14:paraId="06C744DE" w14:textId="4ED9C515" w:rsidR="00A725BD" w:rsidRPr="00BC3804" w:rsidRDefault="00A725BD" w:rsidP="0004370F">
      <w:pPr>
        <w:pStyle w:val="ListParagraph"/>
        <w:numPr>
          <w:ilvl w:val="1"/>
          <w:numId w:val="67"/>
        </w:numPr>
        <w:spacing w:after="0"/>
        <w:ind w:left="1080" w:right="1080" w:hanging="450"/>
        <w:rPr>
          <w:szCs w:val="24"/>
        </w:rPr>
      </w:pPr>
      <w:r w:rsidRPr="00BC3804">
        <w:rPr>
          <w:szCs w:val="24"/>
        </w:rPr>
        <w:t>The County may reduce fish and wildlife habitat area buffers in accordance with the provisions of the critical area report, the principles of best available science, and applicable management recommendations issued by the Washington Department of Fish and Wildlife, if:</w:t>
      </w:r>
    </w:p>
    <w:p w14:paraId="7BDADB29" w14:textId="482EE2C5" w:rsidR="00A725BD" w:rsidRPr="003558CA" w:rsidRDefault="00A725BD" w:rsidP="0004370F">
      <w:pPr>
        <w:numPr>
          <w:ilvl w:val="2"/>
          <w:numId w:val="67"/>
        </w:numPr>
        <w:ind w:left="1440" w:right="1080" w:hanging="360"/>
        <w:rPr>
          <w:szCs w:val="24"/>
        </w:rPr>
      </w:pPr>
      <w:r w:rsidRPr="00A725BD">
        <w:rPr>
          <w:szCs w:val="24"/>
        </w:rPr>
        <w:t xml:space="preserve">It will not reduce stream or habitat </w:t>
      </w:r>
      <w:proofErr w:type="gramStart"/>
      <w:r w:rsidRPr="00A725BD">
        <w:rPr>
          <w:szCs w:val="24"/>
        </w:rPr>
        <w:t>functions;</w:t>
      </w:r>
      <w:proofErr w:type="gramEnd"/>
    </w:p>
    <w:p w14:paraId="7FCB979E" w14:textId="7F40D505" w:rsidR="00A725BD" w:rsidRPr="003558CA" w:rsidRDefault="00A725BD" w:rsidP="0004370F">
      <w:pPr>
        <w:numPr>
          <w:ilvl w:val="2"/>
          <w:numId w:val="67"/>
        </w:numPr>
        <w:ind w:left="1440" w:right="1080" w:hanging="360"/>
        <w:rPr>
          <w:szCs w:val="24"/>
        </w:rPr>
      </w:pPr>
      <w:r w:rsidRPr="00A725BD">
        <w:rPr>
          <w:szCs w:val="24"/>
        </w:rPr>
        <w:t xml:space="preserve">It will not adversely affect fish </w:t>
      </w:r>
      <w:proofErr w:type="gramStart"/>
      <w:r w:rsidRPr="00A725BD">
        <w:rPr>
          <w:szCs w:val="24"/>
        </w:rPr>
        <w:t>habitat;</w:t>
      </w:r>
      <w:proofErr w:type="gramEnd"/>
    </w:p>
    <w:p w14:paraId="353787C3" w14:textId="5A266E3C" w:rsidR="00A725BD" w:rsidRPr="003558CA" w:rsidRDefault="00A725BD" w:rsidP="0004370F">
      <w:pPr>
        <w:numPr>
          <w:ilvl w:val="2"/>
          <w:numId w:val="67"/>
        </w:numPr>
        <w:ind w:left="1440" w:right="1080" w:hanging="360"/>
        <w:rPr>
          <w:szCs w:val="24"/>
        </w:rPr>
      </w:pPr>
      <w:r w:rsidRPr="00A725BD">
        <w:rPr>
          <w:szCs w:val="24"/>
        </w:rPr>
        <w:t xml:space="preserve">It will provide additional natural resource protection, such as buffer </w:t>
      </w:r>
      <w:proofErr w:type="gramStart"/>
      <w:r w:rsidRPr="00A725BD">
        <w:rPr>
          <w:szCs w:val="24"/>
        </w:rPr>
        <w:t>enhancement;</w:t>
      </w:r>
      <w:proofErr w:type="gramEnd"/>
    </w:p>
    <w:p w14:paraId="380C11A2" w14:textId="4D38A2E6" w:rsidR="00A725BD" w:rsidRPr="00BC3804" w:rsidRDefault="00A725BD" w:rsidP="0004370F">
      <w:pPr>
        <w:numPr>
          <w:ilvl w:val="2"/>
          <w:numId w:val="67"/>
        </w:numPr>
        <w:spacing w:after="0"/>
        <w:ind w:left="1440" w:right="1080" w:hanging="360"/>
        <w:rPr>
          <w:szCs w:val="24"/>
        </w:rPr>
      </w:pPr>
      <w:r w:rsidRPr="00A725BD">
        <w:rPr>
          <w:szCs w:val="24"/>
        </w:rPr>
        <w:t>The total area contained in the buffer area after averaging is no less than that which would be contained within the standard buffer.</w:t>
      </w:r>
    </w:p>
    <w:p w14:paraId="1402AA1F" w14:textId="78FB0EB3" w:rsidR="00A725BD" w:rsidRPr="00BC3804" w:rsidRDefault="00A725BD" w:rsidP="0004370F">
      <w:pPr>
        <w:pStyle w:val="ListParagraph"/>
        <w:numPr>
          <w:ilvl w:val="1"/>
          <w:numId w:val="67"/>
        </w:numPr>
        <w:ind w:left="1080" w:right="1080" w:hanging="540"/>
        <w:rPr>
          <w:szCs w:val="24"/>
        </w:rPr>
      </w:pPr>
      <w:r w:rsidRPr="00BC3804">
        <w:rPr>
          <w:szCs w:val="24"/>
        </w:rPr>
        <w:t xml:space="preserve">The subdivision and short subdivision of land in fish and wildlife habitat conservation areas and associated buffers is subject to the following: </w:t>
      </w:r>
    </w:p>
    <w:p w14:paraId="08D1A2CF" w14:textId="07C18311" w:rsidR="00A725BD" w:rsidRPr="00BC3804" w:rsidRDefault="00A725BD" w:rsidP="0004370F">
      <w:pPr>
        <w:numPr>
          <w:ilvl w:val="2"/>
          <w:numId w:val="68"/>
        </w:numPr>
        <w:ind w:left="1440" w:right="1080" w:hanging="360"/>
        <w:rPr>
          <w:szCs w:val="24"/>
        </w:rPr>
      </w:pPr>
      <w:r w:rsidRPr="00A725BD">
        <w:rPr>
          <w:szCs w:val="24"/>
        </w:rPr>
        <w:t xml:space="preserve">Land that is located wholly within a habitat conservation area or its buffer should not be </w:t>
      </w:r>
      <w:proofErr w:type="gramStart"/>
      <w:r w:rsidRPr="00A725BD">
        <w:rPr>
          <w:szCs w:val="24"/>
        </w:rPr>
        <w:t>subdivided;</w:t>
      </w:r>
      <w:proofErr w:type="gramEnd"/>
    </w:p>
    <w:p w14:paraId="0534B7EA" w14:textId="32B2759A" w:rsidR="00A725BD" w:rsidRPr="00BC3804" w:rsidRDefault="00A725BD" w:rsidP="0004370F">
      <w:pPr>
        <w:numPr>
          <w:ilvl w:val="2"/>
          <w:numId w:val="68"/>
        </w:numPr>
        <w:ind w:left="1440" w:right="1080" w:hanging="360"/>
        <w:rPr>
          <w:szCs w:val="24"/>
        </w:rPr>
      </w:pPr>
      <w:r w:rsidRPr="00A725BD">
        <w:rPr>
          <w:szCs w:val="24"/>
        </w:rPr>
        <w:t xml:space="preserve">Land that is located partially within a habitat conservation area or its buffer may be divided provided that the developable portion of each new lot and its access is located </w:t>
      </w:r>
      <w:r w:rsidRPr="00A725BD">
        <w:rPr>
          <w:szCs w:val="24"/>
        </w:rPr>
        <w:lastRenderedPageBreak/>
        <w:t>outside of the habitat conservation area or its buffer and meets the minimum lot size requirements and all applicable provisions of the applicable development regulations.</w:t>
      </w:r>
    </w:p>
    <w:p w14:paraId="1BC2D8B9" w14:textId="78C6B86F" w:rsidR="00A725BD" w:rsidRPr="00BC3804" w:rsidRDefault="00A725BD" w:rsidP="0004370F">
      <w:pPr>
        <w:numPr>
          <w:ilvl w:val="2"/>
          <w:numId w:val="68"/>
        </w:numPr>
        <w:ind w:left="1440" w:right="1080" w:hanging="360"/>
        <w:rPr>
          <w:szCs w:val="24"/>
        </w:rPr>
      </w:pPr>
      <w:r w:rsidRPr="00A725BD">
        <w:rPr>
          <w:szCs w:val="24"/>
        </w:rPr>
        <w:t xml:space="preserve">Access roads and utilities serving the proposed subdivision may be permitted within the habitat conservation area and associated buffers only if the County determines that no other feasible alternative exists and when consistent with this </w:t>
      </w:r>
      <w:proofErr w:type="gramStart"/>
      <w:r w:rsidRPr="00A725BD">
        <w:rPr>
          <w:szCs w:val="24"/>
        </w:rPr>
        <w:t>Title</w:t>
      </w:r>
      <w:proofErr w:type="gramEnd"/>
    </w:p>
    <w:p w14:paraId="1D00F5EB" w14:textId="77777777" w:rsidR="00A725BD" w:rsidRPr="00A725BD" w:rsidRDefault="00A725BD" w:rsidP="0004370F">
      <w:pPr>
        <w:numPr>
          <w:ilvl w:val="1"/>
          <w:numId w:val="71"/>
        </w:numPr>
        <w:spacing w:after="0"/>
        <w:ind w:left="1080" w:right="1080" w:hanging="540"/>
        <w:rPr>
          <w:szCs w:val="24"/>
        </w:rPr>
      </w:pPr>
      <w:r w:rsidRPr="00A725BD">
        <w:rPr>
          <w:szCs w:val="24"/>
        </w:rPr>
        <w:t xml:space="preserve">The outer perimeter of the fish and wildlife habitat conservation area or buffer and the limits of those areas to be disturbed pursuant to an approved permit or authorization shall be marked in the field in such a way as to ensure that no unauthorized intrusion will occur and verified by the County prior to the commencement of permitted activities. This temporary marking shall be maintained throughout construction and shall not be removed until permanent signs, if required, are in place.  </w:t>
      </w:r>
    </w:p>
    <w:p w14:paraId="40A779A8" w14:textId="22B37FCF" w:rsidR="00A725BD" w:rsidRPr="006A7E3B" w:rsidRDefault="00A725BD" w:rsidP="0004370F">
      <w:pPr>
        <w:numPr>
          <w:ilvl w:val="1"/>
          <w:numId w:val="71"/>
        </w:numPr>
        <w:ind w:left="1080" w:right="1080" w:hanging="450"/>
        <w:rPr>
          <w:szCs w:val="24"/>
        </w:rPr>
      </w:pPr>
      <w:r w:rsidRPr="00A725BD">
        <w:rPr>
          <w:szCs w:val="24"/>
        </w:rPr>
        <w:t>As a condition of any permit or authorization issued pursuant to this Chapter, the County may require the Applicant to install permanent signs along the boundary of a fish and wildlife habitat conservation area or buffer.</w:t>
      </w:r>
    </w:p>
    <w:p w14:paraId="48F24B7F" w14:textId="617FAECD" w:rsidR="00A725BD" w:rsidRPr="006A7E3B" w:rsidRDefault="00A725BD" w:rsidP="0004370F">
      <w:pPr>
        <w:numPr>
          <w:ilvl w:val="2"/>
          <w:numId w:val="69"/>
        </w:numPr>
        <w:ind w:left="1440" w:right="1080" w:hanging="360"/>
        <w:rPr>
          <w:szCs w:val="24"/>
        </w:rPr>
      </w:pPr>
      <w:r w:rsidRPr="00A725BD">
        <w:rPr>
          <w:szCs w:val="24"/>
        </w:rPr>
        <w:t xml:space="preserve">Signs should be </w:t>
      </w:r>
      <w:proofErr w:type="gramStart"/>
      <w:r w:rsidRPr="00A725BD">
        <w:rPr>
          <w:szCs w:val="24"/>
        </w:rPr>
        <w:t>designed,</w:t>
      </w:r>
      <w:proofErr w:type="gramEnd"/>
      <w:r w:rsidRPr="00A725BD">
        <w:rPr>
          <w:szCs w:val="24"/>
        </w:rPr>
        <w:t xml:space="preserve"> and installed in a manner to assure protection of sensitive features or wildlife and shall be subject to County approval.</w:t>
      </w:r>
    </w:p>
    <w:p w14:paraId="502A4D13" w14:textId="46573D39" w:rsidR="00A725BD" w:rsidRPr="006A7E3B" w:rsidRDefault="00A725BD" w:rsidP="0004370F">
      <w:pPr>
        <w:numPr>
          <w:ilvl w:val="2"/>
          <w:numId w:val="69"/>
        </w:numPr>
        <w:ind w:left="1440" w:right="1080" w:hanging="360"/>
        <w:rPr>
          <w:szCs w:val="24"/>
        </w:rPr>
      </w:pPr>
      <w:r w:rsidRPr="00A725BD">
        <w:rPr>
          <w:szCs w:val="24"/>
        </w:rPr>
        <w:t xml:space="preserve">Signs shall be maintained by the property owner unless otherwise approved by the County. </w:t>
      </w:r>
    </w:p>
    <w:p w14:paraId="01DBB3FD" w14:textId="2A625ADE" w:rsidR="00A725BD" w:rsidRPr="006A7E3B" w:rsidRDefault="00A725BD" w:rsidP="0004370F">
      <w:pPr>
        <w:pStyle w:val="ListParagraph"/>
        <w:numPr>
          <w:ilvl w:val="1"/>
          <w:numId w:val="71"/>
        </w:numPr>
        <w:ind w:left="1080" w:right="1080" w:hanging="540"/>
        <w:rPr>
          <w:szCs w:val="24"/>
        </w:rPr>
      </w:pPr>
      <w:r w:rsidRPr="006A7E3B">
        <w:rPr>
          <w:szCs w:val="24"/>
        </w:rPr>
        <w:t xml:space="preserve">The County may require as a condition of approval of any permit or authorization issued pursuant to this Chapter to require the Applicant to install a permanent fence at the edge of the fish and wildlife habitat conservation area or buffer, when fencing will prevent future impacts to the habitat conservation area.  </w:t>
      </w:r>
    </w:p>
    <w:p w14:paraId="5E08939E" w14:textId="0BE51ED0" w:rsidR="00A725BD" w:rsidRPr="006A7E3B" w:rsidRDefault="00A725BD" w:rsidP="0004370F">
      <w:pPr>
        <w:numPr>
          <w:ilvl w:val="2"/>
          <w:numId w:val="70"/>
        </w:numPr>
        <w:spacing w:after="3" w:line="276" w:lineRule="auto"/>
        <w:ind w:left="1440" w:right="1080" w:hanging="360"/>
        <w:rPr>
          <w:szCs w:val="24"/>
        </w:rPr>
      </w:pPr>
      <w:r w:rsidRPr="00A725BD">
        <w:rPr>
          <w:szCs w:val="24"/>
        </w:rPr>
        <w:t xml:space="preserve">The Applicant should be required to install a permanent fence around the habitat conservation area or buffer when domestic grazing animals are present or may be introduced on site.  </w:t>
      </w:r>
    </w:p>
    <w:p w14:paraId="0A13F9B5" w14:textId="77777777" w:rsidR="00A725BD" w:rsidRPr="00A725BD" w:rsidRDefault="00A725BD" w:rsidP="0004370F">
      <w:pPr>
        <w:numPr>
          <w:ilvl w:val="2"/>
          <w:numId w:val="70"/>
        </w:numPr>
        <w:ind w:left="1440" w:right="1080" w:hanging="360"/>
        <w:rPr>
          <w:szCs w:val="24"/>
        </w:rPr>
      </w:pPr>
      <w:r w:rsidRPr="00A725BD">
        <w:rPr>
          <w:szCs w:val="24"/>
        </w:rPr>
        <w:t xml:space="preserve">Fencing installed as part of a proposed activity or as required in this Subsection shall be design </w:t>
      </w:r>
      <w:proofErr w:type="gramStart"/>
      <w:r w:rsidRPr="00A725BD">
        <w:rPr>
          <w:szCs w:val="24"/>
        </w:rPr>
        <w:t>so as to</w:t>
      </w:r>
      <w:proofErr w:type="gramEnd"/>
      <w:r w:rsidRPr="00A725BD">
        <w:rPr>
          <w:szCs w:val="24"/>
        </w:rPr>
        <w:t xml:space="preserve"> not interfere with species migration, including fish runs, and shall be constructed in a manner that minimizes habitat impacts and shall be subject to County approval. </w:t>
      </w:r>
    </w:p>
    <w:p w14:paraId="3B5F380C" w14:textId="39B29B2C" w:rsidR="00A725BD" w:rsidRPr="00A725BD" w:rsidRDefault="00A725BD" w:rsidP="0004370F">
      <w:pPr>
        <w:spacing w:after="0" w:line="259" w:lineRule="auto"/>
        <w:ind w:left="360" w:right="1080" w:firstLine="90"/>
        <w:rPr>
          <w:szCs w:val="24"/>
        </w:rPr>
      </w:pPr>
    </w:p>
    <w:p w14:paraId="4B9379D0" w14:textId="0D0083EF" w:rsidR="00A725BD" w:rsidRPr="006A7E3B" w:rsidRDefault="00A725BD" w:rsidP="0004370F">
      <w:pPr>
        <w:numPr>
          <w:ilvl w:val="0"/>
          <w:numId w:val="67"/>
        </w:numPr>
        <w:ind w:left="720" w:right="1080" w:hanging="360"/>
        <w:rPr>
          <w:szCs w:val="24"/>
        </w:rPr>
      </w:pPr>
      <w:r w:rsidRPr="00A725BD">
        <w:rPr>
          <w:szCs w:val="24"/>
        </w:rPr>
        <w:t xml:space="preserve">Habitat Specific Performance Standards. In addition to the general performance standards listed above, the following habitat specific performance standards may also apply, as determined by the County. </w:t>
      </w:r>
    </w:p>
    <w:p w14:paraId="04584C2B" w14:textId="0DBF460D" w:rsidR="00A725BD" w:rsidRPr="00092C3D" w:rsidRDefault="00A725BD" w:rsidP="0004370F">
      <w:pPr>
        <w:numPr>
          <w:ilvl w:val="1"/>
          <w:numId w:val="67"/>
        </w:numPr>
        <w:spacing w:after="0" w:line="259" w:lineRule="auto"/>
        <w:ind w:left="1080" w:right="1080" w:hanging="360"/>
        <w:rPr>
          <w:szCs w:val="24"/>
        </w:rPr>
      </w:pPr>
      <w:r w:rsidRPr="00092C3D">
        <w:rPr>
          <w:szCs w:val="24"/>
        </w:rPr>
        <w:t xml:space="preserve">No development shall be allowed within a fish and wildlife habitat conservation area or buffer with which state or federally endangered, threatened, or sensitive species have a primary association, except that which is provided for by a management plan established by the Washington Department of Fish and Wildlife or applicable state or federal agency. </w:t>
      </w:r>
    </w:p>
    <w:p w14:paraId="13F8C485" w14:textId="42012C39" w:rsidR="00A725BD" w:rsidRPr="007B30DF" w:rsidRDefault="00A725BD" w:rsidP="0004370F">
      <w:pPr>
        <w:numPr>
          <w:ilvl w:val="2"/>
          <w:numId w:val="67"/>
        </w:numPr>
        <w:ind w:left="1440" w:right="1080" w:hanging="360"/>
        <w:rPr>
          <w:szCs w:val="24"/>
        </w:rPr>
      </w:pPr>
      <w:r w:rsidRPr="00A725BD">
        <w:rPr>
          <w:szCs w:val="24"/>
        </w:rPr>
        <w:t xml:space="preserve">Whenever activities are proposed adjacent to a fish and wildlife habitat conservation area with which state or federally endangered, threatened, or sensitive species have a primary association, such area shall be protected through the application of protection measures in accordance with a critical area report prepared by a qualified professional and approved by the County. Approval for alteration of land adjacent to the fish and wildlife habitat conservation area or its buffer shall not occur prior to consultation with </w:t>
      </w:r>
      <w:r w:rsidRPr="00A725BD">
        <w:rPr>
          <w:szCs w:val="24"/>
        </w:rPr>
        <w:lastRenderedPageBreak/>
        <w:t>the Washington Department of Fish and Wildlife for animal species, the Washington State Department of Natural Resources for plant species, and other appropriate federal or state agencies.</w:t>
      </w:r>
    </w:p>
    <w:p w14:paraId="4997D1BF" w14:textId="77777777" w:rsidR="00A725BD" w:rsidRPr="00A725BD" w:rsidRDefault="00A725BD" w:rsidP="0004370F">
      <w:pPr>
        <w:numPr>
          <w:ilvl w:val="2"/>
          <w:numId w:val="67"/>
        </w:numPr>
        <w:spacing w:after="0"/>
        <w:ind w:left="1440" w:right="1080" w:hanging="360"/>
        <w:rPr>
          <w:szCs w:val="24"/>
        </w:rPr>
      </w:pPr>
      <w:r w:rsidRPr="00A725BD">
        <w:rPr>
          <w:szCs w:val="24"/>
        </w:rPr>
        <w:t xml:space="preserve">Project Sponsors are encouraged to contact the U. S. Fish and Wildlife Service and/or the Washington State Department of Fish and Wildlife to determine what, if any, state or local laws protecting Bald or Golden Eagles may be applicable to their proposed development. </w:t>
      </w:r>
    </w:p>
    <w:p w14:paraId="6D7CF22A" w14:textId="5B773B09" w:rsidR="00A725BD" w:rsidRPr="00A725BD" w:rsidRDefault="00A725BD" w:rsidP="0004370F">
      <w:pPr>
        <w:numPr>
          <w:ilvl w:val="1"/>
          <w:numId w:val="67"/>
        </w:numPr>
        <w:tabs>
          <w:tab w:val="right" w:pos="990"/>
        </w:tabs>
        <w:ind w:left="990" w:right="1080" w:hanging="270"/>
        <w:rPr>
          <w:szCs w:val="24"/>
        </w:rPr>
      </w:pPr>
      <w:r w:rsidRPr="00A725BD">
        <w:rPr>
          <w:szCs w:val="24"/>
        </w:rPr>
        <w:t xml:space="preserve">All activities, uses, and alterations proposed to </w:t>
      </w:r>
      <w:proofErr w:type="gramStart"/>
      <w:r w:rsidRPr="00A725BD">
        <w:rPr>
          <w:szCs w:val="24"/>
        </w:rPr>
        <w:t>be located in</w:t>
      </w:r>
      <w:proofErr w:type="gramEnd"/>
      <w:r w:rsidRPr="00A725BD">
        <w:rPr>
          <w:szCs w:val="24"/>
        </w:rPr>
        <w:t xml:space="preserve"> water bodies used by fish or in areas that affect such water bodies shall give special consideration to the preservation and enhancement of fish habitat, including, but not limited to, adhering to the following standards:</w:t>
      </w:r>
    </w:p>
    <w:p w14:paraId="155B98CF" w14:textId="6646038C" w:rsidR="00A725BD" w:rsidRPr="007B30DF" w:rsidRDefault="00A725BD" w:rsidP="0004370F">
      <w:pPr>
        <w:numPr>
          <w:ilvl w:val="2"/>
          <w:numId w:val="67"/>
        </w:numPr>
        <w:ind w:left="1440" w:right="1080" w:hanging="360"/>
        <w:rPr>
          <w:szCs w:val="24"/>
        </w:rPr>
      </w:pPr>
      <w:r w:rsidRPr="00A725BD">
        <w:rPr>
          <w:szCs w:val="24"/>
        </w:rPr>
        <w:t xml:space="preserve">Activities shall be timed to occur only during the allowable work window as designated by the Washington Department of Fish and Wildlife for the applicable </w:t>
      </w:r>
      <w:proofErr w:type="gramStart"/>
      <w:r w:rsidRPr="00A725BD">
        <w:rPr>
          <w:szCs w:val="24"/>
        </w:rPr>
        <w:t>species;</w:t>
      </w:r>
      <w:proofErr w:type="gramEnd"/>
      <w:r w:rsidRPr="00A725BD">
        <w:rPr>
          <w:szCs w:val="24"/>
        </w:rPr>
        <w:t xml:space="preserve">  </w:t>
      </w:r>
    </w:p>
    <w:p w14:paraId="466EEC82" w14:textId="372013D4" w:rsidR="00A725BD" w:rsidRPr="007B30DF" w:rsidRDefault="00A725BD" w:rsidP="0004370F">
      <w:pPr>
        <w:numPr>
          <w:ilvl w:val="2"/>
          <w:numId w:val="67"/>
        </w:numPr>
        <w:ind w:left="1440" w:right="1080" w:hanging="360"/>
        <w:rPr>
          <w:szCs w:val="24"/>
        </w:rPr>
      </w:pPr>
      <w:r w:rsidRPr="00A725BD">
        <w:rPr>
          <w:szCs w:val="24"/>
        </w:rPr>
        <w:t xml:space="preserve">An alternative alignment or location for the activity is not </w:t>
      </w:r>
      <w:proofErr w:type="gramStart"/>
      <w:r w:rsidRPr="00A725BD">
        <w:rPr>
          <w:szCs w:val="24"/>
        </w:rPr>
        <w:t>feasible;</w:t>
      </w:r>
      <w:proofErr w:type="gramEnd"/>
    </w:p>
    <w:p w14:paraId="063E5C2E" w14:textId="720E50C1" w:rsidR="00A725BD" w:rsidRPr="007B30DF" w:rsidRDefault="00A725BD" w:rsidP="0004370F">
      <w:pPr>
        <w:numPr>
          <w:ilvl w:val="2"/>
          <w:numId w:val="67"/>
        </w:numPr>
        <w:ind w:left="1440" w:right="1080" w:hanging="360"/>
        <w:rPr>
          <w:szCs w:val="24"/>
        </w:rPr>
      </w:pPr>
      <w:r w:rsidRPr="00A725BD">
        <w:rPr>
          <w:szCs w:val="24"/>
        </w:rPr>
        <w:t xml:space="preserve">The activity is designed so that it will not degrade the functions or values of the fish habitat or other critical </w:t>
      </w:r>
      <w:proofErr w:type="gramStart"/>
      <w:r w:rsidRPr="00A725BD">
        <w:rPr>
          <w:szCs w:val="24"/>
        </w:rPr>
        <w:t>areas;</w:t>
      </w:r>
      <w:proofErr w:type="gramEnd"/>
    </w:p>
    <w:p w14:paraId="70D7DDC2" w14:textId="36B7DF97" w:rsidR="00A725BD" w:rsidRPr="00363A2E" w:rsidRDefault="00A725BD" w:rsidP="0004370F">
      <w:pPr>
        <w:numPr>
          <w:ilvl w:val="2"/>
          <w:numId w:val="67"/>
        </w:numPr>
        <w:spacing w:after="0"/>
        <w:ind w:left="1440" w:right="1080" w:hanging="360"/>
        <w:rPr>
          <w:szCs w:val="24"/>
        </w:rPr>
      </w:pPr>
      <w:r w:rsidRPr="00A725BD">
        <w:rPr>
          <w:szCs w:val="24"/>
        </w:rPr>
        <w:t>Shoreline erosion control measures shall be designed to use bioengineering methods or soft armoring techniques, according to an approved critical area report, and</w:t>
      </w:r>
    </w:p>
    <w:p w14:paraId="125F385C" w14:textId="57AA062D" w:rsidR="00A725BD" w:rsidRPr="00F662A2" w:rsidRDefault="00A725BD" w:rsidP="0004370F">
      <w:pPr>
        <w:numPr>
          <w:ilvl w:val="2"/>
          <w:numId w:val="67"/>
        </w:numPr>
        <w:ind w:left="1440" w:right="1080" w:hanging="360"/>
        <w:rPr>
          <w:szCs w:val="24"/>
        </w:rPr>
      </w:pPr>
      <w:r w:rsidRPr="00A725BD">
        <w:rPr>
          <w:szCs w:val="24"/>
        </w:rPr>
        <w:t>Any impacts to the functions or values of the habitat conservation area are mitigated in accordance with an approved critical area report.</w:t>
      </w:r>
    </w:p>
    <w:p w14:paraId="624BB8FE" w14:textId="2DE898DF" w:rsidR="00A725BD" w:rsidRPr="00F662A2" w:rsidRDefault="00A725BD" w:rsidP="0004370F">
      <w:pPr>
        <w:numPr>
          <w:ilvl w:val="1"/>
          <w:numId w:val="67"/>
        </w:numPr>
        <w:ind w:left="1080" w:right="1080" w:hanging="360"/>
        <w:rPr>
          <w:szCs w:val="24"/>
        </w:rPr>
      </w:pPr>
      <w:r w:rsidRPr="00A725BD">
        <w:rPr>
          <w:szCs w:val="24"/>
        </w:rPr>
        <w:t>Fills, if otherwise permitted by the County Development Regulations including</w:t>
      </w:r>
      <w:r w:rsidR="00814FF4" w:rsidRPr="006C3F5C">
        <w:rPr>
          <w:szCs w:val="24"/>
        </w:rPr>
        <w:t xml:space="preserve">, Chapter </w:t>
      </w:r>
      <w:r w:rsidR="00814FF4">
        <w:rPr>
          <w:szCs w:val="24"/>
        </w:rPr>
        <w:t>4 of the Pend Oreille Shoreline Management Program</w:t>
      </w:r>
      <w:r w:rsidRPr="00A725BD">
        <w:rPr>
          <w:szCs w:val="24"/>
        </w:rPr>
        <w:t>, shall not adversely impact fish or their habitat or shall mitigate any unavoidable impacts and shall only be allowed for a water-dependent use.</w:t>
      </w:r>
    </w:p>
    <w:p w14:paraId="6BFB91A3" w14:textId="5408835D" w:rsidR="00A725BD" w:rsidRPr="00F662A2" w:rsidRDefault="00A725BD" w:rsidP="0004370F">
      <w:pPr>
        <w:numPr>
          <w:ilvl w:val="1"/>
          <w:numId w:val="67"/>
        </w:numPr>
        <w:ind w:left="1080" w:right="1080" w:hanging="360"/>
        <w:rPr>
          <w:szCs w:val="24"/>
        </w:rPr>
      </w:pPr>
      <w:r w:rsidRPr="00A725BD">
        <w:rPr>
          <w:szCs w:val="24"/>
        </w:rPr>
        <w:t>Unless specifically authorized by the County, all structures and activities shall be located outside of designated riparian habitat areas and required riparian buffers.</w:t>
      </w:r>
    </w:p>
    <w:p w14:paraId="37612D73" w14:textId="4EFA5E34" w:rsidR="00A725BD" w:rsidRPr="00F662A2" w:rsidRDefault="00A725BD" w:rsidP="0004370F">
      <w:pPr>
        <w:numPr>
          <w:ilvl w:val="2"/>
          <w:numId w:val="67"/>
        </w:numPr>
        <w:ind w:left="1440" w:right="1080" w:hanging="360"/>
        <w:rPr>
          <w:szCs w:val="24"/>
        </w:rPr>
      </w:pPr>
      <w:r w:rsidRPr="00A725BD">
        <w:rPr>
          <w:szCs w:val="24"/>
        </w:rPr>
        <w:t xml:space="preserve">Riparian habitat areas shall be established for habitats that include aquatic and terrestrial ecosystems that mutually benefit each other and that are located adjacent to rivers, perennial or intermittent streams, seeps, and </w:t>
      </w:r>
      <w:proofErr w:type="gramStart"/>
      <w:r w:rsidRPr="00A725BD">
        <w:rPr>
          <w:szCs w:val="24"/>
        </w:rPr>
        <w:t>springs</w:t>
      </w:r>
      <w:proofErr w:type="gramEnd"/>
    </w:p>
    <w:p w14:paraId="37372645" w14:textId="7A19B55D" w:rsidR="00A725BD" w:rsidRPr="00F662A2" w:rsidRDefault="00A725BD" w:rsidP="0004370F">
      <w:pPr>
        <w:numPr>
          <w:ilvl w:val="2"/>
          <w:numId w:val="67"/>
        </w:numPr>
        <w:ind w:left="1440" w:right="1080" w:hanging="360"/>
        <w:rPr>
          <w:szCs w:val="24"/>
        </w:rPr>
      </w:pPr>
      <w:r w:rsidRPr="00A725BD">
        <w:rPr>
          <w:szCs w:val="24"/>
        </w:rPr>
        <w:t>Riparian Habitat Area widths shall be measured outward in each direction, on the horizontal plane, from the ordinary high-water mark, or from the top of bank, if the ordinary high-water mark cannot be identified. Riparian habitat areas should be sufficiently wide to achieve the full range of riparian and aquatic ecosystem functions, which include but are not limited to protection of in-stream fish habitat through control of temperature and sedimentation in streams; preservation of fish and wildlife habitat; and connection of riparian wildlife habitat to other habitats.</w:t>
      </w:r>
    </w:p>
    <w:p w14:paraId="50AC29B8" w14:textId="49AC8577" w:rsidR="00A725BD" w:rsidRPr="00F662A2" w:rsidRDefault="00A725BD" w:rsidP="0004370F">
      <w:pPr>
        <w:numPr>
          <w:ilvl w:val="2"/>
          <w:numId w:val="67"/>
        </w:numPr>
        <w:ind w:left="1440" w:right="1080" w:hanging="360"/>
        <w:rPr>
          <w:szCs w:val="24"/>
        </w:rPr>
      </w:pPr>
      <w:r w:rsidRPr="00A725BD">
        <w:rPr>
          <w:szCs w:val="24"/>
        </w:rPr>
        <w:t xml:space="preserve">Riparian habitat areas should retain their natural vegetative condition unless specifically authorized by the County. </w:t>
      </w:r>
    </w:p>
    <w:p w14:paraId="0066A2BA" w14:textId="5CC0EB6A" w:rsidR="00A725BD" w:rsidRPr="00F662A2" w:rsidRDefault="00A725BD" w:rsidP="0004370F">
      <w:pPr>
        <w:numPr>
          <w:ilvl w:val="1"/>
          <w:numId w:val="67"/>
        </w:numPr>
        <w:ind w:left="1080" w:right="1080" w:hanging="360"/>
        <w:rPr>
          <w:szCs w:val="24"/>
        </w:rPr>
      </w:pPr>
      <w:r w:rsidRPr="00A725BD">
        <w:rPr>
          <w:szCs w:val="24"/>
        </w:rPr>
        <w:t xml:space="preserve">Unless otherwise approved by the County, the recommended widths of Riparian Habitat Areas shall be as follows: </w:t>
      </w:r>
    </w:p>
    <w:p w14:paraId="71070B77" w14:textId="2812CF39" w:rsidR="00A725BD" w:rsidRPr="00F662A2" w:rsidRDefault="00A725BD" w:rsidP="0004370F">
      <w:pPr>
        <w:numPr>
          <w:ilvl w:val="2"/>
          <w:numId w:val="67"/>
        </w:numPr>
        <w:ind w:left="1440" w:right="1080" w:hanging="360"/>
        <w:rPr>
          <w:szCs w:val="24"/>
        </w:rPr>
      </w:pPr>
      <w:r w:rsidRPr="00A725BD">
        <w:rPr>
          <w:szCs w:val="24"/>
        </w:rPr>
        <w:t xml:space="preserve">Type S (Shorelines of the State): (See </w:t>
      </w:r>
      <w:r w:rsidR="00814FF4" w:rsidRPr="006C3F5C">
        <w:rPr>
          <w:szCs w:val="24"/>
        </w:rPr>
        <w:t xml:space="preserve">Shoreline Regulations, Chapter </w:t>
      </w:r>
      <w:r w:rsidR="00814FF4">
        <w:rPr>
          <w:szCs w:val="24"/>
        </w:rPr>
        <w:t>4 of the Pend Oreille S</w:t>
      </w:r>
      <w:r w:rsidR="0086731F">
        <w:rPr>
          <w:szCs w:val="24"/>
        </w:rPr>
        <w:t>MP</w:t>
      </w:r>
      <w:proofErr w:type="gramStart"/>
      <w:r w:rsidRPr="00A725BD">
        <w:rPr>
          <w:szCs w:val="24"/>
        </w:rPr>
        <w:t>);</w:t>
      </w:r>
      <w:proofErr w:type="gramEnd"/>
    </w:p>
    <w:p w14:paraId="2BC4240B" w14:textId="270C88F9" w:rsidR="00A725BD" w:rsidRPr="00F662A2" w:rsidRDefault="00A725BD" w:rsidP="0004370F">
      <w:pPr>
        <w:numPr>
          <w:ilvl w:val="2"/>
          <w:numId w:val="67"/>
        </w:numPr>
        <w:ind w:left="1440" w:right="1080" w:hanging="360"/>
        <w:rPr>
          <w:szCs w:val="24"/>
        </w:rPr>
      </w:pPr>
      <w:r w:rsidRPr="00A725BD">
        <w:rPr>
          <w:szCs w:val="24"/>
        </w:rPr>
        <w:t xml:space="preserve">Type F (Fish Bearing): 150 </w:t>
      </w:r>
      <w:proofErr w:type="gramStart"/>
      <w:r w:rsidRPr="00A725BD">
        <w:rPr>
          <w:szCs w:val="24"/>
        </w:rPr>
        <w:t>feet;</w:t>
      </w:r>
      <w:proofErr w:type="gramEnd"/>
      <w:r w:rsidRPr="00A725BD">
        <w:rPr>
          <w:szCs w:val="24"/>
        </w:rPr>
        <w:t xml:space="preserve"> </w:t>
      </w:r>
    </w:p>
    <w:p w14:paraId="1C1BFEB9" w14:textId="505CFB5D" w:rsidR="00A725BD" w:rsidRPr="00F662A2" w:rsidRDefault="00A725BD" w:rsidP="0004370F">
      <w:pPr>
        <w:numPr>
          <w:ilvl w:val="2"/>
          <w:numId w:val="67"/>
        </w:numPr>
        <w:ind w:left="1440" w:right="1080" w:hanging="360"/>
        <w:rPr>
          <w:szCs w:val="24"/>
        </w:rPr>
      </w:pPr>
      <w:r w:rsidRPr="00A725BD">
        <w:rPr>
          <w:szCs w:val="24"/>
        </w:rPr>
        <w:lastRenderedPageBreak/>
        <w:t xml:space="preserve">Type NP (Non-fish bearing-perennial): 100 </w:t>
      </w:r>
      <w:proofErr w:type="gramStart"/>
      <w:r w:rsidRPr="00A725BD">
        <w:rPr>
          <w:szCs w:val="24"/>
        </w:rPr>
        <w:t>feet;</w:t>
      </w:r>
      <w:proofErr w:type="gramEnd"/>
    </w:p>
    <w:p w14:paraId="36871EF2" w14:textId="08069ED6" w:rsidR="00A725BD" w:rsidRPr="00F662A2" w:rsidRDefault="00A725BD" w:rsidP="0004370F">
      <w:pPr>
        <w:numPr>
          <w:ilvl w:val="2"/>
          <w:numId w:val="67"/>
        </w:numPr>
        <w:tabs>
          <w:tab w:val="right" w:pos="1080"/>
        </w:tabs>
        <w:ind w:left="1440" w:right="1080" w:hanging="360"/>
        <w:rPr>
          <w:szCs w:val="24"/>
        </w:rPr>
      </w:pPr>
      <w:r w:rsidRPr="00A725BD">
        <w:rPr>
          <w:szCs w:val="24"/>
        </w:rPr>
        <w:t>Type NS (Non-fish bearing-seasonal): 65 feet/100 feet where slopes are 10 percent or greater; and</w:t>
      </w:r>
    </w:p>
    <w:p w14:paraId="39D0D1AF" w14:textId="6CC24FD5" w:rsidR="00A725BD" w:rsidRPr="001A12DB" w:rsidRDefault="00A725BD" w:rsidP="0004370F">
      <w:pPr>
        <w:numPr>
          <w:ilvl w:val="2"/>
          <w:numId w:val="67"/>
        </w:numPr>
        <w:ind w:left="1440" w:right="1080" w:hanging="360"/>
        <w:rPr>
          <w:szCs w:val="24"/>
        </w:rPr>
      </w:pPr>
      <w:r w:rsidRPr="00A725BD">
        <w:rPr>
          <w:szCs w:val="24"/>
        </w:rPr>
        <w:t xml:space="preserve">Type U (Unknown, not typed): Must be evaluated with proposed type and Riparian Habitat Area width included in any development application.  </w:t>
      </w:r>
    </w:p>
    <w:p w14:paraId="40035AFA" w14:textId="5D2732AA" w:rsidR="00A725BD" w:rsidRPr="001A12DB" w:rsidRDefault="00A725BD" w:rsidP="0004370F">
      <w:pPr>
        <w:numPr>
          <w:ilvl w:val="1"/>
          <w:numId w:val="67"/>
        </w:numPr>
        <w:ind w:left="1080" w:right="1080" w:hanging="360"/>
        <w:rPr>
          <w:szCs w:val="24"/>
        </w:rPr>
      </w:pPr>
      <w:r w:rsidRPr="00A725BD">
        <w:rPr>
          <w:szCs w:val="24"/>
        </w:rPr>
        <w:t xml:space="preserve">The recommended riparian habitat area widths may be increased by the County, as follows:  </w:t>
      </w:r>
    </w:p>
    <w:p w14:paraId="579D10D7" w14:textId="1C8841D9" w:rsidR="00A725BD" w:rsidRPr="001A12DB" w:rsidRDefault="00A725BD" w:rsidP="0004370F">
      <w:pPr>
        <w:numPr>
          <w:ilvl w:val="2"/>
          <w:numId w:val="67"/>
        </w:numPr>
        <w:ind w:left="1440" w:right="1080" w:hanging="360"/>
        <w:rPr>
          <w:szCs w:val="24"/>
        </w:rPr>
      </w:pPr>
      <w:r w:rsidRPr="00A725BD">
        <w:rPr>
          <w:szCs w:val="24"/>
        </w:rPr>
        <w:t xml:space="preserve">Based on a finding that the recommended width is insufficient to prevent habitat degradation and to protect the structure and functions of the habitat </w:t>
      </w:r>
      <w:proofErr w:type="gramStart"/>
      <w:r w:rsidRPr="00A725BD">
        <w:rPr>
          <w:szCs w:val="24"/>
        </w:rPr>
        <w:t>area;</w:t>
      </w:r>
      <w:proofErr w:type="gramEnd"/>
    </w:p>
    <w:p w14:paraId="5B34C734" w14:textId="41562CA9" w:rsidR="00A725BD" w:rsidRPr="001A12DB" w:rsidRDefault="00A725BD" w:rsidP="0004370F">
      <w:pPr>
        <w:numPr>
          <w:ilvl w:val="2"/>
          <w:numId w:val="67"/>
        </w:numPr>
        <w:ind w:left="1440" w:right="1080" w:hanging="360"/>
        <w:rPr>
          <w:szCs w:val="24"/>
        </w:rPr>
      </w:pPr>
      <w:r w:rsidRPr="00A725BD">
        <w:rPr>
          <w:szCs w:val="24"/>
        </w:rPr>
        <w:t xml:space="preserve">When the frequently flooded area exceeds the recommended riparian habitat area width, the riparian habitat area shall extend to the outer edge of the frequently flooded </w:t>
      </w:r>
      <w:proofErr w:type="gramStart"/>
      <w:r w:rsidRPr="00A725BD">
        <w:rPr>
          <w:szCs w:val="24"/>
        </w:rPr>
        <w:t>area;</w:t>
      </w:r>
      <w:proofErr w:type="gramEnd"/>
    </w:p>
    <w:p w14:paraId="116F472C" w14:textId="15D6B7BB" w:rsidR="00A725BD" w:rsidRPr="001A12DB" w:rsidRDefault="00A725BD" w:rsidP="0004370F">
      <w:pPr>
        <w:numPr>
          <w:ilvl w:val="2"/>
          <w:numId w:val="67"/>
        </w:numPr>
        <w:ind w:left="1440" w:right="1080" w:hanging="360"/>
        <w:rPr>
          <w:szCs w:val="24"/>
        </w:rPr>
      </w:pPr>
      <w:r w:rsidRPr="00A725BD">
        <w:rPr>
          <w:szCs w:val="24"/>
        </w:rPr>
        <w:t xml:space="preserve">When a channel migration zone is present and mapped, the riparian habitat area width shall be measured from the outer edge of the channel migration </w:t>
      </w:r>
      <w:proofErr w:type="gramStart"/>
      <w:r w:rsidRPr="00A725BD">
        <w:rPr>
          <w:szCs w:val="24"/>
        </w:rPr>
        <w:t>zone;</w:t>
      </w:r>
      <w:proofErr w:type="gramEnd"/>
    </w:p>
    <w:p w14:paraId="223CD9D0" w14:textId="56E98D88" w:rsidR="00A725BD" w:rsidRPr="001A12DB" w:rsidRDefault="00A725BD" w:rsidP="0004370F">
      <w:pPr>
        <w:numPr>
          <w:ilvl w:val="2"/>
          <w:numId w:val="67"/>
        </w:numPr>
        <w:ind w:left="1440" w:right="1080" w:hanging="360"/>
        <w:rPr>
          <w:szCs w:val="24"/>
        </w:rPr>
      </w:pPr>
      <w:r w:rsidRPr="00A725BD">
        <w:rPr>
          <w:szCs w:val="24"/>
        </w:rPr>
        <w:t>When the habitat area is in an area of high blow down potential, the riparian habitat area width shall be expanded an additional fifty (50) feet on the windward side; and/or</w:t>
      </w:r>
    </w:p>
    <w:p w14:paraId="34DC953C" w14:textId="2C9ED80B" w:rsidR="00A725BD" w:rsidRPr="00594A41" w:rsidRDefault="00A725BD" w:rsidP="0004370F">
      <w:pPr>
        <w:numPr>
          <w:ilvl w:val="2"/>
          <w:numId w:val="67"/>
        </w:numPr>
        <w:spacing w:after="0" w:line="259" w:lineRule="auto"/>
        <w:ind w:left="1440" w:right="1080" w:hanging="360"/>
        <w:rPr>
          <w:szCs w:val="24"/>
        </w:rPr>
      </w:pPr>
      <w:r w:rsidRPr="00594A41">
        <w:rPr>
          <w:szCs w:val="24"/>
        </w:rPr>
        <w:t>When the habitat area is within an erosion or landslide hazard area, or buffer, the riparian habitat area width shall be the recommended distance, or the erosion or landslide hazard area or buffer, whichever is greater.</w:t>
      </w:r>
    </w:p>
    <w:p w14:paraId="32704215" w14:textId="20FC25CF" w:rsidR="00A725BD" w:rsidRPr="0020719F" w:rsidRDefault="00A725BD" w:rsidP="0004370F">
      <w:pPr>
        <w:numPr>
          <w:ilvl w:val="1"/>
          <w:numId w:val="67"/>
        </w:numPr>
        <w:spacing w:after="0" w:line="259" w:lineRule="auto"/>
        <w:ind w:left="1080" w:right="1080" w:hanging="360"/>
        <w:rPr>
          <w:szCs w:val="24"/>
        </w:rPr>
      </w:pPr>
      <w:r w:rsidRPr="0020719F">
        <w:rPr>
          <w:szCs w:val="24"/>
        </w:rPr>
        <w:t xml:space="preserve">The recommended riparian habitat area width may be reduced by the County in accordance with the recommendations of a critical area report only if: </w:t>
      </w:r>
    </w:p>
    <w:p w14:paraId="07E2CB10" w14:textId="54EE98F7" w:rsidR="00A725BD" w:rsidRPr="00CC1FA4" w:rsidRDefault="00A725BD" w:rsidP="0004370F">
      <w:pPr>
        <w:numPr>
          <w:ilvl w:val="2"/>
          <w:numId w:val="67"/>
        </w:numPr>
        <w:ind w:left="1440" w:right="1080" w:hanging="360"/>
        <w:rPr>
          <w:szCs w:val="24"/>
        </w:rPr>
      </w:pPr>
      <w:r w:rsidRPr="00A725BD">
        <w:rPr>
          <w:szCs w:val="24"/>
        </w:rPr>
        <w:t xml:space="preserve">The width reduction will not reduce stream or habitat functions, including those of non-fish </w:t>
      </w:r>
      <w:proofErr w:type="gramStart"/>
      <w:r w:rsidRPr="00A725BD">
        <w:rPr>
          <w:szCs w:val="24"/>
        </w:rPr>
        <w:t>habitat;</w:t>
      </w:r>
      <w:proofErr w:type="gramEnd"/>
    </w:p>
    <w:p w14:paraId="44E98D28" w14:textId="1014EA90" w:rsidR="00A725BD" w:rsidRPr="00CC1FA4" w:rsidRDefault="00A725BD" w:rsidP="0004370F">
      <w:pPr>
        <w:numPr>
          <w:ilvl w:val="2"/>
          <w:numId w:val="67"/>
        </w:numPr>
        <w:ind w:left="1440" w:right="1080" w:hanging="360"/>
        <w:rPr>
          <w:szCs w:val="24"/>
        </w:rPr>
      </w:pPr>
      <w:r w:rsidRPr="00A725BD">
        <w:rPr>
          <w:szCs w:val="24"/>
        </w:rPr>
        <w:t xml:space="preserve">The width reduction will not degrade the habitat, including habitat for anadromous </w:t>
      </w:r>
      <w:proofErr w:type="gramStart"/>
      <w:r w:rsidRPr="00A725BD">
        <w:rPr>
          <w:szCs w:val="24"/>
        </w:rPr>
        <w:t>fish;</w:t>
      </w:r>
      <w:proofErr w:type="gramEnd"/>
    </w:p>
    <w:p w14:paraId="77C44375" w14:textId="681D2F81" w:rsidR="00A725BD" w:rsidRPr="00CC1FA4" w:rsidRDefault="00A725BD" w:rsidP="0004370F">
      <w:pPr>
        <w:numPr>
          <w:ilvl w:val="2"/>
          <w:numId w:val="67"/>
        </w:numPr>
        <w:ind w:left="1440" w:right="1080" w:hanging="360"/>
        <w:rPr>
          <w:szCs w:val="24"/>
        </w:rPr>
      </w:pPr>
      <w:r w:rsidRPr="00A725BD">
        <w:rPr>
          <w:szCs w:val="24"/>
        </w:rPr>
        <w:t xml:space="preserve">The proposal will provide additional habitat </w:t>
      </w:r>
      <w:proofErr w:type="gramStart"/>
      <w:r w:rsidRPr="00A725BD">
        <w:rPr>
          <w:szCs w:val="24"/>
        </w:rPr>
        <w:t>protection;</w:t>
      </w:r>
      <w:proofErr w:type="gramEnd"/>
    </w:p>
    <w:p w14:paraId="6835BD8D" w14:textId="4F48DB9D" w:rsidR="00A725BD" w:rsidRPr="00CC1FA4" w:rsidRDefault="00A725BD" w:rsidP="0004370F">
      <w:pPr>
        <w:numPr>
          <w:ilvl w:val="2"/>
          <w:numId w:val="67"/>
        </w:numPr>
        <w:ind w:left="1440" w:right="1080" w:hanging="360"/>
        <w:rPr>
          <w:szCs w:val="24"/>
        </w:rPr>
      </w:pPr>
      <w:r w:rsidRPr="00A725BD">
        <w:rPr>
          <w:szCs w:val="24"/>
        </w:rPr>
        <w:t xml:space="preserve">The total area contained in the riparian habitat area of each stream on the development proposal site is not </w:t>
      </w:r>
      <w:proofErr w:type="gramStart"/>
      <w:r w:rsidRPr="00A725BD">
        <w:rPr>
          <w:szCs w:val="24"/>
        </w:rPr>
        <w:t>decreased;</w:t>
      </w:r>
      <w:proofErr w:type="gramEnd"/>
    </w:p>
    <w:p w14:paraId="075A7DD6" w14:textId="20F990E9" w:rsidR="00A725BD" w:rsidRPr="00CC1FA4" w:rsidRDefault="00A725BD" w:rsidP="0004370F">
      <w:pPr>
        <w:numPr>
          <w:ilvl w:val="2"/>
          <w:numId w:val="67"/>
        </w:numPr>
        <w:ind w:left="1440" w:right="1080" w:hanging="360"/>
        <w:rPr>
          <w:szCs w:val="24"/>
        </w:rPr>
      </w:pPr>
      <w:r w:rsidRPr="00A725BD">
        <w:rPr>
          <w:szCs w:val="24"/>
        </w:rPr>
        <w:t>The width reduction will not be located within another critical area or associated buffer; and</w:t>
      </w:r>
    </w:p>
    <w:p w14:paraId="7753675B" w14:textId="67F47DB1" w:rsidR="00A725BD" w:rsidRPr="00CC1FA4" w:rsidRDefault="00A725BD" w:rsidP="0004370F">
      <w:pPr>
        <w:numPr>
          <w:ilvl w:val="2"/>
          <w:numId w:val="67"/>
        </w:numPr>
        <w:ind w:left="1440" w:right="1080" w:hanging="360"/>
        <w:rPr>
          <w:szCs w:val="24"/>
        </w:rPr>
      </w:pPr>
      <w:r w:rsidRPr="00A725BD">
        <w:rPr>
          <w:szCs w:val="24"/>
        </w:rPr>
        <w:t>The reduced riparian habitat area width is supported by the best available science.</w:t>
      </w:r>
    </w:p>
    <w:p w14:paraId="052F2A13" w14:textId="7FA00E2F" w:rsidR="00A725BD" w:rsidRPr="0020719F" w:rsidRDefault="00A725BD" w:rsidP="0004370F">
      <w:pPr>
        <w:numPr>
          <w:ilvl w:val="1"/>
          <w:numId w:val="67"/>
        </w:numPr>
        <w:ind w:left="1080" w:right="1080" w:hanging="360"/>
        <w:rPr>
          <w:szCs w:val="24"/>
        </w:rPr>
      </w:pPr>
      <w:r w:rsidRPr="00A725BD">
        <w:rPr>
          <w:szCs w:val="24"/>
        </w:rPr>
        <w:t xml:space="preserve">Mitigation of adverse impacts to riparian habitat areas shall result in equivalent functions and values on a per function basis, be located as near the alteration as feasible, and </w:t>
      </w:r>
      <w:proofErr w:type="gramStart"/>
      <w:r w:rsidRPr="00A725BD">
        <w:rPr>
          <w:szCs w:val="24"/>
        </w:rPr>
        <w:t>be located in</w:t>
      </w:r>
      <w:proofErr w:type="gramEnd"/>
      <w:r w:rsidRPr="00A725BD">
        <w:rPr>
          <w:szCs w:val="24"/>
        </w:rPr>
        <w:t xml:space="preserve"> the same sub-drainage basin as the habitat impacted.</w:t>
      </w:r>
    </w:p>
    <w:p w14:paraId="7D6DBB91" w14:textId="77777777" w:rsidR="00A725BD" w:rsidRPr="00A725BD" w:rsidRDefault="00A725BD" w:rsidP="0004370F">
      <w:pPr>
        <w:numPr>
          <w:ilvl w:val="1"/>
          <w:numId w:val="67"/>
        </w:numPr>
        <w:ind w:left="1080" w:right="1080" w:hanging="360"/>
        <w:rPr>
          <w:szCs w:val="24"/>
        </w:rPr>
      </w:pPr>
      <w:r w:rsidRPr="00A725BD">
        <w:rPr>
          <w:szCs w:val="24"/>
        </w:rPr>
        <w:t xml:space="preserve">The performance standards set forth in this Subsection may be modified at the County’s discretion if the applicant demonstrates that greater habitat functions, on a per function basis, can be obtained in the affected sub-drainage basin </w:t>
      </w:r>
      <w:proofErr w:type="gramStart"/>
      <w:r w:rsidRPr="00A725BD">
        <w:rPr>
          <w:szCs w:val="24"/>
        </w:rPr>
        <w:t>as a result of</w:t>
      </w:r>
      <w:proofErr w:type="gramEnd"/>
      <w:r w:rsidRPr="00A725BD">
        <w:rPr>
          <w:szCs w:val="24"/>
        </w:rPr>
        <w:t xml:space="preserve"> alternative mitigation measures. </w:t>
      </w:r>
    </w:p>
    <w:p w14:paraId="22BE618E" w14:textId="32B7BF0D" w:rsidR="00A725BD" w:rsidRPr="00A725BD" w:rsidRDefault="00A725BD" w:rsidP="0004370F">
      <w:pPr>
        <w:numPr>
          <w:ilvl w:val="1"/>
          <w:numId w:val="67"/>
        </w:numPr>
        <w:ind w:left="1080" w:right="1080" w:hanging="360"/>
        <w:rPr>
          <w:szCs w:val="24"/>
        </w:rPr>
      </w:pPr>
      <w:r w:rsidRPr="00A725BD">
        <w:rPr>
          <w:szCs w:val="24"/>
        </w:rPr>
        <w:t xml:space="preserve">The following specific activities may be permitted within a riparian habitat area, when the activity complies with the applicable provisions set forth in </w:t>
      </w:r>
      <w:r w:rsidR="00814FF4" w:rsidRPr="006C3F5C">
        <w:rPr>
          <w:szCs w:val="24"/>
        </w:rPr>
        <w:t xml:space="preserve">Shoreline Regulations, Chapter </w:t>
      </w:r>
      <w:r w:rsidR="00814FF4">
        <w:rPr>
          <w:szCs w:val="24"/>
        </w:rPr>
        <w:t xml:space="preserve">4 of the Pend Oreille Shoreline Management </w:t>
      </w:r>
      <w:proofErr w:type="gramStart"/>
      <w:r w:rsidR="00814FF4">
        <w:rPr>
          <w:szCs w:val="24"/>
        </w:rPr>
        <w:t>Program</w:t>
      </w:r>
      <w:proofErr w:type="gramEnd"/>
      <w:r w:rsidRPr="00A725BD">
        <w:rPr>
          <w:szCs w:val="24"/>
        </w:rPr>
        <w:t xml:space="preserve"> and the standards of this Subsection. The standards that provide the most protection to protected habitat and species shall apply. </w:t>
      </w:r>
    </w:p>
    <w:p w14:paraId="7BD06187" w14:textId="14D1B092" w:rsidR="00A725BD" w:rsidRPr="00572C19" w:rsidRDefault="00A725BD" w:rsidP="0004370F">
      <w:pPr>
        <w:numPr>
          <w:ilvl w:val="2"/>
          <w:numId w:val="67"/>
        </w:numPr>
        <w:ind w:left="1440" w:right="1080" w:hanging="360"/>
        <w:rPr>
          <w:szCs w:val="24"/>
        </w:rPr>
      </w:pPr>
      <w:r w:rsidRPr="00A725BD">
        <w:rPr>
          <w:szCs w:val="24"/>
        </w:rPr>
        <w:t xml:space="preserve">When clearing and grading is permitted as part of an authorized activity or as otherwise allowed in these standards, the following should apply:  </w:t>
      </w:r>
    </w:p>
    <w:p w14:paraId="043A8044" w14:textId="77777777" w:rsidR="00A725BD" w:rsidRPr="00A725BD" w:rsidRDefault="00A725BD" w:rsidP="0004370F">
      <w:pPr>
        <w:numPr>
          <w:ilvl w:val="3"/>
          <w:numId w:val="67"/>
        </w:numPr>
        <w:ind w:left="1800" w:right="1080"/>
        <w:rPr>
          <w:szCs w:val="24"/>
        </w:rPr>
      </w:pPr>
      <w:r w:rsidRPr="00A725BD">
        <w:rPr>
          <w:szCs w:val="24"/>
        </w:rPr>
        <w:lastRenderedPageBreak/>
        <w:t>Grading is allowed only during the dry season, which is typically regarded as beginning on May 1 and ending on October 1 of each year, provided that the County may extend or shorten the dry season on a case</w:t>
      </w:r>
      <w:r w:rsidRPr="00A725BD">
        <w:rPr>
          <w:szCs w:val="24"/>
          <w:vertAlign w:val="subscript"/>
        </w:rPr>
        <w:t xml:space="preserve"> </w:t>
      </w:r>
      <w:r w:rsidRPr="00A725BD">
        <w:rPr>
          <w:szCs w:val="24"/>
        </w:rPr>
        <w:t>-by-case basis, determined on actual weather conditions.</w:t>
      </w:r>
    </w:p>
    <w:p w14:paraId="5BF87B61" w14:textId="2101A85A" w:rsidR="00A725BD" w:rsidRPr="00572C19" w:rsidRDefault="00A725BD" w:rsidP="0004370F">
      <w:pPr>
        <w:numPr>
          <w:ilvl w:val="3"/>
          <w:numId w:val="67"/>
        </w:numPr>
        <w:ind w:left="1800" w:right="1080"/>
        <w:rPr>
          <w:szCs w:val="24"/>
        </w:rPr>
      </w:pPr>
      <w:r w:rsidRPr="00A725BD">
        <w:rPr>
          <w:szCs w:val="24"/>
        </w:rPr>
        <w:t>Filling or modification of a wetland or wetland buffer is permitted only if it is conducted as part of an approved wetland alteration.</w:t>
      </w:r>
    </w:p>
    <w:p w14:paraId="75A47804" w14:textId="7DD918CB" w:rsidR="00A725BD" w:rsidRPr="00572C19" w:rsidRDefault="00A725BD" w:rsidP="0004370F">
      <w:pPr>
        <w:numPr>
          <w:ilvl w:val="3"/>
          <w:numId w:val="67"/>
        </w:numPr>
        <w:ind w:left="1800" w:right="1080"/>
        <w:rPr>
          <w:szCs w:val="24"/>
        </w:rPr>
      </w:pPr>
      <w:r w:rsidRPr="00A725BD">
        <w:rPr>
          <w:szCs w:val="24"/>
        </w:rPr>
        <w:t>The soil duff layer shall remain undisturbed to the maximum extent possible. Where feasible, any soil disturbed shall be redistributed to other areas of the project area.</w:t>
      </w:r>
    </w:p>
    <w:p w14:paraId="30B8740C" w14:textId="77777777" w:rsidR="00572C19" w:rsidRDefault="00A725BD" w:rsidP="0004370F">
      <w:pPr>
        <w:numPr>
          <w:ilvl w:val="3"/>
          <w:numId w:val="67"/>
        </w:numPr>
        <w:ind w:left="1800" w:right="1080"/>
        <w:rPr>
          <w:szCs w:val="24"/>
        </w:rPr>
      </w:pPr>
      <w:r w:rsidRPr="00572C19">
        <w:rPr>
          <w:szCs w:val="24"/>
        </w:rPr>
        <w:t>The moisture-holding capacity of the topsoil layer shall be maintained by minimizing soil compaction or reestablishing natural soil structure and infiltrative capacity on all areas of the project area not covered by impervious surfaces.</w:t>
      </w:r>
    </w:p>
    <w:p w14:paraId="4A112286" w14:textId="5855125D" w:rsidR="00A725BD" w:rsidRPr="00572C19" w:rsidRDefault="00A725BD" w:rsidP="0004370F">
      <w:pPr>
        <w:numPr>
          <w:ilvl w:val="3"/>
          <w:numId w:val="67"/>
        </w:numPr>
        <w:ind w:left="1800" w:right="1080"/>
        <w:rPr>
          <w:szCs w:val="24"/>
        </w:rPr>
      </w:pPr>
      <w:r w:rsidRPr="00572C19">
        <w:rPr>
          <w:szCs w:val="24"/>
        </w:rPr>
        <w:t>Erosion and sediment control that meets or exceeds the County standards shall be provided.</w:t>
      </w:r>
    </w:p>
    <w:p w14:paraId="07EA061C" w14:textId="77777777" w:rsidR="00A725BD" w:rsidRPr="00A725BD" w:rsidRDefault="00A725BD" w:rsidP="0004370F">
      <w:pPr>
        <w:numPr>
          <w:ilvl w:val="2"/>
          <w:numId w:val="67"/>
        </w:numPr>
        <w:ind w:left="1440" w:right="1080" w:hanging="360"/>
        <w:rPr>
          <w:szCs w:val="24"/>
        </w:rPr>
      </w:pPr>
      <w:r w:rsidRPr="00A725BD">
        <w:rPr>
          <w:szCs w:val="24"/>
        </w:rPr>
        <w:t xml:space="preserve">New, replacement, or substantially improved shoreline erosion control measures may be permitted in accordance with an approved critical area report that demonstrates the following: </w:t>
      </w:r>
    </w:p>
    <w:p w14:paraId="1CBF70F6" w14:textId="287DB158" w:rsidR="00A725BD" w:rsidRPr="00572C19" w:rsidRDefault="00A725BD" w:rsidP="0004370F">
      <w:pPr>
        <w:numPr>
          <w:ilvl w:val="3"/>
          <w:numId w:val="67"/>
        </w:numPr>
        <w:ind w:left="1800" w:right="1080"/>
        <w:rPr>
          <w:szCs w:val="24"/>
        </w:rPr>
      </w:pPr>
      <w:r w:rsidRPr="00A725BD">
        <w:rPr>
          <w:szCs w:val="24"/>
        </w:rPr>
        <w:t>Natural shoreline processes will be maintained.</w:t>
      </w:r>
    </w:p>
    <w:p w14:paraId="4F11D5B3" w14:textId="10B20961" w:rsidR="00A725BD" w:rsidRPr="00572C19" w:rsidRDefault="00A725BD" w:rsidP="0004370F">
      <w:pPr>
        <w:numPr>
          <w:ilvl w:val="3"/>
          <w:numId w:val="67"/>
        </w:numPr>
        <w:ind w:left="1800" w:right="1080"/>
        <w:rPr>
          <w:szCs w:val="24"/>
        </w:rPr>
      </w:pPr>
      <w:r w:rsidRPr="00A725BD">
        <w:rPr>
          <w:szCs w:val="24"/>
        </w:rPr>
        <w:t>The shoreline erosion control measures will not degrade fish or wildlife habitat conservation areas or associated wetlands.</w:t>
      </w:r>
    </w:p>
    <w:p w14:paraId="09E1A6F9" w14:textId="6C87C990" w:rsidR="00A725BD" w:rsidRPr="00572C19" w:rsidRDefault="00A725BD" w:rsidP="0004370F">
      <w:pPr>
        <w:numPr>
          <w:ilvl w:val="3"/>
          <w:numId w:val="67"/>
        </w:numPr>
        <w:ind w:left="1800" w:right="1080"/>
        <w:rPr>
          <w:szCs w:val="24"/>
        </w:rPr>
      </w:pPr>
      <w:r w:rsidRPr="00A725BD">
        <w:rPr>
          <w:szCs w:val="24"/>
        </w:rPr>
        <w:t xml:space="preserve">Adequate mitigation measures ensure that there is no net loss of the functions or values of in-stream habitat or riparian habitat </w:t>
      </w:r>
      <w:proofErr w:type="gramStart"/>
      <w:r w:rsidRPr="00A725BD">
        <w:rPr>
          <w:szCs w:val="24"/>
        </w:rPr>
        <w:t>as a result of</w:t>
      </w:r>
      <w:proofErr w:type="gramEnd"/>
      <w:r w:rsidRPr="00A725BD">
        <w:rPr>
          <w:szCs w:val="24"/>
        </w:rPr>
        <w:t xml:space="preserve"> the proposed shoreline erosion control measures.</w:t>
      </w:r>
    </w:p>
    <w:p w14:paraId="30CF6437" w14:textId="77777777" w:rsidR="00A725BD" w:rsidRPr="00A725BD" w:rsidRDefault="00A725BD" w:rsidP="0004370F">
      <w:pPr>
        <w:numPr>
          <w:ilvl w:val="2"/>
          <w:numId w:val="67"/>
        </w:numPr>
        <w:ind w:left="1440" w:right="1080" w:hanging="360"/>
        <w:rPr>
          <w:szCs w:val="24"/>
        </w:rPr>
      </w:pPr>
      <w:r w:rsidRPr="00A725BD">
        <w:rPr>
          <w:szCs w:val="24"/>
        </w:rPr>
        <w:t xml:space="preserve">Streambank stabilization to protect new structures from future channel migration is not permitted except when such stabilization is achieved through bioengineering or soft armoring techniques in accordance with an approved critical area report. </w:t>
      </w:r>
    </w:p>
    <w:p w14:paraId="1F8741DA" w14:textId="7997337F" w:rsidR="00A725BD" w:rsidRPr="00A725BD" w:rsidRDefault="00A725BD" w:rsidP="0004370F">
      <w:pPr>
        <w:numPr>
          <w:ilvl w:val="2"/>
          <w:numId w:val="67"/>
        </w:numPr>
        <w:ind w:left="1440" w:right="1080" w:hanging="360"/>
        <w:rPr>
          <w:szCs w:val="24"/>
        </w:rPr>
      </w:pPr>
      <w:r w:rsidRPr="00A725BD">
        <w:rPr>
          <w:szCs w:val="24"/>
        </w:rPr>
        <w:t xml:space="preserve">New public boat launches that meet the applicable provisions of </w:t>
      </w:r>
      <w:r w:rsidR="00814FF4" w:rsidRPr="006C3F5C">
        <w:rPr>
          <w:szCs w:val="24"/>
        </w:rPr>
        <w:t xml:space="preserve">Shoreline </w:t>
      </w:r>
      <w:proofErr w:type="gramStart"/>
      <w:r w:rsidR="00814FF4" w:rsidRPr="006C3F5C">
        <w:rPr>
          <w:szCs w:val="24"/>
        </w:rPr>
        <w:t>Regulations,</w:t>
      </w:r>
      <w:proofErr w:type="gramEnd"/>
      <w:r w:rsidR="00814FF4" w:rsidRPr="006C3F5C">
        <w:rPr>
          <w:szCs w:val="24"/>
        </w:rPr>
        <w:t xml:space="preserve"> Chapter </w:t>
      </w:r>
      <w:r w:rsidR="00814FF4">
        <w:rPr>
          <w:szCs w:val="24"/>
        </w:rPr>
        <w:t>4 of the Pend Oreille Shoreline Management Program</w:t>
      </w:r>
      <w:r w:rsidRPr="00A725BD">
        <w:rPr>
          <w:szCs w:val="24"/>
        </w:rPr>
        <w:t xml:space="preserve"> may be permitted in accordance with an approved critical area report that has demonstrated the following:</w:t>
      </w:r>
    </w:p>
    <w:p w14:paraId="523AA1DA" w14:textId="4CE08632" w:rsidR="00A725BD" w:rsidRPr="00A725BD" w:rsidRDefault="00A725BD" w:rsidP="0004370F">
      <w:pPr>
        <w:numPr>
          <w:ilvl w:val="3"/>
          <w:numId w:val="67"/>
        </w:numPr>
        <w:ind w:left="1800" w:right="1080"/>
        <w:rPr>
          <w:szCs w:val="24"/>
        </w:rPr>
      </w:pPr>
      <w:r w:rsidRPr="00A725BD">
        <w:rPr>
          <w:szCs w:val="24"/>
        </w:rPr>
        <w:t xml:space="preserve">The project will not result in increased beach erosion or alterations to, or loss of, shoreline </w:t>
      </w:r>
      <w:proofErr w:type="gramStart"/>
      <w:r w:rsidRPr="00A725BD">
        <w:rPr>
          <w:szCs w:val="24"/>
        </w:rPr>
        <w:t>substrate;</w:t>
      </w:r>
      <w:proofErr w:type="gramEnd"/>
    </w:p>
    <w:p w14:paraId="37965E46" w14:textId="61392CA0" w:rsidR="00A725BD" w:rsidRPr="00A725BD" w:rsidRDefault="00A725BD" w:rsidP="0004370F">
      <w:pPr>
        <w:numPr>
          <w:ilvl w:val="3"/>
          <w:numId w:val="67"/>
        </w:numPr>
        <w:ind w:left="1800" w:right="1080"/>
        <w:rPr>
          <w:szCs w:val="24"/>
        </w:rPr>
      </w:pPr>
      <w:r w:rsidRPr="00A725BD">
        <w:rPr>
          <w:szCs w:val="24"/>
        </w:rPr>
        <w:t xml:space="preserve">The ramp will not adversely impact critical fish or wildlife habitat areas or associated </w:t>
      </w:r>
      <w:proofErr w:type="gramStart"/>
      <w:r w:rsidRPr="00A725BD">
        <w:rPr>
          <w:szCs w:val="24"/>
        </w:rPr>
        <w:t>wetlands</w:t>
      </w:r>
      <w:proofErr w:type="gramEnd"/>
      <w:r w:rsidRPr="00A725BD">
        <w:rPr>
          <w:szCs w:val="24"/>
        </w:rPr>
        <w:t xml:space="preserve"> </w:t>
      </w:r>
    </w:p>
    <w:p w14:paraId="3330FA67" w14:textId="51C15EAC" w:rsidR="00A725BD" w:rsidRPr="00A725BD" w:rsidRDefault="00A725BD" w:rsidP="0004370F">
      <w:pPr>
        <w:numPr>
          <w:ilvl w:val="3"/>
          <w:numId w:val="67"/>
        </w:numPr>
        <w:ind w:left="1800" w:right="1080"/>
        <w:rPr>
          <w:szCs w:val="24"/>
        </w:rPr>
      </w:pPr>
      <w:r w:rsidRPr="00A725BD">
        <w:rPr>
          <w:szCs w:val="24"/>
        </w:rPr>
        <w:t xml:space="preserve">Adequate mitigation measures ensure that there is no net loss of the functions or values of in-stream habitat or riparian habitat </w:t>
      </w:r>
      <w:proofErr w:type="gramStart"/>
      <w:r w:rsidRPr="00A725BD">
        <w:rPr>
          <w:szCs w:val="24"/>
        </w:rPr>
        <w:t>as a result of</w:t>
      </w:r>
      <w:proofErr w:type="gramEnd"/>
      <w:r w:rsidRPr="00A725BD">
        <w:rPr>
          <w:szCs w:val="24"/>
        </w:rPr>
        <w:t xml:space="preserve"> the ramp; and</w:t>
      </w:r>
    </w:p>
    <w:p w14:paraId="084A985E" w14:textId="6EB26386" w:rsidR="00A725BD" w:rsidRPr="00A725BD" w:rsidRDefault="00A725BD" w:rsidP="0004370F">
      <w:pPr>
        <w:numPr>
          <w:ilvl w:val="2"/>
          <w:numId w:val="67"/>
        </w:numPr>
        <w:ind w:left="1440" w:right="1080" w:hanging="360"/>
        <w:rPr>
          <w:szCs w:val="24"/>
        </w:rPr>
      </w:pPr>
      <w:r w:rsidRPr="00A725BD">
        <w:rPr>
          <w:szCs w:val="24"/>
        </w:rPr>
        <w:t xml:space="preserve">Repair and maintenance of an existing dock or pier that otherwise meet </w:t>
      </w:r>
      <w:proofErr w:type="gramStart"/>
      <w:r w:rsidRPr="00A725BD">
        <w:rPr>
          <w:szCs w:val="24"/>
        </w:rPr>
        <w:t>all of</w:t>
      </w:r>
      <w:proofErr w:type="gramEnd"/>
      <w:r w:rsidRPr="00A725BD">
        <w:rPr>
          <w:szCs w:val="24"/>
        </w:rPr>
        <w:t xml:space="preserve"> the applicable provisions of </w:t>
      </w:r>
      <w:r w:rsidR="0086731F" w:rsidRPr="006C3F5C">
        <w:rPr>
          <w:szCs w:val="24"/>
        </w:rPr>
        <w:t xml:space="preserve">Chapter </w:t>
      </w:r>
      <w:r w:rsidR="0086731F">
        <w:rPr>
          <w:szCs w:val="24"/>
        </w:rPr>
        <w:t>4 of the Pend Oreille Shoreline Management Program</w:t>
      </w:r>
      <w:r w:rsidRPr="00A725BD">
        <w:rPr>
          <w:szCs w:val="24"/>
        </w:rPr>
        <w:t xml:space="preserve"> may be permitted in accordance with an approved critical area report subject to the following:  </w:t>
      </w:r>
    </w:p>
    <w:p w14:paraId="490B7387" w14:textId="060209E4" w:rsidR="00A725BD" w:rsidRPr="001F60B5" w:rsidRDefault="00A725BD" w:rsidP="0004370F">
      <w:pPr>
        <w:numPr>
          <w:ilvl w:val="3"/>
          <w:numId w:val="67"/>
        </w:numPr>
        <w:ind w:left="1800" w:right="1080"/>
        <w:rPr>
          <w:szCs w:val="24"/>
        </w:rPr>
      </w:pPr>
      <w:r w:rsidRPr="00A725BD">
        <w:rPr>
          <w:szCs w:val="24"/>
        </w:rPr>
        <w:t xml:space="preserve">There is no increase in the use of materials creating shade for predator </w:t>
      </w:r>
      <w:proofErr w:type="gramStart"/>
      <w:r w:rsidRPr="00A725BD">
        <w:rPr>
          <w:szCs w:val="24"/>
        </w:rPr>
        <w:t>species;</w:t>
      </w:r>
      <w:proofErr w:type="gramEnd"/>
      <w:r w:rsidRPr="00A725BD">
        <w:rPr>
          <w:szCs w:val="24"/>
        </w:rPr>
        <w:t xml:space="preserve">  </w:t>
      </w:r>
    </w:p>
    <w:p w14:paraId="77E477BB" w14:textId="4A87A9B5" w:rsidR="00A725BD" w:rsidRPr="001F60B5" w:rsidRDefault="00A725BD" w:rsidP="0004370F">
      <w:pPr>
        <w:numPr>
          <w:ilvl w:val="3"/>
          <w:numId w:val="67"/>
        </w:numPr>
        <w:ind w:left="1800" w:right="1080"/>
        <w:rPr>
          <w:szCs w:val="24"/>
        </w:rPr>
      </w:pPr>
      <w:r w:rsidRPr="00A725BD">
        <w:rPr>
          <w:szCs w:val="24"/>
        </w:rPr>
        <w:t xml:space="preserve">There is no expansion in overwater </w:t>
      </w:r>
      <w:proofErr w:type="gramStart"/>
      <w:r w:rsidRPr="00A725BD">
        <w:rPr>
          <w:szCs w:val="24"/>
        </w:rPr>
        <w:t>coverage;</w:t>
      </w:r>
      <w:proofErr w:type="gramEnd"/>
    </w:p>
    <w:p w14:paraId="257E9FE2" w14:textId="4CBE02F2" w:rsidR="00A725BD" w:rsidRPr="001F60B5" w:rsidRDefault="00A725BD" w:rsidP="0004370F">
      <w:pPr>
        <w:numPr>
          <w:ilvl w:val="3"/>
          <w:numId w:val="67"/>
        </w:numPr>
        <w:ind w:left="1800" w:right="1080"/>
        <w:rPr>
          <w:szCs w:val="24"/>
        </w:rPr>
      </w:pPr>
      <w:r w:rsidRPr="00A725BD">
        <w:rPr>
          <w:szCs w:val="24"/>
        </w:rPr>
        <w:t xml:space="preserve">There is no new spanning of waters between three (3) and thirteen (13) feet </w:t>
      </w:r>
      <w:proofErr w:type="gramStart"/>
      <w:r w:rsidRPr="00A725BD">
        <w:rPr>
          <w:szCs w:val="24"/>
        </w:rPr>
        <w:t>deep;</w:t>
      </w:r>
      <w:proofErr w:type="gramEnd"/>
      <w:r w:rsidRPr="00A725BD">
        <w:rPr>
          <w:szCs w:val="24"/>
        </w:rPr>
        <w:t xml:space="preserve">  </w:t>
      </w:r>
    </w:p>
    <w:p w14:paraId="73640C49" w14:textId="656D642A" w:rsidR="00A725BD" w:rsidRPr="001F60B5" w:rsidRDefault="00A725BD" w:rsidP="0004370F">
      <w:pPr>
        <w:numPr>
          <w:ilvl w:val="3"/>
          <w:numId w:val="67"/>
        </w:numPr>
        <w:ind w:left="1800" w:right="1080"/>
        <w:rPr>
          <w:szCs w:val="24"/>
        </w:rPr>
      </w:pPr>
      <w:r w:rsidRPr="00A725BD">
        <w:rPr>
          <w:szCs w:val="24"/>
        </w:rPr>
        <w:t xml:space="preserve">There is no increase in the size and number of pilings; and  </w:t>
      </w:r>
    </w:p>
    <w:p w14:paraId="60384381" w14:textId="77777777" w:rsidR="00A725BD" w:rsidRPr="00A725BD" w:rsidRDefault="00A725BD" w:rsidP="0004370F">
      <w:pPr>
        <w:numPr>
          <w:ilvl w:val="3"/>
          <w:numId w:val="67"/>
        </w:numPr>
        <w:ind w:left="1800" w:right="1080"/>
        <w:rPr>
          <w:szCs w:val="24"/>
        </w:rPr>
      </w:pPr>
      <w:r w:rsidRPr="00A725BD">
        <w:rPr>
          <w:szCs w:val="24"/>
        </w:rPr>
        <w:lastRenderedPageBreak/>
        <w:t xml:space="preserve">There is no use of toxic materials (such as creosote) that </w:t>
      </w:r>
      <w:proofErr w:type="gramStart"/>
      <w:r w:rsidRPr="00A725BD">
        <w:rPr>
          <w:szCs w:val="24"/>
        </w:rPr>
        <w:t>come in contact with</w:t>
      </w:r>
      <w:proofErr w:type="gramEnd"/>
      <w:r w:rsidRPr="00A725BD">
        <w:rPr>
          <w:szCs w:val="24"/>
        </w:rPr>
        <w:t xml:space="preserve"> the water. </w:t>
      </w:r>
    </w:p>
    <w:p w14:paraId="51DF7E93" w14:textId="2BF40BCD" w:rsidR="00A725BD" w:rsidRPr="00A725BD" w:rsidRDefault="00A725BD" w:rsidP="0004370F">
      <w:pPr>
        <w:numPr>
          <w:ilvl w:val="2"/>
          <w:numId w:val="67"/>
        </w:numPr>
        <w:ind w:left="1440" w:right="1080" w:hanging="360"/>
        <w:rPr>
          <w:szCs w:val="24"/>
        </w:rPr>
      </w:pPr>
      <w:r w:rsidRPr="00A725BD">
        <w:rPr>
          <w:szCs w:val="24"/>
        </w:rPr>
        <w:t>Construction of trails may be permitted in accordance with an approved critical area report subject to the following standards:</w:t>
      </w:r>
    </w:p>
    <w:p w14:paraId="1F6EB2C9" w14:textId="4BD5ADE8" w:rsidR="00A725BD" w:rsidRPr="001F60B5" w:rsidRDefault="00A725BD" w:rsidP="0004370F">
      <w:pPr>
        <w:numPr>
          <w:ilvl w:val="3"/>
          <w:numId w:val="67"/>
        </w:numPr>
        <w:ind w:left="1800" w:right="1080"/>
        <w:rPr>
          <w:szCs w:val="24"/>
        </w:rPr>
      </w:pPr>
      <w:r w:rsidRPr="00A725BD">
        <w:rPr>
          <w:szCs w:val="24"/>
        </w:rPr>
        <w:t xml:space="preserve">There is no other feasible alternative route with less impact on the </w:t>
      </w:r>
      <w:proofErr w:type="gramStart"/>
      <w:r w:rsidRPr="00A725BD">
        <w:rPr>
          <w:szCs w:val="24"/>
        </w:rPr>
        <w:t>environment;</w:t>
      </w:r>
      <w:proofErr w:type="gramEnd"/>
    </w:p>
    <w:p w14:paraId="0B3659EA" w14:textId="69A147C7" w:rsidR="00A725BD" w:rsidRPr="001F60B5" w:rsidRDefault="00A725BD" w:rsidP="0004370F">
      <w:pPr>
        <w:numPr>
          <w:ilvl w:val="3"/>
          <w:numId w:val="67"/>
        </w:numPr>
        <w:ind w:left="1800" w:right="1080"/>
        <w:rPr>
          <w:szCs w:val="24"/>
        </w:rPr>
      </w:pPr>
      <w:r w:rsidRPr="00A725BD">
        <w:rPr>
          <w:szCs w:val="24"/>
        </w:rPr>
        <w:t xml:space="preserve">Trails shall be located on the outer edge of the riparian area or buffer, except for limited viewing platforms and </w:t>
      </w:r>
      <w:proofErr w:type="gramStart"/>
      <w:r w:rsidRPr="00A725BD">
        <w:rPr>
          <w:szCs w:val="24"/>
        </w:rPr>
        <w:t>crossings;</w:t>
      </w:r>
      <w:proofErr w:type="gramEnd"/>
    </w:p>
    <w:p w14:paraId="67937479" w14:textId="5294505E" w:rsidR="00A725BD" w:rsidRPr="001F60B5" w:rsidRDefault="00A725BD" w:rsidP="0004370F">
      <w:pPr>
        <w:numPr>
          <w:ilvl w:val="3"/>
          <w:numId w:val="67"/>
        </w:numPr>
        <w:spacing w:after="0" w:line="259" w:lineRule="auto"/>
        <w:ind w:left="1800" w:right="1080"/>
        <w:rPr>
          <w:szCs w:val="24"/>
        </w:rPr>
      </w:pPr>
      <w:r w:rsidRPr="001F60B5">
        <w:rPr>
          <w:szCs w:val="24"/>
        </w:rPr>
        <w:t>Trails and associated viewing platforms shall not be made of continuous impervious materials; and</w:t>
      </w:r>
    </w:p>
    <w:p w14:paraId="1EE8451D" w14:textId="68986A20" w:rsidR="00A725BD" w:rsidRPr="00A725BD" w:rsidRDefault="00A725BD" w:rsidP="0004370F">
      <w:pPr>
        <w:numPr>
          <w:ilvl w:val="3"/>
          <w:numId w:val="67"/>
        </w:numPr>
        <w:ind w:left="1800" w:right="1080"/>
        <w:rPr>
          <w:szCs w:val="24"/>
        </w:rPr>
      </w:pPr>
      <w:r w:rsidRPr="00A725BD">
        <w:rPr>
          <w:szCs w:val="24"/>
        </w:rPr>
        <w:t xml:space="preserve">Mitigation for impacts is provided pursuant to a mitigation plan of an approved critical area </w:t>
      </w:r>
      <w:proofErr w:type="gramStart"/>
      <w:r w:rsidRPr="00A725BD">
        <w:rPr>
          <w:szCs w:val="24"/>
        </w:rPr>
        <w:t>report;</w:t>
      </w:r>
      <w:proofErr w:type="gramEnd"/>
    </w:p>
    <w:p w14:paraId="33BD1D99" w14:textId="278769A5" w:rsidR="00A725BD" w:rsidRPr="00A725BD" w:rsidRDefault="00A725BD" w:rsidP="0004370F">
      <w:pPr>
        <w:numPr>
          <w:ilvl w:val="2"/>
          <w:numId w:val="67"/>
        </w:numPr>
        <w:spacing w:after="3" w:line="276" w:lineRule="auto"/>
        <w:ind w:left="1440" w:right="1080" w:hanging="360"/>
        <w:rPr>
          <w:szCs w:val="24"/>
        </w:rPr>
      </w:pPr>
      <w:r w:rsidRPr="00A725BD">
        <w:rPr>
          <w:szCs w:val="24"/>
        </w:rPr>
        <w:t>Construction of roadways and minor road bridging, may be permitted in accordance with an approved critical area report subject to the following standards:</w:t>
      </w:r>
    </w:p>
    <w:p w14:paraId="31315C59" w14:textId="200E8784" w:rsidR="00A725BD" w:rsidRPr="0058132D" w:rsidRDefault="00A725BD" w:rsidP="0004370F">
      <w:pPr>
        <w:numPr>
          <w:ilvl w:val="3"/>
          <w:numId w:val="67"/>
        </w:numPr>
        <w:ind w:left="1800" w:right="1080"/>
        <w:rPr>
          <w:szCs w:val="24"/>
        </w:rPr>
      </w:pPr>
      <w:r w:rsidRPr="00A725BD">
        <w:rPr>
          <w:szCs w:val="24"/>
        </w:rPr>
        <w:t xml:space="preserve">There is no other feasible alternative route with less impact on the </w:t>
      </w:r>
      <w:proofErr w:type="gramStart"/>
      <w:r w:rsidRPr="00A725BD">
        <w:rPr>
          <w:szCs w:val="24"/>
        </w:rPr>
        <w:t>environment;</w:t>
      </w:r>
      <w:proofErr w:type="gramEnd"/>
    </w:p>
    <w:p w14:paraId="098F8ABD" w14:textId="497479B9" w:rsidR="00A725BD" w:rsidRPr="0058132D" w:rsidRDefault="00A725BD" w:rsidP="0004370F">
      <w:pPr>
        <w:numPr>
          <w:ilvl w:val="3"/>
          <w:numId w:val="67"/>
        </w:numPr>
        <w:ind w:left="1800" w:right="1080"/>
        <w:rPr>
          <w:szCs w:val="24"/>
        </w:rPr>
      </w:pPr>
      <w:r w:rsidRPr="00A725BD">
        <w:rPr>
          <w:szCs w:val="24"/>
        </w:rPr>
        <w:t xml:space="preserve">The crossing minimizes interruption of downstream movement of wood and </w:t>
      </w:r>
      <w:proofErr w:type="gramStart"/>
      <w:r w:rsidRPr="00A725BD">
        <w:rPr>
          <w:szCs w:val="24"/>
        </w:rPr>
        <w:t>gravel;</w:t>
      </w:r>
      <w:proofErr w:type="gramEnd"/>
    </w:p>
    <w:p w14:paraId="034F976A" w14:textId="0CF54F1C" w:rsidR="00A725BD" w:rsidRPr="0058132D" w:rsidRDefault="00A725BD" w:rsidP="0004370F">
      <w:pPr>
        <w:numPr>
          <w:ilvl w:val="3"/>
          <w:numId w:val="67"/>
        </w:numPr>
        <w:ind w:left="1800" w:right="1080"/>
        <w:rPr>
          <w:szCs w:val="24"/>
        </w:rPr>
      </w:pPr>
      <w:r w:rsidRPr="00A725BD">
        <w:rPr>
          <w:szCs w:val="24"/>
        </w:rPr>
        <w:t xml:space="preserve">Roads in riparian habitat areas or their buffers shall not run parallel to the water </w:t>
      </w:r>
      <w:proofErr w:type="gramStart"/>
      <w:r w:rsidRPr="00A725BD">
        <w:rPr>
          <w:szCs w:val="24"/>
        </w:rPr>
        <w:t>body;</w:t>
      </w:r>
      <w:proofErr w:type="gramEnd"/>
    </w:p>
    <w:p w14:paraId="35583FFE" w14:textId="0955E709" w:rsidR="00A725BD" w:rsidRPr="0058132D" w:rsidRDefault="00A725BD" w:rsidP="0004370F">
      <w:pPr>
        <w:numPr>
          <w:ilvl w:val="3"/>
          <w:numId w:val="67"/>
        </w:numPr>
        <w:ind w:left="1800" w:right="1080"/>
        <w:rPr>
          <w:szCs w:val="24"/>
        </w:rPr>
      </w:pPr>
      <w:r w:rsidRPr="00A725BD">
        <w:rPr>
          <w:szCs w:val="24"/>
        </w:rPr>
        <w:t xml:space="preserve">Crossings, where necessary, shall only occur as near to perpendicular with the water body as </w:t>
      </w:r>
      <w:proofErr w:type="gramStart"/>
      <w:r w:rsidRPr="00A725BD">
        <w:rPr>
          <w:szCs w:val="24"/>
        </w:rPr>
        <w:t>possible;</w:t>
      </w:r>
      <w:proofErr w:type="gramEnd"/>
    </w:p>
    <w:p w14:paraId="1415EED9" w14:textId="5C6B102C" w:rsidR="00A725BD" w:rsidRPr="0058132D" w:rsidRDefault="00A725BD" w:rsidP="0004370F">
      <w:pPr>
        <w:numPr>
          <w:ilvl w:val="3"/>
          <w:numId w:val="67"/>
        </w:numPr>
        <w:ind w:left="1800" w:right="1080"/>
        <w:rPr>
          <w:szCs w:val="24"/>
        </w:rPr>
      </w:pPr>
      <w:r w:rsidRPr="00A725BD">
        <w:rPr>
          <w:szCs w:val="24"/>
        </w:rPr>
        <w:t>Road bridges and culverts are designed and installed according to the Washington Department of Fish and Wildlife Fish Passage Design at Road Culverts, 1999, or as subsequently amended.</w:t>
      </w:r>
    </w:p>
    <w:p w14:paraId="2878C77C" w14:textId="125852C3" w:rsidR="00A725BD" w:rsidRPr="00A725BD" w:rsidRDefault="00A725BD" w:rsidP="0004370F">
      <w:pPr>
        <w:numPr>
          <w:ilvl w:val="3"/>
          <w:numId w:val="67"/>
        </w:numPr>
        <w:ind w:left="1800" w:right="1080"/>
        <w:rPr>
          <w:szCs w:val="24"/>
        </w:rPr>
      </w:pPr>
      <w:r w:rsidRPr="00A725BD">
        <w:rPr>
          <w:szCs w:val="24"/>
        </w:rPr>
        <w:t>Mitigation for impacts is provided pursuant to a mitigation plan of an approved critical area report; and</w:t>
      </w:r>
    </w:p>
    <w:p w14:paraId="09A1B72B" w14:textId="77777777" w:rsidR="00A725BD" w:rsidRPr="00A725BD" w:rsidRDefault="00A725BD" w:rsidP="0004370F">
      <w:pPr>
        <w:numPr>
          <w:ilvl w:val="2"/>
          <w:numId w:val="67"/>
        </w:numPr>
        <w:ind w:left="1080" w:right="1080" w:hanging="360"/>
        <w:rPr>
          <w:szCs w:val="24"/>
        </w:rPr>
      </w:pPr>
      <w:r w:rsidRPr="00A725BD">
        <w:rPr>
          <w:szCs w:val="24"/>
        </w:rPr>
        <w:t xml:space="preserve">New utility lines and facilities may be permitted to cross watercourses in accordance with an approved critical area report, if they comply with the following standards:  </w:t>
      </w:r>
    </w:p>
    <w:p w14:paraId="040128B6" w14:textId="581EC996" w:rsidR="00A725BD" w:rsidRPr="0058132D" w:rsidRDefault="00A725BD" w:rsidP="0004370F">
      <w:pPr>
        <w:numPr>
          <w:ilvl w:val="3"/>
          <w:numId w:val="67"/>
        </w:numPr>
        <w:ind w:left="1800" w:right="1080"/>
        <w:rPr>
          <w:szCs w:val="24"/>
        </w:rPr>
      </w:pPr>
      <w:r w:rsidRPr="00A725BD">
        <w:rPr>
          <w:szCs w:val="24"/>
        </w:rPr>
        <w:t xml:space="preserve">Fish and wildlife habitat areas shall be avoided to the maximum extent </w:t>
      </w:r>
      <w:proofErr w:type="gramStart"/>
      <w:r w:rsidRPr="00A725BD">
        <w:rPr>
          <w:szCs w:val="24"/>
        </w:rPr>
        <w:t>possible;</w:t>
      </w:r>
      <w:proofErr w:type="gramEnd"/>
    </w:p>
    <w:p w14:paraId="3CB3D10D" w14:textId="6D4BC188" w:rsidR="00A725BD" w:rsidRPr="0058132D" w:rsidRDefault="00A725BD" w:rsidP="0004370F">
      <w:pPr>
        <w:numPr>
          <w:ilvl w:val="3"/>
          <w:numId w:val="67"/>
        </w:numPr>
        <w:ind w:left="1800" w:right="1080"/>
        <w:rPr>
          <w:szCs w:val="24"/>
        </w:rPr>
      </w:pPr>
      <w:r w:rsidRPr="00A725BD">
        <w:rPr>
          <w:szCs w:val="24"/>
        </w:rPr>
        <w:t xml:space="preserve">Installation shall be accomplished by boring beneath the scour depth and hyporheic zone of the water body and channel migration zone, where </w:t>
      </w:r>
      <w:proofErr w:type="gramStart"/>
      <w:r w:rsidRPr="00A725BD">
        <w:rPr>
          <w:szCs w:val="24"/>
        </w:rPr>
        <w:t>feasible;</w:t>
      </w:r>
      <w:proofErr w:type="gramEnd"/>
    </w:p>
    <w:p w14:paraId="78ABB8FC" w14:textId="2022D028" w:rsidR="00A725BD" w:rsidRPr="0058132D" w:rsidRDefault="00A725BD" w:rsidP="0004370F">
      <w:pPr>
        <w:numPr>
          <w:ilvl w:val="3"/>
          <w:numId w:val="67"/>
        </w:numPr>
        <w:ind w:left="1800" w:right="1080"/>
        <w:rPr>
          <w:szCs w:val="24"/>
        </w:rPr>
      </w:pPr>
      <w:r w:rsidRPr="00A725BD">
        <w:rPr>
          <w:szCs w:val="24"/>
        </w:rPr>
        <w:t xml:space="preserve">The utilities shall cross at an angle greater than sixty (60) degrees to the centerline of the channel in streams or perpendicular to the channel centerline whenever boring under the channel is not </w:t>
      </w:r>
      <w:proofErr w:type="gramStart"/>
      <w:r w:rsidRPr="00A725BD">
        <w:rPr>
          <w:szCs w:val="24"/>
        </w:rPr>
        <w:t>feasible;</w:t>
      </w:r>
      <w:proofErr w:type="gramEnd"/>
    </w:p>
    <w:p w14:paraId="52B3AC72" w14:textId="0FAAFB78" w:rsidR="00A725BD" w:rsidRPr="0058132D" w:rsidRDefault="00A725BD" w:rsidP="0004370F">
      <w:pPr>
        <w:numPr>
          <w:ilvl w:val="3"/>
          <w:numId w:val="67"/>
        </w:numPr>
        <w:ind w:left="1800" w:right="1080"/>
        <w:rPr>
          <w:szCs w:val="24"/>
        </w:rPr>
      </w:pPr>
      <w:r w:rsidRPr="00A725BD">
        <w:rPr>
          <w:szCs w:val="24"/>
        </w:rPr>
        <w:t xml:space="preserve">Crossings shall be contained within the footprint of an existing road or utility crossing where </w:t>
      </w:r>
      <w:proofErr w:type="gramStart"/>
      <w:r w:rsidRPr="00A725BD">
        <w:rPr>
          <w:szCs w:val="24"/>
        </w:rPr>
        <w:t>possible;</w:t>
      </w:r>
      <w:proofErr w:type="gramEnd"/>
    </w:p>
    <w:p w14:paraId="502526C9" w14:textId="1E923534" w:rsidR="00A725BD" w:rsidRPr="0058132D" w:rsidRDefault="00A725BD" w:rsidP="0004370F">
      <w:pPr>
        <w:numPr>
          <w:ilvl w:val="3"/>
          <w:numId w:val="67"/>
        </w:numPr>
        <w:ind w:left="1800" w:right="1080"/>
        <w:rPr>
          <w:szCs w:val="24"/>
        </w:rPr>
      </w:pPr>
      <w:r w:rsidRPr="00A725BD">
        <w:rPr>
          <w:szCs w:val="24"/>
        </w:rPr>
        <w:t>The utility route shall avoid paralleling the stream or following a down-valley course near the channel; and</w:t>
      </w:r>
    </w:p>
    <w:p w14:paraId="3C4DBD91" w14:textId="77777777" w:rsidR="00A725BD" w:rsidRPr="00A725BD" w:rsidRDefault="00A725BD" w:rsidP="0004370F">
      <w:pPr>
        <w:numPr>
          <w:ilvl w:val="3"/>
          <w:numId w:val="67"/>
        </w:numPr>
        <w:ind w:left="1800" w:right="1080"/>
        <w:rPr>
          <w:szCs w:val="24"/>
        </w:rPr>
      </w:pPr>
      <w:r w:rsidRPr="00A725BD">
        <w:rPr>
          <w:szCs w:val="24"/>
        </w:rPr>
        <w:t xml:space="preserve">The utility installation shall not increase or decrease the natural rate of shore migration or channel migration. </w:t>
      </w:r>
    </w:p>
    <w:p w14:paraId="656B24C1" w14:textId="0A6AB706" w:rsidR="00A725BD" w:rsidRPr="00734265" w:rsidRDefault="00A725BD" w:rsidP="0004370F">
      <w:pPr>
        <w:numPr>
          <w:ilvl w:val="2"/>
          <w:numId w:val="67"/>
        </w:numPr>
        <w:ind w:left="1080" w:right="1080" w:hanging="360"/>
        <w:rPr>
          <w:szCs w:val="24"/>
        </w:rPr>
      </w:pPr>
      <w:r w:rsidRPr="00A725BD">
        <w:rPr>
          <w:szCs w:val="24"/>
        </w:rPr>
        <w:t>New public flood protection measures and expansion of existing ones may be permitted, subject to the County’s review and approval of a critical area report and the approval of a Federal Biological Assessment by the federal agency responsible for reviewing actions related to a federally listed species.</w:t>
      </w:r>
    </w:p>
    <w:p w14:paraId="5B9E6143" w14:textId="176C6DA7" w:rsidR="006C6E21" w:rsidRDefault="00A725BD" w:rsidP="0004370F">
      <w:pPr>
        <w:numPr>
          <w:ilvl w:val="2"/>
          <w:numId w:val="67"/>
        </w:numPr>
        <w:ind w:left="1080" w:right="1080" w:hanging="360"/>
        <w:rPr>
          <w:szCs w:val="24"/>
        </w:rPr>
      </w:pPr>
      <w:r w:rsidRPr="006C6E21">
        <w:rPr>
          <w:szCs w:val="24"/>
        </w:rPr>
        <w:lastRenderedPageBreak/>
        <w:t xml:space="preserve">In-stream structures, such as, but not limited to, high flow bypasses, sediment ponds, in-stream ponds, retention and detention facilities, dams, and weirs, shall only be allowed in conformance with applicable provisions of Chapter 90.58 and </w:t>
      </w:r>
      <w:r w:rsidR="00A73DB7" w:rsidRPr="006C3F5C">
        <w:rPr>
          <w:szCs w:val="24"/>
        </w:rPr>
        <w:t xml:space="preserve">Shoreline Regulations, Chapter </w:t>
      </w:r>
      <w:r w:rsidR="00A73DB7">
        <w:rPr>
          <w:szCs w:val="24"/>
        </w:rPr>
        <w:t>4 of the Pend Oreille Shoreline Management Program</w:t>
      </w:r>
      <w:r w:rsidRPr="006C6E21">
        <w:rPr>
          <w:szCs w:val="24"/>
        </w:rPr>
        <w:t>, and upon acquisition of any required local, state, and federal permits.</w:t>
      </w:r>
    </w:p>
    <w:p w14:paraId="433D2094" w14:textId="45A810EE" w:rsidR="00A725BD" w:rsidRPr="006C6E21" w:rsidRDefault="00A725BD" w:rsidP="0004370F">
      <w:pPr>
        <w:numPr>
          <w:ilvl w:val="2"/>
          <w:numId w:val="67"/>
        </w:numPr>
        <w:ind w:left="1080" w:right="1080" w:hanging="360"/>
        <w:rPr>
          <w:szCs w:val="24"/>
        </w:rPr>
      </w:pPr>
      <w:r w:rsidRPr="006C6E21">
        <w:rPr>
          <w:szCs w:val="24"/>
        </w:rPr>
        <w:t xml:space="preserve">Conveyance structures may be permitted in accordance with an approved critical area report subject to the following standards:  </w:t>
      </w:r>
    </w:p>
    <w:p w14:paraId="1C280326" w14:textId="49ADB1AE" w:rsidR="00A725BD" w:rsidRPr="00734265" w:rsidRDefault="00A725BD" w:rsidP="0004370F">
      <w:pPr>
        <w:numPr>
          <w:ilvl w:val="3"/>
          <w:numId w:val="67"/>
        </w:numPr>
        <w:ind w:left="1800" w:right="1080"/>
        <w:rPr>
          <w:szCs w:val="24"/>
        </w:rPr>
      </w:pPr>
      <w:r w:rsidRPr="00A725BD">
        <w:rPr>
          <w:szCs w:val="24"/>
        </w:rPr>
        <w:t xml:space="preserve">No other feasible alternatives with less impact </w:t>
      </w:r>
      <w:proofErr w:type="gramStart"/>
      <w:r w:rsidRPr="00A725BD">
        <w:rPr>
          <w:szCs w:val="24"/>
        </w:rPr>
        <w:t>exist;</w:t>
      </w:r>
      <w:proofErr w:type="gramEnd"/>
    </w:p>
    <w:p w14:paraId="11B8818D" w14:textId="3166892C" w:rsidR="00A725BD" w:rsidRPr="00734265" w:rsidRDefault="00A725BD" w:rsidP="0004370F">
      <w:pPr>
        <w:numPr>
          <w:ilvl w:val="3"/>
          <w:numId w:val="67"/>
        </w:numPr>
        <w:ind w:left="1800" w:right="1080"/>
        <w:rPr>
          <w:szCs w:val="24"/>
        </w:rPr>
      </w:pPr>
      <w:r w:rsidRPr="00A725BD">
        <w:rPr>
          <w:szCs w:val="24"/>
        </w:rPr>
        <w:t xml:space="preserve">Mitigation for impacts is </w:t>
      </w:r>
      <w:proofErr w:type="gramStart"/>
      <w:r w:rsidRPr="00A725BD">
        <w:rPr>
          <w:szCs w:val="24"/>
        </w:rPr>
        <w:t>provided;</w:t>
      </w:r>
      <w:proofErr w:type="gramEnd"/>
    </w:p>
    <w:p w14:paraId="5D1DA506" w14:textId="45F35357" w:rsidR="00A725BD" w:rsidRPr="00734265" w:rsidRDefault="00A725BD" w:rsidP="0004370F">
      <w:pPr>
        <w:numPr>
          <w:ilvl w:val="3"/>
          <w:numId w:val="67"/>
        </w:numPr>
        <w:ind w:left="1800" w:right="1080"/>
        <w:rPr>
          <w:szCs w:val="24"/>
        </w:rPr>
      </w:pPr>
      <w:r w:rsidRPr="00A725BD">
        <w:rPr>
          <w:szCs w:val="24"/>
        </w:rPr>
        <w:t>Stormwater conveyance facilities shall incorporate fish habitat features; and</w:t>
      </w:r>
    </w:p>
    <w:p w14:paraId="5550C2B3" w14:textId="77777777" w:rsidR="00A725BD" w:rsidRPr="00A725BD" w:rsidRDefault="00A725BD" w:rsidP="0004370F">
      <w:pPr>
        <w:numPr>
          <w:ilvl w:val="3"/>
          <w:numId w:val="67"/>
        </w:numPr>
        <w:ind w:left="1800" w:right="1080"/>
        <w:rPr>
          <w:szCs w:val="24"/>
        </w:rPr>
      </w:pPr>
      <w:r w:rsidRPr="00A725BD">
        <w:rPr>
          <w:szCs w:val="24"/>
        </w:rPr>
        <w:t xml:space="preserve">Vegetation shall be maintained and, if necessary, added adjacent to all open channels and ponds </w:t>
      </w:r>
      <w:proofErr w:type="gramStart"/>
      <w:r w:rsidRPr="00A725BD">
        <w:rPr>
          <w:szCs w:val="24"/>
        </w:rPr>
        <w:t>in order to</w:t>
      </w:r>
      <w:proofErr w:type="gramEnd"/>
      <w:r w:rsidRPr="00A725BD">
        <w:rPr>
          <w:szCs w:val="24"/>
        </w:rPr>
        <w:t xml:space="preserve"> retard erosion, filter out sediments, and shade the water. </w:t>
      </w:r>
    </w:p>
    <w:p w14:paraId="3984D8FF" w14:textId="620883F3" w:rsidR="00A725BD" w:rsidRPr="00A725BD" w:rsidRDefault="00A725BD" w:rsidP="0004370F">
      <w:pPr>
        <w:numPr>
          <w:ilvl w:val="2"/>
          <w:numId w:val="67"/>
        </w:numPr>
        <w:ind w:left="1080" w:right="1080" w:hanging="360"/>
        <w:rPr>
          <w:szCs w:val="24"/>
        </w:rPr>
      </w:pPr>
      <w:r w:rsidRPr="00A725BD">
        <w:rPr>
          <w:szCs w:val="24"/>
        </w:rPr>
        <w:t>New on-site sewage systems and individual wells may be permitted in accordance with an approved critical area report only if accessory to an approved residential structure, for which it is not feasible to connect to a public sanitary sewer system.</w:t>
      </w:r>
    </w:p>
    <w:p w14:paraId="6FBB308D" w14:textId="0680025C" w:rsidR="00A725BD" w:rsidRPr="00734265" w:rsidRDefault="00A725BD" w:rsidP="0004370F">
      <w:pPr>
        <w:numPr>
          <w:ilvl w:val="2"/>
          <w:numId w:val="67"/>
        </w:numPr>
        <w:ind w:left="1080" w:right="1080" w:hanging="360"/>
        <w:rPr>
          <w:szCs w:val="24"/>
        </w:rPr>
      </w:pPr>
      <w:r w:rsidRPr="00A725BD">
        <w:rPr>
          <w:szCs w:val="24"/>
        </w:rPr>
        <w:t xml:space="preserve">Repairs to failing on-site sewage systems associated with an existing structure shall be accomplished by utilizing one of the following methods that result in the least impact:  </w:t>
      </w:r>
    </w:p>
    <w:p w14:paraId="4228677C" w14:textId="0FBD70F6" w:rsidR="00A725BD" w:rsidRPr="00734265" w:rsidRDefault="00A725BD" w:rsidP="0004370F">
      <w:pPr>
        <w:numPr>
          <w:ilvl w:val="3"/>
          <w:numId w:val="67"/>
        </w:numPr>
        <w:ind w:left="1800" w:right="1080"/>
        <w:rPr>
          <w:szCs w:val="24"/>
        </w:rPr>
      </w:pPr>
      <w:r w:rsidRPr="00A725BD">
        <w:rPr>
          <w:szCs w:val="24"/>
        </w:rPr>
        <w:t xml:space="preserve">Connection to an available public sanitary sewer </w:t>
      </w:r>
      <w:proofErr w:type="gramStart"/>
      <w:r w:rsidRPr="00A725BD">
        <w:rPr>
          <w:szCs w:val="24"/>
        </w:rPr>
        <w:t>system;</w:t>
      </w:r>
      <w:proofErr w:type="gramEnd"/>
    </w:p>
    <w:p w14:paraId="3F19267B" w14:textId="4DEB2E00" w:rsidR="00A725BD" w:rsidRPr="00734265" w:rsidRDefault="00A725BD" w:rsidP="0004370F">
      <w:pPr>
        <w:numPr>
          <w:ilvl w:val="3"/>
          <w:numId w:val="67"/>
        </w:numPr>
        <w:ind w:left="1800" w:right="1080"/>
        <w:rPr>
          <w:szCs w:val="24"/>
        </w:rPr>
      </w:pPr>
      <w:r w:rsidRPr="00A725BD">
        <w:rPr>
          <w:szCs w:val="24"/>
        </w:rPr>
        <w:t xml:space="preserve">Replacement with a new on-site sewage system located in a portion of the site that has already been disturbed by development and is located landward as far as possible, provided the proposed sewage system </w:t>
      </w:r>
      <w:proofErr w:type="gramStart"/>
      <w:r w:rsidRPr="00A725BD">
        <w:rPr>
          <w:szCs w:val="24"/>
        </w:rPr>
        <w:t>is in compliance with</w:t>
      </w:r>
      <w:proofErr w:type="gramEnd"/>
      <w:r w:rsidRPr="00A725BD">
        <w:rPr>
          <w:szCs w:val="24"/>
        </w:rPr>
        <w:t xml:space="preserve"> the [local health district]; or</w:t>
      </w:r>
    </w:p>
    <w:p w14:paraId="42E61B2B" w14:textId="77777777" w:rsidR="00A725BD" w:rsidRPr="00A725BD" w:rsidRDefault="00A725BD" w:rsidP="0004370F">
      <w:pPr>
        <w:numPr>
          <w:ilvl w:val="3"/>
          <w:numId w:val="67"/>
        </w:numPr>
        <w:ind w:left="1800" w:right="1080"/>
        <w:rPr>
          <w:szCs w:val="24"/>
        </w:rPr>
      </w:pPr>
      <w:r w:rsidRPr="00A725BD">
        <w:rPr>
          <w:szCs w:val="24"/>
        </w:rPr>
        <w:t xml:space="preserve">Repair to the existing on-site septic system. </w:t>
      </w:r>
    </w:p>
    <w:p w14:paraId="1A8DD38A" w14:textId="77777777" w:rsidR="00734265" w:rsidRDefault="00734265" w:rsidP="0004370F">
      <w:pPr>
        <w:ind w:left="360" w:right="1080" w:firstLine="90"/>
        <w:rPr>
          <w:szCs w:val="24"/>
        </w:rPr>
      </w:pPr>
    </w:p>
    <w:p w14:paraId="5C24CF4E" w14:textId="6E5C2DD2" w:rsidR="00A725BD" w:rsidRPr="00734265" w:rsidRDefault="00A725BD" w:rsidP="0004370F">
      <w:pPr>
        <w:pStyle w:val="ListParagraph"/>
        <w:numPr>
          <w:ilvl w:val="0"/>
          <w:numId w:val="67"/>
        </w:numPr>
        <w:ind w:left="720" w:right="1080"/>
        <w:rPr>
          <w:szCs w:val="24"/>
        </w:rPr>
      </w:pPr>
      <w:r w:rsidRPr="00734265">
        <w:rPr>
          <w:szCs w:val="24"/>
        </w:rPr>
        <w:t xml:space="preserve">Fish and Wildlife Habitat Conservation Areas Report. Unless specifically exempted by the County, all applications for proposed development activities in or near a priority fish and wildlife habitat conservation area shall include a critical areas report prepared by a qualified professional, as determined by the County. The County may provide more detailed guidelines for the preparation of a wetlands report. At a minimum a critical areas report for a fish and wildlife habitat conservation area and accompanying plan sheets should contain the following information:  </w:t>
      </w:r>
    </w:p>
    <w:p w14:paraId="22C16B43" w14:textId="349F2CF9" w:rsidR="00A725BD" w:rsidRPr="00734265" w:rsidRDefault="00A725BD" w:rsidP="0004370F">
      <w:pPr>
        <w:pStyle w:val="ListParagraph"/>
        <w:numPr>
          <w:ilvl w:val="1"/>
          <w:numId w:val="67"/>
        </w:numPr>
        <w:spacing w:after="26" w:line="249" w:lineRule="auto"/>
        <w:ind w:left="1080" w:right="1080"/>
        <w:rPr>
          <w:szCs w:val="24"/>
        </w:rPr>
      </w:pPr>
      <w:r w:rsidRPr="00734265">
        <w:rPr>
          <w:szCs w:val="24"/>
        </w:rPr>
        <w:t xml:space="preserve">A description of the proposed development activity and a map(s) highlighting: </w:t>
      </w:r>
    </w:p>
    <w:p w14:paraId="3E8F41A1" w14:textId="40910D00" w:rsidR="00A725BD" w:rsidRPr="00EA3BA7" w:rsidRDefault="00A725BD" w:rsidP="0004370F">
      <w:pPr>
        <w:numPr>
          <w:ilvl w:val="2"/>
          <w:numId w:val="72"/>
        </w:numPr>
        <w:ind w:left="1440" w:right="1080" w:hanging="360"/>
        <w:rPr>
          <w:szCs w:val="24"/>
        </w:rPr>
      </w:pPr>
      <w:r w:rsidRPr="00A725BD">
        <w:rPr>
          <w:szCs w:val="24"/>
        </w:rPr>
        <w:t xml:space="preserve">The project area of the proposed </w:t>
      </w:r>
      <w:proofErr w:type="gramStart"/>
      <w:r w:rsidRPr="00A725BD">
        <w:rPr>
          <w:szCs w:val="24"/>
        </w:rPr>
        <w:t>activity;</w:t>
      </w:r>
      <w:proofErr w:type="gramEnd"/>
    </w:p>
    <w:p w14:paraId="575A2952" w14:textId="7A8AD632" w:rsidR="00A725BD" w:rsidRPr="00EA3BA7" w:rsidRDefault="00A725BD" w:rsidP="0004370F">
      <w:pPr>
        <w:numPr>
          <w:ilvl w:val="2"/>
          <w:numId w:val="72"/>
        </w:numPr>
        <w:ind w:left="1440" w:right="1080" w:hanging="360"/>
        <w:rPr>
          <w:szCs w:val="24"/>
        </w:rPr>
      </w:pPr>
      <w:r w:rsidRPr="00A725BD">
        <w:rPr>
          <w:szCs w:val="24"/>
        </w:rPr>
        <w:t>All habitat conservation areas and recommended buffers within three hundred (300) feet of the project area; and</w:t>
      </w:r>
    </w:p>
    <w:p w14:paraId="6E6D78CB" w14:textId="438D2518" w:rsidR="00A725BD" w:rsidRPr="00EA3BA7" w:rsidRDefault="00A725BD" w:rsidP="0004370F">
      <w:pPr>
        <w:numPr>
          <w:ilvl w:val="2"/>
          <w:numId w:val="72"/>
        </w:numPr>
        <w:ind w:left="1440" w:right="1080" w:hanging="360"/>
        <w:rPr>
          <w:szCs w:val="24"/>
        </w:rPr>
      </w:pPr>
      <w:r w:rsidRPr="00A725BD">
        <w:rPr>
          <w:szCs w:val="24"/>
        </w:rPr>
        <w:t>All shoreline areas, floodplains, other critical areas, and related buffers within three hundred (300) feet of the project area.</w:t>
      </w:r>
    </w:p>
    <w:p w14:paraId="78BFE812" w14:textId="3F6FBE5A" w:rsidR="00A725BD" w:rsidRPr="00A725BD" w:rsidRDefault="00A725BD" w:rsidP="0004370F">
      <w:pPr>
        <w:ind w:left="1080" w:right="1080" w:hanging="360"/>
        <w:rPr>
          <w:szCs w:val="24"/>
        </w:rPr>
      </w:pPr>
      <w:r w:rsidRPr="00A725BD">
        <w:rPr>
          <w:szCs w:val="24"/>
        </w:rPr>
        <w:t>2.</w:t>
      </w:r>
      <w:r w:rsidR="00EA3BA7">
        <w:rPr>
          <w:rFonts w:eastAsia="Arial"/>
          <w:szCs w:val="24"/>
        </w:rPr>
        <w:tab/>
      </w:r>
      <w:r w:rsidRPr="00A725BD">
        <w:rPr>
          <w:szCs w:val="24"/>
        </w:rPr>
        <w:t xml:space="preserve">An assessment of the habitat area(s) evaluating the presence or absence of designated critical fish or wildlife species or habitat. This assessment shall also include: </w:t>
      </w:r>
    </w:p>
    <w:p w14:paraId="7DB0E5C0" w14:textId="51E14FF0" w:rsidR="00A725BD" w:rsidRPr="00EA3BA7" w:rsidRDefault="00A725BD" w:rsidP="0004370F">
      <w:pPr>
        <w:numPr>
          <w:ilvl w:val="2"/>
          <w:numId w:val="73"/>
        </w:numPr>
        <w:ind w:left="1440" w:right="1080" w:hanging="360"/>
        <w:rPr>
          <w:szCs w:val="24"/>
        </w:rPr>
      </w:pPr>
      <w:r w:rsidRPr="00A725BD">
        <w:rPr>
          <w:szCs w:val="24"/>
        </w:rPr>
        <w:t xml:space="preserve">A detailed description of vegetation on and adjacent to the project area, along with details from field assessment regarding presence/absence of fish, </w:t>
      </w:r>
      <w:proofErr w:type="gramStart"/>
      <w:r w:rsidRPr="00A725BD">
        <w:rPr>
          <w:szCs w:val="24"/>
        </w:rPr>
        <w:t>wildlife</w:t>
      </w:r>
      <w:proofErr w:type="gramEnd"/>
      <w:r w:rsidRPr="00A725BD">
        <w:rPr>
          <w:szCs w:val="24"/>
        </w:rPr>
        <w:t xml:space="preserve"> and habitats.  </w:t>
      </w:r>
      <w:r w:rsidRPr="00A725BD">
        <w:rPr>
          <w:szCs w:val="24"/>
        </w:rPr>
        <w:lastRenderedPageBreak/>
        <w:t xml:space="preserve">Methods for conducting field work, date work </w:t>
      </w:r>
      <w:proofErr w:type="gramStart"/>
      <w:r w:rsidRPr="00A725BD">
        <w:rPr>
          <w:szCs w:val="24"/>
        </w:rPr>
        <w:t>conducted</w:t>
      </w:r>
      <w:proofErr w:type="gramEnd"/>
      <w:r w:rsidRPr="00A725BD">
        <w:rPr>
          <w:szCs w:val="24"/>
        </w:rPr>
        <w:t xml:space="preserve"> and field methods should also be characterized along with credentials of those completing the assessment;</w:t>
      </w:r>
    </w:p>
    <w:p w14:paraId="4FCA6963" w14:textId="5A53BBA7" w:rsidR="00A725BD" w:rsidRPr="00EA3BA7" w:rsidRDefault="00A725BD" w:rsidP="0004370F">
      <w:pPr>
        <w:numPr>
          <w:ilvl w:val="2"/>
          <w:numId w:val="73"/>
        </w:numPr>
        <w:ind w:left="1440" w:right="1080" w:hanging="360"/>
        <w:rPr>
          <w:szCs w:val="24"/>
        </w:rPr>
      </w:pPr>
      <w:r w:rsidRPr="00A725BD">
        <w:rPr>
          <w:szCs w:val="24"/>
        </w:rPr>
        <w:t xml:space="preserve">Identification of any species of local importance, priority species, or endangered, threatened, sensitive, or candidate species that have a primary association with habitat on or adjacent to the project area, and assessment of potential project impacts to the use of the site by the </w:t>
      </w:r>
      <w:proofErr w:type="gramStart"/>
      <w:r w:rsidRPr="00A725BD">
        <w:rPr>
          <w:szCs w:val="24"/>
        </w:rPr>
        <w:t>species;</w:t>
      </w:r>
      <w:proofErr w:type="gramEnd"/>
    </w:p>
    <w:p w14:paraId="7B49E427" w14:textId="1E47CFE9" w:rsidR="00A725BD" w:rsidRPr="00EA3BA7" w:rsidRDefault="00A725BD" w:rsidP="0004370F">
      <w:pPr>
        <w:numPr>
          <w:ilvl w:val="2"/>
          <w:numId w:val="73"/>
        </w:numPr>
        <w:spacing w:after="0"/>
        <w:ind w:left="1440" w:right="1080" w:hanging="360"/>
        <w:rPr>
          <w:szCs w:val="24"/>
        </w:rPr>
      </w:pPr>
      <w:r w:rsidRPr="00A725BD">
        <w:rPr>
          <w:szCs w:val="24"/>
        </w:rPr>
        <w:t xml:space="preserve">A discussion of any federal, state, or local special management recommendations, including Washington Department of Fish and Wildlife management recommendations, as amended, that have been developed for species or habitats located on or adjacent to the project </w:t>
      </w:r>
      <w:proofErr w:type="gramStart"/>
      <w:r w:rsidRPr="00A725BD">
        <w:rPr>
          <w:szCs w:val="24"/>
        </w:rPr>
        <w:t>area;</w:t>
      </w:r>
      <w:proofErr w:type="gramEnd"/>
    </w:p>
    <w:p w14:paraId="5CC2ABD8" w14:textId="4C6491A0" w:rsidR="00A725BD" w:rsidRPr="00A725BD" w:rsidRDefault="00A725BD" w:rsidP="0004370F">
      <w:pPr>
        <w:numPr>
          <w:ilvl w:val="2"/>
          <w:numId w:val="73"/>
        </w:numPr>
        <w:ind w:left="1440" w:right="1080" w:hanging="360"/>
        <w:rPr>
          <w:szCs w:val="24"/>
        </w:rPr>
      </w:pPr>
      <w:r w:rsidRPr="00A725BD">
        <w:rPr>
          <w:szCs w:val="24"/>
        </w:rPr>
        <w:t xml:space="preserve">A detailed discussion of the direct and indirect potential benefits and impacts on habitat by the project, including potential impacts to water </w:t>
      </w:r>
      <w:proofErr w:type="gramStart"/>
      <w:r w:rsidRPr="00A725BD">
        <w:rPr>
          <w:szCs w:val="24"/>
        </w:rPr>
        <w:t>quality;</w:t>
      </w:r>
      <w:proofErr w:type="gramEnd"/>
    </w:p>
    <w:p w14:paraId="33476B17" w14:textId="77777777" w:rsidR="00A725BD" w:rsidRPr="00A725BD" w:rsidRDefault="00A725BD" w:rsidP="0004370F">
      <w:pPr>
        <w:spacing w:after="0" w:line="259" w:lineRule="auto"/>
        <w:ind w:left="1440" w:right="1080" w:hanging="360"/>
        <w:rPr>
          <w:szCs w:val="24"/>
        </w:rPr>
      </w:pPr>
      <w:r w:rsidRPr="00A725BD">
        <w:rPr>
          <w:szCs w:val="24"/>
        </w:rPr>
        <w:t xml:space="preserve"> </w:t>
      </w:r>
    </w:p>
    <w:p w14:paraId="2BDBA00A" w14:textId="31233A66" w:rsidR="00A725BD" w:rsidRPr="00EA3BA7" w:rsidRDefault="00A725BD" w:rsidP="0004370F">
      <w:pPr>
        <w:numPr>
          <w:ilvl w:val="2"/>
          <w:numId w:val="73"/>
        </w:numPr>
        <w:ind w:left="1440" w:right="1080" w:hanging="360"/>
        <w:rPr>
          <w:szCs w:val="24"/>
        </w:rPr>
      </w:pPr>
      <w:r w:rsidRPr="00A725BD">
        <w:rPr>
          <w:szCs w:val="24"/>
        </w:rPr>
        <w:t>A discussion of measures, including avoidance, minimization, and mitigation, proposed to preserve existing habitats and restore any habitat that was degraded prior to the current proposed land use activity and to be conducted in accordance with the Mitigation Sequencing requirements of this Chapter, XX.36.030 A; and</w:t>
      </w:r>
    </w:p>
    <w:p w14:paraId="00F1789D" w14:textId="7B06F700" w:rsidR="00A725BD" w:rsidRPr="00EA3BA7" w:rsidRDefault="00A725BD" w:rsidP="0004370F">
      <w:pPr>
        <w:numPr>
          <w:ilvl w:val="2"/>
          <w:numId w:val="73"/>
        </w:numPr>
        <w:ind w:left="1440" w:right="1080" w:hanging="360"/>
        <w:rPr>
          <w:szCs w:val="24"/>
        </w:rPr>
      </w:pPr>
      <w:r w:rsidRPr="00A725BD">
        <w:rPr>
          <w:szCs w:val="24"/>
        </w:rPr>
        <w:t>A discussion of ongoing management practices that will protect habitat after the project site has been developed, including proposed monitoring and maintenance programs.</w:t>
      </w:r>
    </w:p>
    <w:p w14:paraId="622BE7BD" w14:textId="62A08BA3" w:rsidR="00A725BD" w:rsidRPr="00A725BD" w:rsidRDefault="00A725BD" w:rsidP="0004370F">
      <w:pPr>
        <w:ind w:left="1080" w:right="1080" w:hanging="360"/>
        <w:rPr>
          <w:szCs w:val="24"/>
        </w:rPr>
      </w:pPr>
      <w:r w:rsidRPr="00A725BD">
        <w:rPr>
          <w:szCs w:val="24"/>
        </w:rPr>
        <w:t>3.</w:t>
      </w:r>
      <w:r w:rsidR="00EA3BA7">
        <w:rPr>
          <w:szCs w:val="24"/>
        </w:rPr>
        <w:tab/>
      </w:r>
      <w:r w:rsidRPr="00A725BD">
        <w:rPr>
          <w:szCs w:val="24"/>
        </w:rPr>
        <w:t xml:space="preserve">In addition, the County may also require: </w:t>
      </w:r>
    </w:p>
    <w:p w14:paraId="4966170D" w14:textId="77777777" w:rsidR="00A725BD" w:rsidRPr="00A725BD" w:rsidRDefault="00A725BD" w:rsidP="0004370F">
      <w:pPr>
        <w:numPr>
          <w:ilvl w:val="2"/>
          <w:numId w:val="74"/>
        </w:numPr>
        <w:ind w:left="1440" w:right="1080" w:hanging="360"/>
        <w:rPr>
          <w:szCs w:val="24"/>
        </w:rPr>
      </w:pPr>
      <w:r w:rsidRPr="00A725BD">
        <w:rPr>
          <w:szCs w:val="24"/>
        </w:rPr>
        <w:t xml:space="preserve">Detailed surface and subsurface hydrologic features both on and adjacent to the site. </w:t>
      </w:r>
    </w:p>
    <w:p w14:paraId="523DCFF5" w14:textId="49CB0846" w:rsidR="00A725BD" w:rsidRPr="00EA3BA7" w:rsidRDefault="00A725BD" w:rsidP="0004370F">
      <w:pPr>
        <w:numPr>
          <w:ilvl w:val="2"/>
          <w:numId w:val="74"/>
        </w:numPr>
        <w:ind w:left="1440" w:right="1080" w:hanging="360"/>
        <w:rPr>
          <w:szCs w:val="24"/>
        </w:rPr>
      </w:pPr>
      <w:r w:rsidRPr="00A725BD">
        <w:rPr>
          <w:szCs w:val="24"/>
        </w:rPr>
        <w:t>An evaluation by an independent qualified professional regarding the Applicant’s analysis and the effectiveness of any proposed mitigating measures or programs, to include any recommendations as appropriate; and/or</w:t>
      </w:r>
    </w:p>
    <w:p w14:paraId="285FD1DB" w14:textId="30362A38" w:rsidR="00A725BD" w:rsidRPr="00A725BD" w:rsidRDefault="00A725BD" w:rsidP="0004370F">
      <w:pPr>
        <w:numPr>
          <w:ilvl w:val="2"/>
          <w:numId w:val="74"/>
        </w:numPr>
        <w:ind w:left="1440" w:right="1080" w:hanging="360"/>
        <w:rPr>
          <w:szCs w:val="24"/>
        </w:rPr>
      </w:pPr>
      <w:r w:rsidRPr="00A725BD">
        <w:rPr>
          <w:szCs w:val="24"/>
        </w:rPr>
        <w:t>That the Applicant consults with the Washington Department of Fish and Wildlife, the Kalispel Tribe, and/or other appropriate agencies prior to preparing and submitting the report.</w:t>
      </w:r>
    </w:p>
    <w:p w14:paraId="7F028EF4" w14:textId="1F21F1F6" w:rsidR="00A725BD" w:rsidRPr="00A725BD" w:rsidRDefault="00A725BD" w:rsidP="0004370F">
      <w:pPr>
        <w:spacing w:after="0" w:line="259" w:lineRule="auto"/>
        <w:ind w:left="360" w:right="1080" w:firstLine="90"/>
        <w:rPr>
          <w:szCs w:val="24"/>
        </w:rPr>
      </w:pPr>
    </w:p>
    <w:p w14:paraId="20332306" w14:textId="020DCE89" w:rsidR="00A725BD" w:rsidRPr="006C6E21" w:rsidRDefault="00A725BD" w:rsidP="0004370F">
      <w:pPr>
        <w:ind w:left="360" w:firstLine="0"/>
        <w:rPr>
          <w:rStyle w:val="Heading1Char"/>
          <w:rFonts w:eastAsia="Arial Unicode MS" w:cs="Arial"/>
          <w:bCs w:val="0"/>
          <w:u w:val="single"/>
        </w:rPr>
      </w:pPr>
      <w:bookmarkStart w:id="80" w:name="_Toc156560717"/>
      <w:r w:rsidRPr="006C6E21">
        <w:rPr>
          <w:rStyle w:val="Heading1Char"/>
          <w:rFonts w:eastAsia="Arial Unicode MS" w:cs="Arial"/>
          <w:bCs w:val="0"/>
          <w:u w:val="single"/>
        </w:rPr>
        <w:t>xx.36.0</w:t>
      </w:r>
      <w:r w:rsidR="007B634F">
        <w:rPr>
          <w:rStyle w:val="Heading1Char"/>
          <w:rFonts w:eastAsia="Arial Unicode MS" w:cs="Arial"/>
          <w:bCs w:val="0"/>
          <w:u w:val="single"/>
        </w:rPr>
        <w:t>7</w:t>
      </w:r>
      <w:r w:rsidRPr="006C6E21">
        <w:rPr>
          <w:rStyle w:val="Heading1Char"/>
          <w:rFonts w:eastAsia="Arial Unicode MS" w:cs="Arial"/>
          <w:bCs w:val="0"/>
          <w:u w:val="single"/>
        </w:rPr>
        <w:t>0 Critical Aquifer Recharge Areas</w:t>
      </w:r>
      <w:r w:rsidR="006C6E21">
        <w:rPr>
          <w:rStyle w:val="Heading1Char"/>
          <w:rFonts w:eastAsia="Arial Unicode MS" w:cs="Arial"/>
          <w:bCs w:val="0"/>
          <w:u w:val="single"/>
        </w:rPr>
        <w:t>.</w:t>
      </w:r>
      <w:bookmarkEnd w:id="80"/>
    </w:p>
    <w:p w14:paraId="33A99224" w14:textId="127B1D5A" w:rsidR="00C01D33" w:rsidRPr="00C01D33" w:rsidRDefault="00A725BD" w:rsidP="0004370F">
      <w:pPr>
        <w:numPr>
          <w:ilvl w:val="0"/>
          <w:numId w:val="76"/>
        </w:numPr>
        <w:spacing w:after="10" w:line="249" w:lineRule="auto"/>
        <w:ind w:left="360" w:right="1080" w:firstLine="0"/>
        <w:contextualSpacing/>
        <w:rPr>
          <w:szCs w:val="24"/>
        </w:rPr>
      </w:pPr>
      <w:bookmarkStart w:id="81" w:name="_Toc15652302"/>
      <w:r w:rsidRPr="00C01D33">
        <w:rPr>
          <w:bCs/>
          <w:szCs w:val="24"/>
        </w:rPr>
        <w:t>Classification</w:t>
      </w:r>
      <w:bookmarkEnd w:id="81"/>
      <w:r w:rsidR="00C01D33" w:rsidRPr="00C01D33">
        <w:rPr>
          <w:bCs/>
          <w:szCs w:val="24"/>
        </w:rPr>
        <w:t xml:space="preserve">: </w:t>
      </w:r>
      <w:r w:rsidRPr="00C01D33">
        <w:rPr>
          <w:szCs w:val="24"/>
        </w:rPr>
        <w:t>Aquifer recharge areas shall be rated and determined by the criteria established by Ecology (Publication #05-10-028, March 2005).  The County hereby incorporates the ratings system as the first step in ranking the susceptibility of an aquifer to surface contamination.  When applicable, the County will use wellhead protection areas developed for Class A water systems to further refine the degree of susceptibility.</w:t>
      </w:r>
    </w:p>
    <w:p w14:paraId="33AD0539" w14:textId="2847358B" w:rsidR="00A725BD" w:rsidRPr="00A725BD" w:rsidRDefault="00A725BD" w:rsidP="0004370F">
      <w:pPr>
        <w:tabs>
          <w:tab w:val="center" w:pos="3828"/>
        </w:tabs>
        <w:spacing w:after="10" w:line="249" w:lineRule="auto"/>
        <w:ind w:left="360" w:right="1080" w:firstLine="0"/>
        <w:rPr>
          <w:szCs w:val="24"/>
        </w:rPr>
      </w:pPr>
      <w:r w:rsidRPr="00A725BD">
        <w:rPr>
          <w:szCs w:val="24"/>
        </w:rPr>
        <w:t>Aquifer recharge areas shall be classified as following:</w:t>
      </w:r>
    </w:p>
    <w:p w14:paraId="29770B77" w14:textId="77777777" w:rsidR="00A725BD" w:rsidRPr="00A725BD" w:rsidRDefault="00A725BD" w:rsidP="0004370F">
      <w:pPr>
        <w:numPr>
          <w:ilvl w:val="0"/>
          <w:numId w:val="77"/>
        </w:numPr>
        <w:spacing w:after="10" w:line="249" w:lineRule="auto"/>
        <w:ind w:left="1080" w:right="1080"/>
        <w:contextualSpacing/>
        <w:rPr>
          <w:szCs w:val="24"/>
        </w:rPr>
      </w:pPr>
      <w:r w:rsidRPr="00A725BD">
        <w:rPr>
          <w:szCs w:val="24"/>
        </w:rPr>
        <w:t xml:space="preserve">Wellhead protection areas.  Wellhead protection areas may be defined by the boundaries of the 10-year time of groundwater travel or boundaries established using alternate criteria approved by the Washington State Department of Health in those settings where groundwater time of travel is not a reasonable delineation criterion, in accordance with WAC 246-290-135. </w:t>
      </w:r>
    </w:p>
    <w:p w14:paraId="2592AA95" w14:textId="77777777" w:rsidR="00A725BD" w:rsidRPr="00A725BD" w:rsidRDefault="00A725BD" w:rsidP="0004370F">
      <w:pPr>
        <w:numPr>
          <w:ilvl w:val="0"/>
          <w:numId w:val="77"/>
        </w:numPr>
        <w:spacing w:after="10" w:line="249" w:lineRule="auto"/>
        <w:ind w:left="1080" w:right="1080"/>
        <w:contextualSpacing/>
        <w:rPr>
          <w:szCs w:val="24"/>
        </w:rPr>
      </w:pPr>
      <w:r w:rsidRPr="00A725BD">
        <w:rPr>
          <w:szCs w:val="24"/>
        </w:rPr>
        <w:t>Sole-source aquifers.  Sole-source aquifers are areas designated by the U.S. Environmental Protection Agency pursuant to the Federal Safe Water Drinking Act.</w:t>
      </w:r>
    </w:p>
    <w:p w14:paraId="4882861E" w14:textId="77777777" w:rsidR="00A725BD" w:rsidRPr="00A725BD" w:rsidRDefault="00A725BD" w:rsidP="0004370F">
      <w:pPr>
        <w:numPr>
          <w:ilvl w:val="0"/>
          <w:numId w:val="77"/>
        </w:numPr>
        <w:spacing w:after="10" w:line="249" w:lineRule="auto"/>
        <w:ind w:left="1080" w:right="1080"/>
        <w:contextualSpacing/>
        <w:rPr>
          <w:szCs w:val="24"/>
        </w:rPr>
      </w:pPr>
      <w:r w:rsidRPr="00A725BD">
        <w:rPr>
          <w:szCs w:val="24"/>
        </w:rPr>
        <w:lastRenderedPageBreak/>
        <w:t xml:space="preserve">Susceptible groundwater management areas.  Susceptible groundwater management areas are areas that have been designated as moderately or highly vulnerable or susceptible in an adopted groundwater management program developed pursuant to WAC 173-100. </w:t>
      </w:r>
    </w:p>
    <w:p w14:paraId="48BB94A9" w14:textId="77777777" w:rsidR="00A725BD" w:rsidRPr="00A725BD" w:rsidRDefault="00A725BD" w:rsidP="0004370F">
      <w:pPr>
        <w:numPr>
          <w:ilvl w:val="0"/>
          <w:numId w:val="77"/>
        </w:numPr>
        <w:spacing w:after="10" w:line="249" w:lineRule="auto"/>
        <w:ind w:left="1080" w:right="1080"/>
        <w:contextualSpacing/>
        <w:rPr>
          <w:szCs w:val="24"/>
        </w:rPr>
      </w:pPr>
      <w:r w:rsidRPr="00A725BD">
        <w:rPr>
          <w:szCs w:val="24"/>
        </w:rPr>
        <w:t>Special protection areas.  Defined pursuant to WAC 173-200-090.</w:t>
      </w:r>
    </w:p>
    <w:p w14:paraId="25BA61A5" w14:textId="77777777" w:rsidR="00A725BD" w:rsidRPr="00A725BD" w:rsidRDefault="00A725BD" w:rsidP="0004370F">
      <w:pPr>
        <w:numPr>
          <w:ilvl w:val="0"/>
          <w:numId w:val="77"/>
        </w:numPr>
        <w:spacing w:after="10" w:line="249" w:lineRule="auto"/>
        <w:ind w:left="1080" w:right="1080"/>
        <w:contextualSpacing/>
        <w:rPr>
          <w:szCs w:val="24"/>
        </w:rPr>
      </w:pPr>
      <w:r w:rsidRPr="00A725BD">
        <w:rPr>
          <w:szCs w:val="24"/>
        </w:rPr>
        <w:t xml:space="preserve">Moderately, highly vulnerable, or highly susceptible aquifer recharge areas.  Aquifer recharge areas that are moderately, highly vulnerable, or highly susceptible to degradation or depletion due to hydrogeologic characteristics are those areas delineated by a hydrogeologic study prepared in accordance with the Ecology guidelines or meeting the criteria established by Ecology. </w:t>
      </w:r>
    </w:p>
    <w:p w14:paraId="7A40B55A" w14:textId="77777777" w:rsidR="00A725BD" w:rsidRPr="00C01D33" w:rsidRDefault="00A725BD" w:rsidP="0004370F">
      <w:pPr>
        <w:tabs>
          <w:tab w:val="center" w:pos="360"/>
        </w:tabs>
        <w:spacing w:after="10" w:line="249" w:lineRule="auto"/>
        <w:ind w:left="360" w:right="1080" w:firstLine="90"/>
        <w:rPr>
          <w:bCs/>
          <w:szCs w:val="24"/>
        </w:rPr>
      </w:pPr>
    </w:p>
    <w:p w14:paraId="3168BDEC" w14:textId="7C768B2C" w:rsidR="00A725BD" w:rsidRPr="00C01D33" w:rsidRDefault="00A725BD" w:rsidP="0004370F">
      <w:pPr>
        <w:numPr>
          <w:ilvl w:val="0"/>
          <w:numId w:val="76"/>
        </w:numPr>
        <w:spacing w:after="10" w:line="249" w:lineRule="auto"/>
        <w:ind w:left="720" w:right="1080"/>
        <w:contextualSpacing/>
        <w:rPr>
          <w:szCs w:val="24"/>
        </w:rPr>
      </w:pPr>
      <w:bookmarkStart w:id="82" w:name="_Toc15652303"/>
      <w:r w:rsidRPr="00C01D33">
        <w:rPr>
          <w:bCs/>
          <w:szCs w:val="24"/>
        </w:rPr>
        <w:t>Susceptibility Factors, Rating Systems, and Designations</w:t>
      </w:r>
      <w:bookmarkEnd w:id="82"/>
      <w:r w:rsidR="00C01D33" w:rsidRPr="00C01D33">
        <w:rPr>
          <w:bCs/>
          <w:szCs w:val="24"/>
        </w:rPr>
        <w:t xml:space="preserve">: </w:t>
      </w:r>
      <w:r w:rsidRPr="00C01D33">
        <w:rPr>
          <w:szCs w:val="24"/>
        </w:rPr>
        <w:t>Aquifer recharge areas designations include the wellhead protection areas for other Group A water systems within the County.</w:t>
      </w:r>
    </w:p>
    <w:p w14:paraId="1A4AE54C" w14:textId="77777777" w:rsidR="00A725BD" w:rsidRPr="00A725BD" w:rsidRDefault="00A725BD" w:rsidP="0004370F">
      <w:pPr>
        <w:tabs>
          <w:tab w:val="center" w:pos="360"/>
          <w:tab w:val="num" w:pos="1620"/>
        </w:tabs>
        <w:spacing w:after="10" w:line="249" w:lineRule="auto"/>
        <w:ind w:left="360" w:right="1080" w:firstLine="90"/>
        <w:rPr>
          <w:szCs w:val="24"/>
        </w:rPr>
      </w:pPr>
    </w:p>
    <w:p w14:paraId="526C7667" w14:textId="1AB10780" w:rsidR="00A725BD" w:rsidRPr="00C01D33" w:rsidRDefault="00A725BD" w:rsidP="0004370F">
      <w:pPr>
        <w:numPr>
          <w:ilvl w:val="0"/>
          <w:numId w:val="76"/>
        </w:numPr>
        <w:spacing w:after="10" w:line="249" w:lineRule="auto"/>
        <w:ind w:left="720" w:right="1080"/>
        <w:contextualSpacing/>
        <w:rPr>
          <w:szCs w:val="24"/>
        </w:rPr>
      </w:pPr>
      <w:bookmarkStart w:id="83" w:name="_Toc15652304"/>
      <w:r w:rsidRPr="00C01D33">
        <w:rPr>
          <w:bCs/>
          <w:szCs w:val="24"/>
        </w:rPr>
        <w:t>Protection Requirements</w:t>
      </w:r>
      <w:bookmarkEnd w:id="83"/>
      <w:r w:rsidR="00C01D33" w:rsidRPr="00C01D33">
        <w:rPr>
          <w:bCs/>
          <w:szCs w:val="24"/>
        </w:rPr>
        <w:t xml:space="preserve">: </w:t>
      </w:r>
      <w:r w:rsidRPr="00C01D33">
        <w:rPr>
          <w:szCs w:val="24"/>
        </w:rPr>
        <w:t xml:space="preserve">Regulations adopted under this section shall not affect any right to use or appropriate water as allowed under state or federal law. </w:t>
      </w:r>
    </w:p>
    <w:p w14:paraId="7D45CBF4" w14:textId="4B03C942" w:rsidR="00A725BD" w:rsidRPr="00A725BD" w:rsidRDefault="00A725BD" w:rsidP="0004370F">
      <w:pPr>
        <w:numPr>
          <w:ilvl w:val="0"/>
          <w:numId w:val="78"/>
        </w:numPr>
        <w:spacing w:after="10" w:line="249" w:lineRule="auto"/>
        <w:ind w:left="1080" w:right="1080"/>
        <w:contextualSpacing/>
        <w:rPr>
          <w:szCs w:val="24"/>
        </w:rPr>
      </w:pPr>
      <w:r w:rsidRPr="00A725BD">
        <w:rPr>
          <w:szCs w:val="24"/>
        </w:rPr>
        <w:t>The following uses require aquifer recharge areas review and a hydrogeologic site evaluation pursuant to xx.36</w:t>
      </w:r>
      <w:r w:rsidR="00406779">
        <w:rPr>
          <w:szCs w:val="24"/>
        </w:rPr>
        <w:t>.070</w:t>
      </w:r>
      <w:r w:rsidRPr="00A725BD">
        <w:rPr>
          <w:szCs w:val="24"/>
        </w:rPr>
        <w:t xml:space="preserve"> D:</w:t>
      </w:r>
    </w:p>
    <w:p w14:paraId="2E14B068" w14:textId="77777777" w:rsidR="00A725BD" w:rsidRPr="00A725BD" w:rsidRDefault="00A725BD" w:rsidP="0004370F">
      <w:pPr>
        <w:numPr>
          <w:ilvl w:val="0"/>
          <w:numId w:val="79"/>
        </w:numPr>
        <w:spacing w:after="10" w:line="249" w:lineRule="auto"/>
        <w:ind w:left="1440" w:right="1080"/>
        <w:contextualSpacing/>
        <w:rPr>
          <w:szCs w:val="24"/>
        </w:rPr>
      </w:pPr>
      <w:r w:rsidRPr="00A725BD">
        <w:rPr>
          <w:szCs w:val="24"/>
        </w:rPr>
        <w:t xml:space="preserve">Chemical manufacturing or </w:t>
      </w:r>
      <w:proofErr w:type="gramStart"/>
      <w:r w:rsidRPr="00A725BD">
        <w:rPr>
          <w:szCs w:val="24"/>
        </w:rPr>
        <w:t>reprocessing;</w:t>
      </w:r>
      <w:proofErr w:type="gramEnd"/>
    </w:p>
    <w:p w14:paraId="6AC06490" w14:textId="77777777" w:rsidR="00A725BD" w:rsidRPr="00A725BD" w:rsidRDefault="00A725BD" w:rsidP="0004370F">
      <w:pPr>
        <w:numPr>
          <w:ilvl w:val="0"/>
          <w:numId w:val="79"/>
        </w:numPr>
        <w:spacing w:after="10" w:line="249" w:lineRule="auto"/>
        <w:ind w:left="1440" w:right="1080"/>
        <w:contextualSpacing/>
        <w:rPr>
          <w:szCs w:val="24"/>
        </w:rPr>
      </w:pPr>
      <w:r w:rsidRPr="00A725BD">
        <w:rPr>
          <w:szCs w:val="24"/>
        </w:rPr>
        <w:t xml:space="preserve">Commercial, industrial, institutional, or other facilities or activities that include storage, use, handling, or production of hazardous substances or waste products as defined by WAC </w:t>
      </w:r>
      <w:proofErr w:type="gramStart"/>
      <w:r w:rsidRPr="00A725BD">
        <w:rPr>
          <w:szCs w:val="24"/>
        </w:rPr>
        <w:t>173-303;</w:t>
      </w:r>
      <w:proofErr w:type="gramEnd"/>
    </w:p>
    <w:p w14:paraId="71DEDFE5" w14:textId="77777777" w:rsidR="00A725BD" w:rsidRPr="00A725BD" w:rsidRDefault="00A725BD" w:rsidP="0004370F">
      <w:pPr>
        <w:numPr>
          <w:ilvl w:val="0"/>
          <w:numId w:val="79"/>
        </w:numPr>
        <w:spacing w:after="10" w:line="249" w:lineRule="auto"/>
        <w:ind w:left="1440" w:right="1080"/>
        <w:contextualSpacing/>
        <w:rPr>
          <w:szCs w:val="24"/>
        </w:rPr>
      </w:pPr>
      <w:r w:rsidRPr="00A725BD">
        <w:rPr>
          <w:szCs w:val="24"/>
        </w:rPr>
        <w:t xml:space="preserve">Creosote and asphalt manufacture and </w:t>
      </w:r>
      <w:proofErr w:type="gramStart"/>
      <w:r w:rsidRPr="00A725BD">
        <w:rPr>
          <w:szCs w:val="24"/>
        </w:rPr>
        <w:t>treatment;</w:t>
      </w:r>
      <w:proofErr w:type="gramEnd"/>
    </w:p>
    <w:p w14:paraId="0E405080" w14:textId="77777777" w:rsidR="00A725BD" w:rsidRPr="00A725BD" w:rsidRDefault="00A725BD" w:rsidP="0004370F">
      <w:pPr>
        <w:numPr>
          <w:ilvl w:val="0"/>
          <w:numId w:val="79"/>
        </w:numPr>
        <w:spacing w:after="10" w:line="249" w:lineRule="auto"/>
        <w:ind w:left="1440" w:right="1080"/>
        <w:contextualSpacing/>
        <w:rPr>
          <w:szCs w:val="24"/>
        </w:rPr>
      </w:pPr>
      <w:proofErr w:type="gramStart"/>
      <w:r w:rsidRPr="00A725BD">
        <w:rPr>
          <w:szCs w:val="24"/>
        </w:rPr>
        <w:t>Electroplating;</w:t>
      </w:r>
      <w:proofErr w:type="gramEnd"/>
    </w:p>
    <w:p w14:paraId="545CFF2A" w14:textId="77777777" w:rsidR="00A725BD" w:rsidRPr="00A725BD" w:rsidRDefault="00A725BD" w:rsidP="0004370F">
      <w:pPr>
        <w:numPr>
          <w:ilvl w:val="0"/>
          <w:numId w:val="79"/>
        </w:numPr>
        <w:spacing w:after="10" w:line="249" w:lineRule="auto"/>
        <w:ind w:left="1440" w:right="1080"/>
        <w:contextualSpacing/>
        <w:rPr>
          <w:szCs w:val="24"/>
        </w:rPr>
      </w:pPr>
      <w:r w:rsidRPr="00A725BD">
        <w:rPr>
          <w:szCs w:val="24"/>
        </w:rPr>
        <w:t xml:space="preserve">Petroleum transmission </w:t>
      </w:r>
      <w:proofErr w:type="gramStart"/>
      <w:r w:rsidRPr="00A725BD">
        <w:rPr>
          <w:szCs w:val="24"/>
        </w:rPr>
        <w:t>facilities;</w:t>
      </w:r>
      <w:proofErr w:type="gramEnd"/>
    </w:p>
    <w:p w14:paraId="0EB5BEBC" w14:textId="77777777" w:rsidR="00A725BD" w:rsidRPr="00A725BD" w:rsidRDefault="00A725BD" w:rsidP="0004370F">
      <w:pPr>
        <w:numPr>
          <w:ilvl w:val="0"/>
          <w:numId w:val="79"/>
        </w:numPr>
        <w:spacing w:after="10" w:line="249" w:lineRule="auto"/>
        <w:ind w:left="1440" w:right="1080"/>
        <w:contextualSpacing/>
        <w:rPr>
          <w:szCs w:val="24"/>
        </w:rPr>
      </w:pPr>
      <w:r w:rsidRPr="00A725BD">
        <w:rPr>
          <w:szCs w:val="24"/>
        </w:rPr>
        <w:t xml:space="preserve">Sawmills producing more than 10,000 board feet per </w:t>
      </w:r>
      <w:proofErr w:type="gramStart"/>
      <w:r w:rsidRPr="00A725BD">
        <w:rPr>
          <w:szCs w:val="24"/>
        </w:rPr>
        <w:t>day;</w:t>
      </w:r>
      <w:proofErr w:type="gramEnd"/>
    </w:p>
    <w:p w14:paraId="6D62E8EB" w14:textId="77777777" w:rsidR="00A725BD" w:rsidRPr="00A725BD" w:rsidRDefault="00A725BD" w:rsidP="0004370F">
      <w:pPr>
        <w:numPr>
          <w:ilvl w:val="0"/>
          <w:numId w:val="79"/>
        </w:numPr>
        <w:spacing w:after="10" w:line="249" w:lineRule="auto"/>
        <w:ind w:left="1440" w:right="1080"/>
        <w:contextualSpacing/>
        <w:rPr>
          <w:szCs w:val="24"/>
        </w:rPr>
      </w:pPr>
      <w:r w:rsidRPr="00A725BD">
        <w:rPr>
          <w:szCs w:val="24"/>
        </w:rPr>
        <w:t xml:space="preserve">Solid waste </w:t>
      </w:r>
      <w:proofErr w:type="gramStart"/>
      <w:r w:rsidRPr="00A725BD">
        <w:rPr>
          <w:szCs w:val="24"/>
        </w:rPr>
        <w:t>landfills;</w:t>
      </w:r>
      <w:proofErr w:type="gramEnd"/>
    </w:p>
    <w:p w14:paraId="068E692C" w14:textId="77777777" w:rsidR="00A725BD" w:rsidRPr="00A725BD" w:rsidRDefault="00A725BD" w:rsidP="0004370F">
      <w:pPr>
        <w:numPr>
          <w:ilvl w:val="0"/>
          <w:numId w:val="79"/>
        </w:numPr>
        <w:spacing w:after="10" w:line="249" w:lineRule="auto"/>
        <w:ind w:left="1440" w:right="1080"/>
        <w:contextualSpacing/>
        <w:rPr>
          <w:szCs w:val="24"/>
        </w:rPr>
      </w:pPr>
      <w:r w:rsidRPr="00A725BD">
        <w:rPr>
          <w:szCs w:val="24"/>
        </w:rPr>
        <w:t xml:space="preserve">Any septic or sewage disposal system with design flows of more than 3,500 gallons per </w:t>
      </w:r>
      <w:proofErr w:type="gramStart"/>
      <w:r w:rsidRPr="00A725BD">
        <w:rPr>
          <w:szCs w:val="24"/>
        </w:rPr>
        <w:t>day;</w:t>
      </w:r>
      <w:proofErr w:type="gramEnd"/>
    </w:p>
    <w:p w14:paraId="206582BF" w14:textId="77777777" w:rsidR="00A725BD" w:rsidRPr="00A725BD" w:rsidRDefault="00A725BD" w:rsidP="0004370F">
      <w:pPr>
        <w:numPr>
          <w:ilvl w:val="0"/>
          <w:numId w:val="79"/>
        </w:numPr>
        <w:spacing w:after="10" w:line="249" w:lineRule="auto"/>
        <w:ind w:left="1440" w:right="1080"/>
        <w:contextualSpacing/>
        <w:rPr>
          <w:szCs w:val="24"/>
        </w:rPr>
      </w:pPr>
      <w:r w:rsidRPr="00A725BD">
        <w:rPr>
          <w:szCs w:val="24"/>
        </w:rPr>
        <w:t>Surface mining operations requiring a permit from the State DNR; and</w:t>
      </w:r>
    </w:p>
    <w:p w14:paraId="715590FB" w14:textId="77777777" w:rsidR="00A725BD" w:rsidRPr="00A725BD" w:rsidRDefault="00A725BD" w:rsidP="0004370F">
      <w:pPr>
        <w:numPr>
          <w:ilvl w:val="0"/>
          <w:numId w:val="79"/>
        </w:numPr>
        <w:spacing w:after="10" w:line="249" w:lineRule="auto"/>
        <w:ind w:left="1440" w:right="1080"/>
        <w:contextualSpacing/>
        <w:rPr>
          <w:szCs w:val="24"/>
        </w:rPr>
      </w:pPr>
      <w:r w:rsidRPr="00A725BD">
        <w:rPr>
          <w:szCs w:val="24"/>
        </w:rPr>
        <w:t xml:space="preserve">Type II and Type V Injection Wells. </w:t>
      </w:r>
    </w:p>
    <w:p w14:paraId="16030F75" w14:textId="7DF3F9E6" w:rsidR="00A725BD" w:rsidRPr="00A725BD" w:rsidRDefault="00A725BD" w:rsidP="0004370F">
      <w:pPr>
        <w:numPr>
          <w:ilvl w:val="0"/>
          <w:numId w:val="78"/>
        </w:numPr>
        <w:spacing w:after="10" w:line="249" w:lineRule="auto"/>
        <w:ind w:left="1080" w:right="1080"/>
        <w:contextualSpacing/>
        <w:rPr>
          <w:szCs w:val="24"/>
        </w:rPr>
      </w:pPr>
      <w:r w:rsidRPr="00A725BD">
        <w:rPr>
          <w:szCs w:val="24"/>
        </w:rPr>
        <w:t>The following uses may require aquifer recharge areas review and a hydrogeologic site evaluation pursuant to xx.36.0</w:t>
      </w:r>
      <w:r w:rsidR="00406779">
        <w:rPr>
          <w:szCs w:val="24"/>
        </w:rPr>
        <w:t>7</w:t>
      </w:r>
      <w:r w:rsidRPr="00A725BD">
        <w:rPr>
          <w:szCs w:val="24"/>
        </w:rPr>
        <w:t xml:space="preserve">0 D.  The Administrator shall waive this requirement if an applicant provides documentation showing compliance with federal, state, and local laws, along with BMPs designed for the specific project, are sufficient to protect potentially affected aquifers.  </w:t>
      </w:r>
    </w:p>
    <w:p w14:paraId="2FD0C92E" w14:textId="77777777" w:rsidR="00A725BD" w:rsidRPr="00A725BD" w:rsidRDefault="00A725BD" w:rsidP="0004370F">
      <w:pPr>
        <w:numPr>
          <w:ilvl w:val="0"/>
          <w:numId w:val="80"/>
        </w:numPr>
        <w:spacing w:after="10" w:line="249" w:lineRule="auto"/>
        <w:ind w:left="1440" w:right="1080"/>
        <w:contextualSpacing/>
        <w:rPr>
          <w:szCs w:val="24"/>
        </w:rPr>
      </w:pPr>
      <w:r w:rsidRPr="00A725BD">
        <w:rPr>
          <w:szCs w:val="24"/>
        </w:rPr>
        <w:t xml:space="preserve">Aircraft, automobile, and boat repair and </w:t>
      </w:r>
      <w:proofErr w:type="gramStart"/>
      <w:r w:rsidRPr="00A725BD">
        <w:rPr>
          <w:szCs w:val="24"/>
        </w:rPr>
        <w:t>servicing;</w:t>
      </w:r>
      <w:proofErr w:type="gramEnd"/>
    </w:p>
    <w:p w14:paraId="77C2C38C" w14:textId="77777777" w:rsidR="00A725BD" w:rsidRPr="00A725BD" w:rsidRDefault="00A725BD" w:rsidP="0004370F">
      <w:pPr>
        <w:numPr>
          <w:ilvl w:val="0"/>
          <w:numId w:val="80"/>
        </w:numPr>
        <w:spacing w:after="10" w:line="249" w:lineRule="auto"/>
        <w:ind w:left="1440" w:right="1080"/>
        <w:contextualSpacing/>
        <w:rPr>
          <w:szCs w:val="24"/>
        </w:rPr>
      </w:pPr>
      <w:r w:rsidRPr="00A725BD">
        <w:rPr>
          <w:szCs w:val="24"/>
        </w:rPr>
        <w:t xml:space="preserve">Dry </w:t>
      </w:r>
      <w:proofErr w:type="gramStart"/>
      <w:r w:rsidRPr="00A725BD">
        <w:rPr>
          <w:szCs w:val="24"/>
        </w:rPr>
        <w:t>cleaners;</w:t>
      </w:r>
      <w:proofErr w:type="gramEnd"/>
    </w:p>
    <w:p w14:paraId="05D4C9E6" w14:textId="77777777" w:rsidR="00A725BD" w:rsidRPr="00A725BD" w:rsidRDefault="00A725BD" w:rsidP="0004370F">
      <w:pPr>
        <w:numPr>
          <w:ilvl w:val="0"/>
          <w:numId w:val="80"/>
        </w:numPr>
        <w:spacing w:after="10" w:line="249" w:lineRule="auto"/>
        <w:ind w:left="1440" w:right="1080"/>
        <w:contextualSpacing/>
        <w:rPr>
          <w:szCs w:val="24"/>
        </w:rPr>
      </w:pPr>
      <w:r w:rsidRPr="00A725BD">
        <w:rPr>
          <w:szCs w:val="24"/>
        </w:rPr>
        <w:t xml:space="preserve">Funeral </w:t>
      </w:r>
      <w:proofErr w:type="gramStart"/>
      <w:r w:rsidRPr="00A725BD">
        <w:rPr>
          <w:szCs w:val="24"/>
        </w:rPr>
        <w:t>services;</w:t>
      </w:r>
      <w:proofErr w:type="gramEnd"/>
    </w:p>
    <w:p w14:paraId="4F522FBB" w14:textId="77777777" w:rsidR="00A725BD" w:rsidRPr="00A725BD" w:rsidRDefault="00A725BD" w:rsidP="0004370F">
      <w:pPr>
        <w:numPr>
          <w:ilvl w:val="0"/>
          <w:numId w:val="80"/>
        </w:numPr>
        <w:spacing w:after="10" w:line="249" w:lineRule="auto"/>
        <w:ind w:left="1440" w:right="1080"/>
        <w:contextualSpacing/>
        <w:rPr>
          <w:szCs w:val="24"/>
        </w:rPr>
      </w:pPr>
      <w:r w:rsidRPr="00A725BD">
        <w:rPr>
          <w:szCs w:val="24"/>
        </w:rPr>
        <w:t xml:space="preserve">Furniture </w:t>
      </w:r>
      <w:proofErr w:type="gramStart"/>
      <w:r w:rsidRPr="00A725BD">
        <w:rPr>
          <w:szCs w:val="24"/>
        </w:rPr>
        <w:t>stripping;</w:t>
      </w:r>
      <w:proofErr w:type="gramEnd"/>
    </w:p>
    <w:p w14:paraId="1EFDF519" w14:textId="77777777" w:rsidR="00A725BD" w:rsidRPr="00A725BD" w:rsidRDefault="00A725BD" w:rsidP="0004370F">
      <w:pPr>
        <w:numPr>
          <w:ilvl w:val="0"/>
          <w:numId w:val="80"/>
        </w:numPr>
        <w:spacing w:after="10" w:line="249" w:lineRule="auto"/>
        <w:ind w:left="1440" w:right="1080"/>
        <w:contextualSpacing/>
        <w:rPr>
          <w:szCs w:val="24"/>
        </w:rPr>
      </w:pPr>
      <w:r w:rsidRPr="00A725BD">
        <w:rPr>
          <w:szCs w:val="24"/>
        </w:rPr>
        <w:t xml:space="preserve">Gas stations and petroleum storage tanks (underground or aboveground) regulated and inspected by the </w:t>
      </w:r>
      <w:proofErr w:type="gramStart"/>
      <w:r w:rsidRPr="00A725BD">
        <w:rPr>
          <w:szCs w:val="24"/>
        </w:rPr>
        <w:t>Ecology;</w:t>
      </w:r>
      <w:proofErr w:type="gramEnd"/>
      <w:r w:rsidRPr="00A725BD">
        <w:rPr>
          <w:szCs w:val="24"/>
        </w:rPr>
        <w:t xml:space="preserve"> </w:t>
      </w:r>
    </w:p>
    <w:p w14:paraId="0FB08398" w14:textId="77777777" w:rsidR="00A725BD" w:rsidRPr="00A725BD" w:rsidRDefault="00A725BD" w:rsidP="0004370F">
      <w:pPr>
        <w:numPr>
          <w:ilvl w:val="0"/>
          <w:numId w:val="80"/>
        </w:numPr>
        <w:spacing w:after="10" w:line="249" w:lineRule="auto"/>
        <w:ind w:left="1440" w:right="1080"/>
        <w:contextualSpacing/>
        <w:rPr>
          <w:szCs w:val="24"/>
        </w:rPr>
      </w:pPr>
      <w:r w:rsidRPr="00A725BD">
        <w:rPr>
          <w:szCs w:val="24"/>
        </w:rPr>
        <w:t xml:space="preserve">Golf </w:t>
      </w:r>
      <w:proofErr w:type="gramStart"/>
      <w:r w:rsidRPr="00A725BD">
        <w:rPr>
          <w:szCs w:val="24"/>
        </w:rPr>
        <w:t>courses;</w:t>
      </w:r>
      <w:proofErr w:type="gramEnd"/>
    </w:p>
    <w:p w14:paraId="01B52AF3" w14:textId="77777777" w:rsidR="00A725BD" w:rsidRPr="00A725BD" w:rsidRDefault="00A725BD" w:rsidP="0004370F">
      <w:pPr>
        <w:numPr>
          <w:ilvl w:val="0"/>
          <w:numId w:val="80"/>
        </w:numPr>
        <w:spacing w:after="10" w:line="249" w:lineRule="auto"/>
        <w:ind w:left="1440" w:right="1080"/>
        <w:contextualSpacing/>
        <w:rPr>
          <w:szCs w:val="24"/>
        </w:rPr>
      </w:pPr>
      <w:r w:rsidRPr="00A725BD">
        <w:rPr>
          <w:szCs w:val="24"/>
        </w:rPr>
        <w:t xml:space="preserve">Junkyards and auto </w:t>
      </w:r>
      <w:proofErr w:type="gramStart"/>
      <w:r w:rsidRPr="00A725BD">
        <w:rPr>
          <w:szCs w:val="24"/>
        </w:rPr>
        <w:t>wrecking;</w:t>
      </w:r>
      <w:proofErr w:type="gramEnd"/>
    </w:p>
    <w:p w14:paraId="1E3D5FC1" w14:textId="77777777" w:rsidR="00A725BD" w:rsidRPr="00A725BD" w:rsidRDefault="00A725BD" w:rsidP="0004370F">
      <w:pPr>
        <w:numPr>
          <w:ilvl w:val="0"/>
          <w:numId w:val="80"/>
        </w:numPr>
        <w:spacing w:after="10" w:line="249" w:lineRule="auto"/>
        <w:ind w:left="1440" w:right="1080"/>
        <w:contextualSpacing/>
        <w:rPr>
          <w:szCs w:val="24"/>
        </w:rPr>
      </w:pPr>
      <w:r w:rsidRPr="00A725BD">
        <w:rPr>
          <w:szCs w:val="24"/>
        </w:rPr>
        <w:lastRenderedPageBreak/>
        <w:t>Other projects or activities, including septic or sewage disposal systems serving commercial and industrial projects as determined by the Administrator on recommendation from the Stevens County PUD, the Tri-County Health District, or an affected water purveyor.</w:t>
      </w:r>
    </w:p>
    <w:p w14:paraId="19B54F6A" w14:textId="77777777" w:rsidR="00A725BD" w:rsidRPr="00A725BD" w:rsidRDefault="00A725BD" w:rsidP="0004370F">
      <w:pPr>
        <w:numPr>
          <w:ilvl w:val="0"/>
          <w:numId w:val="78"/>
        </w:numPr>
        <w:spacing w:after="10" w:line="249" w:lineRule="auto"/>
        <w:ind w:left="1080" w:right="1080"/>
        <w:contextualSpacing/>
        <w:rPr>
          <w:szCs w:val="24"/>
        </w:rPr>
      </w:pPr>
      <w:r w:rsidRPr="00A725BD">
        <w:rPr>
          <w:szCs w:val="24"/>
        </w:rPr>
        <w:t>The Administrator shall impose conditions to avoid, reduce, mitigate, or remediate impacts to an aquifer, as appropriate for the project and may require monitoring and bonding or other security to ensure conditions of approval are met.  An approval based on compliance with federal, state, or local, but non-County, regulations shall not shift the burden of enforcement from the federal, state, or other local agency to the County.</w:t>
      </w:r>
    </w:p>
    <w:p w14:paraId="5BB45AAA" w14:textId="77777777" w:rsidR="00A725BD" w:rsidRPr="0029196E" w:rsidRDefault="00A725BD" w:rsidP="0004370F">
      <w:pPr>
        <w:tabs>
          <w:tab w:val="center" w:pos="360"/>
        </w:tabs>
        <w:spacing w:after="10" w:line="249" w:lineRule="auto"/>
        <w:ind w:left="360" w:right="1080" w:firstLine="90"/>
        <w:contextualSpacing/>
        <w:rPr>
          <w:bCs/>
          <w:szCs w:val="24"/>
        </w:rPr>
      </w:pPr>
    </w:p>
    <w:p w14:paraId="31071EB3" w14:textId="650DB458" w:rsidR="00A725BD" w:rsidRPr="0029196E" w:rsidRDefault="00A725BD" w:rsidP="0004370F">
      <w:pPr>
        <w:tabs>
          <w:tab w:val="center" w:pos="360"/>
        </w:tabs>
        <w:spacing w:after="10" w:line="249" w:lineRule="auto"/>
        <w:ind w:left="360" w:right="1080" w:firstLine="90"/>
        <w:rPr>
          <w:bCs/>
          <w:szCs w:val="24"/>
        </w:rPr>
      </w:pPr>
      <w:bookmarkStart w:id="84" w:name="_Toc15652305"/>
      <w:r w:rsidRPr="0029196E">
        <w:rPr>
          <w:bCs/>
          <w:szCs w:val="24"/>
        </w:rPr>
        <w:t>D. Hydrogeologic Site Evaluation</w:t>
      </w:r>
      <w:bookmarkEnd w:id="84"/>
    </w:p>
    <w:p w14:paraId="793184ED" w14:textId="77777777" w:rsidR="00A725BD" w:rsidRPr="00A725BD" w:rsidRDefault="00A725BD" w:rsidP="0004370F">
      <w:pPr>
        <w:numPr>
          <w:ilvl w:val="0"/>
          <w:numId w:val="82"/>
        </w:numPr>
        <w:spacing w:after="10" w:line="249" w:lineRule="auto"/>
        <w:ind w:left="1080" w:right="1080"/>
        <w:contextualSpacing/>
        <w:rPr>
          <w:szCs w:val="24"/>
        </w:rPr>
      </w:pPr>
      <w:r w:rsidRPr="00A725BD">
        <w:rPr>
          <w:szCs w:val="24"/>
        </w:rPr>
        <w:t xml:space="preserve">A hydrogeologic site evaluation is a report prepared by a qualified professional (hydrogeologist) with demonstrated experience in surface water and groundwater analysis.  </w:t>
      </w:r>
    </w:p>
    <w:p w14:paraId="61A7D383" w14:textId="77777777" w:rsidR="00A725BD" w:rsidRPr="00A725BD" w:rsidRDefault="00A725BD" w:rsidP="0004370F">
      <w:pPr>
        <w:numPr>
          <w:ilvl w:val="0"/>
          <w:numId w:val="82"/>
        </w:numPr>
        <w:spacing w:after="10" w:line="249" w:lineRule="auto"/>
        <w:ind w:left="1080" w:right="1080"/>
        <w:contextualSpacing/>
        <w:rPr>
          <w:szCs w:val="24"/>
        </w:rPr>
      </w:pPr>
      <w:r w:rsidRPr="00A725BD">
        <w:rPr>
          <w:szCs w:val="24"/>
        </w:rPr>
        <w:t>The report shall address the impact the proposed land use will have on the quality and quantity of water transmitted to an aquifer and shall include the following:</w:t>
      </w:r>
    </w:p>
    <w:p w14:paraId="4DCAED2D" w14:textId="77777777" w:rsidR="00A725BD" w:rsidRPr="00A725BD" w:rsidRDefault="00A725BD" w:rsidP="0004370F">
      <w:pPr>
        <w:numPr>
          <w:ilvl w:val="0"/>
          <w:numId w:val="81"/>
        </w:numPr>
        <w:spacing w:after="10" w:line="249" w:lineRule="auto"/>
        <w:ind w:left="1440" w:right="1080"/>
        <w:contextualSpacing/>
        <w:rPr>
          <w:szCs w:val="24"/>
        </w:rPr>
      </w:pPr>
      <w:r w:rsidRPr="00A725BD">
        <w:rPr>
          <w:szCs w:val="24"/>
        </w:rPr>
        <w:t xml:space="preserve">A description of surficial soil types and the geologic and hydrogeologic setting </w:t>
      </w:r>
      <w:proofErr w:type="gramStart"/>
      <w:r w:rsidRPr="00A725BD">
        <w:rPr>
          <w:szCs w:val="24"/>
        </w:rPr>
        <w:t>including:</w:t>
      </w:r>
      <w:proofErr w:type="gramEnd"/>
      <w:r w:rsidRPr="00A725BD">
        <w:rPr>
          <w:szCs w:val="24"/>
        </w:rPr>
        <w:t xml:space="preserve"> soil texture, permeability, and contaminant attenuation properties; characteristics of the vadose zone and geologic material including permeability and attenuation properties; and depth to groundwater and/or an impermeable soil layer;</w:t>
      </w:r>
    </w:p>
    <w:p w14:paraId="7CF9C1F8" w14:textId="77777777" w:rsidR="00A725BD" w:rsidRPr="00A725BD" w:rsidRDefault="00A725BD" w:rsidP="0004370F">
      <w:pPr>
        <w:numPr>
          <w:ilvl w:val="0"/>
          <w:numId w:val="81"/>
        </w:numPr>
        <w:spacing w:after="10" w:line="249" w:lineRule="auto"/>
        <w:ind w:left="1440" w:right="1080"/>
        <w:contextualSpacing/>
        <w:rPr>
          <w:szCs w:val="24"/>
        </w:rPr>
      </w:pPr>
      <w:r w:rsidRPr="00A725BD">
        <w:rPr>
          <w:szCs w:val="24"/>
        </w:rPr>
        <w:t xml:space="preserve">The location and identification of wells within 1,300 feet of the </w:t>
      </w:r>
      <w:proofErr w:type="gramStart"/>
      <w:r w:rsidRPr="00A725BD">
        <w:rPr>
          <w:szCs w:val="24"/>
        </w:rPr>
        <w:t>site;</w:t>
      </w:r>
      <w:proofErr w:type="gramEnd"/>
    </w:p>
    <w:p w14:paraId="14933325" w14:textId="77777777" w:rsidR="00A725BD" w:rsidRPr="00A725BD" w:rsidRDefault="00A725BD" w:rsidP="0004370F">
      <w:pPr>
        <w:numPr>
          <w:ilvl w:val="0"/>
          <w:numId w:val="81"/>
        </w:numPr>
        <w:spacing w:after="10" w:line="249" w:lineRule="auto"/>
        <w:ind w:left="1440" w:right="1080"/>
        <w:contextualSpacing/>
        <w:rPr>
          <w:szCs w:val="24"/>
        </w:rPr>
      </w:pPr>
      <w:r w:rsidRPr="00A725BD">
        <w:rPr>
          <w:szCs w:val="24"/>
        </w:rPr>
        <w:t xml:space="preserve">The location and identification of surface waterbodies and springs with recharge potential within 1,300 feet of the </w:t>
      </w:r>
      <w:proofErr w:type="gramStart"/>
      <w:r w:rsidRPr="00A725BD">
        <w:rPr>
          <w:szCs w:val="24"/>
        </w:rPr>
        <w:t>site;</w:t>
      </w:r>
      <w:proofErr w:type="gramEnd"/>
    </w:p>
    <w:p w14:paraId="6E1DC338" w14:textId="77777777" w:rsidR="00A725BD" w:rsidRPr="00A725BD" w:rsidRDefault="00A725BD" w:rsidP="0004370F">
      <w:pPr>
        <w:numPr>
          <w:ilvl w:val="0"/>
          <w:numId w:val="81"/>
        </w:numPr>
        <w:spacing w:after="10" w:line="249" w:lineRule="auto"/>
        <w:ind w:left="1440" w:right="1080"/>
        <w:contextualSpacing/>
        <w:rPr>
          <w:szCs w:val="24"/>
        </w:rPr>
      </w:pPr>
      <w:r w:rsidRPr="00A725BD">
        <w:rPr>
          <w:szCs w:val="24"/>
        </w:rPr>
        <w:t xml:space="preserve">A description of underlying aquifers, including water level, gradients, and flow </w:t>
      </w:r>
      <w:proofErr w:type="gramStart"/>
      <w:r w:rsidRPr="00A725BD">
        <w:rPr>
          <w:szCs w:val="24"/>
        </w:rPr>
        <w:t>direction;</w:t>
      </w:r>
      <w:proofErr w:type="gramEnd"/>
    </w:p>
    <w:p w14:paraId="06D71EB4" w14:textId="77777777" w:rsidR="00A725BD" w:rsidRPr="00A725BD" w:rsidRDefault="00A725BD" w:rsidP="0004370F">
      <w:pPr>
        <w:numPr>
          <w:ilvl w:val="0"/>
          <w:numId w:val="81"/>
        </w:numPr>
        <w:spacing w:after="10" w:line="249" w:lineRule="auto"/>
        <w:ind w:left="1440" w:right="1080"/>
        <w:contextualSpacing/>
        <w:rPr>
          <w:szCs w:val="24"/>
        </w:rPr>
      </w:pPr>
      <w:r w:rsidRPr="00A725BD">
        <w:rPr>
          <w:szCs w:val="24"/>
        </w:rPr>
        <w:t xml:space="preserve">Any available data on surface water and groundwater </w:t>
      </w:r>
      <w:proofErr w:type="gramStart"/>
      <w:r w:rsidRPr="00A725BD">
        <w:rPr>
          <w:szCs w:val="24"/>
        </w:rPr>
        <w:t>quality;</w:t>
      </w:r>
      <w:proofErr w:type="gramEnd"/>
    </w:p>
    <w:p w14:paraId="541B5791" w14:textId="6285B91E" w:rsidR="00F25868" w:rsidRDefault="00A725BD" w:rsidP="0004370F">
      <w:pPr>
        <w:numPr>
          <w:ilvl w:val="0"/>
          <w:numId w:val="81"/>
        </w:numPr>
        <w:spacing w:after="10" w:line="249" w:lineRule="auto"/>
        <w:ind w:left="1440" w:right="1080"/>
        <w:contextualSpacing/>
        <w:rPr>
          <w:szCs w:val="24"/>
        </w:rPr>
      </w:pPr>
      <w:r w:rsidRPr="00A725BD">
        <w:rPr>
          <w:szCs w:val="24"/>
        </w:rPr>
        <w:t xml:space="preserve">An assessment of the effects of the proposed development on water quality, quantity, and on the long-term viability of the groundwater </w:t>
      </w:r>
      <w:proofErr w:type="gramStart"/>
      <w:r w:rsidRPr="00A725BD">
        <w:rPr>
          <w:szCs w:val="24"/>
        </w:rPr>
        <w:t>resource;</w:t>
      </w:r>
      <w:proofErr w:type="gramEnd"/>
    </w:p>
    <w:p w14:paraId="73F430CD" w14:textId="77777777" w:rsidR="005414FE" w:rsidRDefault="005414FE" w:rsidP="0004370F">
      <w:pPr>
        <w:tabs>
          <w:tab w:val="center" w:pos="720"/>
          <w:tab w:val="center" w:pos="1140"/>
          <w:tab w:val="center" w:pos="1440"/>
          <w:tab w:val="center" w:pos="1856"/>
          <w:tab w:val="center" w:pos="2160"/>
          <w:tab w:val="center" w:pos="2881"/>
          <w:tab w:val="center" w:pos="3601"/>
          <w:tab w:val="center" w:pos="5500"/>
        </w:tabs>
        <w:spacing w:after="10" w:line="249" w:lineRule="auto"/>
        <w:ind w:left="720" w:right="1080" w:firstLine="90"/>
        <w:rPr>
          <w:szCs w:val="24"/>
        </w:rPr>
      </w:pPr>
      <w:r>
        <w:rPr>
          <w:szCs w:val="24"/>
        </w:rPr>
        <w:br w:type="page"/>
      </w:r>
    </w:p>
    <w:p w14:paraId="7A0128D2" w14:textId="77777777" w:rsidR="005414FE" w:rsidRDefault="005414FE" w:rsidP="0004370F">
      <w:pPr>
        <w:tabs>
          <w:tab w:val="center" w:pos="720"/>
          <w:tab w:val="center" w:pos="1140"/>
          <w:tab w:val="center" w:pos="1440"/>
          <w:tab w:val="center" w:pos="1856"/>
          <w:tab w:val="center" w:pos="2160"/>
          <w:tab w:val="center" w:pos="2881"/>
          <w:tab w:val="center" w:pos="3601"/>
          <w:tab w:val="center" w:pos="5500"/>
        </w:tabs>
        <w:spacing w:after="10" w:line="249" w:lineRule="auto"/>
        <w:ind w:left="720" w:right="1080" w:firstLine="90"/>
        <w:rPr>
          <w:szCs w:val="24"/>
        </w:rPr>
        <w:sectPr w:rsidR="005414FE" w:rsidSect="00497D0D">
          <w:headerReference w:type="default" r:id="rId38"/>
          <w:type w:val="continuous"/>
          <w:pgSz w:w="12240" w:h="15840"/>
          <w:pgMar w:top="720" w:right="720" w:bottom="720" w:left="720" w:header="720" w:footer="720" w:gutter="0"/>
          <w:cols w:space="720"/>
          <w:docGrid w:linePitch="360"/>
        </w:sectPr>
      </w:pPr>
    </w:p>
    <w:p w14:paraId="1267E970" w14:textId="77777777" w:rsidR="005414FE" w:rsidRDefault="005414FE" w:rsidP="0004370F">
      <w:pPr>
        <w:tabs>
          <w:tab w:val="center" w:pos="720"/>
          <w:tab w:val="center" w:pos="1140"/>
          <w:tab w:val="center" w:pos="1440"/>
          <w:tab w:val="center" w:pos="1856"/>
          <w:tab w:val="center" w:pos="2160"/>
          <w:tab w:val="center" w:pos="2881"/>
          <w:tab w:val="center" w:pos="3601"/>
          <w:tab w:val="center" w:pos="5500"/>
        </w:tabs>
        <w:spacing w:after="10" w:line="249" w:lineRule="auto"/>
        <w:ind w:left="720" w:right="1080" w:firstLine="90"/>
        <w:rPr>
          <w:b/>
        </w:rPr>
        <w:sectPr w:rsidR="005414FE" w:rsidSect="00497D0D">
          <w:headerReference w:type="default" r:id="rId39"/>
          <w:pgSz w:w="12240" w:h="15840"/>
          <w:pgMar w:top="720" w:right="720" w:bottom="720" w:left="720" w:header="720" w:footer="720" w:gutter="0"/>
          <w:cols w:space="720"/>
          <w:docGrid w:linePitch="360"/>
        </w:sectPr>
      </w:pPr>
    </w:p>
    <w:p w14:paraId="5A2CACDE" w14:textId="1DC0EED8" w:rsidR="0000560B" w:rsidRPr="006C6E21" w:rsidRDefault="0000560B" w:rsidP="0004370F">
      <w:pPr>
        <w:widowControl w:val="0"/>
        <w:spacing w:after="0" w:line="240" w:lineRule="auto"/>
        <w:ind w:left="540" w:right="1080" w:firstLine="0"/>
        <w:outlineLvl w:val="0"/>
        <w:rPr>
          <w:b/>
          <w:bCs/>
          <w:color w:val="auto"/>
          <w:szCs w:val="24"/>
        </w:rPr>
      </w:pPr>
      <w:bookmarkStart w:id="85" w:name="_Toc156560718"/>
      <w:r w:rsidRPr="006C6E21">
        <w:rPr>
          <w:b/>
          <w:bCs/>
          <w:color w:val="auto"/>
          <w:szCs w:val="24"/>
        </w:rPr>
        <w:t>CHAPTER XX.40</w:t>
      </w:r>
      <w:r w:rsidR="006C6E21">
        <w:rPr>
          <w:b/>
          <w:bCs/>
          <w:color w:val="auto"/>
          <w:szCs w:val="24"/>
        </w:rPr>
        <w:t xml:space="preserve"> - </w:t>
      </w:r>
      <w:r w:rsidRPr="006C6E21">
        <w:rPr>
          <w:b/>
          <w:bCs/>
          <w:color w:val="auto"/>
          <w:szCs w:val="24"/>
        </w:rPr>
        <w:t>FOREST PRACTICES</w:t>
      </w:r>
      <w:bookmarkEnd w:id="85"/>
    </w:p>
    <w:p w14:paraId="5AEA8798" w14:textId="77777777" w:rsidR="006C6E21" w:rsidRDefault="006C6E21" w:rsidP="0004370F">
      <w:pPr>
        <w:spacing w:after="0" w:line="259" w:lineRule="auto"/>
        <w:ind w:left="720" w:right="1080" w:firstLine="0"/>
        <w:rPr>
          <w:b/>
        </w:rPr>
      </w:pPr>
    </w:p>
    <w:p w14:paraId="7EF0B289" w14:textId="76D5B940" w:rsidR="0000560B" w:rsidRDefault="006C6E21" w:rsidP="0004370F">
      <w:pPr>
        <w:spacing w:after="0" w:line="259" w:lineRule="auto"/>
        <w:ind w:left="720" w:right="1080" w:firstLine="0"/>
      </w:pPr>
      <w:r>
        <w:rPr>
          <w:b/>
        </w:rPr>
        <w:t>Sections:</w:t>
      </w:r>
      <w:r w:rsidR="0000560B">
        <w:rPr>
          <w:b/>
        </w:rPr>
        <w:t xml:space="preserve"> </w:t>
      </w:r>
    </w:p>
    <w:p w14:paraId="72FE3591" w14:textId="77777777" w:rsidR="0000560B" w:rsidRDefault="0000560B" w:rsidP="0004370F">
      <w:pPr>
        <w:tabs>
          <w:tab w:val="left" w:pos="2160"/>
        </w:tabs>
        <w:spacing w:after="0" w:line="259" w:lineRule="auto"/>
        <w:ind w:left="720" w:right="960" w:hanging="10"/>
        <w:rPr>
          <w:b/>
        </w:rPr>
      </w:pPr>
      <w:r>
        <w:rPr>
          <w:b/>
        </w:rPr>
        <w:t>xx.40.010</w:t>
      </w:r>
      <w:r>
        <w:rPr>
          <w:b/>
        </w:rPr>
        <w:tab/>
        <w:t xml:space="preserve">Purpose. </w:t>
      </w:r>
    </w:p>
    <w:p w14:paraId="1D59E900" w14:textId="77777777" w:rsidR="0000560B" w:rsidRDefault="0000560B" w:rsidP="0004370F">
      <w:pPr>
        <w:tabs>
          <w:tab w:val="left" w:pos="2160"/>
        </w:tabs>
        <w:spacing w:after="0" w:line="259" w:lineRule="auto"/>
        <w:ind w:left="720" w:right="960" w:hanging="10"/>
        <w:rPr>
          <w:b/>
        </w:rPr>
      </w:pPr>
      <w:r>
        <w:rPr>
          <w:b/>
        </w:rPr>
        <w:t>xx.40.020</w:t>
      </w:r>
      <w:r>
        <w:rPr>
          <w:b/>
        </w:rPr>
        <w:tab/>
        <w:t xml:space="preserve">Administrative Process. </w:t>
      </w:r>
    </w:p>
    <w:p w14:paraId="1D4C5914" w14:textId="77777777" w:rsidR="0000560B" w:rsidRPr="00993D3C" w:rsidRDefault="0000560B" w:rsidP="0004370F">
      <w:pPr>
        <w:tabs>
          <w:tab w:val="left" w:pos="2160"/>
        </w:tabs>
        <w:spacing w:after="0" w:line="259" w:lineRule="auto"/>
        <w:ind w:left="720" w:right="960" w:hanging="10"/>
        <w:rPr>
          <w:b/>
        </w:rPr>
      </w:pPr>
      <w:r>
        <w:rPr>
          <w:b/>
        </w:rPr>
        <w:t>xx.40.030</w:t>
      </w:r>
      <w:r>
        <w:rPr>
          <w:b/>
        </w:rPr>
        <w:tab/>
        <w:t xml:space="preserve">Public Process. </w:t>
      </w:r>
    </w:p>
    <w:p w14:paraId="150210F6" w14:textId="0D979CB4" w:rsidR="0000560B" w:rsidRPr="00993D3C" w:rsidRDefault="0000560B" w:rsidP="0004370F">
      <w:pPr>
        <w:tabs>
          <w:tab w:val="left" w:pos="2160"/>
        </w:tabs>
        <w:spacing w:after="0" w:line="259" w:lineRule="auto"/>
        <w:ind w:left="720" w:right="960" w:hanging="10"/>
        <w:rPr>
          <w:b/>
        </w:rPr>
      </w:pPr>
    </w:p>
    <w:p w14:paraId="4CBAC79B" w14:textId="77777777" w:rsidR="0000560B" w:rsidRDefault="0000560B" w:rsidP="0004370F">
      <w:pPr>
        <w:spacing w:after="0"/>
        <w:ind w:left="360" w:right="1080" w:firstLine="0"/>
      </w:pPr>
      <w:bookmarkStart w:id="86" w:name="_Toc156560719"/>
      <w:r w:rsidRPr="00283238">
        <w:rPr>
          <w:rStyle w:val="Heading1Char"/>
          <w:rFonts w:eastAsia="Arial Unicode MS" w:cs="Arial"/>
          <w:bCs w:val="0"/>
          <w:u w:val="single"/>
        </w:rPr>
        <w:t>xx.40.010 Purpose</w:t>
      </w:r>
      <w:bookmarkEnd w:id="86"/>
      <w:r w:rsidRPr="00D30F63">
        <w:rPr>
          <w:b/>
          <w:u w:val="single"/>
        </w:rPr>
        <w:t>.</w:t>
      </w:r>
      <w:r>
        <w:rPr>
          <w:b/>
        </w:rPr>
        <w:t xml:space="preserve">  </w:t>
      </w:r>
      <w:r>
        <w:t xml:space="preserve">The purpose of this Chapter is to assist the property owners in dealing with the State requirements and regulations associated with private timber harvest and forest management within the limits and constraints imposed by the Legislature of the State of Washington.  More specifically this Chapter implements a process for lifting the six-year moratorium for the purposes of constructing a single-family residence or outbuildings or both on a legal lot and building site and establishes a procedure for extinguishment of the six-year moratorium under certain stipulated conditions. </w:t>
      </w:r>
    </w:p>
    <w:p w14:paraId="34885B41" w14:textId="77777777" w:rsidR="0000560B" w:rsidRDefault="0000560B" w:rsidP="0004370F">
      <w:pPr>
        <w:spacing w:after="0" w:line="259" w:lineRule="auto"/>
        <w:ind w:left="360" w:right="1080" w:firstLine="0"/>
      </w:pPr>
      <w:r>
        <w:t xml:space="preserve"> </w:t>
      </w:r>
    </w:p>
    <w:p w14:paraId="6E218D33" w14:textId="77777777" w:rsidR="0000560B" w:rsidRDefault="0000560B" w:rsidP="0004370F">
      <w:pPr>
        <w:spacing w:after="0"/>
        <w:ind w:left="360" w:right="1080" w:firstLine="0"/>
      </w:pPr>
      <w:bookmarkStart w:id="87" w:name="_Toc156560720"/>
      <w:r w:rsidRPr="00283238">
        <w:rPr>
          <w:rStyle w:val="Heading1Char"/>
          <w:rFonts w:eastAsia="Arial Unicode MS" w:cs="Arial"/>
          <w:bCs w:val="0"/>
          <w:u w:val="single"/>
        </w:rPr>
        <w:t>xx.40.020 Administrative Process</w:t>
      </w:r>
      <w:bookmarkEnd w:id="87"/>
      <w:r w:rsidRPr="00D30F63">
        <w:rPr>
          <w:b/>
          <w:u w:val="single"/>
        </w:rPr>
        <w:t>.</w:t>
      </w:r>
      <w:r>
        <w:t xml:space="preserve">  The six-year moratorium may be lifted or rescinded with a Class 1 Review process when the following apply:  </w:t>
      </w:r>
    </w:p>
    <w:p w14:paraId="6FFE7CDF" w14:textId="1228DBD3" w:rsidR="0000560B" w:rsidRDefault="0000560B" w:rsidP="0004370F">
      <w:pPr>
        <w:numPr>
          <w:ilvl w:val="0"/>
          <w:numId w:val="83"/>
        </w:numPr>
        <w:spacing w:after="0"/>
        <w:ind w:left="720" w:right="1080" w:hanging="360"/>
      </w:pPr>
      <w:proofErr w:type="gramStart"/>
      <w:r>
        <w:t>For the purpose of</w:t>
      </w:r>
      <w:proofErr w:type="gramEnd"/>
      <w:r>
        <w:t xml:space="preserve"> allowing the applicant to construct a single-family residence or accessory dwelling structure, outbuildings, well or sewage disposal system, on a legal lot and building site, subject to the applicant’s compliance with all local regulations, ordinances and provisions of this Title.</w:t>
      </w:r>
    </w:p>
    <w:p w14:paraId="11096768" w14:textId="1CDF719D" w:rsidR="0000560B" w:rsidRDefault="0000560B" w:rsidP="0004370F">
      <w:pPr>
        <w:spacing w:after="0" w:line="259" w:lineRule="auto"/>
        <w:ind w:left="720" w:right="1080" w:hanging="360"/>
      </w:pPr>
    </w:p>
    <w:p w14:paraId="30D0C5F1" w14:textId="77777777" w:rsidR="0000560B" w:rsidRDefault="0000560B" w:rsidP="0004370F">
      <w:pPr>
        <w:numPr>
          <w:ilvl w:val="0"/>
          <w:numId w:val="83"/>
        </w:numPr>
        <w:spacing w:after="0"/>
        <w:ind w:left="720" w:right="1080" w:hanging="360"/>
      </w:pPr>
      <w:r>
        <w:t xml:space="preserve">The six-year moratorium may be rescinded if an approved forest practice application has been withdrawn or expired and no harvest in reliance upon such approval has taken place. </w:t>
      </w:r>
    </w:p>
    <w:p w14:paraId="54467B20" w14:textId="2EB964C3" w:rsidR="0000560B" w:rsidRPr="00D30F63" w:rsidRDefault="0000560B" w:rsidP="0004370F">
      <w:pPr>
        <w:spacing w:after="0" w:line="259" w:lineRule="auto"/>
        <w:ind w:left="720" w:right="1080" w:hanging="360"/>
        <w:rPr>
          <w:u w:val="single"/>
        </w:rPr>
      </w:pPr>
    </w:p>
    <w:p w14:paraId="2EEE6CE4" w14:textId="5D34A5CD" w:rsidR="00690778" w:rsidRDefault="0000560B" w:rsidP="0004370F">
      <w:pPr>
        <w:spacing w:after="3" w:line="276" w:lineRule="auto"/>
        <w:ind w:left="360" w:right="1080" w:firstLine="0"/>
      </w:pPr>
      <w:bookmarkStart w:id="88" w:name="_Toc156560721"/>
      <w:r w:rsidRPr="00283238">
        <w:rPr>
          <w:rStyle w:val="Heading1Char"/>
          <w:rFonts w:eastAsia="Arial Unicode MS" w:cs="Arial"/>
          <w:bCs w:val="0"/>
          <w:u w:val="single"/>
        </w:rPr>
        <w:t>xx.40.030 Public Process</w:t>
      </w:r>
      <w:bookmarkEnd w:id="88"/>
      <w:r w:rsidRPr="00D30F63">
        <w:rPr>
          <w:b/>
          <w:u w:val="single"/>
        </w:rPr>
        <w:t>.</w:t>
      </w:r>
      <w:r>
        <w:rPr>
          <w:b/>
        </w:rPr>
        <w:t xml:space="preserve">  </w:t>
      </w:r>
      <w:r>
        <w:t>The six-year moratorium may be lifted pending a Class 2 Review process for all other applications. The application to lift the six-year moratorium shall be consolidated with any other proposed development regulation.</w:t>
      </w:r>
    </w:p>
    <w:p w14:paraId="542EC47B" w14:textId="77777777" w:rsidR="008B50B8" w:rsidRDefault="00690778" w:rsidP="0004370F">
      <w:pPr>
        <w:spacing w:after="160" w:line="259" w:lineRule="auto"/>
        <w:ind w:left="0" w:right="0" w:firstLine="0"/>
        <w:sectPr w:rsidR="008B50B8" w:rsidSect="00497D0D">
          <w:headerReference w:type="default" r:id="rId40"/>
          <w:type w:val="continuous"/>
          <w:pgSz w:w="12240" w:h="15840"/>
          <w:pgMar w:top="720" w:right="720" w:bottom="720" w:left="720" w:header="720" w:footer="720" w:gutter="0"/>
          <w:cols w:space="720"/>
          <w:titlePg/>
          <w:docGrid w:linePitch="360"/>
        </w:sectPr>
      </w:pPr>
      <w:r>
        <w:br w:type="page"/>
      </w:r>
    </w:p>
    <w:p w14:paraId="21347602" w14:textId="77777777" w:rsidR="008B50B8" w:rsidRDefault="008B50B8" w:rsidP="0004370F">
      <w:pPr>
        <w:tabs>
          <w:tab w:val="left" w:pos="720"/>
          <w:tab w:val="left" w:pos="1260"/>
          <w:tab w:val="left" w:pos="1620"/>
          <w:tab w:val="left" w:pos="1980"/>
          <w:tab w:val="left" w:pos="2340"/>
        </w:tabs>
        <w:ind w:left="720" w:right="1080"/>
        <w:outlineLvl w:val="0"/>
        <w:rPr>
          <w:b/>
          <w:szCs w:val="24"/>
        </w:rPr>
        <w:sectPr w:rsidR="008B50B8" w:rsidSect="00497D0D">
          <w:headerReference w:type="first" r:id="rId41"/>
          <w:pgSz w:w="12240" w:h="15840"/>
          <w:pgMar w:top="720" w:right="720" w:bottom="720" w:left="720" w:header="720" w:footer="720" w:gutter="0"/>
          <w:cols w:space="720"/>
          <w:titlePg/>
          <w:docGrid w:linePitch="360"/>
        </w:sectPr>
      </w:pPr>
    </w:p>
    <w:p w14:paraId="388422DD" w14:textId="656C64B4" w:rsidR="00690778" w:rsidRPr="00ED2A38" w:rsidRDefault="00690778" w:rsidP="0004370F">
      <w:pPr>
        <w:widowControl w:val="0"/>
        <w:spacing w:after="0" w:line="240" w:lineRule="auto"/>
        <w:ind w:left="540" w:right="1080" w:firstLine="0"/>
        <w:outlineLvl w:val="0"/>
        <w:rPr>
          <w:b/>
          <w:bCs/>
          <w:color w:val="auto"/>
          <w:szCs w:val="24"/>
        </w:rPr>
      </w:pPr>
      <w:bookmarkStart w:id="89" w:name="_Toc156560722"/>
      <w:r w:rsidRPr="00ED2A38">
        <w:rPr>
          <w:b/>
          <w:bCs/>
          <w:color w:val="auto"/>
          <w:szCs w:val="24"/>
        </w:rPr>
        <w:t>CHAPTER XX.44</w:t>
      </w:r>
      <w:r w:rsidR="00972768">
        <w:rPr>
          <w:b/>
          <w:bCs/>
          <w:color w:val="auto"/>
          <w:szCs w:val="24"/>
        </w:rPr>
        <w:t xml:space="preserve"> - </w:t>
      </w:r>
      <w:r w:rsidRPr="00ED2A38">
        <w:rPr>
          <w:b/>
          <w:bCs/>
          <w:color w:val="auto"/>
          <w:szCs w:val="24"/>
        </w:rPr>
        <w:t>RECREATION AND TOURISM FACILITIES</w:t>
      </w:r>
      <w:bookmarkEnd w:id="89"/>
    </w:p>
    <w:p w14:paraId="403A5D37" w14:textId="77777777" w:rsidR="00690778" w:rsidRPr="008B3300" w:rsidRDefault="00690778" w:rsidP="0004370F">
      <w:pPr>
        <w:tabs>
          <w:tab w:val="left" w:pos="720"/>
        </w:tabs>
        <w:ind w:right="1080"/>
        <w:rPr>
          <w:szCs w:val="24"/>
          <w:highlight w:val="green"/>
        </w:rPr>
      </w:pPr>
    </w:p>
    <w:p w14:paraId="1A16D429" w14:textId="77777777" w:rsidR="00690778" w:rsidRDefault="00690778" w:rsidP="0004370F">
      <w:pPr>
        <w:pStyle w:val="Section"/>
        <w:spacing w:before="0"/>
        <w:ind w:right="1080"/>
        <w:jc w:val="both"/>
        <w:rPr>
          <w:sz w:val="24"/>
          <w:szCs w:val="24"/>
        </w:rPr>
      </w:pPr>
    </w:p>
    <w:p w14:paraId="6B56ED81" w14:textId="6E85B4BF" w:rsidR="006C6E21" w:rsidRPr="008B3300" w:rsidRDefault="006C6E21" w:rsidP="0004370F">
      <w:pPr>
        <w:pStyle w:val="Section"/>
        <w:spacing w:before="0"/>
        <w:ind w:left="540" w:right="1080"/>
        <w:jc w:val="both"/>
        <w:rPr>
          <w:sz w:val="24"/>
          <w:szCs w:val="24"/>
        </w:rPr>
      </w:pPr>
      <w:r>
        <w:rPr>
          <w:sz w:val="24"/>
          <w:szCs w:val="24"/>
        </w:rPr>
        <w:t>Sections:</w:t>
      </w:r>
    </w:p>
    <w:p w14:paraId="78D5DFD0" w14:textId="77777777" w:rsidR="00690778" w:rsidRPr="008B3300" w:rsidRDefault="00690778" w:rsidP="0004370F">
      <w:pPr>
        <w:pStyle w:val="Section"/>
        <w:spacing w:before="0"/>
        <w:ind w:left="540" w:right="1080"/>
        <w:jc w:val="both"/>
        <w:rPr>
          <w:sz w:val="24"/>
          <w:szCs w:val="24"/>
        </w:rPr>
      </w:pPr>
      <w:r w:rsidRPr="008B3300">
        <w:rPr>
          <w:sz w:val="24"/>
          <w:szCs w:val="24"/>
        </w:rPr>
        <w:t>xx.44.010</w:t>
      </w:r>
      <w:r w:rsidRPr="008B3300">
        <w:rPr>
          <w:sz w:val="24"/>
          <w:szCs w:val="24"/>
        </w:rPr>
        <w:tab/>
        <w:t xml:space="preserve">Purpose. </w:t>
      </w:r>
    </w:p>
    <w:p w14:paraId="3FF8343C" w14:textId="77777777" w:rsidR="00690778" w:rsidRPr="008B3300" w:rsidRDefault="00690778" w:rsidP="0004370F">
      <w:pPr>
        <w:pStyle w:val="Section"/>
        <w:spacing w:before="0"/>
        <w:ind w:left="540" w:right="1080"/>
        <w:jc w:val="both"/>
        <w:rPr>
          <w:sz w:val="24"/>
          <w:szCs w:val="24"/>
        </w:rPr>
      </w:pPr>
      <w:r w:rsidRPr="008B3300">
        <w:rPr>
          <w:sz w:val="24"/>
          <w:szCs w:val="24"/>
        </w:rPr>
        <w:t xml:space="preserve">xx.44.020 </w:t>
      </w:r>
      <w:r w:rsidRPr="008B3300">
        <w:rPr>
          <w:sz w:val="24"/>
          <w:szCs w:val="24"/>
        </w:rPr>
        <w:tab/>
        <w:t>Administration.</w:t>
      </w:r>
    </w:p>
    <w:p w14:paraId="2FF8BD6F" w14:textId="77777777" w:rsidR="00690778" w:rsidRPr="008B3300" w:rsidRDefault="00690778" w:rsidP="0004370F">
      <w:pPr>
        <w:pStyle w:val="Section"/>
        <w:spacing w:before="0"/>
        <w:ind w:left="540" w:right="1080"/>
        <w:jc w:val="both"/>
        <w:rPr>
          <w:sz w:val="24"/>
          <w:szCs w:val="24"/>
        </w:rPr>
      </w:pPr>
      <w:r w:rsidRPr="008B3300">
        <w:rPr>
          <w:sz w:val="24"/>
          <w:szCs w:val="24"/>
        </w:rPr>
        <w:t>xx.44.030</w:t>
      </w:r>
      <w:r w:rsidRPr="008B3300">
        <w:rPr>
          <w:sz w:val="24"/>
          <w:szCs w:val="24"/>
        </w:rPr>
        <w:tab/>
        <w:t>Development Standards.</w:t>
      </w:r>
    </w:p>
    <w:p w14:paraId="74882AC8" w14:textId="77777777" w:rsidR="00690778" w:rsidRPr="008B3300" w:rsidRDefault="00690778" w:rsidP="0004370F">
      <w:pPr>
        <w:pStyle w:val="Section"/>
        <w:spacing w:before="0"/>
        <w:ind w:left="540" w:right="1080"/>
        <w:jc w:val="both"/>
        <w:rPr>
          <w:sz w:val="24"/>
          <w:szCs w:val="24"/>
        </w:rPr>
      </w:pPr>
      <w:r w:rsidRPr="008B3300">
        <w:rPr>
          <w:sz w:val="24"/>
          <w:szCs w:val="24"/>
        </w:rPr>
        <w:t>xx.44.040</w:t>
      </w:r>
      <w:r w:rsidRPr="008B3300">
        <w:rPr>
          <w:sz w:val="24"/>
          <w:szCs w:val="24"/>
        </w:rPr>
        <w:tab/>
        <w:t>Approval Criteria</w:t>
      </w:r>
    </w:p>
    <w:p w14:paraId="26DE243B" w14:textId="77777777" w:rsidR="00690778" w:rsidRPr="008B3300" w:rsidRDefault="00690778" w:rsidP="0004370F">
      <w:pPr>
        <w:pStyle w:val="Section"/>
        <w:spacing w:before="0"/>
        <w:ind w:left="540" w:right="1080"/>
        <w:jc w:val="both"/>
        <w:rPr>
          <w:sz w:val="24"/>
          <w:szCs w:val="24"/>
        </w:rPr>
      </w:pPr>
      <w:r w:rsidRPr="008B3300">
        <w:rPr>
          <w:sz w:val="24"/>
          <w:szCs w:val="24"/>
        </w:rPr>
        <w:t>xx.44.050</w:t>
      </w:r>
      <w:r w:rsidRPr="008B3300">
        <w:rPr>
          <w:sz w:val="24"/>
          <w:szCs w:val="24"/>
        </w:rPr>
        <w:tab/>
        <w:t>Binding Site Plan.</w:t>
      </w:r>
    </w:p>
    <w:p w14:paraId="3320C2BA" w14:textId="77777777" w:rsidR="00690778" w:rsidRPr="008B3300" w:rsidRDefault="00690778" w:rsidP="0004370F">
      <w:pPr>
        <w:pStyle w:val="Section"/>
        <w:spacing w:before="0"/>
        <w:ind w:left="540" w:right="1080"/>
        <w:jc w:val="both"/>
        <w:rPr>
          <w:sz w:val="24"/>
          <w:szCs w:val="24"/>
        </w:rPr>
      </w:pPr>
      <w:r w:rsidRPr="008B3300">
        <w:rPr>
          <w:sz w:val="24"/>
          <w:szCs w:val="24"/>
        </w:rPr>
        <w:t>xx.44.060</w:t>
      </w:r>
      <w:r w:rsidRPr="008B3300">
        <w:rPr>
          <w:sz w:val="24"/>
          <w:szCs w:val="24"/>
        </w:rPr>
        <w:tab/>
        <w:t>Development Agreement(s).</w:t>
      </w:r>
    </w:p>
    <w:p w14:paraId="0ADB2481" w14:textId="77777777" w:rsidR="00690778" w:rsidRPr="008B3300" w:rsidRDefault="00690778" w:rsidP="0004370F">
      <w:pPr>
        <w:pStyle w:val="Section"/>
        <w:spacing w:before="0"/>
        <w:ind w:left="540" w:right="1080"/>
        <w:jc w:val="both"/>
        <w:rPr>
          <w:sz w:val="24"/>
          <w:szCs w:val="24"/>
        </w:rPr>
      </w:pPr>
      <w:r w:rsidRPr="008B3300">
        <w:rPr>
          <w:sz w:val="24"/>
          <w:szCs w:val="24"/>
        </w:rPr>
        <w:t>xx.44.070</w:t>
      </w:r>
      <w:r w:rsidRPr="008B3300">
        <w:rPr>
          <w:sz w:val="24"/>
          <w:szCs w:val="24"/>
        </w:rPr>
        <w:tab/>
        <w:t>Cost Recovery.</w:t>
      </w:r>
    </w:p>
    <w:p w14:paraId="14140E8E" w14:textId="77777777" w:rsidR="00690778" w:rsidRPr="008B3300" w:rsidRDefault="00690778" w:rsidP="0004370F">
      <w:pPr>
        <w:pStyle w:val="Section"/>
        <w:spacing w:before="0"/>
        <w:ind w:right="1080"/>
        <w:jc w:val="both"/>
        <w:rPr>
          <w:sz w:val="24"/>
          <w:szCs w:val="24"/>
        </w:rPr>
      </w:pPr>
    </w:p>
    <w:p w14:paraId="607F1F12" w14:textId="56607B72" w:rsidR="00690778" w:rsidRDefault="00690778" w:rsidP="0004370F">
      <w:pPr>
        <w:pStyle w:val="BodyTextIndent3"/>
        <w:tabs>
          <w:tab w:val="left" w:pos="9348"/>
        </w:tabs>
        <w:ind w:left="360" w:right="1080" w:firstLine="0"/>
        <w:jc w:val="both"/>
        <w:rPr>
          <w:rFonts w:ascii="Times New Roman" w:hAnsi="Times New Roman"/>
          <w:szCs w:val="24"/>
        </w:rPr>
      </w:pPr>
      <w:bookmarkStart w:id="90" w:name="_Toc156560723"/>
      <w:r w:rsidRPr="00283B8A">
        <w:rPr>
          <w:rStyle w:val="Heading1Char"/>
          <w:rFonts w:eastAsia="Arial Unicode MS" w:cs="Arial"/>
          <w:bCs w:val="0"/>
          <w:color w:val="000000"/>
          <w:u w:val="single"/>
        </w:rPr>
        <w:t>xx.44.010 Purpose</w:t>
      </w:r>
      <w:bookmarkEnd w:id="90"/>
      <w:r w:rsidRPr="00BA494A">
        <w:rPr>
          <w:rFonts w:ascii="Times New Roman" w:hAnsi="Times New Roman"/>
          <w:b/>
          <w:szCs w:val="24"/>
          <w:u w:val="single"/>
        </w:rPr>
        <w:t>.</w:t>
      </w:r>
      <w:r w:rsidRPr="00972768">
        <w:rPr>
          <w:rFonts w:ascii="Times New Roman" w:hAnsi="Times New Roman"/>
          <w:bCs/>
          <w:szCs w:val="24"/>
        </w:rPr>
        <w:t xml:space="preserve"> </w:t>
      </w:r>
      <w:r w:rsidRPr="008B3300">
        <w:rPr>
          <w:rFonts w:ascii="Times New Roman" w:hAnsi="Times New Roman"/>
          <w:szCs w:val="24"/>
        </w:rPr>
        <w:t>The purpose of this Chapter is to establish procedures to review proposed Recreation and Tourism Facilities on Natural Resource Lands in accordance with the Goals and Policies of the Pend Oreille County Comprehensive Plan.</w:t>
      </w:r>
    </w:p>
    <w:p w14:paraId="4E6C9E8D" w14:textId="77777777" w:rsidR="00BA494A" w:rsidRPr="008B3300" w:rsidRDefault="00BA494A" w:rsidP="0004370F">
      <w:pPr>
        <w:pStyle w:val="BodyTextIndent3"/>
        <w:tabs>
          <w:tab w:val="left" w:pos="9348"/>
        </w:tabs>
        <w:ind w:left="360" w:right="1080" w:firstLine="0"/>
        <w:jc w:val="both"/>
        <w:rPr>
          <w:rFonts w:ascii="Times New Roman" w:hAnsi="Times New Roman"/>
          <w:szCs w:val="24"/>
        </w:rPr>
      </w:pPr>
    </w:p>
    <w:p w14:paraId="07D7EC4E" w14:textId="77777777" w:rsidR="00690778" w:rsidRPr="008B3300" w:rsidRDefault="00690778" w:rsidP="0004370F">
      <w:pPr>
        <w:pStyle w:val="heading"/>
        <w:spacing w:before="0" w:after="0"/>
        <w:ind w:left="360" w:right="1080"/>
        <w:jc w:val="both"/>
        <w:rPr>
          <w:b w:val="0"/>
          <w:sz w:val="24"/>
          <w:szCs w:val="24"/>
        </w:rPr>
      </w:pPr>
      <w:bookmarkStart w:id="91" w:name="_Toc156560724"/>
      <w:r w:rsidRPr="00283B8A">
        <w:rPr>
          <w:rStyle w:val="Heading1Char"/>
          <w:rFonts w:eastAsia="Arial Unicode MS" w:cs="Arial"/>
          <w:b/>
          <w:bCs w:val="0"/>
          <w:u w:val="single"/>
        </w:rPr>
        <w:t>xx.44.020 Administration</w:t>
      </w:r>
      <w:bookmarkEnd w:id="91"/>
      <w:r w:rsidRPr="008B3300">
        <w:rPr>
          <w:sz w:val="24"/>
          <w:szCs w:val="24"/>
        </w:rPr>
        <w:t xml:space="preserve">. </w:t>
      </w:r>
      <w:r w:rsidRPr="008B3300">
        <w:rPr>
          <w:b w:val="0"/>
          <w:sz w:val="24"/>
          <w:szCs w:val="24"/>
        </w:rPr>
        <w:t>Applications for Recreation and Tourism Facilities</w:t>
      </w:r>
      <w:r w:rsidRPr="008B3300">
        <w:rPr>
          <w:sz w:val="24"/>
          <w:szCs w:val="24"/>
        </w:rPr>
        <w:t xml:space="preserve"> </w:t>
      </w:r>
      <w:r w:rsidRPr="008B3300">
        <w:rPr>
          <w:b w:val="0"/>
          <w:sz w:val="24"/>
          <w:szCs w:val="24"/>
        </w:rPr>
        <w:t>shall be processed as a Class 2 Permit, provided that:</w:t>
      </w:r>
    </w:p>
    <w:p w14:paraId="096BFEC4" w14:textId="0AA17DD2" w:rsidR="00690778" w:rsidRPr="00B71E71" w:rsidRDefault="00690778" w:rsidP="0004370F">
      <w:pPr>
        <w:pStyle w:val="BlockText"/>
        <w:numPr>
          <w:ilvl w:val="0"/>
          <w:numId w:val="87"/>
        </w:numPr>
        <w:ind w:left="720" w:right="1080"/>
        <w:jc w:val="both"/>
        <w:rPr>
          <w:sz w:val="24"/>
          <w:szCs w:val="24"/>
        </w:rPr>
      </w:pPr>
      <w:r w:rsidRPr="00B71E71">
        <w:rPr>
          <w:sz w:val="24"/>
          <w:szCs w:val="24"/>
        </w:rPr>
        <w:t>Permitted uses shall be consistent with the provisions of a Conditional Use Permit approved by the County and the Goals and Policies of the Comprehensive Plan. Proposed uses and developments may include, but is not limited to:</w:t>
      </w:r>
    </w:p>
    <w:p w14:paraId="0F196BCA" w14:textId="77777777" w:rsidR="00690778" w:rsidRPr="008B3300" w:rsidRDefault="00690778" w:rsidP="0004370F">
      <w:pPr>
        <w:pStyle w:val="BlockText"/>
        <w:numPr>
          <w:ilvl w:val="0"/>
          <w:numId w:val="86"/>
        </w:numPr>
        <w:ind w:left="1080" w:right="1080"/>
        <w:jc w:val="both"/>
        <w:rPr>
          <w:sz w:val="24"/>
          <w:szCs w:val="24"/>
        </w:rPr>
      </w:pPr>
      <w:r w:rsidRPr="008B3300">
        <w:rPr>
          <w:sz w:val="24"/>
          <w:szCs w:val="24"/>
        </w:rPr>
        <w:t xml:space="preserve">Bed and breakfast </w:t>
      </w:r>
      <w:proofErr w:type="gramStart"/>
      <w:r w:rsidRPr="008B3300">
        <w:rPr>
          <w:sz w:val="24"/>
          <w:szCs w:val="24"/>
        </w:rPr>
        <w:t>inns;</w:t>
      </w:r>
      <w:proofErr w:type="gramEnd"/>
    </w:p>
    <w:p w14:paraId="5D48DBE7" w14:textId="77777777" w:rsidR="00690778" w:rsidRPr="008B3300" w:rsidRDefault="00690778" w:rsidP="0004370F">
      <w:pPr>
        <w:pStyle w:val="BlockText"/>
        <w:numPr>
          <w:ilvl w:val="0"/>
          <w:numId w:val="86"/>
        </w:numPr>
        <w:ind w:left="1080" w:right="1080"/>
        <w:jc w:val="both"/>
        <w:rPr>
          <w:sz w:val="24"/>
          <w:szCs w:val="24"/>
        </w:rPr>
      </w:pPr>
      <w:r w:rsidRPr="008B3300">
        <w:rPr>
          <w:sz w:val="24"/>
          <w:szCs w:val="24"/>
        </w:rPr>
        <w:t xml:space="preserve">Vacation </w:t>
      </w:r>
      <w:proofErr w:type="gramStart"/>
      <w:r w:rsidRPr="008B3300">
        <w:rPr>
          <w:sz w:val="24"/>
          <w:szCs w:val="24"/>
        </w:rPr>
        <w:t>Rentals;</w:t>
      </w:r>
      <w:proofErr w:type="gramEnd"/>
    </w:p>
    <w:p w14:paraId="4F291D9C" w14:textId="77777777" w:rsidR="00690778" w:rsidRPr="008B3300" w:rsidRDefault="00690778" w:rsidP="0004370F">
      <w:pPr>
        <w:pStyle w:val="BlockText"/>
        <w:numPr>
          <w:ilvl w:val="0"/>
          <w:numId w:val="86"/>
        </w:numPr>
        <w:ind w:left="1080" w:right="1080"/>
        <w:jc w:val="both"/>
        <w:rPr>
          <w:sz w:val="24"/>
          <w:szCs w:val="24"/>
        </w:rPr>
      </w:pPr>
      <w:r w:rsidRPr="008B3300">
        <w:rPr>
          <w:sz w:val="24"/>
          <w:szCs w:val="24"/>
        </w:rPr>
        <w:t xml:space="preserve">Guest </w:t>
      </w:r>
      <w:proofErr w:type="gramStart"/>
      <w:r w:rsidRPr="008B3300">
        <w:rPr>
          <w:sz w:val="24"/>
          <w:szCs w:val="24"/>
        </w:rPr>
        <w:t>houses;</w:t>
      </w:r>
      <w:proofErr w:type="gramEnd"/>
    </w:p>
    <w:p w14:paraId="7761CAB3" w14:textId="77777777" w:rsidR="00690778" w:rsidRPr="008B3300" w:rsidRDefault="00690778" w:rsidP="0004370F">
      <w:pPr>
        <w:pStyle w:val="BlockText"/>
        <w:numPr>
          <w:ilvl w:val="0"/>
          <w:numId w:val="86"/>
        </w:numPr>
        <w:ind w:left="1080" w:right="1080"/>
        <w:jc w:val="both"/>
        <w:rPr>
          <w:sz w:val="24"/>
          <w:szCs w:val="24"/>
        </w:rPr>
      </w:pPr>
      <w:r w:rsidRPr="008B3300">
        <w:rPr>
          <w:sz w:val="24"/>
          <w:szCs w:val="24"/>
        </w:rPr>
        <w:t>Bunk houses:</w:t>
      </w:r>
    </w:p>
    <w:p w14:paraId="7DAA3DD8" w14:textId="77777777" w:rsidR="00690778" w:rsidRPr="008B3300" w:rsidRDefault="00690778" w:rsidP="0004370F">
      <w:pPr>
        <w:pStyle w:val="BlockText"/>
        <w:numPr>
          <w:ilvl w:val="0"/>
          <w:numId w:val="86"/>
        </w:numPr>
        <w:ind w:left="1080" w:right="1080"/>
        <w:jc w:val="both"/>
        <w:rPr>
          <w:sz w:val="24"/>
          <w:szCs w:val="24"/>
        </w:rPr>
      </w:pPr>
      <w:proofErr w:type="gramStart"/>
      <w:r w:rsidRPr="008B3300">
        <w:rPr>
          <w:sz w:val="24"/>
          <w:szCs w:val="24"/>
        </w:rPr>
        <w:t>Cottages;</w:t>
      </w:r>
      <w:proofErr w:type="gramEnd"/>
    </w:p>
    <w:p w14:paraId="07137B63" w14:textId="77777777" w:rsidR="00690778" w:rsidRPr="008B3300" w:rsidRDefault="00690778" w:rsidP="0004370F">
      <w:pPr>
        <w:pStyle w:val="BlockText"/>
        <w:numPr>
          <w:ilvl w:val="0"/>
          <w:numId w:val="86"/>
        </w:numPr>
        <w:ind w:left="1080" w:right="1080"/>
        <w:jc w:val="both"/>
        <w:rPr>
          <w:sz w:val="24"/>
          <w:szCs w:val="24"/>
        </w:rPr>
      </w:pPr>
      <w:r w:rsidRPr="008B3300">
        <w:rPr>
          <w:sz w:val="24"/>
          <w:szCs w:val="24"/>
        </w:rPr>
        <w:t xml:space="preserve">Hunting or fishing </w:t>
      </w:r>
      <w:proofErr w:type="gramStart"/>
      <w:r w:rsidRPr="008B3300">
        <w:rPr>
          <w:sz w:val="24"/>
          <w:szCs w:val="24"/>
        </w:rPr>
        <w:t>lodges;</w:t>
      </w:r>
      <w:proofErr w:type="gramEnd"/>
    </w:p>
    <w:p w14:paraId="11713872" w14:textId="77777777" w:rsidR="00690778" w:rsidRPr="008B3300" w:rsidRDefault="00690778" w:rsidP="0004370F">
      <w:pPr>
        <w:pStyle w:val="BlockText"/>
        <w:numPr>
          <w:ilvl w:val="0"/>
          <w:numId w:val="86"/>
        </w:numPr>
        <w:ind w:left="1080" w:right="1080"/>
        <w:jc w:val="both"/>
        <w:rPr>
          <w:sz w:val="24"/>
          <w:szCs w:val="24"/>
        </w:rPr>
      </w:pPr>
      <w:r w:rsidRPr="008B3300">
        <w:rPr>
          <w:sz w:val="24"/>
          <w:szCs w:val="24"/>
        </w:rPr>
        <w:t xml:space="preserve">Event </w:t>
      </w:r>
      <w:proofErr w:type="gramStart"/>
      <w:r w:rsidRPr="008B3300">
        <w:rPr>
          <w:sz w:val="24"/>
          <w:szCs w:val="24"/>
        </w:rPr>
        <w:t>centers;</w:t>
      </w:r>
      <w:proofErr w:type="gramEnd"/>
    </w:p>
    <w:p w14:paraId="3F8F18B9" w14:textId="77777777" w:rsidR="00690778" w:rsidRPr="008B3300" w:rsidRDefault="00690778" w:rsidP="0004370F">
      <w:pPr>
        <w:pStyle w:val="BlockText"/>
        <w:numPr>
          <w:ilvl w:val="0"/>
          <w:numId w:val="86"/>
        </w:numPr>
        <w:ind w:left="1080" w:right="1080"/>
        <w:jc w:val="both"/>
        <w:rPr>
          <w:sz w:val="24"/>
          <w:szCs w:val="24"/>
        </w:rPr>
      </w:pPr>
      <w:proofErr w:type="gramStart"/>
      <w:r w:rsidRPr="008B3300">
        <w:rPr>
          <w:sz w:val="24"/>
          <w:szCs w:val="24"/>
        </w:rPr>
        <w:t>Wineries;</w:t>
      </w:r>
      <w:proofErr w:type="gramEnd"/>
    </w:p>
    <w:p w14:paraId="6FB44A98" w14:textId="77777777" w:rsidR="00690778" w:rsidRPr="008B3300" w:rsidRDefault="00690778" w:rsidP="0004370F">
      <w:pPr>
        <w:pStyle w:val="BlockText"/>
        <w:numPr>
          <w:ilvl w:val="0"/>
          <w:numId w:val="86"/>
        </w:numPr>
        <w:ind w:left="1080" w:right="1080"/>
        <w:jc w:val="both"/>
        <w:rPr>
          <w:sz w:val="24"/>
          <w:szCs w:val="24"/>
        </w:rPr>
      </w:pPr>
      <w:proofErr w:type="gramStart"/>
      <w:r w:rsidRPr="008B3300">
        <w:rPr>
          <w:sz w:val="24"/>
          <w:szCs w:val="24"/>
        </w:rPr>
        <w:t>Breweries;</w:t>
      </w:r>
      <w:proofErr w:type="gramEnd"/>
    </w:p>
    <w:p w14:paraId="729E9DCE" w14:textId="77777777" w:rsidR="00690778" w:rsidRPr="008B3300" w:rsidRDefault="00690778" w:rsidP="0004370F">
      <w:pPr>
        <w:pStyle w:val="BlockText"/>
        <w:numPr>
          <w:ilvl w:val="0"/>
          <w:numId w:val="86"/>
        </w:numPr>
        <w:ind w:left="1080" w:right="1080"/>
        <w:jc w:val="both"/>
        <w:rPr>
          <w:sz w:val="24"/>
          <w:szCs w:val="24"/>
        </w:rPr>
      </w:pPr>
      <w:proofErr w:type="spellStart"/>
      <w:proofErr w:type="gramStart"/>
      <w:r w:rsidRPr="008B3300">
        <w:rPr>
          <w:sz w:val="24"/>
          <w:szCs w:val="24"/>
        </w:rPr>
        <w:t>Meaderies</w:t>
      </w:r>
      <w:proofErr w:type="spellEnd"/>
      <w:r w:rsidRPr="008B3300">
        <w:rPr>
          <w:sz w:val="24"/>
          <w:szCs w:val="24"/>
        </w:rPr>
        <w:t>;</w:t>
      </w:r>
      <w:proofErr w:type="gramEnd"/>
    </w:p>
    <w:p w14:paraId="4A18D9F4" w14:textId="77777777" w:rsidR="00690778" w:rsidRPr="008B3300" w:rsidRDefault="00690778" w:rsidP="0004370F">
      <w:pPr>
        <w:pStyle w:val="BlockText"/>
        <w:numPr>
          <w:ilvl w:val="0"/>
          <w:numId w:val="86"/>
        </w:numPr>
        <w:ind w:left="1080" w:right="1080"/>
        <w:jc w:val="both"/>
        <w:rPr>
          <w:sz w:val="24"/>
          <w:szCs w:val="24"/>
        </w:rPr>
      </w:pPr>
      <w:r w:rsidRPr="008B3300">
        <w:rPr>
          <w:sz w:val="24"/>
          <w:szCs w:val="24"/>
        </w:rPr>
        <w:t xml:space="preserve">Corrals, barns, and </w:t>
      </w:r>
      <w:proofErr w:type="gramStart"/>
      <w:r w:rsidRPr="008B3300">
        <w:rPr>
          <w:sz w:val="24"/>
          <w:szCs w:val="24"/>
        </w:rPr>
        <w:t>stables;</w:t>
      </w:r>
      <w:proofErr w:type="gramEnd"/>
    </w:p>
    <w:p w14:paraId="366E31B2" w14:textId="77777777" w:rsidR="00690778" w:rsidRPr="008B3300" w:rsidRDefault="00690778" w:rsidP="0004370F">
      <w:pPr>
        <w:pStyle w:val="BlockText"/>
        <w:numPr>
          <w:ilvl w:val="0"/>
          <w:numId w:val="86"/>
        </w:numPr>
        <w:ind w:left="1080" w:right="1080"/>
        <w:jc w:val="both"/>
        <w:rPr>
          <w:sz w:val="24"/>
          <w:szCs w:val="24"/>
        </w:rPr>
      </w:pPr>
      <w:r w:rsidRPr="008B3300">
        <w:rPr>
          <w:sz w:val="24"/>
          <w:szCs w:val="24"/>
        </w:rPr>
        <w:t>Dude ranches; and</w:t>
      </w:r>
    </w:p>
    <w:p w14:paraId="3C753B27" w14:textId="77777777" w:rsidR="00690778" w:rsidRPr="008B3300" w:rsidRDefault="00690778" w:rsidP="0004370F">
      <w:pPr>
        <w:pStyle w:val="BlockText"/>
        <w:numPr>
          <w:ilvl w:val="0"/>
          <w:numId w:val="86"/>
        </w:numPr>
        <w:ind w:left="1080" w:right="1080"/>
        <w:jc w:val="both"/>
        <w:rPr>
          <w:sz w:val="24"/>
          <w:szCs w:val="24"/>
        </w:rPr>
      </w:pPr>
      <w:r w:rsidRPr="008B3300">
        <w:rPr>
          <w:sz w:val="24"/>
          <w:szCs w:val="24"/>
        </w:rPr>
        <w:t xml:space="preserve">Accessory uses and facilities such as parking lots, restrooms, and gift shops. </w:t>
      </w:r>
    </w:p>
    <w:p w14:paraId="786B1790" w14:textId="77777777" w:rsidR="00690778" w:rsidRPr="008B3300" w:rsidRDefault="00690778" w:rsidP="0004370F">
      <w:pPr>
        <w:tabs>
          <w:tab w:val="left" w:pos="741"/>
        </w:tabs>
        <w:ind w:left="360" w:right="1080" w:firstLine="0"/>
        <w:rPr>
          <w:szCs w:val="24"/>
        </w:rPr>
      </w:pPr>
    </w:p>
    <w:p w14:paraId="3F73EBB2" w14:textId="77777777" w:rsidR="00690778" w:rsidRPr="008B3300" w:rsidRDefault="00690778" w:rsidP="0004370F">
      <w:pPr>
        <w:pStyle w:val="BlockText"/>
        <w:ind w:left="720" w:right="1080" w:hanging="360"/>
        <w:jc w:val="both"/>
        <w:rPr>
          <w:sz w:val="24"/>
          <w:szCs w:val="24"/>
        </w:rPr>
      </w:pPr>
      <w:r w:rsidRPr="008B3300">
        <w:rPr>
          <w:sz w:val="24"/>
          <w:szCs w:val="24"/>
        </w:rPr>
        <w:t>B.</w:t>
      </w:r>
      <w:r w:rsidRPr="008B3300">
        <w:rPr>
          <w:sz w:val="24"/>
          <w:szCs w:val="24"/>
        </w:rPr>
        <w:tab/>
        <w:t xml:space="preserve">In addition to the provisions of this Chapter, </w:t>
      </w:r>
      <w:proofErr w:type="gramStart"/>
      <w:r w:rsidRPr="008B3300">
        <w:rPr>
          <w:sz w:val="24"/>
          <w:szCs w:val="24"/>
        </w:rPr>
        <w:t>proposed</w:t>
      </w:r>
      <w:proofErr w:type="gramEnd"/>
      <w:r w:rsidRPr="008B3300">
        <w:rPr>
          <w:sz w:val="24"/>
          <w:szCs w:val="24"/>
        </w:rPr>
        <w:t xml:space="preserve"> Recreation and Tourism Facilities must comply with all applicable provisions of this Title, Pend Oreille County Development Regulations, and State and Federal Laws. This shall include but is not limited to the Washington State Environmental Policy Act, the Washington State Growth Management Act, and the Washington State Shorelines Management Act. In addition, the County may require a binding site plan, subdivision approval, and/or a development agreement.</w:t>
      </w:r>
    </w:p>
    <w:p w14:paraId="5D25D338" w14:textId="77777777" w:rsidR="00690778" w:rsidRPr="008B3300" w:rsidRDefault="00690778" w:rsidP="0004370F">
      <w:pPr>
        <w:pStyle w:val="BlockText"/>
        <w:tabs>
          <w:tab w:val="left" w:pos="741"/>
        </w:tabs>
        <w:ind w:left="360" w:right="1080"/>
        <w:jc w:val="both"/>
        <w:rPr>
          <w:sz w:val="24"/>
          <w:szCs w:val="24"/>
        </w:rPr>
      </w:pPr>
    </w:p>
    <w:p w14:paraId="0F24F718" w14:textId="77777777" w:rsidR="00690778" w:rsidRPr="008B3300" w:rsidRDefault="00690778" w:rsidP="0004370F">
      <w:pPr>
        <w:pStyle w:val="BlockText"/>
        <w:ind w:left="720" w:right="1080" w:hanging="360"/>
        <w:jc w:val="both"/>
        <w:rPr>
          <w:sz w:val="24"/>
          <w:szCs w:val="24"/>
        </w:rPr>
      </w:pPr>
      <w:r w:rsidRPr="008B3300">
        <w:rPr>
          <w:sz w:val="24"/>
          <w:szCs w:val="24"/>
        </w:rPr>
        <w:t>C.</w:t>
      </w:r>
      <w:r w:rsidRPr="008B3300">
        <w:rPr>
          <w:sz w:val="24"/>
          <w:szCs w:val="24"/>
        </w:rPr>
        <w:tab/>
        <w:t xml:space="preserve">All decisions of the Community Development Director regarding interpretations of this Chapter, including but not limited </w:t>
      </w:r>
      <w:proofErr w:type="gramStart"/>
      <w:r w:rsidRPr="008B3300">
        <w:rPr>
          <w:sz w:val="24"/>
          <w:szCs w:val="24"/>
        </w:rPr>
        <w:t>to:</w:t>
      </w:r>
      <w:proofErr w:type="gramEnd"/>
      <w:r w:rsidRPr="008B3300">
        <w:rPr>
          <w:sz w:val="24"/>
          <w:szCs w:val="24"/>
        </w:rPr>
        <w:t xml:space="preserve"> clarifications of the provisions for processing applications and related permits, permitted uses revisions, and/or applicable development standards, must be in writing and may be appealed in accordance with the provisions of Chapter xx.14 Processing Procedures.</w:t>
      </w:r>
    </w:p>
    <w:p w14:paraId="18280ED7" w14:textId="77777777" w:rsidR="00690778" w:rsidRPr="008B3300" w:rsidRDefault="00690778" w:rsidP="0004370F">
      <w:pPr>
        <w:pStyle w:val="BlockText"/>
        <w:ind w:left="720" w:right="1080" w:hanging="360"/>
        <w:jc w:val="both"/>
        <w:rPr>
          <w:sz w:val="24"/>
          <w:szCs w:val="24"/>
        </w:rPr>
      </w:pPr>
    </w:p>
    <w:p w14:paraId="53CE0DA5" w14:textId="77777777" w:rsidR="00690778" w:rsidRPr="008B3300" w:rsidRDefault="00690778" w:rsidP="0004370F">
      <w:pPr>
        <w:pStyle w:val="BlockText"/>
        <w:ind w:left="720" w:right="1080" w:hanging="360"/>
        <w:jc w:val="both"/>
        <w:rPr>
          <w:sz w:val="24"/>
          <w:szCs w:val="24"/>
        </w:rPr>
      </w:pPr>
      <w:r w:rsidRPr="008B3300">
        <w:rPr>
          <w:sz w:val="24"/>
          <w:szCs w:val="24"/>
        </w:rPr>
        <w:t>D.</w:t>
      </w:r>
      <w:r w:rsidRPr="008B3300">
        <w:rPr>
          <w:sz w:val="24"/>
          <w:szCs w:val="24"/>
        </w:rPr>
        <w:tab/>
        <w:t xml:space="preserve">Project Sponsors may </w:t>
      </w:r>
      <w:proofErr w:type="gramStart"/>
      <w:r w:rsidRPr="008B3300">
        <w:rPr>
          <w:sz w:val="24"/>
          <w:szCs w:val="24"/>
        </w:rPr>
        <w:t>submit an application(s)</w:t>
      </w:r>
      <w:proofErr w:type="gramEnd"/>
      <w:r w:rsidRPr="008B3300">
        <w:rPr>
          <w:sz w:val="24"/>
          <w:szCs w:val="24"/>
        </w:rPr>
        <w:t xml:space="preserve"> to modify approved Recreation and Tourism Facilities.  Modifications that do not substantially change the nature or level of use or that do not require a new environmental review, may be considered minor </w:t>
      </w:r>
      <w:proofErr w:type="gramStart"/>
      <w:r w:rsidRPr="008B3300">
        <w:rPr>
          <w:sz w:val="24"/>
          <w:szCs w:val="24"/>
        </w:rPr>
        <w:t>amendments</w:t>
      </w:r>
      <w:proofErr w:type="gramEnd"/>
      <w:r w:rsidRPr="008B3300">
        <w:rPr>
          <w:sz w:val="24"/>
          <w:szCs w:val="24"/>
        </w:rPr>
        <w:t xml:space="preserve"> and may be approved by the Community Development Director or his/her designee.  Modifications that would result in a substantial change of use, substantially change the nature or level of activity, or that would require the need for additional environmental review, shall be considered a major modification and must be approved by the Planning Commission or Hearing Examiner as required by the provisions of this Title.</w:t>
      </w:r>
    </w:p>
    <w:p w14:paraId="22EE4DFB" w14:textId="77777777" w:rsidR="00690778" w:rsidRPr="008B3300" w:rsidRDefault="00690778" w:rsidP="0004370F">
      <w:pPr>
        <w:ind w:left="720" w:right="1080" w:hanging="360"/>
        <w:rPr>
          <w:szCs w:val="24"/>
        </w:rPr>
      </w:pPr>
    </w:p>
    <w:p w14:paraId="2B326443" w14:textId="77777777" w:rsidR="00690778" w:rsidRPr="008B3300" w:rsidRDefault="00690778" w:rsidP="0004370F">
      <w:pPr>
        <w:ind w:left="360" w:right="1080" w:firstLine="0"/>
        <w:rPr>
          <w:szCs w:val="24"/>
        </w:rPr>
      </w:pPr>
      <w:bookmarkStart w:id="92" w:name="_Toc156560725"/>
      <w:r w:rsidRPr="00283B8A">
        <w:rPr>
          <w:rStyle w:val="Heading1Char"/>
          <w:rFonts w:eastAsia="Arial Unicode MS" w:cs="Arial"/>
          <w:bCs w:val="0"/>
          <w:u w:val="single"/>
        </w:rPr>
        <w:t>xx.44.030 Development Standards.</w:t>
      </w:r>
      <w:bookmarkEnd w:id="92"/>
      <w:r w:rsidRPr="008B3300">
        <w:rPr>
          <w:szCs w:val="24"/>
        </w:rPr>
        <w:t xml:space="preserve"> All proposed development activities must comply with the conditions of any required permits and </w:t>
      </w:r>
      <w:proofErr w:type="gramStart"/>
      <w:r w:rsidRPr="008B3300">
        <w:rPr>
          <w:szCs w:val="24"/>
        </w:rPr>
        <w:t>approvals, and</w:t>
      </w:r>
      <w:proofErr w:type="gramEnd"/>
      <w:r w:rsidRPr="008B3300">
        <w:rPr>
          <w:szCs w:val="24"/>
        </w:rPr>
        <w:t xml:space="preserve"> must comply with all applicable provisions of the Pend Oreille County Development Regulations and Ordinances unless alternative measures that meet or exceed the code requirements have been established in a Development Agreement approved by the Board of County Commissioners.</w:t>
      </w:r>
    </w:p>
    <w:p w14:paraId="0E6DFEC1" w14:textId="77777777" w:rsidR="00690778" w:rsidRPr="008B3300" w:rsidRDefault="00690778" w:rsidP="0004370F">
      <w:pPr>
        <w:widowControl w:val="0"/>
        <w:numPr>
          <w:ilvl w:val="2"/>
          <w:numId w:val="85"/>
        </w:numPr>
        <w:spacing w:after="0" w:line="240" w:lineRule="auto"/>
        <w:ind w:left="720" w:right="1080"/>
        <w:rPr>
          <w:szCs w:val="24"/>
        </w:rPr>
      </w:pPr>
      <w:r w:rsidRPr="008B3300">
        <w:rPr>
          <w:szCs w:val="24"/>
        </w:rPr>
        <w:t>Proposed Tourism and Recreation Facilities must also comply with the following standards and requirements:</w:t>
      </w:r>
    </w:p>
    <w:p w14:paraId="32B018AA" w14:textId="77777777" w:rsidR="00690778" w:rsidRPr="008B3300" w:rsidRDefault="00690778" w:rsidP="0004370F">
      <w:pPr>
        <w:pStyle w:val="ListParagraph"/>
        <w:widowControl w:val="0"/>
        <w:numPr>
          <w:ilvl w:val="0"/>
          <w:numId w:val="84"/>
        </w:numPr>
        <w:tabs>
          <w:tab w:val="clear" w:pos="1440"/>
        </w:tabs>
        <w:spacing w:after="0" w:line="240" w:lineRule="auto"/>
        <w:ind w:left="1080" w:right="1080"/>
        <w:contextualSpacing w:val="0"/>
        <w:rPr>
          <w:szCs w:val="24"/>
        </w:rPr>
      </w:pPr>
      <w:r w:rsidRPr="008B3300">
        <w:rPr>
          <w:szCs w:val="24"/>
        </w:rPr>
        <w:t>Business License. The project sponsor shall procure the appropriate business license.</w:t>
      </w:r>
    </w:p>
    <w:p w14:paraId="5E290095" w14:textId="77777777" w:rsidR="00690778" w:rsidRPr="008B3300" w:rsidRDefault="00690778" w:rsidP="0004370F">
      <w:pPr>
        <w:widowControl w:val="0"/>
        <w:numPr>
          <w:ilvl w:val="0"/>
          <w:numId w:val="84"/>
        </w:numPr>
        <w:tabs>
          <w:tab w:val="clear" w:pos="1440"/>
        </w:tabs>
        <w:spacing w:after="0" w:line="240" w:lineRule="auto"/>
        <w:ind w:left="1080" w:right="1080"/>
        <w:rPr>
          <w:szCs w:val="24"/>
        </w:rPr>
      </w:pPr>
      <w:r w:rsidRPr="008B3300">
        <w:rPr>
          <w:szCs w:val="24"/>
        </w:rPr>
        <w:t>Traffic Impacts.  A traffic study shall be prepared, subject to County review and approval, that identifies and mitigates, at no cost to the County, traffic impacts associated with the proposed development. If the proposal seeks to use access via a State Highway, the traffic study shall meet the minimum requirements of the Washington State Department of Transportation. A traffic study could be waived if determined by Community Development Department to be unnecessary while considering Concurrency management.</w:t>
      </w:r>
    </w:p>
    <w:p w14:paraId="626559F0" w14:textId="77777777" w:rsidR="00690778" w:rsidRPr="008B3300" w:rsidRDefault="00690778" w:rsidP="0004370F">
      <w:pPr>
        <w:widowControl w:val="0"/>
        <w:numPr>
          <w:ilvl w:val="0"/>
          <w:numId w:val="84"/>
        </w:numPr>
        <w:tabs>
          <w:tab w:val="clear" w:pos="1440"/>
        </w:tabs>
        <w:spacing w:after="0" w:line="240" w:lineRule="auto"/>
        <w:ind w:left="1080" w:right="1080"/>
        <w:rPr>
          <w:szCs w:val="24"/>
        </w:rPr>
      </w:pPr>
      <w:r w:rsidRPr="008B3300">
        <w:rPr>
          <w:szCs w:val="24"/>
        </w:rPr>
        <w:t xml:space="preserve">Sewer, Water, Electrical, and Public Services.  The Project Sponsor shall provide sufficient documentation to verify, subject to County review and approval, that adequate provisions can be made to provide water, </w:t>
      </w:r>
      <w:proofErr w:type="gramStart"/>
      <w:r w:rsidRPr="008B3300">
        <w:rPr>
          <w:szCs w:val="24"/>
        </w:rPr>
        <w:t>sewer</w:t>
      </w:r>
      <w:proofErr w:type="gramEnd"/>
      <w:r w:rsidRPr="008B3300">
        <w:rPr>
          <w:szCs w:val="24"/>
        </w:rPr>
        <w:t xml:space="preserve"> and electrical power service to the site, including but not limited to sufficient water rights, and other public facilities and services including law enforcement, fire suppression, and emergency services without adversely affecting existing levels of service.</w:t>
      </w:r>
    </w:p>
    <w:p w14:paraId="37BB5956" w14:textId="77777777" w:rsidR="00690778" w:rsidRPr="008B3300" w:rsidRDefault="00690778" w:rsidP="0004370F">
      <w:pPr>
        <w:widowControl w:val="0"/>
        <w:numPr>
          <w:ilvl w:val="0"/>
          <w:numId w:val="84"/>
        </w:numPr>
        <w:tabs>
          <w:tab w:val="clear" w:pos="1440"/>
        </w:tabs>
        <w:spacing w:after="0" w:line="240" w:lineRule="auto"/>
        <w:ind w:left="1080" w:right="1080"/>
        <w:rPr>
          <w:szCs w:val="24"/>
        </w:rPr>
      </w:pPr>
      <w:r w:rsidRPr="008B3300">
        <w:rPr>
          <w:szCs w:val="24"/>
        </w:rPr>
        <w:t>This shall include consultation with the Tri-County Health District, the local fire district, and/or the Pend Oreille County Sheriff as appropriate.</w:t>
      </w:r>
    </w:p>
    <w:p w14:paraId="3B462F57" w14:textId="77777777" w:rsidR="00690778" w:rsidRPr="008B3300" w:rsidRDefault="00690778" w:rsidP="0004370F">
      <w:pPr>
        <w:widowControl w:val="0"/>
        <w:numPr>
          <w:ilvl w:val="0"/>
          <w:numId w:val="84"/>
        </w:numPr>
        <w:tabs>
          <w:tab w:val="clear" w:pos="1440"/>
        </w:tabs>
        <w:spacing w:after="0" w:line="240" w:lineRule="auto"/>
        <w:ind w:left="1080" w:right="1080"/>
        <w:rPr>
          <w:szCs w:val="24"/>
        </w:rPr>
      </w:pPr>
      <w:r w:rsidRPr="008B3300">
        <w:rPr>
          <w:szCs w:val="24"/>
        </w:rPr>
        <w:t xml:space="preserve">Storm Water Management.  All development activities must meet or exceed the design standards contained in the Department of Ecology Storm Water Design Manual for Eastern Washington as adopted by the County.  </w:t>
      </w:r>
    </w:p>
    <w:p w14:paraId="385875D4" w14:textId="77777777" w:rsidR="00690778" w:rsidRPr="008B3300" w:rsidRDefault="00690778" w:rsidP="0004370F">
      <w:pPr>
        <w:widowControl w:val="0"/>
        <w:numPr>
          <w:ilvl w:val="0"/>
          <w:numId w:val="84"/>
        </w:numPr>
        <w:tabs>
          <w:tab w:val="clear" w:pos="1440"/>
        </w:tabs>
        <w:spacing w:after="0" w:line="240" w:lineRule="auto"/>
        <w:ind w:left="1080" w:right="1080"/>
        <w:rPr>
          <w:szCs w:val="24"/>
        </w:rPr>
      </w:pPr>
      <w:r w:rsidRPr="008B3300">
        <w:rPr>
          <w:szCs w:val="24"/>
        </w:rPr>
        <w:t>Environmentally Sensitive Areas.  The Project Sponsor shall, at no cost to the County, identify all environmentally sensitive areas on or near the site and shall make adequate provisions to avoid or mitigate potential adverse impacts in accordance with the provisions of this Title, including but not limited to Chapter XX.30 Shoreline Regulations and Chapter XX.36 Environmentally Sensitive Areas.</w:t>
      </w:r>
    </w:p>
    <w:p w14:paraId="6CB813C0" w14:textId="77777777" w:rsidR="00690778" w:rsidRPr="008B3300" w:rsidRDefault="00690778" w:rsidP="0004370F">
      <w:pPr>
        <w:widowControl w:val="0"/>
        <w:numPr>
          <w:ilvl w:val="0"/>
          <w:numId w:val="84"/>
        </w:numPr>
        <w:tabs>
          <w:tab w:val="clear" w:pos="1440"/>
        </w:tabs>
        <w:spacing w:after="0" w:line="240" w:lineRule="auto"/>
        <w:ind w:left="1080" w:right="1080"/>
        <w:rPr>
          <w:szCs w:val="24"/>
        </w:rPr>
      </w:pPr>
      <w:r w:rsidRPr="008B3300">
        <w:rPr>
          <w:szCs w:val="24"/>
        </w:rPr>
        <w:t xml:space="preserve">Unless the proposed Tourism and Recreation Facility is located within an urban growth area, measures must be included, as necessary, to protect the rural character of the County and to preclude new urban or suburban land uses in the vicinity of the proposed Recreation and Tourism Facility. </w:t>
      </w:r>
    </w:p>
    <w:p w14:paraId="1B04AB95" w14:textId="77777777" w:rsidR="00690778" w:rsidRPr="008B3300" w:rsidRDefault="00690778" w:rsidP="0004370F">
      <w:pPr>
        <w:widowControl w:val="0"/>
        <w:numPr>
          <w:ilvl w:val="0"/>
          <w:numId w:val="84"/>
        </w:numPr>
        <w:tabs>
          <w:tab w:val="clear" w:pos="1440"/>
        </w:tabs>
        <w:spacing w:after="0" w:line="240" w:lineRule="auto"/>
        <w:ind w:left="1080" w:right="1080"/>
        <w:rPr>
          <w:szCs w:val="24"/>
        </w:rPr>
      </w:pPr>
      <w:r w:rsidRPr="008B3300">
        <w:rPr>
          <w:szCs w:val="24"/>
        </w:rPr>
        <w:t xml:space="preserve">Recreation and Tourism Facilities proposed for designated Natural Resource Lands must </w:t>
      </w:r>
      <w:r w:rsidRPr="008B3300">
        <w:rPr>
          <w:szCs w:val="24"/>
        </w:rPr>
        <w:lastRenderedPageBreak/>
        <w:t xml:space="preserve">be designed, constructed, and operated in a manner that does not adversely affect the economic viability or the productivity of these </w:t>
      </w:r>
      <w:proofErr w:type="gramStart"/>
      <w:r w:rsidRPr="008B3300">
        <w:rPr>
          <w:szCs w:val="24"/>
        </w:rPr>
        <w:t>lands;</w:t>
      </w:r>
      <w:proofErr w:type="gramEnd"/>
    </w:p>
    <w:p w14:paraId="688E9171" w14:textId="77777777" w:rsidR="00690778" w:rsidRPr="008B3300" w:rsidRDefault="00690778" w:rsidP="0004370F">
      <w:pPr>
        <w:pStyle w:val="RegL3"/>
        <w:numPr>
          <w:ilvl w:val="0"/>
          <w:numId w:val="84"/>
        </w:numPr>
        <w:tabs>
          <w:tab w:val="clear" w:pos="1440"/>
        </w:tabs>
        <w:ind w:left="1080" w:right="1080"/>
        <w:jc w:val="both"/>
        <w:rPr>
          <w:rFonts w:ascii="Times New Roman" w:hAnsi="Times New Roman"/>
        </w:rPr>
      </w:pPr>
      <w:r w:rsidRPr="008B3300">
        <w:rPr>
          <w:rFonts w:ascii="Times New Roman" w:hAnsi="Times New Roman"/>
        </w:rPr>
        <w:t xml:space="preserve">Recreation and Tourism Facilities must be located, designed and operated so as to not interfere with, and to support the continuation of, the overall agricultural and forest management of the property and neighboring </w:t>
      </w:r>
      <w:proofErr w:type="gramStart"/>
      <w:r w:rsidRPr="008B3300">
        <w:rPr>
          <w:rFonts w:ascii="Times New Roman" w:hAnsi="Times New Roman"/>
        </w:rPr>
        <w:t>properties;</w:t>
      </w:r>
      <w:proofErr w:type="gramEnd"/>
    </w:p>
    <w:p w14:paraId="6DD7C202" w14:textId="77777777" w:rsidR="00690778" w:rsidRPr="008B3300" w:rsidRDefault="00690778" w:rsidP="0004370F">
      <w:pPr>
        <w:pStyle w:val="RegL3"/>
        <w:numPr>
          <w:ilvl w:val="0"/>
          <w:numId w:val="84"/>
        </w:numPr>
        <w:tabs>
          <w:tab w:val="clear" w:pos="1440"/>
          <w:tab w:val="num" w:pos="720"/>
        </w:tabs>
        <w:ind w:left="1080" w:right="1080" w:hanging="450"/>
        <w:jc w:val="both"/>
        <w:rPr>
          <w:rFonts w:ascii="Times New Roman" w:hAnsi="Times New Roman"/>
        </w:rPr>
      </w:pPr>
      <w:r w:rsidRPr="008B3300">
        <w:rPr>
          <w:rFonts w:ascii="Times New Roman" w:hAnsi="Times New Roman"/>
        </w:rPr>
        <w:t>Recreation and Tourism Facilities shall not be located outside the area already developed for buildings and residential uses and shall not otherwise convert more than one acre of agricultural or timber land to nonagricultural or non-timber uses without completing the necessary Conversion Application to the satisfaction of the Washington Department of Natural Resources or any other effected agency.</w:t>
      </w:r>
    </w:p>
    <w:p w14:paraId="2C7BC667" w14:textId="77777777" w:rsidR="00690778" w:rsidRPr="008B3300" w:rsidRDefault="00690778" w:rsidP="0004370F">
      <w:pPr>
        <w:pStyle w:val="RegL3"/>
        <w:numPr>
          <w:ilvl w:val="0"/>
          <w:numId w:val="84"/>
        </w:numPr>
        <w:tabs>
          <w:tab w:val="clear" w:pos="1440"/>
          <w:tab w:val="num" w:pos="720"/>
        </w:tabs>
        <w:ind w:left="1080" w:right="1080" w:hanging="450"/>
        <w:jc w:val="both"/>
        <w:rPr>
          <w:rFonts w:ascii="Times New Roman" w:hAnsi="Times New Roman"/>
        </w:rPr>
      </w:pPr>
      <w:r w:rsidRPr="008B3300">
        <w:rPr>
          <w:rFonts w:ascii="Times New Roman" w:hAnsi="Times New Roman"/>
        </w:rPr>
        <w:t>Recreation and Tourism Facilities that include access to water must also submit a Water Access Management Plan in accordance with the provisions of Chapter XX.26.050.</w:t>
      </w:r>
    </w:p>
    <w:p w14:paraId="2D312BF0" w14:textId="77777777" w:rsidR="00690778" w:rsidRPr="008B3300" w:rsidRDefault="00690778" w:rsidP="0004370F">
      <w:pPr>
        <w:pStyle w:val="RegL3"/>
        <w:numPr>
          <w:ilvl w:val="0"/>
          <w:numId w:val="84"/>
        </w:numPr>
        <w:tabs>
          <w:tab w:val="clear" w:pos="1440"/>
          <w:tab w:val="num" w:pos="720"/>
        </w:tabs>
        <w:ind w:left="1080" w:right="1080" w:hanging="450"/>
        <w:jc w:val="both"/>
        <w:rPr>
          <w:rFonts w:ascii="Times New Roman" w:hAnsi="Times New Roman"/>
        </w:rPr>
      </w:pPr>
      <w:r w:rsidRPr="008B3300">
        <w:rPr>
          <w:rFonts w:ascii="Times New Roman" w:hAnsi="Times New Roman"/>
        </w:rPr>
        <w:t>Recreation and Tourism Facilities that involve overnight stays by visitors, guests, or customers must comply with the provisions of Chapter XX.70 Vacation Rentals, including but not limited to a Property Management Plan, certification of life and safety inspections, and the payment of all required fees and charges.</w:t>
      </w:r>
    </w:p>
    <w:p w14:paraId="162CC51C" w14:textId="77777777" w:rsidR="00690778" w:rsidRPr="008B3300" w:rsidRDefault="00690778" w:rsidP="0004370F">
      <w:pPr>
        <w:numPr>
          <w:ilvl w:val="0"/>
          <w:numId w:val="84"/>
        </w:numPr>
        <w:tabs>
          <w:tab w:val="clear" w:pos="1440"/>
          <w:tab w:val="num" w:pos="720"/>
        </w:tabs>
        <w:spacing w:after="0" w:line="240" w:lineRule="auto"/>
        <w:ind w:left="1080" w:right="1080" w:hanging="450"/>
        <w:rPr>
          <w:szCs w:val="24"/>
        </w:rPr>
      </w:pPr>
      <w:r w:rsidRPr="008B3300">
        <w:rPr>
          <w:szCs w:val="24"/>
        </w:rPr>
        <w:t>Setbacks and Buffers. All buildings and structures shall be setback from exterior property lines at least one hundred feet (100’) to allow for a perimeter buffer, provided that:</w:t>
      </w:r>
    </w:p>
    <w:p w14:paraId="63E16FD8" w14:textId="77777777" w:rsidR="00690778" w:rsidRPr="008B3300" w:rsidRDefault="00690778" w:rsidP="0004370F">
      <w:pPr>
        <w:numPr>
          <w:ilvl w:val="1"/>
          <w:numId w:val="84"/>
        </w:numPr>
        <w:tabs>
          <w:tab w:val="clear" w:pos="1440"/>
        </w:tabs>
        <w:spacing w:after="0" w:line="240" w:lineRule="auto"/>
        <w:ind w:right="1080"/>
        <w:rPr>
          <w:szCs w:val="24"/>
        </w:rPr>
      </w:pPr>
      <w:r w:rsidRPr="008B3300">
        <w:rPr>
          <w:szCs w:val="24"/>
        </w:rPr>
        <w:t xml:space="preserve">The perimeter buffer shall be landscaped with natural or native vegetation and kept free of </w:t>
      </w:r>
      <w:proofErr w:type="gramStart"/>
      <w:r w:rsidRPr="008B3300">
        <w:rPr>
          <w:szCs w:val="24"/>
        </w:rPr>
        <w:t>debris;</w:t>
      </w:r>
      <w:proofErr w:type="gramEnd"/>
    </w:p>
    <w:p w14:paraId="61D98D0B" w14:textId="77777777" w:rsidR="00690778" w:rsidRPr="008B3300" w:rsidRDefault="00690778" w:rsidP="0004370F">
      <w:pPr>
        <w:numPr>
          <w:ilvl w:val="1"/>
          <w:numId w:val="84"/>
        </w:numPr>
        <w:tabs>
          <w:tab w:val="clear" w:pos="1440"/>
        </w:tabs>
        <w:spacing w:after="0" w:line="240" w:lineRule="auto"/>
        <w:ind w:right="1080"/>
        <w:rPr>
          <w:szCs w:val="24"/>
        </w:rPr>
      </w:pPr>
      <w:r w:rsidRPr="008B3300">
        <w:rPr>
          <w:szCs w:val="24"/>
        </w:rPr>
        <w:t xml:space="preserve">The perimeter buffer shall be designed and landscaped so that vehicles and structures are screened and/or obscured from neighboring residences, the County and State roads and/or rivers, lakes, and other water </w:t>
      </w:r>
      <w:proofErr w:type="gramStart"/>
      <w:r w:rsidRPr="008B3300">
        <w:rPr>
          <w:szCs w:val="24"/>
        </w:rPr>
        <w:t>bodies;</w:t>
      </w:r>
      <w:proofErr w:type="gramEnd"/>
      <w:r w:rsidRPr="008B3300">
        <w:rPr>
          <w:szCs w:val="24"/>
        </w:rPr>
        <w:t xml:space="preserve"> </w:t>
      </w:r>
    </w:p>
    <w:p w14:paraId="3D4FF797" w14:textId="77777777" w:rsidR="00690778" w:rsidRPr="008B3300" w:rsidRDefault="00690778" w:rsidP="0004370F">
      <w:pPr>
        <w:numPr>
          <w:ilvl w:val="1"/>
          <w:numId w:val="84"/>
        </w:numPr>
        <w:tabs>
          <w:tab w:val="clear" w:pos="1440"/>
        </w:tabs>
        <w:spacing w:after="0" w:line="240" w:lineRule="auto"/>
        <w:ind w:right="1080"/>
        <w:rPr>
          <w:szCs w:val="24"/>
        </w:rPr>
      </w:pPr>
      <w:r w:rsidRPr="008B3300">
        <w:rPr>
          <w:szCs w:val="24"/>
        </w:rPr>
        <w:t>Perimeter buffers may be reduced based on a finding that adequate provisions have been made to ensure that the site is screened and/or obscured from neighboring residences, the County and State roads and/or rivers, lakes, and other water bodies; and</w:t>
      </w:r>
    </w:p>
    <w:p w14:paraId="32A3AFD1" w14:textId="77777777" w:rsidR="00690778" w:rsidRPr="008B3300" w:rsidRDefault="00690778" w:rsidP="0004370F">
      <w:pPr>
        <w:numPr>
          <w:ilvl w:val="1"/>
          <w:numId w:val="84"/>
        </w:numPr>
        <w:spacing w:after="0" w:line="240" w:lineRule="auto"/>
        <w:ind w:right="1080"/>
        <w:rPr>
          <w:szCs w:val="24"/>
        </w:rPr>
      </w:pPr>
      <w:r w:rsidRPr="008B3300">
        <w:rPr>
          <w:szCs w:val="24"/>
        </w:rPr>
        <w:t xml:space="preserve">Buffer requirements may be increased based on a finding that the location of proposed sewer or septic systems may adversely affect neighboring properties. </w:t>
      </w:r>
    </w:p>
    <w:p w14:paraId="34DEF069" w14:textId="77777777" w:rsidR="00690778" w:rsidRPr="008B3300" w:rsidRDefault="00690778" w:rsidP="0004370F">
      <w:pPr>
        <w:tabs>
          <w:tab w:val="num" w:pos="1440"/>
        </w:tabs>
        <w:ind w:left="1440" w:right="1080"/>
        <w:rPr>
          <w:szCs w:val="24"/>
        </w:rPr>
      </w:pPr>
    </w:p>
    <w:p w14:paraId="67B9B74C" w14:textId="77777777" w:rsidR="00690778" w:rsidRPr="008B3300" w:rsidRDefault="00690778" w:rsidP="0004370F">
      <w:pPr>
        <w:ind w:left="360" w:right="1080" w:firstLine="0"/>
        <w:rPr>
          <w:szCs w:val="24"/>
        </w:rPr>
      </w:pPr>
      <w:bookmarkStart w:id="93" w:name="_Toc156560726"/>
      <w:r w:rsidRPr="00283B8A">
        <w:rPr>
          <w:rStyle w:val="Heading1Char"/>
          <w:rFonts w:eastAsia="Arial Unicode MS" w:cs="Arial"/>
          <w:bCs w:val="0"/>
          <w:u w:val="single"/>
        </w:rPr>
        <w:t>xx.44.040 Approval Criteria</w:t>
      </w:r>
      <w:bookmarkEnd w:id="93"/>
      <w:r w:rsidRPr="008B3300">
        <w:rPr>
          <w:b/>
          <w:szCs w:val="24"/>
        </w:rPr>
        <w:t xml:space="preserve">. </w:t>
      </w:r>
      <w:r w:rsidRPr="008B3300">
        <w:rPr>
          <w:szCs w:val="24"/>
        </w:rPr>
        <w:t>Applications may be approved in accordance with the provisions of Chapter XX.68 Conditional Uses, and:</w:t>
      </w:r>
    </w:p>
    <w:p w14:paraId="22F6F92A" w14:textId="77777777" w:rsidR="00690778" w:rsidRPr="008B3300" w:rsidRDefault="00690778" w:rsidP="0004370F">
      <w:pPr>
        <w:pStyle w:val="ListParagraph"/>
        <w:numPr>
          <w:ilvl w:val="0"/>
          <w:numId w:val="88"/>
        </w:numPr>
        <w:tabs>
          <w:tab w:val="left" w:pos="720"/>
        </w:tabs>
        <w:spacing w:after="0" w:line="240" w:lineRule="auto"/>
        <w:ind w:left="360" w:right="1080" w:firstLine="0"/>
        <w:contextualSpacing w:val="0"/>
        <w:rPr>
          <w:szCs w:val="24"/>
        </w:rPr>
      </w:pPr>
      <w:r w:rsidRPr="008B3300">
        <w:rPr>
          <w:szCs w:val="24"/>
        </w:rPr>
        <w:t>Based on written findings that:</w:t>
      </w:r>
    </w:p>
    <w:p w14:paraId="5802711C" w14:textId="77777777" w:rsidR="00690778" w:rsidRPr="008B3300" w:rsidRDefault="00690778" w:rsidP="0004370F">
      <w:pPr>
        <w:pStyle w:val="ListParagraph"/>
        <w:numPr>
          <w:ilvl w:val="6"/>
          <w:numId w:val="85"/>
        </w:numPr>
        <w:tabs>
          <w:tab w:val="clear" w:pos="5400"/>
        </w:tabs>
        <w:spacing w:after="0" w:line="240" w:lineRule="auto"/>
        <w:ind w:left="1080" w:right="1080"/>
        <w:contextualSpacing w:val="0"/>
        <w:rPr>
          <w:szCs w:val="24"/>
        </w:rPr>
      </w:pPr>
      <w:r w:rsidRPr="008B3300">
        <w:rPr>
          <w:szCs w:val="24"/>
        </w:rPr>
        <w:t xml:space="preserve">All requirements and standards have been </w:t>
      </w:r>
      <w:proofErr w:type="gramStart"/>
      <w:r w:rsidRPr="008B3300">
        <w:rPr>
          <w:szCs w:val="24"/>
        </w:rPr>
        <w:t>met;</w:t>
      </w:r>
      <w:proofErr w:type="gramEnd"/>
    </w:p>
    <w:p w14:paraId="2DDFDF74" w14:textId="77777777" w:rsidR="00690778" w:rsidRPr="008B3300" w:rsidRDefault="00690778" w:rsidP="0004370F">
      <w:pPr>
        <w:pStyle w:val="ListParagraph"/>
        <w:numPr>
          <w:ilvl w:val="6"/>
          <w:numId w:val="85"/>
        </w:numPr>
        <w:tabs>
          <w:tab w:val="clear" w:pos="5400"/>
        </w:tabs>
        <w:spacing w:after="0" w:line="240" w:lineRule="auto"/>
        <w:ind w:left="1080" w:right="1080"/>
        <w:contextualSpacing w:val="0"/>
        <w:rPr>
          <w:szCs w:val="24"/>
        </w:rPr>
      </w:pPr>
      <w:r w:rsidRPr="008B3300">
        <w:rPr>
          <w:szCs w:val="24"/>
        </w:rPr>
        <w:t xml:space="preserve">The proposed uses(s) and facilities have been designed, and will be constructed and operated to serve recreational and tourism </w:t>
      </w:r>
      <w:proofErr w:type="gramStart"/>
      <w:r w:rsidRPr="008B3300">
        <w:rPr>
          <w:szCs w:val="24"/>
        </w:rPr>
        <w:t>users;</w:t>
      </w:r>
      <w:proofErr w:type="gramEnd"/>
    </w:p>
    <w:p w14:paraId="1DBB077B" w14:textId="77777777" w:rsidR="00690778" w:rsidRPr="008B3300" w:rsidRDefault="00690778" w:rsidP="0004370F">
      <w:pPr>
        <w:pStyle w:val="ListParagraph"/>
        <w:numPr>
          <w:ilvl w:val="6"/>
          <w:numId w:val="85"/>
        </w:numPr>
        <w:tabs>
          <w:tab w:val="clear" w:pos="5400"/>
        </w:tabs>
        <w:spacing w:after="0" w:line="240" w:lineRule="auto"/>
        <w:ind w:left="1080" w:right="1080"/>
        <w:contextualSpacing w:val="0"/>
        <w:rPr>
          <w:szCs w:val="24"/>
        </w:rPr>
      </w:pPr>
      <w:r w:rsidRPr="008B3300">
        <w:rPr>
          <w:szCs w:val="24"/>
        </w:rPr>
        <w:t>The proposed uses and facilities will not adversely affect the rural character of the County; and</w:t>
      </w:r>
    </w:p>
    <w:p w14:paraId="3C127CCE" w14:textId="77777777" w:rsidR="00690778" w:rsidRPr="008B3300" w:rsidRDefault="00690778" w:rsidP="0004370F">
      <w:pPr>
        <w:pStyle w:val="ListParagraph"/>
        <w:numPr>
          <w:ilvl w:val="6"/>
          <w:numId w:val="85"/>
        </w:numPr>
        <w:tabs>
          <w:tab w:val="clear" w:pos="5400"/>
        </w:tabs>
        <w:spacing w:after="0" w:line="240" w:lineRule="auto"/>
        <w:ind w:left="1080" w:right="1080"/>
        <w:contextualSpacing w:val="0"/>
        <w:rPr>
          <w:szCs w:val="24"/>
        </w:rPr>
      </w:pPr>
      <w:r w:rsidRPr="008B3300">
        <w:rPr>
          <w:szCs w:val="24"/>
        </w:rPr>
        <w:t>The proposed uses and facilities will not adversely affect timber, agricultural, or mining activities designated for protection in accordance with the provisions of the County Comprehensive Plan and Development Regulations.</w:t>
      </w:r>
    </w:p>
    <w:p w14:paraId="2C4ACDA1" w14:textId="77777777" w:rsidR="00690778" w:rsidRPr="008B3300" w:rsidRDefault="00690778" w:rsidP="0004370F">
      <w:pPr>
        <w:ind w:left="360" w:right="1080" w:firstLine="0"/>
        <w:rPr>
          <w:szCs w:val="24"/>
        </w:rPr>
      </w:pPr>
    </w:p>
    <w:p w14:paraId="4CBF731A" w14:textId="77777777" w:rsidR="00690778" w:rsidRPr="008B3300" w:rsidRDefault="00690778" w:rsidP="0004370F">
      <w:pPr>
        <w:ind w:left="360" w:right="1080" w:firstLine="0"/>
        <w:rPr>
          <w:szCs w:val="24"/>
        </w:rPr>
      </w:pPr>
      <w:bookmarkStart w:id="94" w:name="_Toc156560727"/>
      <w:r w:rsidRPr="00283B8A">
        <w:rPr>
          <w:rStyle w:val="Heading1Char"/>
          <w:rFonts w:eastAsia="Arial Unicode MS" w:cs="Arial"/>
          <w:bCs w:val="0"/>
          <w:u w:val="single"/>
        </w:rPr>
        <w:t>xx.44.050 Binding Site Plan</w:t>
      </w:r>
      <w:bookmarkEnd w:id="94"/>
      <w:r w:rsidRPr="008B3300">
        <w:rPr>
          <w:b/>
          <w:szCs w:val="24"/>
        </w:rPr>
        <w:t>.</w:t>
      </w:r>
      <w:r w:rsidRPr="008B3300">
        <w:rPr>
          <w:bCs/>
          <w:szCs w:val="24"/>
        </w:rPr>
        <w:t xml:space="preserve">  Concurrent with or following the review of a proposal and the nature of the proposed activities, the County may require that a binding site plan be submitted for review and approval in accordance with the provisions of this Title.</w:t>
      </w:r>
    </w:p>
    <w:p w14:paraId="67AF8F93" w14:textId="77777777" w:rsidR="00690778" w:rsidRPr="008B3300" w:rsidRDefault="00690778" w:rsidP="0004370F">
      <w:pPr>
        <w:ind w:left="360" w:right="1080" w:firstLine="0"/>
        <w:rPr>
          <w:szCs w:val="24"/>
        </w:rPr>
      </w:pPr>
    </w:p>
    <w:p w14:paraId="5523E027" w14:textId="7979FEB1" w:rsidR="00690778" w:rsidRPr="008B3300" w:rsidRDefault="00690778" w:rsidP="0004370F">
      <w:pPr>
        <w:ind w:left="360" w:right="1080" w:firstLine="0"/>
        <w:rPr>
          <w:szCs w:val="24"/>
        </w:rPr>
      </w:pPr>
      <w:bookmarkStart w:id="95" w:name="_Toc156560728"/>
      <w:r w:rsidRPr="00283B8A">
        <w:rPr>
          <w:rStyle w:val="Heading1Char"/>
          <w:rFonts w:eastAsia="Arial Unicode MS" w:cs="Arial"/>
          <w:bCs w:val="0"/>
          <w:u w:val="single"/>
        </w:rPr>
        <w:lastRenderedPageBreak/>
        <w:t>xx.</w:t>
      </w:r>
      <w:r w:rsidR="00355681">
        <w:rPr>
          <w:rStyle w:val="Heading1Char"/>
          <w:rFonts w:eastAsia="Arial Unicode MS" w:cs="Arial"/>
          <w:bCs w:val="0"/>
          <w:u w:val="single"/>
        </w:rPr>
        <w:t>4</w:t>
      </w:r>
      <w:r w:rsidRPr="00283B8A">
        <w:rPr>
          <w:rStyle w:val="Heading1Char"/>
          <w:rFonts w:eastAsia="Arial Unicode MS" w:cs="Arial"/>
          <w:bCs w:val="0"/>
          <w:u w:val="single"/>
        </w:rPr>
        <w:t>0.060 Development Agreement</w:t>
      </w:r>
      <w:r w:rsidRPr="00355681">
        <w:rPr>
          <w:rStyle w:val="Heading1Char"/>
          <w:rFonts w:eastAsia="Arial Unicode MS" w:cs="Arial"/>
          <w:bCs w:val="0"/>
          <w:u w:val="single"/>
        </w:rPr>
        <w:t>(s).</w:t>
      </w:r>
      <w:bookmarkEnd w:id="95"/>
      <w:r w:rsidRPr="00355681">
        <w:rPr>
          <w:bCs/>
          <w:szCs w:val="24"/>
        </w:rPr>
        <w:t xml:space="preserve"> </w:t>
      </w:r>
      <w:r w:rsidRPr="008B3300">
        <w:rPr>
          <w:bCs/>
          <w:szCs w:val="24"/>
        </w:rPr>
        <w:t xml:space="preserve"> </w:t>
      </w:r>
      <w:r w:rsidRPr="008B3300">
        <w:rPr>
          <w:szCs w:val="24"/>
        </w:rPr>
        <w:t>The County and the Project Sponsor may execute in accordance with the provisions of State law a Development Agreement(s) to implement the provisions of the approved recreation and Tourism Facility and related permits and approvals.</w:t>
      </w:r>
    </w:p>
    <w:p w14:paraId="5C5B2BA2" w14:textId="77777777" w:rsidR="00690778" w:rsidRPr="008B3300" w:rsidRDefault="00690778" w:rsidP="0004370F">
      <w:pPr>
        <w:ind w:left="360" w:right="1080" w:firstLine="0"/>
        <w:rPr>
          <w:szCs w:val="24"/>
        </w:rPr>
      </w:pPr>
    </w:p>
    <w:p w14:paraId="47CB6F9D" w14:textId="4BA533B4" w:rsidR="00690778" w:rsidRDefault="00690778" w:rsidP="0004370F">
      <w:pPr>
        <w:ind w:left="360" w:right="1080" w:firstLine="0"/>
        <w:rPr>
          <w:szCs w:val="24"/>
        </w:rPr>
      </w:pPr>
      <w:bookmarkStart w:id="96" w:name="_Toc156560729"/>
      <w:r w:rsidRPr="00283B8A">
        <w:rPr>
          <w:rStyle w:val="Heading1Char"/>
          <w:rFonts w:eastAsia="Arial Unicode MS" w:cs="Arial"/>
          <w:bCs w:val="0"/>
          <w:u w:val="single"/>
        </w:rPr>
        <w:t>xx.44.070 Cost Recovery</w:t>
      </w:r>
      <w:bookmarkEnd w:id="96"/>
      <w:r w:rsidRPr="008B3300">
        <w:rPr>
          <w:b/>
          <w:szCs w:val="24"/>
        </w:rPr>
        <w:t xml:space="preserve">.  </w:t>
      </w:r>
      <w:r w:rsidRPr="008B3300">
        <w:rPr>
          <w:szCs w:val="24"/>
        </w:rPr>
        <w:t>The Project Sponsor shall be responsible for reimbursing the County for all costs associated with reviewing proposed projects under the provisions of this Chapter.  This may include the execution of a written cost recovery agreement and the requirement to maintain a minimal level of funds on deposit with the County to cover costs incurred by the County.</w:t>
      </w:r>
    </w:p>
    <w:p w14:paraId="1E063CE0" w14:textId="77777777" w:rsidR="00BC69B5" w:rsidRDefault="00690778" w:rsidP="0004370F">
      <w:pPr>
        <w:spacing w:after="160" w:line="259" w:lineRule="auto"/>
        <w:ind w:left="0" w:right="0" w:firstLine="0"/>
        <w:rPr>
          <w:szCs w:val="24"/>
        </w:rPr>
        <w:sectPr w:rsidR="00BC69B5" w:rsidSect="00497D0D">
          <w:type w:val="continuous"/>
          <w:pgSz w:w="12240" w:h="15840"/>
          <w:pgMar w:top="720" w:right="720" w:bottom="720" w:left="720" w:header="720" w:footer="720" w:gutter="0"/>
          <w:cols w:space="720"/>
          <w:docGrid w:linePitch="360"/>
        </w:sectPr>
      </w:pPr>
      <w:r>
        <w:rPr>
          <w:szCs w:val="24"/>
        </w:rPr>
        <w:br w:type="page"/>
      </w:r>
    </w:p>
    <w:p w14:paraId="705A0C94" w14:textId="77777777" w:rsidR="00BC69B5" w:rsidRDefault="00BC69B5" w:rsidP="0004370F">
      <w:pPr>
        <w:tabs>
          <w:tab w:val="left" w:pos="720"/>
          <w:tab w:val="left" w:pos="1260"/>
          <w:tab w:val="left" w:pos="1620"/>
          <w:tab w:val="left" w:pos="1980"/>
          <w:tab w:val="left" w:pos="2340"/>
        </w:tabs>
        <w:outlineLvl w:val="0"/>
        <w:rPr>
          <w:rFonts w:ascii="Times New (W1)" w:hAnsi="Times New (W1)"/>
          <w:b/>
          <w:szCs w:val="24"/>
        </w:rPr>
        <w:sectPr w:rsidR="00BC69B5" w:rsidSect="00497D0D">
          <w:headerReference w:type="first" r:id="rId42"/>
          <w:pgSz w:w="12240" w:h="15840"/>
          <w:pgMar w:top="720" w:right="720" w:bottom="720" w:left="720" w:header="720" w:footer="720" w:gutter="0"/>
          <w:cols w:space="720"/>
          <w:titlePg/>
          <w:docGrid w:linePitch="360"/>
        </w:sectPr>
      </w:pPr>
    </w:p>
    <w:p w14:paraId="09826F6A" w14:textId="76EEE255" w:rsidR="00BA2E5C" w:rsidRPr="00ED2A38" w:rsidRDefault="00BA2E5C" w:rsidP="0004370F">
      <w:pPr>
        <w:widowControl w:val="0"/>
        <w:spacing w:after="0" w:line="240" w:lineRule="auto"/>
        <w:ind w:left="540" w:right="1080" w:firstLine="0"/>
        <w:outlineLvl w:val="0"/>
        <w:rPr>
          <w:b/>
          <w:bCs/>
          <w:color w:val="auto"/>
          <w:szCs w:val="24"/>
        </w:rPr>
      </w:pPr>
      <w:bookmarkStart w:id="97" w:name="_Toc156560730"/>
      <w:r w:rsidRPr="00ED2A38">
        <w:rPr>
          <w:b/>
          <w:bCs/>
          <w:color w:val="auto"/>
          <w:szCs w:val="24"/>
        </w:rPr>
        <w:t>CHAPTER XX.48A</w:t>
      </w:r>
      <w:r w:rsidR="00972768">
        <w:rPr>
          <w:b/>
          <w:bCs/>
          <w:color w:val="auto"/>
          <w:szCs w:val="24"/>
        </w:rPr>
        <w:t xml:space="preserve"> - </w:t>
      </w:r>
      <w:r w:rsidRPr="00ED2A38">
        <w:rPr>
          <w:b/>
          <w:bCs/>
          <w:color w:val="auto"/>
          <w:szCs w:val="24"/>
        </w:rPr>
        <w:t>RECREATIONAL VEHICLE PARK REGULATIONS</w:t>
      </w:r>
      <w:bookmarkEnd w:id="97"/>
    </w:p>
    <w:p w14:paraId="6BF8E276" w14:textId="77777777" w:rsidR="00BA2E5C" w:rsidRDefault="00BA2E5C" w:rsidP="0004370F">
      <w:pPr>
        <w:tabs>
          <w:tab w:val="left" w:pos="720"/>
          <w:tab w:val="left" w:pos="1260"/>
          <w:tab w:val="left" w:pos="1620"/>
          <w:tab w:val="left" w:pos="1980"/>
          <w:tab w:val="left" w:pos="2340"/>
        </w:tabs>
        <w:rPr>
          <w:rFonts w:ascii="Times New (W1)" w:hAnsi="Times New (W1)"/>
          <w:b/>
          <w:szCs w:val="24"/>
        </w:rPr>
      </w:pPr>
    </w:p>
    <w:p w14:paraId="4614C878" w14:textId="77777777" w:rsidR="00BA2E5C" w:rsidRDefault="00BA2E5C" w:rsidP="0004370F">
      <w:pPr>
        <w:tabs>
          <w:tab w:val="left" w:pos="720"/>
          <w:tab w:val="left" w:pos="1260"/>
          <w:tab w:val="left" w:pos="1620"/>
          <w:tab w:val="left" w:pos="1980"/>
          <w:tab w:val="left" w:pos="2340"/>
        </w:tabs>
        <w:rPr>
          <w:rFonts w:ascii="Times New (W1)" w:hAnsi="Times New (W1)"/>
          <w:b/>
          <w:szCs w:val="24"/>
        </w:rPr>
      </w:pPr>
    </w:p>
    <w:p w14:paraId="265B8A53" w14:textId="77777777" w:rsidR="00BA2E5C" w:rsidRDefault="00BA2E5C" w:rsidP="0004370F">
      <w:pPr>
        <w:tabs>
          <w:tab w:val="left" w:pos="720"/>
          <w:tab w:val="left" w:pos="1170"/>
          <w:tab w:val="left" w:pos="1260"/>
          <w:tab w:val="left" w:pos="1620"/>
          <w:tab w:val="left" w:pos="1980"/>
          <w:tab w:val="left" w:pos="2340"/>
        </w:tabs>
        <w:ind w:left="540" w:firstLine="0"/>
        <w:rPr>
          <w:rFonts w:ascii="Times New (W1)" w:hAnsi="Times New (W1)"/>
          <w:b/>
          <w:szCs w:val="24"/>
        </w:rPr>
      </w:pPr>
      <w:r>
        <w:rPr>
          <w:rFonts w:ascii="Times New (W1)" w:hAnsi="Times New (W1)"/>
          <w:b/>
          <w:szCs w:val="24"/>
        </w:rPr>
        <w:t>Sections:</w:t>
      </w:r>
    </w:p>
    <w:p w14:paraId="57652138" w14:textId="41E7C15B" w:rsidR="00BA2E5C" w:rsidRDefault="00BA2E5C" w:rsidP="0004370F">
      <w:pPr>
        <w:tabs>
          <w:tab w:val="left" w:pos="720"/>
          <w:tab w:val="left" w:pos="1170"/>
          <w:tab w:val="left" w:pos="1260"/>
          <w:tab w:val="left" w:pos="1620"/>
          <w:tab w:val="left" w:pos="1980"/>
          <w:tab w:val="left" w:pos="2340"/>
        </w:tabs>
        <w:ind w:left="540" w:firstLine="0"/>
        <w:rPr>
          <w:rFonts w:ascii="Times New (W1)" w:hAnsi="Times New (W1)" w:cs="Arial"/>
          <w:b/>
          <w:szCs w:val="24"/>
        </w:rPr>
      </w:pPr>
      <w:r w:rsidRPr="001A5AB0">
        <w:rPr>
          <w:rFonts w:ascii="Times New (W1)" w:hAnsi="Times New (W1)" w:cs="Arial"/>
          <w:b/>
          <w:szCs w:val="24"/>
        </w:rPr>
        <w:t>xx.</w:t>
      </w:r>
      <w:r>
        <w:rPr>
          <w:rFonts w:ascii="Times New (W1)" w:hAnsi="Times New (W1)" w:cs="Arial"/>
          <w:b/>
          <w:szCs w:val="24"/>
        </w:rPr>
        <w:t>48</w:t>
      </w:r>
      <w:r w:rsidR="007121F2">
        <w:rPr>
          <w:rFonts w:ascii="Times New (W1)" w:hAnsi="Times New (W1)" w:cs="Arial"/>
          <w:b/>
          <w:szCs w:val="24"/>
        </w:rPr>
        <w:t>A</w:t>
      </w:r>
      <w:r>
        <w:rPr>
          <w:rFonts w:ascii="Times New (W1)" w:hAnsi="Times New (W1)" w:cs="Arial"/>
          <w:b/>
          <w:szCs w:val="24"/>
        </w:rPr>
        <w:t>.</w:t>
      </w:r>
      <w:r w:rsidRPr="001A5AB0">
        <w:rPr>
          <w:rFonts w:ascii="Times New (W1)" w:hAnsi="Times New (W1)" w:cs="Arial"/>
          <w:b/>
          <w:szCs w:val="24"/>
        </w:rPr>
        <w:t xml:space="preserve">010 </w:t>
      </w:r>
      <w:r>
        <w:rPr>
          <w:rFonts w:ascii="Times New (W1)" w:hAnsi="Times New (W1)" w:cs="Arial"/>
          <w:b/>
          <w:szCs w:val="24"/>
        </w:rPr>
        <w:tab/>
        <w:t>Purpose.</w:t>
      </w:r>
    </w:p>
    <w:p w14:paraId="5DB849A4" w14:textId="72F19E17" w:rsidR="00BA2E5C" w:rsidRDefault="00BA2E5C" w:rsidP="0004370F">
      <w:pPr>
        <w:tabs>
          <w:tab w:val="left" w:pos="720"/>
          <w:tab w:val="left" w:pos="1170"/>
          <w:tab w:val="left" w:pos="1260"/>
          <w:tab w:val="left" w:pos="1620"/>
          <w:tab w:val="left" w:pos="1980"/>
          <w:tab w:val="left" w:pos="2340"/>
        </w:tabs>
        <w:ind w:left="540" w:firstLine="0"/>
        <w:rPr>
          <w:rFonts w:ascii="Times New (W1)" w:hAnsi="Times New (W1)"/>
          <w:b/>
          <w:szCs w:val="24"/>
        </w:rPr>
      </w:pPr>
      <w:r>
        <w:rPr>
          <w:rFonts w:ascii="Times New (W1)" w:hAnsi="Times New (W1)" w:cs="Arial"/>
          <w:b/>
          <w:szCs w:val="24"/>
        </w:rPr>
        <w:t>xx.48</w:t>
      </w:r>
      <w:r w:rsidR="007121F2">
        <w:rPr>
          <w:rFonts w:ascii="Times New (W1)" w:hAnsi="Times New (W1)" w:cs="Arial"/>
          <w:b/>
          <w:szCs w:val="24"/>
        </w:rPr>
        <w:t>A</w:t>
      </w:r>
      <w:r>
        <w:rPr>
          <w:rFonts w:ascii="Times New (W1)" w:hAnsi="Times New (W1)" w:cs="Arial"/>
          <w:b/>
          <w:szCs w:val="24"/>
        </w:rPr>
        <w:t>.020</w:t>
      </w:r>
      <w:r>
        <w:rPr>
          <w:rFonts w:ascii="Times New (W1)" w:hAnsi="Times New (W1)" w:cs="Arial"/>
          <w:b/>
          <w:szCs w:val="24"/>
        </w:rPr>
        <w:tab/>
        <w:t>Applicability.</w:t>
      </w:r>
    </w:p>
    <w:p w14:paraId="01EE12CA" w14:textId="2E6A3831" w:rsidR="00BA2E5C" w:rsidRPr="006B7D5B" w:rsidRDefault="00BA2E5C" w:rsidP="0004370F">
      <w:pPr>
        <w:tabs>
          <w:tab w:val="left" w:pos="720"/>
          <w:tab w:val="left" w:pos="1170"/>
          <w:tab w:val="left" w:pos="1260"/>
          <w:tab w:val="left" w:pos="1620"/>
          <w:tab w:val="left" w:pos="1980"/>
          <w:tab w:val="left" w:pos="2340"/>
        </w:tabs>
        <w:ind w:left="540" w:firstLine="0"/>
        <w:rPr>
          <w:rFonts w:ascii="Times New (W1)" w:hAnsi="Times New (W1)" w:cs="Arial"/>
          <w:b/>
          <w:szCs w:val="24"/>
        </w:rPr>
      </w:pPr>
      <w:r w:rsidRPr="006B7D5B">
        <w:rPr>
          <w:rFonts w:ascii="Times New (W1)" w:hAnsi="Times New (W1)" w:cs="Arial"/>
          <w:b/>
          <w:szCs w:val="24"/>
        </w:rPr>
        <w:t>xx.</w:t>
      </w:r>
      <w:r>
        <w:rPr>
          <w:rFonts w:ascii="Times New (W1)" w:hAnsi="Times New (W1)" w:cs="Arial"/>
          <w:b/>
          <w:szCs w:val="24"/>
        </w:rPr>
        <w:t>48</w:t>
      </w:r>
      <w:r w:rsidR="007121F2">
        <w:rPr>
          <w:rFonts w:ascii="Times New (W1)" w:hAnsi="Times New (W1)" w:cs="Arial"/>
          <w:b/>
          <w:szCs w:val="24"/>
        </w:rPr>
        <w:t>A</w:t>
      </w:r>
      <w:r w:rsidRPr="006B7D5B">
        <w:rPr>
          <w:rFonts w:ascii="Times New (W1)" w:hAnsi="Times New (W1)" w:cs="Arial"/>
          <w:b/>
          <w:szCs w:val="24"/>
        </w:rPr>
        <w:t>.0</w:t>
      </w:r>
      <w:r>
        <w:rPr>
          <w:rFonts w:ascii="Times New (W1)" w:hAnsi="Times New (W1)" w:cs="Arial"/>
          <w:b/>
          <w:szCs w:val="24"/>
        </w:rPr>
        <w:t>3</w:t>
      </w:r>
      <w:r w:rsidRPr="006B7D5B">
        <w:rPr>
          <w:rFonts w:ascii="Times New (W1)" w:hAnsi="Times New (W1)" w:cs="Arial"/>
          <w:b/>
          <w:szCs w:val="24"/>
        </w:rPr>
        <w:t xml:space="preserve">0 </w:t>
      </w:r>
      <w:r>
        <w:rPr>
          <w:rFonts w:ascii="Times New (W1)" w:hAnsi="Times New (W1)" w:cs="Arial"/>
          <w:b/>
          <w:szCs w:val="24"/>
        </w:rPr>
        <w:tab/>
        <w:t>Application Requirements.</w:t>
      </w:r>
    </w:p>
    <w:p w14:paraId="25538CAD" w14:textId="3BFA6DEB" w:rsidR="00BA2E5C" w:rsidRPr="006B7D5B" w:rsidRDefault="00BA2E5C" w:rsidP="0004370F">
      <w:pPr>
        <w:tabs>
          <w:tab w:val="left" w:pos="720"/>
          <w:tab w:val="left" w:pos="1170"/>
          <w:tab w:val="left" w:pos="1260"/>
          <w:tab w:val="left" w:pos="1620"/>
          <w:tab w:val="left" w:pos="1980"/>
          <w:tab w:val="left" w:pos="2340"/>
        </w:tabs>
        <w:ind w:left="540" w:firstLine="0"/>
        <w:rPr>
          <w:rFonts w:ascii="Times New (W1)" w:hAnsi="Times New (W1)"/>
          <w:b/>
          <w:szCs w:val="24"/>
        </w:rPr>
      </w:pPr>
      <w:r w:rsidRPr="006B7D5B">
        <w:rPr>
          <w:rFonts w:ascii="Times New (W1)" w:hAnsi="Times New (W1)"/>
          <w:b/>
          <w:szCs w:val="24"/>
        </w:rPr>
        <w:t>xx.</w:t>
      </w:r>
      <w:r>
        <w:rPr>
          <w:rFonts w:ascii="Times New (W1)" w:hAnsi="Times New (W1)"/>
          <w:b/>
          <w:szCs w:val="24"/>
        </w:rPr>
        <w:t>48</w:t>
      </w:r>
      <w:r w:rsidR="007121F2">
        <w:rPr>
          <w:rFonts w:ascii="Times New (W1)" w:hAnsi="Times New (W1)"/>
          <w:b/>
          <w:szCs w:val="24"/>
        </w:rPr>
        <w:t>A</w:t>
      </w:r>
      <w:r w:rsidRPr="006B7D5B">
        <w:rPr>
          <w:rFonts w:ascii="Times New (W1)" w:hAnsi="Times New (W1)"/>
          <w:b/>
          <w:szCs w:val="24"/>
        </w:rPr>
        <w:t>.0</w:t>
      </w:r>
      <w:r>
        <w:rPr>
          <w:rFonts w:ascii="Times New (W1)" w:hAnsi="Times New (W1)"/>
          <w:b/>
          <w:szCs w:val="24"/>
        </w:rPr>
        <w:t>4</w:t>
      </w:r>
      <w:r w:rsidRPr="006B7D5B">
        <w:rPr>
          <w:rFonts w:ascii="Times New (W1)" w:hAnsi="Times New (W1)"/>
          <w:b/>
          <w:szCs w:val="24"/>
        </w:rPr>
        <w:t xml:space="preserve">0 </w:t>
      </w:r>
      <w:r>
        <w:rPr>
          <w:rFonts w:ascii="Times New (W1)" w:hAnsi="Times New (W1)"/>
          <w:b/>
          <w:szCs w:val="24"/>
        </w:rPr>
        <w:tab/>
      </w:r>
      <w:r w:rsidRPr="006B7D5B">
        <w:rPr>
          <w:rFonts w:ascii="Times New (W1)" w:hAnsi="Times New (W1)"/>
          <w:b/>
          <w:szCs w:val="24"/>
        </w:rPr>
        <w:t>Approval Criteria</w:t>
      </w:r>
      <w:r>
        <w:rPr>
          <w:rFonts w:ascii="Times New (W1)" w:hAnsi="Times New (W1)"/>
          <w:b/>
          <w:szCs w:val="24"/>
        </w:rPr>
        <w:t>.</w:t>
      </w:r>
    </w:p>
    <w:p w14:paraId="114892A8" w14:textId="11579A1B" w:rsidR="00BA2E5C" w:rsidRPr="006B7D5B" w:rsidRDefault="00BA2E5C" w:rsidP="0004370F">
      <w:pPr>
        <w:tabs>
          <w:tab w:val="left" w:pos="720"/>
          <w:tab w:val="left" w:pos="1170"/>
          <w:tab w:val="left" w:pos="1260"/>
          <w:tab w:val="left" w:pos="1620"/>
          <w:tab w:val="left" w:pos="1980"/>
          <w:tab w:val="left" w:pos="2340"/>
        </w:tabs>
        <w:ind w:left="540" w:firstLine="0"/>
        <w:rPr>
          <w:rFonts w:ascii="Times New (W1)" w:hAnsi="Times New (W1)"/>
          <w:b/>
          <w:szCs w:val="24"/>
        </w:rPr>
      </w:pPr>
      <w:r w:rsidRPr="006B7D5B">
        <w:rPr>
          <w:rFonts w:ascii="Times New (W1)" w:hAnsi="Times New (W1)"/>
          <w:b/>
          <w:szCs w:val="24"/>
        </w:rPr>
        <w:t>xx.</w:t>
      </w:r>
      <w:r>
        <w:rPr>
          <w:rFonts w:ascii="Times New (W1)" w:hAnsi="Times New (W1)"/>
          <w:b/>
          <w:szCs w:val="24"/>
        </w:rPr>
        <w:t>48</w:t>
      </w:r>
      <w:r w:rsidR="007121F2">
        <w:rPr>
          <w:rFonts w:ascii="Times New (W1)" w:hAnsi="Times New (W1)"/>
          <w:b/>
          <w:szCs w:val="24"/>
        </w:rPr>
        <w:t>A</w:t>
      </w:r>
      <w:r w:rsidRPr="006B7D5B">
        <w:rPr>
          <w:rFonts w:ascii="Times New (W1)" w:hAnsi="Times New (W1)"/>
          <w:b/>
          <w:szCs w:val="24"/>
        </w:rPr>
        <w:t>.0</w:t>
      </w:r>
      <w:r>
        <w:rPr>
          <w:rFonts w:ascii="Times New (W1)" w:hAnsi="Times New (W1)"/>
          <w:b/>
          <w:szCs w:val="24"/>
        </w:rPr>
        <w:t>5</w:t>
      </w:r>
      <w:r w:rsidRPr="006B7D5B">
        <w:rPr>
          <w:rFonts w:ascii="Times New (W1)" w:hAnsi="Times New (W1)"/>
          <w:b/>
          <w:szCs w:val="24"/>
        </w:rPr>
        <w:t xml:space="preserve">0 </w:t>
      </w:r>
      <w:r>
        <w:rPr>
          <w:rFonts w:ascii="Times New (W1)" w:hAnsi="Times New (W1)"/>
          <w:b/>
          <w:szCs w:val="24"/>
        </w:rPr>
        <w:tab/>
        <w:t>Project Approval.</w:t>
      </w:r>
    </w:p>
    <w:p w14:paraId="282EFE4A" w14:textId="68BFA718" w:rsidR="00BA2E5C" w:rsidRPr="006B7D5B" w:rsidRDefault="00BA2E5C" w:rsidP="0004370F">
      <w:pPr>
        <w:tabs>
          <w:tab w:val="left" w:pos="720"/>
          <w:tab w:val="left" w:pos="1170"/>
          <w:tab w:val="left" w:pos="1260"/>
          <w:tab w:val="left" w:pos="1620"/>
          <w:tab w:val="left" w:pos="1980"/>
          <w:tab w:val="left" w:pos="2340"/>
        </w:tabs>
        <w:ind w:left="540" w:firstLine="0"/>
        <w:rPr>
          <w:rFonts w:ascii="Times New (W1)" w:hAnsi="Times New (W1)"/>
          <w:b/>
          <w:szCs w:val="24"/>
        </w:rPr>
      </w:pPr>
      <w:r w:rsidRPr="006B7D5B">
        <w:rPr>
          <w:rFonts w:ascii="Times New (W1)" w:hAnsi="Times New (W1)"/>
          <w:b/>
          <w:szCs w:val="24"/>
        </w:rPr>
        <w:t>xx.</w:t>
      </w:r>
      <w:r>
        <w:rPr>
          <w:rFonts w:ascii="Times New (W1)" w:hAnsi="Times New (W1)"/>
          <w:b/>
          <w:szCs w:val="24"/>
        </w:rPr>
        <w:t>48</w:t>
      </w:r>
      <w:r w:rsidR="007121F2">
        <w:rPr>
          <w:rFonts w:ascii="Times New (W1)" w:hAnsi="Times New (W1)"/>
          <w:b/>
          <w:szCs w:val="24"/>
        </w:rPr>
        <w:t>A</w:t>
      </w:r>
      <w:r w:rsidRPr="006B7D5B">
        <w:rPr>
          <w:rFonts w:ascii="Times New (W1)" w:hAnsi="Times New (W1)"/>
          <w:b/>
          <w:szCs w:val="24"/>
        </w:rPr>
        <w:t>.0</w:t>
      </w:r>
      <w:r>
        <w:rPr>
          <w:rFonts w:ascii="Times New (W1)" w:hAnsi="Times New (W1)"/>
          <w:b/>
          <w:szCs w:val="24"/>
        </w:rPr>
        <w:t>6</w:t>
      </w:r>
      <w:r w:rsidRPr="006B7D5B">
        <w:rPr>
          <w:rFonts w:ascii="Times New (W1)" w:hAnsi="Times New (W1)"/>
          <w:b/>
          <w:szCs w:val="24"/>
        </w:rPr>
        <w:t xml:space="preserve">0 </w:t>
      </w:r>
      <w:r>
        <w:rPr>
          <w:rFonts w:ascii="Times New (W1)" w:hAnsi="Times New (W1)"/>
          <w:b/>
          <w:szCs w:val="24"/>
        </w:rPr>
        <w:tab/>
      </w:r>
      <w:r w:rsidRPr="006B7D5B">
        <w:rPr>
          <w:rFonts w:ascii="Times New (W1)" w:hAnsi="Times New (W1)"/>
          <w:b/>
          <w:szCs w:val="24"/>
        </w:rPr>
        <w:t>Revisions to Approved Plans</w:t>
      </w:r>
      <w:r>
        <w:rPr>
          <w:rFonts w:ascii="Times New (W1)" w:hAnsi="Times New (W1)"/>
          <w:b/>
          <w:szCs w:val="24"/>
        </w:rPr>
        <w:t>.</w:t>
      </w:r>
    </w:p>
    <w:p w14:paraId="2DDE2CC2" w14:textId="77777777" w:rsidR="00BA2E5C" w:rsidRPr="001A5AB0" w:rsidRDefault="00BA2E5C" w:rsidP="0004370F">
      <w:pPr>
        <w:tabs>
          <w:tab w:val="left" w:pos="720"/>
          <w:tab w:val="left" w:pos="1260"/>
          <w:tab w:val="left" w:pos="1620"/>
          <w:tab w:val="left" w:pos="1980"/>
          <w:tab w:val="left" w:pos="2340"/>
        </w:tabs>
        <w:rPr>
          <w:rFonts w:ascii="Times New (W1)" w:hAnsi="Times New (W1)"/>
          <w:szCs w:val="24"/>
        </w:rPr>
      </w:pPr>
      <w:r w:rsidRPr="001A5AB0">
        <w:rPr>
          <w:rFonts w:ascii="Times New (W1)" w:hAnsi="Times New (W1)"/>
          <w:szCs w:val="24"/>
        </w:rPr>
        <w:tab/>
      </w:r>
    </w:p>
    <w:p w14:paraId="3F67DA14" w14:textId="1B7A20C8" w:rsidR="00BA2E5C" w:rsidRDefault="00BA2E5C" w:rsidP="0004370F">
      <w:pPr>
        <w:ind w:left="360" w:firstLine="0"/>
        <w:rPr>
          <w:rFonts w:ascii="Times New (W1)" w:hAnsi="Times New (W1)" w:cs="Arial"/>
          <w:szCs w:val="24"/>
        </w:rPr>
      </w:pPr>
      <w:bookmarkStart w:id="98" w:name="_Toc156560731"/>
      <w:r w:rsidRPr="00882680">
        <w:rPr>
          <w:rStyle w:val="Heading1Char"/>
          <w:rFonts w:eastAsia="Arial Unicode MS"/>
          <w:bCs w:val="0"/>
          <w:u w:val="single"/>
        </w:rPr>
        <w:t>xx.48</w:t>
      </w:r>
      <w:r w:rsidR="007121F2">
        <w:rPr>
          <w:rStyle w:val="Heading1Char"/>
          <w:rFonts w:eastAsia="Arial Unicode MS"/>
          <w:bCs w:val="0"/>
          <w:u w:val="single"/>
        </w:rPr>
        <w:t>A</w:t>
      </w:r>
      <w:r w:rsidRPr="00882680">
        <w:rPr>
          <w:rStyle w:val="Heading1Char"/>
          <w:rFonts w:eastAsia="Arial Unicode MS"/>
          <w:bCs w:val="0"/>
          <w:u w:val="single"/>
        </w:rPr>
        <w:t>.010 Purpose</w:t>
      </w:r>
      <w:bookmarkEnd w:id="98"/>
      <w:r w:rsidRPr="00BA494A">
        <w:rPr>
          <w:rFonts w:ascii="Times New (W1)" w:hAnsi="Times New (W1)" w:cs="Arial"/>
          <w:b/>
          <w:szCs w:val="24"/>
          <w:u w:val="single"/>
        </w:rPr>
        <w:t>.</w:t>
      </w:r>
      <w:r w:rsidRPr="001A5AB0">
        <w:rPr>
          <w:rFonts w:ascii="Times New (W1)" w:hAnsi="Times New (W1)"/>
          <w:szCs w:val="24"/>
        </w:rPr>
        <w:t xml:space="preserve"> </w:t>
      </w:r>
      <w:r w:rsidRPr="001A5AB0">
        <w:rPr>
          <w:rFonts w:ascii="Times New (W1)" w:hAnsi="Times New (W1)" w:cs="Arial"/>
          <w:szCs w:val="24"/>
        </w:rPr>
        <w:t xml:space="preserve">The purpose of this Chapter is to establish the standards for the </w:t>
      </w:r>
      <w:r>
        <w:rPr>
          <w:rFonts w:ascii="Times New (W1)" w:hAnsi="Times New (W1)" w:cs="Arial"/>
          <w:szCs w:val="24"/>
        </w:rPr>
        <w:t>transient use</w:t>
      </w:r>
      <w:r w:rsidRPr="001A5AB0">
        <w:rPr>
          <w:rFonts w:ascii="Times New (W1)" w:hAnsi="Times New (W1)" w:cs="Arial"/>
          <w:szCs w:val="24"/>
        </w:rPr>
        <w:t xml:space="preserve"> of real property for recreational vehicle parking sites. </w:t>
      </w:r>
    </w:p>
    <w:p w14:paraId="0E2615AC" w14:textId="77777777" w:rsidR="00BA2E5C" w:rsidRPr="001A5AB0" w:rsidRDefault="00BA2E5C" w:rsidP="0004370F">
      <w:pPr>
        <w:ind w:left="360" w:firstLine="0"/>
        <w:rPr>
          <w:rFonts w:ascii="Times New (W1)" w:hAnsi="Times New (W1)"/>
          <w:szCs w:val="24"/>
        </w:rPr>
      </w:pPr>
    </w:p>
    <w:p w14:paraId="661A2A3E" w14:textId="37486310" w:rsidR="00BA2E5C" w:rsidRDefault="00BA2E5C" w:rsidP="0004370F">
      <w:pPr>
        <w:tabs>
          <w:tab w:val="left" w:pos="720"/>
          <w:tab w:val="left" w:pos="1260"/>
          <w:tab w:val="left" w:pos="1620"/>
          <w:tab w:val="left" w:pos="1980"/>
          <w:tab w:val="left" w:pos="2340"/>
        </w:tabs>
        <w:ind w:left="360" w:firstLine="0"/>
        <w:rPr>
          <w:rFonts w:ascii="Times New (W1)" w:hAnsi="Times New (W1)"/>
          <w:szCs w:val="24"/>
        </w:rPr>
      </w:pPr>
      <w:bookmarkStart w:id="99" w:name="_Toc156560732"/>
      <w:r w:rsidRPr="00882680">
        <w:rPr>
          <w:rStyle w:val="Heading1Char"/>
          <w:rFonts w:eastAsia="Arial Unicode MS"/>
          <w:bCs w:val="0"/>
          <w:u w:val="single"/>
        </w:rPr>
        <w:t>xx.48</w:t>
      </w:r>
      <w:r w:rsidR="007121F2">
        <w:rPr>
          <w:rStyle w:val="Heading1Char"/>
          <w:rFonts w:eastAsia="Arial Unicode MS"/>
          <w:bCs w:val="0"/>
          <w:u w:val="single"/>
        </w:rPr>
        <w:t>A</w:t>
      </w:r>
      <w:r w:rsidRPr="00882680">
        <w:rPr>
          <w:rStyle w:val="Heading1Char"/>
          <w:rFonts w:eastAsia="Arial Unicode MS"/>
          <w:bCs w:val="0"/>
          <w:u w:val="single"/>
        </w:rPr>
        <w:t>.020</w:t>
      </w:r>
      <w:r w:rsidR="00BA494A" w:rsidRPr="00882680">
        <w:rPr>
          <w:rStyle w:val="Heading1Char"/>
          <w:rFonts w:eastAsia="Arial Unicode MS"/>
          <w:bCs w:val="0"/>
          <w:u w:val="single"/>
        </w:rPr>
        <w:t xml:space="preserve"> </w:t>
      </w:r>
      <w:r w:rsidRPr="00882680">
        <w:rPr>
          <w:rStyle w:val="Heading1Char"/>
          <w:rFonts w:eastAsia="Arial Unicode MS"/>
          <w:bCs w:val="0"/>
          <w:u w:val="single"/>
        </w:rPr>
        <w:t>Applicability</w:t>
      </w:r>
      <w:bookmarkEnd w:id="99"/>
      <w:r>
        <w:rPr>
          <w:rFonts w:ascii="Times New (W1)" w:hAnsi="Times New (W1)" w:cs="Arial"/>
          <w:b/>
          <w:szCs w:val="24"/>
        </w:rPr>
        <w:t xml:space="preserve">. </w:t>
      </w:r>
    </w:p>
    <w:p w14:paraId="11E1B7B8" w14:textId="77777777" w:rsidR="00BA2E5C" w:rsidRDefault="00BA2E5C" w:rsidP="0004370F">
      <w:pPr>
        <w:numPr>
          <w:ilvl w:val="0"/>
          <w:numId w:val="102"/>
        </w:numPr>
        <w:spacing w:after="0" w:line="240" w:lineRule="auto"/>
        <w:ind w:left="720"/>
        <w:rPr>
          <w:rFonts w:ascii="Times New (W1)" w:hAnsi="Times New (W1)" w:cs="Arial"/>
          <w:szCs w:val="24"/>
        </w:rPr>
      </w:pPr>
      <w:r w:rsidRPr="001A5AB0">
        <w:rPr>
          <w:rFonts w:ascii="Times New (W1)" w:hAnsi="Times New (W1)" w:cs="Arial"/>
          <w:szCs w:val="24"/>
        </w:rPr>
        <w:t>Any person</w:t>
      </w:r>
      <w:r>
        <w:rPr>
          <w:rFonts w:ascii="Times New (W1)" w:hAnsi="Times New (W1)" w:cs="Arial"/>
          <w:szCs w:val="24"/>
        </w:rPr>
        <w:t xml:space="preserve"> seeking to use real property as a “Commercial Use”</w:t>
      </w:r>
      <w:r w:rsidRPr="001A5AB0">
        <w:rPr>
          <w:rFonts w:ascii="Times New (W1)" w:hAnsi="Times New (W1)" w:cs="Arial"/>
          <w:szCs w:val="24"/>
        </w:rPr>
        <w:t xml:space="preserve"> for recreational vehicle parking sites </w:t>
      </w:r>
      <w:r>
        <w:rPr>
          <w:rFonts w:ascii="Times New (W1)" w:hAnsi="Times New (W1)" w:cs="Arial"/>
          <w:szCs w:val="24"/>
        </w:rPr>
        <w:t xml:space="preserve">that do not involve the sale, or transfer of ownership of RV parking sites shall be processed as a Recreational Vehicle Park and </w:t>
      </w:r>
      <w:r w:rsidRPr="001A5AB0">
        <w:rPr>
          <w:rFonts w:ascii="Times New (W1)" w:hAnsi="Times New (W1)" w:cs="Arial"/>
          <w:szCs w:val="24"/>
        </w:rPr>
        <w:t>must apply for</w:t>
      </w:r>
      <w:r>
        <w:rPr>
          <w:rFonts w:ascii="Times New (W1)" w:hAnsi="Times New (W1)" w:cs="Arial"/>
          <w:szCs w:val="24"/>
        </w:rPr>
        <w:t xml:space="preserve"> and receive</w:t>
      </w:r>
      <w:r w:rsidRPr="001A5AB0">
        <w:rPr>
          <w:rFonts w:ascii="Times New (W1)" w:hAnsi="Times New (W1)" w:cs="Arial"/>
          <w:szCs w:val="24"/>
        </w:rPr>
        <w:t xml:space="preserve"> a </w:t>
      </w:r>
      <w:r>
        <w:rPr>
          <w:rFonts w:ascii="Times New (W1)" w:hAnsi="Times New (W1)" w:cs="Arial"/>
          <w:szCs w:val="24"/>
        </w:rPr>
        <w:t>Conditional Use Permit</w:t>
      </w:r>
      <w:r w:rsidRPr="001A5AB0">
        <w:rPr>
          <w:rFonts w:ascii="Times New (W1)" w:hAnsi="Times New (W1)" w:cs="Arial"/>
          <w:szCs w:val="24"/>
        </w:rPr>
        <w:t xml:space="preserve"> from the County</w:t>
      </w:r>
      <w:r>
        <w:rPr>
          <w:rFonts w:ascii="Times New (W1)" w:hAnsi="Times New (W1)" w:cs="Arial"/>
          <w:szCs w:val="24"/>
        </w:rPr>
        <w:t>, provided that:</w:t>
      </w:r>
    </w:p>
    <w:p w14:paraId="2E68EACF" w14:textId="77777777" w:rsidR="00BA2E5C" w:rsidRPr="001A5AB0" w:rsidRDefault="00BA2E5C" w:rsidP="0004370F">
      <w:pPr>
        <w:numPr>
          <w:ilvl w:val="0"/>
          <w:numId w:val="101"/>
        </w:numPr>
        <w:spacing w:after="0" w:line="240" w:lineRule="auto"/>
        <w:ind w:left="1080"/>
        <w:rPr>
          <w:rFonts w:ascii="Times New (W1)" w:hAnsi="Times New (W1)" w:cs="Arial"/>
          <w:szCs w:val="24"/>
        </w:rPr>
      </w:pPr>
      <w:r>
        <w:rPr>
          <w:rFonts w:ascii="Times New (W1)" w:hAnsi="Times New (W1)" w:cs="Arial"/>
          <w:szCs w:val="24"/>
        </w:rPr>
        <w:t xml:space="preserve">Any person seeking to divide his or her property for the purpose of sale or transfer or </w:t>
      </w:r>
      <w:proofErr w:type="gramStart"/>
      <w:r>
        <w:rPr>
          <w:rFonts w:ascii="Times New (W1)" w:hAnsi="Times New (W1)" w:cs="Arial"/>
          <w:szCs w:val="24"/>
        </w:rPr>
        <w:t>ownership,</w:t>
      </w:r>
      <w:proofErr w:type="gramEnd"/>
      <w:r>
        <w:rPr>
          <w:rFonts w:ascii="Times New (W1)" w:hAnsi="Times New (W1)" w:cs="Arial"/>
          <w:szCs w:val="24"/>
        </w:rPr>
        <w:t xml:space="preserve"> of recreational vehicle parking sites shall be processed as a Recreational Vehicle Resort in accordance with the provisions of Chapter xx.48B.</w:t>
      </w:r>
    </w:p>
    <w:p w14:paraId="0A04E3AA" w14:textId="77777777" w:rsidR="00BA2E5C" w:rsidRPr="006A7C7B" w:rsidRDefault="00BA2E5C" w:rsidP="0004370F">
      <w:pPr>
        <w:ind w:left="360" w:firstLine="0"/>
        <w:rPr>
          <w:rFonts w:ascii="Times New (W1)" w:hAnsi="Times New (W1)" w:cs="Arial"/>
          <w:szCs w:val="24"/>
        </w:rPr>
      </w:pPr>
    </w:p>
    <w:p w14:paraId="789EA9C6" w14:textId="77777777" w:rsidR="00BA2E5C" w:rsidRPr="00AB5887" w:rsidRDefault="00BA2E5C" w:rsidP="0004370F">
      <w:pPr>
        <w:numPr>
          <w:ilvl w:val="0"/>
          <w:numId w:val="91"/>
        </w:numPr>
        <w:tabs>
          <w:tab w:val="clear" w:pos="720"/>
        </w:tabs>
        <w:spacing w:after="0" w:line="240" w:lineRule="auto"/>
        <w:rPr>
          <w:szCs w:val="24"/>
        </w:rPr>
      </w:pPr>
      <w:r w:rsidRPr="00AB5887">
        <w:rPr>
          <w:szCs w:val="24"/>
        </w:rPr>
        <w:t xml:space="preserve">The temporary expansion of existing recreational vehicle parks for not more than 72 hours may be approved by the </w:t>
      </w:r>
      <w:r>
        <w:rPr>
          <w:szCs w:val="24"/>
        </w:rPr>
        <w:t>Community Development Director</w:t>
      </w:r>
      <w:r w:rsidRPr="00AB5887">
        <w:rPr>
          <w:szCs w:val="24"/>
        </w:rPr>
        <w:t xml:space="preserve"> through the issuance of a Special Use Permit in accordance with the provisions of this Title and based on a finding that adequate provisions have been made to protect the public health and safety and to ensure that the site will be cleaned and restored in a timely manner. </w:t>
      </w:r>
    </w:p>
    <w:p w14:paraId="79E419E5" w14:textId="77777777" w:rsidR="00BA2E5C" w:rsidRDefault="00BA2E5C" w:rsidP="0004370F">
      <w:pPr>
        <w:ind w:left="720" w:hanging="360"/>
        <w:rPr>
          <w:color w:val="000080"/>
          <w:szCs w:val="24"/>
        </w:rPr>
      </w:pPr>
    </w:p>
    <w:p w14:paraId="3EC267E5" w14:textId="77777777" w:rsidR="00BA2E5C" w:rsidRPr="001A5AB0" w:rsidRDefault="00BA2E5C" w:rsidP="0004370F">
      <w:pPr>
        <w:numPr>
          <w:ilvl w:val="0"/>
          <w:numId w:val="91"/>
        </w:numPr>
        <w:tabs>
          <w:tab w:val="clear" w:pos="720"/>
        </w:tabs>
        <w:spacing w:after="0" w:line="240" w:lineRule="auto"/>
        <w:rPr>
          <w:rFonts w:ascii="Times New (W1)" w:hAnsi="Times New (W1)" w:cs="Arial"/>
          <w:szCs w:val="24"/>
        </w:rPr>
      </w:pPr>
      <w:r w:rsidRPr="009118C5">
        <w:rPr>
          <w:szCs w:val="24"/>
        </w:rPr>
        <w:t xml:space="preserve">RV Parks are intended to accommodate the seasonal or transient use of RV’s. </w:t>
      </w:r>
      <w:proofErr w:type="gramStart"/>
      <w:r w:rsidRPr="009118C5">
        <w:rPr>
          <w:szCs w:val="24"/>
        </w:rPr>
        <w:t>RV’s</w:t>
      </w:r>
      <w:proofErr w:type="gramEnd"/>
      <w:r w:rsidRPr="009118C5">
        <w:rPr>
          <w:szCs w:val="24"/>
        </w:rPr>
        <w:t xml:space="preserve"> </w:t>
      </w:r>
      <w:r>
        <w:rPr>
          <w:szCs w:val="24"/>
        </w:rPr>
        <w:t>shall</w:t>
      </w:r>
      <w:r w:rsidRPr="009118C5">
        <w:rPr>
          <w:szCs w:val="24"/>
        </w:rPr>
        <w:t xml:space="preserve"> not be used </w:t>
      </w:r>
      <w:r>
        <w:rPr>
          <w:szCs w:val="24"/>
        </w:rPr>
        <w:t xml:space="preserve">as </w:t>
      </w:r>
      <w:proofErr w:type="gramStart"/>
      <w:r>
        <w:rPr>
          <w:szCs w:val="24"/>
        </w:rPr>
        <w:t>a</w:t>
      </w:r>
      <w:r w:rsidRPr="009118C5">
        <w:rPr>
          <w:szCs w:val="24"/>
        </w:rPr>
        <w:t xml:space="preserve"> permanent</w:t>
      </w:r>
      <w:proofErr w:type="gramEnd"/>
      <w:r w:rsidRPr="009118C5">
        <w:rPr>
          <w:szCs w:val="24"/>
        </w:rPr>
        <w:t xml:space="preserve"> residence and RV’s must </w:t>
      </w:r>
      <w:r>
        <w:rPr>
          <w:szCs w:val="24"/>
        </w:rPr>
        <w:t xml:space="preserve">have their tongue and wheels attached and shall be </w:t>
      </w:r>
      <w:r w:rsidRPr="009118C5">
        <w:rPr>
          <w:szCs w:val="24"/>
        </w:rPr>
        <w:t xml:space="preserve">removed </w:t>
      </w:r>
      <w:r>
        <w:rPr>
          <w:szCs w:val="24"/>
        </w:rPr>
        <w:t>from an RV Park at least once every 90 days.</w:t>
      </w:r>
    </w:p>
    <w:p w14:paraId="43187FDA" w14:textId="77777777" w:rsidR="00BA2E5C" w:rsidRPr="001A5AB0" w:rsidRDefault="00BA2E5C" w:rsidP="0004370F">
      <w:pPr>
        <w:ind w:left="360" w:firstLine="0"/>
        <w:rPr>
          <w:rFonts w:ascii="Times New (W1)" w:hAnsi="Times New (W1)"/>
          <w:szCs w:val="24"/>
        </w:rPr>
      </w:pPr>
    </w:p>
    <w:p w14:paraId="1DEDA8DC" w14:textId="2F4F2663" w:rsidR="00BA2E5C" w:rsidRDefault="00BA2E5C" w:rsidP="0004370F">
      <w:pPr>
        <w:ind w:left="360" w:firstLine="0"/>
        <w:rPr>
          <w:rFonts w:ascii="Times New (W1)" w:hAnsi="Times New (W1)" w:cs="Arial"/>
          <w:szCs w:val="24"/>
        </w:rPr>
      </w:pPr>
      <w:bookmarkStart w:id="100" w:name="_Toc156560733"/>
      <w:r w:rsidRPr="00844C40">
        <w:rPr>
          <w:rStyle w:val="Heading1Char"/>
          <w:rFonts w:eastAsia="Arial Unicode MS"/>
          <w:bCs w:val="0"/>
          <w:u w:val="single"/>
        </w:rPr>
        <w:t>xx.48</w:t>
      </w:r>
      <w:r w:rsidR="007121F2">
        <w:rPr>
          <w:rStyle w:val="Heading1Char"/>
          <w:rFonts w:eastAsia="Arial Unicode MS"/>
          <w:bCs w:val="0"/>
          <w:u w:val="single"/>
        </w:rPr>
        <w:t>A</w:t>
      </w:r>
      <w:r w:rsidRPr="00844C40">
        <w:rPr>
          <w:rStyle w:val="Heading1Char"/>
          <w:rFonts w:eastAsia="Arial Unicode MS"/>
          <w:bCs w:val="0"/>
          <w:u w:val="single"/>
        </w:rPr>
        <w:t>.030</w:t>
      </w:r>
      <w:r w:rsidR="00844C40" w:rsidRPr="00844C40">
        <w:rPr>
          <w:rStyle w:val="Heading1Char"/>
          <w:rFonts w:eastAsia="Arial Unicode MS"/>
          <w:bCs w:val="0"/>
          <w:u w:val="single"/>
        </w:rPr>
        <w:t xml:space="preserve"> </w:t>
      </w:r>
      <w:r w:rsidRPr="00844C40">
        <w:rPr>
          <w:rStyle w:val="Heading1Char"/>
          <w:rFonts w:eastAsia="Arial Unicode MS"/>
          <w:bCs w:val="0"/>
          <w:u w:val="single"/>
        </w:rPr>
        <w:t>Application Requirements</w:t>
      </w:r>
      <w:bookmarkEnd w:id="100"/>
      <w:r w:rsidRPr="00844C40">
        <w:rPr>
          <w:rFonts w:ascii="Times New (W1)" w:hAnsi="Times New (W1)" w:cs="Arial"/>
          <w:bCs/>
          <w:szCs w:val="24"/>
          <w:u w:val="single"/>
        </w:rPr>
        <w:t>.</w:t>
      </w:r>
      <w:r w:rsidRPr="001A5AB0">
        <w:rPr>
          <w:rFonts w:ascii="Times New (W1)" w:hAnsi="Times New (W1)"/>
          <w:szCs w:val="24"/>
        </w:rPr>
        <w:t xml:space="preserve"> </w:t>
      </w:r>
      <w:r w:rsidRPr="001A5AB0">
        <w:rPr>
          <w:rFonts w:ascii="Times New (W1)" w:hAnsi="Times New (W1)" w:cs="Arial"/>
          <w:szCs w:val="24"/>
        </w:rPr>
        <w:t xml:space="preserve">The County </w:t>
      </w:r>
      <w:r>
        <w:rPr>
          <w:rFonts w:ascii="Times New (W1)" w:hAnsi="Times New (W1)" w:cs="Arial"/>
          <w:szCs w:val="24"/>
        </w:rPr>
        <w:t>Community Development Director</w:t>
      </w:r>
      <w:r w:rsidRPr="001A5AB0">
        <w:rPr>
          <w:rFonts w:ascii="Times New (W1)" w:hAnsi="Times New (W1)" w:cs="Arial"/>
          <w:szCs w:val="24"/>
        </w:rPr>
        <w:t xml:space="preserve"> is authorized to establish such forms, procedures, and fees as may be necessary to process applications for </w:t>
      </w:r>
      <w:r>
        <w:rPr>
          <w:rFonts w:ascii="Times New (W1)" w:hAnsi="Times New (W1)" w:cs="Arial"/>
          <w:szCs w:val="24"/>
        </w:rPr>
        <w:t>Recreational Vehicle Parks and related permits, provided that:</w:t>
      </w:r>
    </w:p>
    <w:p w14:paraId="1339ADBE" w14:textId="77777777" w:rsidR="00BA2E5C" w:rsidRPr="001A5AB0" w:rsidRDefault="00BA2E5C" w:rsidP="0004370F">
      <w:pPr>
        <w:ind w:left="720" w:hanging="360"/>
        <w:rPr>
          <w:rFonts w:ascii="Times New (W1)" w:hAnsi="Times New (W1)" w:cs="Arial"/>
          <w:szCs w:val="24"/>
        </w:rPr>
      </w:pPr>
      <w:r w:rsidRPr="001A5AB0">
        <w:rPr>
          <w:rFonts w:ascii="Times New (W1)" w:hAnsi="Times New (W1)" w:cs="Arial"/>
          <w:szCs w:val="24"/>
        </w:rPr>
        <w:t>A.</w:t>
      </w:r>
      <w:r w:rsidRPr="001A5AB0">
        <w:rPr>
          <w:rFonts w:ascii="Times New (W1)" w:hAnsi="Times New (W1)" w:cs="Arial"/>
          <w:b/>
          <w:szCs w:val="24"/>
        </w:rPr>
        <w:t xml:space="preserve"> </w:t>
      </w:r>
      <w:r w:rsidRPr="001A5AB0">
        <w:rPr>
          <w:rFonts w:ascii="Times New (W1)" w:hAnsi="Times New (W1)" w:cs="Arial"/>
          <w:b/>
          <w:szCs w:val="24"/>
        </w:rPr>
        <w:tab/>
      </w:r>
      <w:r w:rsidRPr="001A5AB0">
        <w:rPr>
          <w:rFonts w:ascii="Times New (W1)" w:hAnsi="Times New (W1)" w:cs="Arial"/>
          <w:szCs w:val="24"/>
        </w:rPr>
        <w:t xml:space="preserve">Prior to </w:t>
      </w:r>
      <w:proofErr w:type="gramStart"/>
      <w:r w:rsidRPr="001A5AB0">
        <w:rPr>
          <w:rFonts w:ascii="Times New (W1)" w:hAnsi="Times New (W1)" w:cs="Arial"/>
          <w:szCs w:val="24"/>
        </w:rPr>
        <w:t>submitting an application(s)</w:t>
      </w:r>
      <w:proofErr w:type="gramEnd"/>
      <w:r w:rsidRPr="001A5AB0">
        <w:rPr>
          <w:rFonts w:ascii="Times New (W1)" w:hAnsi="Times New (W1)" w:cs="Arial"/>
          <w:szCs w:val="24"/>
        </w:rPr>
        <w:t xml:space="preserve"> to the County for a </w:t>
      </w:r>
      <w:r>
        <w:rPr>
          <w:rFonts w:ascii="Times New (W1)" w:hAnsi="Times New (W1)" w:cs="Arial"/>
          <w:szCs w:val="24"/>
        </w:rPr>
        <w:t>Conditional Use Permit</w:t>
      </w:r>
      <w:r w:rsidRPr="001A5AB0">
        <w:rPr>
          <w:rFonts w:ascii="Times New (W1)" w:hAnsi="Times New (W1)" w:cs="Arial"/>
          <w:szCs w:val="24"/>
        </w:rPr>
        <w:t xml:space="preserve"> or related permits, the Applicant must schedule and participate in a pre-application review conference.</w:t>
      </w:r>
    </w:p>
    <w:p w14:paraId="26CAFE02" w14:textId="77777777" w:rsidR="00BA2E5C" w:rsidRPr="001A5AB0" w:rsidRDefault="00BA2E5C" w:rsidP="0004370F">
      <w:pPr>
        <w:ind w:left="720" w:hanging="360"/>
        <w:rPr>
          <w:rFonts w:ascii="Times New (W1)" w:hAnsi="Times New (W1)" w:cs="Arial"/>
          <w:szCs w:val="24"/>
        </w:rPr>
      </w:pPr>
    </w:p>
    <w:p w14:paraId="547F5E1A" w14:textId="77777777" w:rsidR="00BA2E5C" w:rsidRDefault="00BA2E5C" w:rsidP="0004370F">
      <w:pPr>
        <w:ind w:left="720" w:hanging="360"/>
        <w:rPr>
          <w:rFonts w:ascii="Times New (W1)" w:hAnsi="Times New (W1)" w:cs="Arial"/>
          <w:szCs w:val="24"/>
        </w:rPr>
      </w:pPr>
      <w:r w:rsidRPr="001A5AB0">
        <w:rPr>
          <w:rFonts w:ascii="Times New (W1)" w:hAnsi="Times New (W1)" w:cs="Arial"/>
          <w:szCs w:val="24"/>
        </w:rPr>
        <w:t xml:space="preserve">B. </w:t>
      </w:r>
      <w:r w:rsidRPr="001A5AB0">
        <w:rPr>
          <w:rFonts w:ascii="Times New (W1)" w:hAnsi="Times New (W1)" w:cs="Arial"/>
          <w:szCs w:val="24"/>
        </w:rPr>
        <w:tab/>
      </w:r>
      <w:r>
        <w:rPr>
          <w:rFonts w:ascii="Times New (W1)" w:hAnsi="Times New (W1)" w:cs="Arial"/>
          <w:szCs w:val="24"/>
        </w:rPr>
        <w:t xml:space="preserve">All RV Park </w:t>
      </w:r>
      <w:r w:rsidRPr="001A5AB0">
        <w:rPr>
          <w:rFonts w:ascii="Times New (W1)" w:hAnsi="Times New (W1)" w:cs="Arial"/>
          <w:szCs w:val="24"/>
        </w:rPr>
        <w:t xml:space="preserve">applications shall be processed as a </w:t>
      </w:r>
      <w:r>
        <w:rPr>
          <w:rFonts w:ascii="Times New (W1)" w:hAnsi="Times New (W1)" w:cs="Arial"/>
          <w:szCs w:val="24"/>
        </w:rPr>
        <w:t>Class 2 Permit in accordance with the provisions of this Title.</w:t>
      </w:r>
    </w:p>
    <w:p w14:paraId="354A014F" w14:textId="77777777" w:rsidR="00BA2E5C" w:rsidRPr="001A5AB0" w:rsidRDefault="00BA2E5C" w:rsidP="0004370F">
      <w:pPr>
        <w:ind w:left="720" w:hanging="360"/>
        <w:rPr>
          <w:rFonts w:ascii="Times New (W1)" w:hAnsi="Times New (W1)" w:cs="Arial"/>
          <w:szCs w:val="24"/>
        </w:rPr>
      </w:pPr>
    </w:p>
    <w:p w14:paraId="732102D2" w14:textId="77777777" w:rsidR="00BA2E5C" w:rsidRDefault="00BA2E5C" w:rsidP="0004370F">
      <w:pPr>
        <w:numPr>
          <w:ilvl w:val="0"/>
          <w:numId w:val="99"/>
        </w:numPr>
        <w:spacing w:after="0" w:line="240" w:lineRule="auto"/>
        <w:rPr>
          <w:rFonts w:ascii="Times New (W1)" w:hAnsi="Times New (W1)" w:cs="Arial"/>
          <w:szCs w:val="24"/>
        </w:rPr>
      </w:pPr>
      <w:r w:rsidRPr="001A5AB0">
        <w:rPr>
          <w:rFonts w:ascii="Times New (W1)" w:hAnsi="Times New (W1)" w:cs="Arial"/>
          <w:szCs w:val="24"/>
        </w:rPr>
        <w:t xml:space="preserve">It is the intent of the County to process </w:t>
      </w:r>
      <w:r>
        <w:rPr>
          <w:rFonts w:ascii="Times New (W1)" w:hAnsi="Times New (W1)" w:cs="Arial"/>
          <w:szCs w:val="24"/>
        </w:rPr>
        <w:t>Conditional Use Permit</w:t>
      </w:r>
      <w:r w:rsidRPr="001A5AB0">
        <w:rPr>
          <w:rFonts w:ascii="Times New (W1)" w:hAnsi="Times New (W1)" w:cs="Arial"/>
          <w:szCs w:val="24"/>
        </w:rPr>
        <w:t>s in conjunction with any other permits and approvals as may be required</w:t>
      </w:r>
      <w:r>
        <w:rPr>
          <w:rFonts w:ascii="Times New (W1)" w:hAnsi="Times New (W1)" w:cs="Arial"/>
          <w:szCs w:val="24"/>
        </w:rPr>
        <w:t xml:space="preserve"> for a proposed Recreational Vehicle Park</w:t>
      </w:r>
      <w:r w:rsidRPr="001A5AB0">
        <w:rPr>
          <w:rFonts w:ascii="Times New (W1)" w:hAnsi="Times New (W1)" w:cs="Arial"/>
          <w:szCs w:val="24"/>
        </w:rPr>
        <w:t xml:space="preserve">. The </w:t>
      </w:r>
      <w:r w:rsidRPr="001A5AB0">
        <w:rPr>
          <w:rFonts w:ascii="Times New (W1)" w:hAnsi="Times New (W1)" w:cs="Arial"/>
          <w:szCs w:val="24"/>
        </w:rPr>
        <w:lastRenderedPageBreak/>
        <w:t xml:space="preserve">County </w:t>
      </w:r>
      <w:r>
        <w:rPr>
          <w:rFonts w:ascii="Times New (W1)" w:hAnsi="Times New (W1)" w:cs="Arial"/>
          <w:szCs w:val="24"/>
        </w:rPr>
        <w:t>Community Development Director</w:t>
      </w:r>
      <w:r w:rsidRPr="001A5AB0">
        <w:rPr>
          <w:rFonts w:ascii="Times New (W1)" w:hAnsi="Times New (W1)" w:cs="Arial"/>
          <w:szCs w:val="24"/>
        </w:rPr>
        <w:t xml:space="preserve"> shall be responsible for determining the required permits and establishing the appropriate review and public comment procedures.</w:t>
      </w:r>
    </w:p>
    <w:p w14:paraId="54762B4C" w14:textId="77777777" w:rsidR="00BA2E5C" w:rsidRPr="0022392E" w:rsidRDefault="00BA2E5C" w:rsidP="0004370F">
      <w:pPr>
        <w:ind w:left="720" w:hanging="360"/>
        <w:rPr>
          <w:szCs w:val="24"/>
        </w:rPr>
      </w:pPr>
    </w:p>
    <w:p w14:paraId="5467E9EF" w14:textId="77777777" w:rsidR="00BA2E5C" w:rsidRPr="0022392E" w:rsidRDefault="00BA2E5C" w:rsidP="0004370F">
      <w:pPr>
        <w:spacing w:line="300" w:lineRule="auto"/>
        <w:ind w:left="720" w:hanging="360"/>
        <w:rPr>
          <w:szCs w:val="24"/>
        </w:rPr>
      </w:pPr>
      <w:r>
        <w:rPr>
          <w:szCs w:val="24"/>
        </w:rPr>
        <w:t>D.</w:t>
      </w:r>
      <w:r>
        <w:rPr>
          <w:szCs w:val="24"/>
        </w:rPr>
        <w:tab/>
      </w:r>
      <w:r w:rsidRPr="0022392E">
        <w:rPr>
          <w:szCs w:val="24"/>
        </w:rPr>
        <w:t xml:space="preserve">At a minimum, an application for an RV </w:t>
      </w:r>
      <w:r>
        <w:rPr>
          <w:szCs w:val="24"/>
        </w:rPr>
        <w:t>P</w:t>
      </w:r>
      <w:r w:rsidRPr="0022392E">
        <w:rPr>
          <w:szCs w:val="24"/>
        </w:rPr>
        <w:t xml:space="preserve">ark </w:t>
      </w:r>
      <w:r>
        <w:rPr>
          <w:szCs w:val="24"/>
        </w:rPr>
        <w:t xml:space="preserve">and associated permits </w:t>
      </w:r>
      <w:r w:rsidRPr="0022392E">
        <w:rPr>
          <w:szCs w:val="24"/>
        </w:rPr>
        <w:t>shall include the following:</w:t>
      </w:r>
    </w:p>
    <w:p w14:paraId="0B70FE7D" w14:textId="77777777" w:rsidR="00BA2E5C" w:rsidRPr="0022392E" w:rsidRDefault="00BA2E5C" w:rsidP="0004370F">
      <w:pPr>
        <w:numPr>
          <w:ilvl w:val="3"/>
          <w:numId w:val="89"/>
        </w:numPr>
        <w:tabs>
          <w:tab w:val="clear" w:pos="2340"/>
          <w:tab w:val="num" w:pos="720"/>
        </w:tabs>
        <w:spacing w:after="0" w:line="300" w:lineRule="auto"/>
        <w:ind w:left="1080"/>
        <w:rPr>
          <w:szCs w:val="24"/>
        </w:rPr>
      </w:pPr>
      <w:r w:rsidRPr="0022392E">
        <w:rPr>
          <w:szCs w:val="24"/>
        </w:rPr>
        <w:t>The name and address of Applicant and property owner(s</w:t>
      </w:r>
      <w:proofErr w:type="gramStart"/>
      <w:r w:rsidRPr="0022392E">
        <w:rPr>
          <w:szCs w:val="24"/>
        </w:rPr>
        <w:t>);</w:t>
      </w:r>
      <w:proofErr w:type="gramEnd"/>
    </w:p>
    <w:p w14:paraId="0BC8FC02" w14:textId="77777777" w:rsidR="00BA2E5C" w:rsidRPr="0022392E" w:rsidRDefault="00BA2E5C" w:rsidP="0004370F">
      <w:pPr>
        <w:numPr>
          <w:ilvl w:val="3"/>
          <w:numId w:val="89"/>
        </w:numPr>
        <w:tabs>
          <w:tab w:val="clear" w:pos="2340"/>
          <w:tab w:val="num" w:pos="720"/>
        </w:tabs>
        <w:spacing w:after="0" w:line="300" w:lineRule="auto"/>
        <w:ind w:left="1080"/>
        <w:rPr>
          <w:szCs w:val="24"/>
        </w:rPr>
      </w:pPr>
      <w:r w:rsidRPr="0022392E">
        <w:rPr>
          <w:szCs w:val="24"/>
        </w:rPr>
        <w:t xml:space="preserve">A complete description of the interest of the Applicant in the property and a thorough project description including </w:t>
      </w:r>
      <w:r>
        <w:rPr>
          <w:szCs w:val="24"/>
        </w:rPr>
        <w:t>rent</w:t>
      </w:r>
      <w:r w:rsidRPr="0022392E">
        <w:rPr>
          <w:szCs w:val="24"/>
        </w:rPr>
        <w:t xml:space="preserve">, lease, and/or marketing </w:t>
      </w:r>
      <w:proofErr w:type="gramStart"/>
      <w:r w:rsidRPr="0022392E">
        <w:rPr>
          <w:szCs w:val="24"/>
        </w:rPr>
        <w:t>plans;</w:t>
      </w:r>
      <w:proofErr w:type="gramEnd"/>
    </w:p>
    <w:p w14:paraId="036B1B48" w14:textId="77777777" w:rsidR="00BA2E5C" w:rsidRPr="0022392E" w:rsidRDefault="00BA2E5C" w:rsidP="0004370F">
      <w:pPr>
        <w:numPr>
          <w:ilvl w:val="3"/>
          <w:numId w:val="89"/>
        </w:numPr>
        <w:tabs>
          <w:tab w:val="clear" w:pos="2340"/>
          <w:tab w:val="num" w:pos="720"/>
        </w:tabs>
        <w:spacing w:after="0" w:line="240" w:lineRule="auto"/>
        <w:ind w:left="1080"/>
        <w:rPr>
          <w:szCs w:val="24"/>
        </w:rPr>
      </w:pPr>
      <w:r w:rsidRPr="0022392E">
        <w:rPr>
          <w:szCs w:val="24"/>
        </w:rPr>
        <w:t xml:space="preserve">A statement of any proposed or anticipated limitations or conditions on the use of the </w:t>
      </w:r>
      <w:proofErr w:type="gramStart"/>
      <w:r w:rsidRPr="0022392E">
        <w:rPr>
          <w:szCs w:val="24"/>
        </w:rPr>
        <w:t>land;</w:t>
      </w:r>
      <w:proofErr w:type="gramEnd"/>
    </w:p>
    <w:p w14:paraId="57AA045B" w14:textId="77777777" w:rsidR="00BA2E5C" w:rsidRPr="0022392E" w:rsidRDefault="00BA2E5C" w:rsidP="0004370F">
      <w:pPr>
        <w:ind w:left="1080" w:hanging="360"/>
        <w:rPr>
          <w:szCs w:val="24"/>
        </w:rPr>
      </w:pPr>
      <w:r>
        <w:rPr>
          <w:szCs w:val="24"/>
        </w:rPr>
        <w:t>4</w:t>
      </w:r>
      <w:r w:rsidRPr="0022392E">
        <w:rPr>
          <w:szCs w:val="24"/>
        </w:rPr>
        <w:t>.</w:t>
      </w:r>
      <w:r w:rsidRPr="0022392E">
        <w:rPr>
          <w:szCs w:val="24"/>
        </w:rPr>
        <w:tab/>
        <w:t xml:space="preserve">A traffic study based on the total number of trips that will be generated at full build out and that identifies such traffic mitigation measures that may be required to meet County Level of Service </w:t>
      </w:r>
      <w:r>
        <w:rPr>
          <w:szCs w:val="24"/>
        </w:rPr>
        <w:t xml:space="preserve">and Road </w:t>
      </w:r>
      <w:proofErr w:type="gramStart"/>
      <w:r w:rsidRPr="0022392E">
        <w:rPr>
          <w:szCs w:val="24"/>
        </w:rPr>
        <w:t>standards</w:t>
      </w:r>
      <w:r>
        <w:rPr>
          <w:szCs w:val="24"/>
        </w:rPr>
        <w:t>;</w:t>
      </w:r>
      <w:proofErr w:type="gramEnd"/>
    </w:p>
    <w:p w14:paraId="3AE0741C" w14:textId="77777777" w:rsidR="00BA2E5C" w:rsidRPr="0022392E" w:rsidRDefault="00BA2E5C" w:rsidP="0004370F">
      <w:pPr>
        <w:ind w:left="1080" w:hanging="360"/>
        <w:rPr>
          <w:szCs w:val="24"/>
        </w:rPr>
      </w:pPr>
      <w:r>
        <w:rPr>
          <w:szCs w:val="24"/>
        </w:rPr>
        <w:t>5.</w:t>
      </w:r>
      <w:r>
        <w:rPr>
          <w:szCs w:val="24"/>
        </w:rPr>
        <w:tab/>
        <w:t>A</w:t>
      </w:r>
      <w:r w:rsidRPr="0022392E">
        <w:rPr>
          <w:szCs w:val="24"/>
        </w:rPr>
        <w:t xml:space="preserve"> site plan drawing(s) that is neat and accurate at a scale not less than one inch for each two hundred feet on a sheet or sheets measuring </w:t>
      </w:r>
      <w:r>
        <w:rPr>
          <w:szCs w:val="24"/>
        </w:rPr>
        <w:t>eleven</w:t>
      </w:r>
      <w:r w:rsidRPr="0022392E">
        <w:rPr>
          <w:szCs w:val="24"/>
        </w:rPr>
        <w:t xml:space="preserve"> by </w:t>
      </w:r>
      <w:r>
        <w:rPr>
          <w:szCs w:val="24"/>
        </w:rPr>
        <w:t>seventeen</w:t>
      </w:r>
      <w:r w:rsidRPr="0022392E">
        <w:rPr>
          <w:szCs w:val="24"/>
        </w:rPr>
        <w:t xml:space="preserve"> inches </w:t>
      </w:r>
      <w:r>
        <w:rPr>
          <w:szCs w:val="24"/>
        </w:rPr>
        <w:t xml:space="preserve">(or as required by the Planning Department) </w:t>
      </w:r>
      <w:r w:rsidRPr="0022392E">
        <w:rPr>
          <w:szCs w:val="24"/>
        </w:rPr>
        <w:t>that depicts:</w:t>
      </w:r>
    </w:p>
    <w:p w14:paraId="74CE8A49" w14:textId="77777777" w:rsidR="00BA2E5C" w:rsidRDefault="00BA2E5C" w:rsidP="0004370F">
      <w:pPr>
        <w:numPr>
          <w:ilvl w:val="0"/>
          <w:numId w:val="100"/>
        </w:numPr>
        <w:autoSpaceDE w:val="0"/>
        <w:spacing w:after="0" w:line="240" w:lineRule="auto"/>
        <w:ind w:left="1440"/>
        <w:rPr>
          <w:szCs w:val="24"/>
        </w:rPr>
      </w:pPr>
      <w:r w:rsidRPr="0022392E">
        <w:rPr>
          <w:szCs w:val="24"/>
        </w:rPr>
        <w:t xml:space="preserve">The location of all existing and proposed </w:t>
      </w:r>
      <w:r>
        <w:rPr>
          <w:szCs w:val="24"/>
        </w:rPr>
        <w:t xml:space="preserve">property lines, </w:t>
      </w:r>
      <w:r w:rsidRPr="0022392E">
        <w:rPr>
          <w:szCs w:val="24"/>
        </w:rPr>
        <w:t xml:space="preserve">lots, sites, tracts, </w:t>
      </w:r>
      <w:r>
        <w:rPr>
          <w:szCs w:val="24"/>
        </w:rPr>
        <w:t xml:space="preserve">neighboring parcels, RV parking sites, </w:t>
      </w:r>
      <w:r w:rsidRPr="0022392E">
        <w:rPr>
          <w:szCs w:val="24"/>
        </w:rPr>
        <w:t xml:space="preserve">and/or </w:t>
      </w:r>
      <w:r>
        <w:rPr>
          <w:szCs w:val="24"/>
        </w:rPr>
        <w:t>o</w:t>
      </w:r>
      <w:r w:rsidRPr="0022392E">
        <w:rPr>
          <w:szCs w:val="24"/>
        </w:rPr>
        <w:t xml:space="preserve">pen spaces along with required buffers or </w:t>
      </w:r>
      <w:proofErr w:type="gramStart"/>
      <w:r w:rsidRPr="0022392E">
        <w:rPr>
          <w:szCs w:val="24"/>
        </w:rPr>
        <w:t>setbacks;</w:t>
      </w:r>
      <w:proofErr w:type="gramEnd"/>
    </w:p>
    <w:p w14:paraId="246DE43C" w14:textId="77777777" w:rsidR="00BA2E5C" w:rsidRDefault="00BA2E5C" w:rsidP="0004370F">
      <w:pPr>
        <w:numPr>
          <w:ilvl w:val="0"/>
          <w:numId w:val="100"/>
        </w:numPr>
        <w:autoSpaceDE w:val="0"/>
        <w:spacing w:after="0" w:line="240" w:lineRule="auto"/>
        <w:ind w:left="1440"/>
        <w:rPr>
          <w:szCs w:val="24"/>
        </w:rPr>
      </w:pPr>
      <w:r>
        <w:rPr>
          <w:szCs w:val="24"/>
        </w:rPr>
        <w:t xml:space="preserve">Proposed </w:t>
      </w:r>
      <w:proofErr w:type="gramStart"/>
      <w:r>
        <w:rPr>
          <w:szCs w:val="24"/>
        </w:rPr>
        <w:t>landscaping;</w:t>
      </w:r>
      <w:proofErr w:type="gramEnd"/>
    </w:p>
    <w:p w14:paraId="05139AFD" w14:textId="77777777" w:rsidR="00BA2E5C" w:rsidRPr="0022392E" w:rsidRDefault="00BA2E5C" w:rsidP="0004370F">
      <w:pPr>
        <w:numPr>
          <w:ilvl w:val="0"/>
          <w:numId w:val="100"/>
        </w:numPr>
        <w:autoSpaceDE w:val="0"/>
        <w:spacing w:after="0" w:line="240" w:lineRule="auto"/>
        <w:ind w:left="1440"/>
        <w:rPr>
          <w:szCs w:val="24"/>
        </w:rPr>
      </w:pPr>
      <w:r w:rsidRPr="0022392E">
        <w:rPr>
          <w:szCs w:val="24"/>
        </w:rPr>
        <w:t xml:space="preserve">Known or potential environmentally sensitive areas and the associated buffers or </w:t>
      </w:r>
      <w:proofErr w:type="gramStart"/>
      <w:r w:rsidRPr="0022392E">
        <w:rPr>
          <w:szCs w:val="24"/>
        </w:rPr>
        <w:t>setbacks;</w:t>
      </w:r>
      <w:proofErr w:type="gramEnd"/>
    </w:p>
    <w:p w14:paraId="5BCB7029" w14:textId="77777777" w:rsidR="00BA2E5C" w:rsidRPr="0022392E" w:rsidRDefault="00BA2E5C" w:rsidP="0004370F">
      <w:pPr>
        <w:numPr>
          <w:ilvl w:val="0"/>
          <w:numId w:val="100"/>
        </w:numPr>
        <w:autoSpaceDE w:val="0"/>
        <w:spacing w:after="0" w:line="240" w:lineRule="auto"/>
        <w:ind w:left="1440"/>
        <w:rPr>
          <w:szCs w:val="24"/>
        </w:rPr>
      </w:pPr>
      <w:r w:rsidRPr="0022392E">
        <w:rPr>
          <w:szCs w:val="24"/>
        </w:rPr>
        <w:t xml:space="preserve">Streets, roads, access points, parking areas, trails and </w:t>
      </w:r>
      <w:proofErr w:type="gramStart"/>
      <w:r w:rsidRPr="0022392E">
        <w:rPr>
          <w:szCs w:val="24"/>
        </w:rPr>
        <w:t>driveways;</w:t>
      </w:r>
      <w:proofErr w:type="gramEnd"/>
    </w:p>
    <w:p w14:paraId="18D4C0F6" w14:textId="77777777" w:rsidR="00BA2E5C" w:rsidRPr="0022392E" w:rsidRDefault="00BA2E5C" w:rsidP="0004370F">
      <w:pPr>
        <w:numPr>
          <w:ilvl w:val="0"/>
          <w:numId w:val="100"/>
        </w:numPr>
        <w:autoSpaceDE w:val="0"/>
        <w:spacing w:after="0" w:line="240" w:lineRule="auto"/>
        <w:ind w:left="1440"/>
        <w:rPr>
          <w:szCs w:val="24"/>
        </w:rPr>
      </w:pPr>
      <w:r w:rsidRPr="0022392E">
        <w:rPr>
          <w:szCs w:val="24"/>
        </w:rPr>
        <w:t xml:space="preserve">Existing and proposed </w:t>
      </w:r>
      <w:proofErr w:type="gramStart"/>
      <w:r w:rsidRPr="0022392E">
        <w:rPr>
          <w:szCs w:val="24"/>
        </w:rPr>
        <w:t>easements;</w:t>
      </w:r>
      <w:proofErr w:type="gramEnd"/>
    </w:p>
    <w:p w14:paraId="297B9315" w14:textId="77777777" w:rsidR="00BA2E5C" w:rsidRPr="0022392E" w:rsidRDefault="00BA2E5C" w:rsidP="0004370F">
      <w:pPr>
        <w:numPr>
          <w:ilvl w:val="0"/>
          <w:numId w:val="100"/>
        </w:numPr>
        <w:autoSpaceDE w:val="0"/>
        <w:spacing w:after="0" w:line="240" w:lineRule="auto"/>
        <w:ind w:left="1440"/>
        <w:rPr>
          <w:szCs w:val="24"/>
        </w:rPr>
      </w:pPr>
      <w:r w:rsidRPr="0022392E">
        <w:rPr>
          <w:szCs w:val="24"/>
        </w:rPr>
        <w:t xml:space="preserve">Existing and proposed water and sewer system improvements, storm water facilities, and </w:t>
      </w:r>
      <w:proofErr w:type="gramStart"/>
      <w:r w:rsidRPr="0022392E">
        <w:rPr>
          <w:szCs w:val="24"/>
        </w:rPr>
        <w:t>utilities;</w:t>
      </w:r>
      <w:proofErr w:type="gramEnd"/>
      <w:r w:rsidRPr="0022392E">
        <w:rPr>
          <w:szCs w:val="24"/>
        </w:rPr>
        <w:t xml:space="preserve"> </w:t>
      </w:r>
    </w:p>
    <w:p w14:paraId="4562344C" w14:textId="77777777" w:rsidR="00BA2E5C" w:rsidRDefault="00BA2E5C" w:rsidP="0004370F">
      <w:pPr>
        <w:numPr>
          <w:ilvl w:val="0"/>
          <w:numId w:val="100"/>
        </w:numPr>
        <w:autoSpaceDE w:val="0"/>
        <w:spacing w:after="0" w:line="240" w:lineRule="auto"/>
        <w:ind w:left="1440"/>
        <w:rPr>
          <w:szCs w:val="24"/>
        </w:rPr>
      </w:pPr>
      <w:r w:rsidRPr="0022392E">
        <w:rPr>
          <w:szCs w:val="24"/>
        </w:rPr>
        <w:t xml:space="preserve">Existing and proposed </w:t>
      </w:r>
      <w:r>
        <w:rPr>
          <w:szCs w:val="24"/>
        </w:rPr>
        <w:t xml:space="preserve">open space and </w:t>
      </w:r>
      <w:r w:rsidRPr="0022392E">
        <w:rPr>
          <w:szCs w:val="24"/>
        </w:rPr>
        <w:t>recreation areas</w:t>
      </w:r>
      <w:r>
        <w:rPr>
          <w:szCs w:val="24"/>
        </w:rPr>
        <w:t>; and</w:t>
      </w:r>
    </w:p>
    <w:p w14:paraId="548CD286" w14:textId="77777777" w:rsidR="00BA2E5C" w:rsidRPr="0022392E" w:rsidRDefault="00BA2E5C" w:rsidP="0004370F">
      <w:pPr>
        <w:numPr>
          <w:ilvl w:val="0"/>
          <w:numId w:val="100"/>
        </w:numPr>
        <w:autoSpaceDE w:val="0"/>
        <w:spacing w:after="0" w:line="240" w:lineRule="auto"/>
        <w:ind w:left="1440"/>
        <w:rPr>
          <w:szCs w:val="24"/>
        </w:rPr>
      </w:pPr>
      <w:r>
        <w:rPr>
          <w:szCs w:val="24"/>
        </w:rPr>
        <w:t>A proposed development schedule including the projected completion or build out date and potential phases of developments</w:t>
      </w:r>
      <w:r w:rsidRPr="0022392E">
        <w:rPr>
          <w:szCs w:val="24"/>
        </w:rPr>
        <w:t>.</w:t>
      </w:r>
    </w:p>
    <w:p w14:paraId="61AFB05B" w14:textId="63B9ECAB" w:rsidR="00BA2E5C" w:rsidRPr="0022392E" w:rsidRDefault="00BA2E5C" w:rsidP="0004370F">
      <w:pPr>
        <w:widowControl w:val="0"/>
        <w:autoSpaceDE w:val="0"/>
        <w:autoSpaceDN w:val="0"/>
        <w:adjustRightInd w:val="0"/>
        <w:ind w:left="1080" w:hanging="360"/>
        <w:rPr>
          <w:szCs w:val="24"/>
        </w:rPr>
      </w:pPr>
      <w:r>
        <w:rPr>
          <w:szCs w:val="24"/>
        </w:rPr>
        <w:t>6.</w:t>
      </w:r>
      <w:r w:rsidR="00F53F9C">
        <w:rPr>
          <w:szCs w:val="24"/>
        </w:rPr>
        <w:tab/>
      </w:r>
      <w:r>
        <w:rPr>
          <w:szCs w:val="24"/>
        </w:rPr>
        <w:t>A copy of the title report for the parcel(s).</w:t>
      </w:r>
    </w:p>
    <w:p w14:paraId="1DD4BA2A" w14:textId="77777777" w:rsidR="00BA2E5C" w:rsidRPr="0022392E" w:rsidRDefault="00BA2E5C" w:rsidP="0004370F">
      <w:pPr>
        <w:spacing w:line="300" w:lineRule="auto"/>
        <w:ind w:left="1440" w:hanging="360"/>
        <w:rPr>
          <w:szCs w:val="24"/>
        </w:rPr>
      </w:pPr>
      <w:r>
        <w:rPr>
          <w:szCs w:val="24"/>
        </w:rPr>
        <w:t>a.</w:t>
      </w:r>
      <w:r>
        <w:rPr>
          <w:szCs w:val="24"/>
        </w:rPr>
        <w:tab/>
      </w:r>
      <w:r w:rsidRPr="0022392E">
        <w:rPr>
          <w:szCs w:val="24"/>
        </w:rPr>
        <w:t xml:space="preserve">All applications for </w:t>
      </w:r>
      <w:r>
        <w:rPr>
          <w:szCs w:val="24"/>
        </w:rPr>
        <w:t xml:space="preserve">RV Parks with five or </w:t>
      </w:r>
      <w:r w:rsidRPr="0022392E">
        <w:rPr>
          <w:szCs w:val="24"/>
        </w:rPr>
        <w:t xml:space="preserve">more </w:t>
      </w:r>
      <w:r>
        <w:rPr>
          <w:szCs w:val="24"/>
        </w:rPr>
        <w:t>RV sites</w:t>
      </w:r>
      <w:r w:rsidRPr="0022392E">
        <w:rPr>
          <w:szCs w:val="24"/>
        </w:rPr>
        <w:t xml:space="preserve"> and/or</w:t>
      </w:r>
      <w:r>
        <w:rPr>
          <w:szCs w:val="24"/>
        </w:rPr>
        <w:t xml:space="preserve"> that</w:t>
      </w:r>
      <w:r w:rsidRPr="0022392E">
        <w:rPr>
          <w:szCs w:val="24"/>
        </w:rPr>
        <w:t xml:space="preserve"> involve </w:t>
      </w:r>
      <w:r>
        <w:rPr>
          <w:szCs w:val="24"/>
        </w:rPr>
        <w:t>parcels</w:t>
      </w:r>
      <w:r w:rsidRPr="0022392E">
        <w:rPr>
          <w:szCs w:val="24"/>
        </w:rPr>
        <w:t xml:space="preserve"> that contain or are adjacent to environmentally sensitive areas, shall be accompanied by </w:t>
      </w:r>
      <w:proofErr w:type="gramStart"/>
      <w:r w:rsidRPr="0022392E">
        <w:rPr>
          <w:szCs w:val="24"/>
        </w:rPr>
        <w:t>a SEPA</w:t>
      </w:r>
      <w:proofErr w:type="gramEnd"/>
      <w:r w:rsidRPr="0022392E">
        <w:rPr>
          <w:szCs w:val="24"/>
        </w:rPr>
        <w:t xml:space="preserve"> </w:t>
      </w:r>
      <w:r>
        <w:rPr>
          <w:szCs w:val="24"/>
        </w:rPr>
        <w:t>C</w:t>
      </w:r>
      <w:r w:rsidRPr="0022392E">
        <w:rPr>
          <w:szCs w:val="24"/>
        </w:rPr>
        <w:t>hecklist</w:t>
      </w:r>
      <w:r>
        <w:rPr>
          <w:szCs w:val="24"/>
        </w:rPr>
        <w:t>.</w:t>
      </w:r>
    </w:p>
    <w:p w14:paraId="035A5F9E" w14:textId="77777777" w:rsidR="00BA2E5C" w:rsidRDefault="00BA2E5C" w:rsidP="00106027">
      <w:pPr>
        <w:pStyle w:val="ListParagraph"/>
        <w:numPr>
          <w:ilvl w:val="0"/>
          <w:numId w:val="89"/>
        </w:numPr>
        <w:tabs>
          <w:tab w:val="clear" w:pos="1260"/>
        </w:tabs>
        <w:spacing w:after="0" w:line="240" w:lineRule="auto"/>
        <w:ind w:left="1440" w:right="1080"/>
        <w:contextualSpacing w:val="0"/>
        <w:rPr>
          <w:szCs w:val="24"/>
        </w:rPr>
      </w:pPr>
      <w:r w:rsidRPr="008C4E3D">
        <w:rPr>
          <w:szCs w:val="24"/>
        </w:rPr>
        <w:t xml:space="preserve">All applications for Recreational Vehicle Parks within a shoreline area as defined by the Washington State Shoreline Management Act shall </w:t>
      </w:r>
      <w:proofErr w:type="gramStart"/>
      <w:r w:rsidRPr="008C4E3D">
        <w:rPr>
          <w:szCs w:val="24"/>
        </w:rPr>
        <w:t>submit an application</w:t>
      </w:r>
      <w:proofErr w:type="gramEnd"/>
      <w:r w:rsidRPr="008C4E3D">
        <w:rPr>
          <w:szCs w:val="24"/>
        </w:rPr>
        <w:t xml:space="preserve"> for Shoreline Substantial Development Permit and shall be accompanied by a SEPA Checklist.</w:t>
      </w:r>
    </w:p>
    <w:p w14:paraId="3DB9750A" w14:textId="77777777" w:rsidR="00106027" w:rsidRDefault="00106027" w:rsidP="00106027">
      <w:pPr>
        <w:pStyle w:val="ListParagraph"/>
        <w:spacing w:after="0" w:line="240" w:lineRule="auto"/>
        <w:ind w:left="1440" w:right="1080" w:firstLine="0"/>
        <w:contextualSpacing w:val="0"/>
        <w:rPr>
          <w:szCs w:val="24"/>
        </w:rPr>
      </w:pPr>
    </w:p>
    <w:p w14:paraId="3D12E659" w14:textId="3D0BC1E4" w:rsidR="00BA2E5C" w:rsidRPr="001A5AB0" w:rsidRDefault="00BA2E5C" w:rsidP="00106027">
      <w:pPr>
        <w:pStyle w:val="texthead"/>
        <w:tabs>
          <w:tab w:val="left" w:pos="360"/>
        </w:tabs>
        <w:spacing w:before="0" w:beforeAutospacing="0" w:after="0" w:afterAutospacing="0"/>
        <w:ind w:left="360" w:right="1080"/>
        <w:jc w:val="both"/>
        <w:rPr>
          <w:rFonts w:ascii="Times New (W1)" w:hAnsi="Times New (W1)"/>
          <w:color w:val="000000"/>
          <w:sz w:val="24"/>
          <w:szCs w:val="24"/>
        </w:rPr>
      </w:pPr>
      <w:bookmarkStart w:id="101" w:name="_Toc156560734"/>
      <w:r w:rsidRPr="00844C40">
        <w:rPr>
          <w:rStyle w:val="Heading1Char"/>
          <w:rFonts w:eastAsia="Arial Unicode MS" w:cs="Times New Roman"/>
          <w:b/>
          <w:bCs/>
          <w:color w:val="auto"/>
          <w:u w:val="single"/>
        </w:rPr>
        <w:t>xx.48</w:t>
      </w:r>
      <w:r w:rsidR="00645233">
        <w:rPr>
          <w:rStyle w:val="Heading1Char"/>
          <w:rFonts w:eastAsia="Arial Unicode MS" w:cs="Times New Roman"/>
          <w:b/>
          <w:bCs/>
          <w:color w:val="auto"/>
          <w:u w:val="single"/>
        </w:rPr>
        <w:t>A</w:t>
      </w:r>
      <w:r w:rsidRPr="00844C40">
        <w:rPr>
          <w:rStyle w:val="Heading1Char"/>
          <w:rFonts w:eastAsia="Arial Unicode MS" w:cs="Times New Roman"/>
          <w:b/>
          <w:bCs/>
          <w:color w:val="auto"/>
          <w:u w:val="single"/>
        </w:rPr>
        <w:t>.040 Approval Criteria</w:t>
      </w:r>
      <w:bookmarkEnd w:id="101"/>
      <w:r w:rsidRPr="001A5AB0">
        <w:rPr>
          <w:rFonts w:ascii="Times New (W1)" w:hAnsi="Times New (W1)"/>
          <w:color w:val="000000"/>
          <w:sz w:val="24"/>
          <w:szCs w:val="24"/>
        </w:rPr>
        <w:t xml:space="preserve">. </w:t>
      </w:r>
      <w:r>
        <w:rPr>
          <w:rFonts w:ascii="Times New (W1)" w:hAnsi="Times New (W1)"/>
          <w:b w:val="0"/>
          <w:color w:val="000000"/>
          <w:sz w:val="24"/>
          <w:szCs w:val="24"/>
        </w:rPr>
        <w:t>Recreational Vehicle Park Permit</w:t>
      </w:r>
      <w:r w:rsidRPr="001A5AB0">
        <w:rPr>
          <w:rFonts w:ascii="Times New (W1)" w:hAnsi="Times New (W1)"/>
          <w:b w:val="0"/>
          <w:color w:val="000000"/>
          <w:sz w:val="24"/>
          <w:szCs w:val="24"/>
        </w:rPr>
        <w:t xml:space="preserve"> applications shall be reviewed for compliance with the provisions of this Chapter and</w:t>
      </w:r>
      <w:r>
        <w:rPr>
          <w:rFonts w:ascii="Times New (W1)" w:hAnsi="Times New (W1)"/>
          <w:b w:val="0"/>
          <w:color w:val="000000"/>
          <w:sz w:val="24"/>
          <w:szCs w:val="24"/>
        </w:rPr>
        <w:t xml:space="preserve"> must meet or exceed the following criteria</w:t>
      </w:r>
      <w:r w:rsidRPr="001A5AB0">
        <w:rPr>
          <w:rFonts w:ascii="Times New (W1)" w:hAnsi="Times New (W1)"/>
          <w:b w:val="0"/>
          <w:color w:val="000000"/>
          <w:sz w:val="24"/>
          <w:szCs w:val="24"/>
        </w:rPr>
        <w:t>:</w:t>
      </w:r>
      <w:r w:rsidRPr="001A5AB0" w:rsidDel="006B3264">
        <w:rPr>
          <w:rFonts w:ascii="Times New (W1)" w:hAnsi="Times New (W1)"/>
          <w:color w:val="000000"/>
          <w:sz w:val="24"/>
          <w:szCs w:val="24"/>
        </w:rPr>
        <w:t xml:space="preserve"> </w:t>
      </w:r>
    </w:p>
    <w:p w14:paraId="191BB5C8" w14:textId="77777777" w:rsidR="00BA2E5C" w:rsidRPr="001A5AB0" w:rsidRDefault="00BA2E5C" w:rsidP="00106027">
      <w:pPr>
        <w:spacing w:after="0" w:line="240" w:lineRule="auto"/>
        <w:ind w:left="720" w:right="1080" w:hanging="360"/>
        <w:rPr>
          <w:rFonts w:ascii="Times New (W1)" w:hAnsi="Times New (W1)" w:cs="Arial"/>
          <w:szCs w:val="24"/>
        </w:rPr>
      </w:pPr>
      <w:r w:rsidRPr="001A5AB0">
        <w:rPr>
          <w:rFonts w:ascii="Times New (W1)" w:hAnsi="Times New (W1)" w:cs="Arial"/>
          <w:szCs w:val="24"/>
        </w:rPr>
        <w:t xml:space="preserve">A. </w:t>
      </w:r>
      <w:r w:rsidRPr="001A5AB0">
        <w:rPr>
          <w:rFonts w:ascii="Times New (W1)" w:hAnsi="Times New (W1)" w:cs="Arial"/>
          <w:szCs w:val="24"/>
        </w:rPr>
        <w:tab/>
        <w:t xml:space="preserve">Pend Oreille County Comprehensive Plan, Shoreline Master Program, ordinances and regulations, State and County </w:t>
      </w:r>
      <w:r>
        <w:rPr>
          <w:rFonts w:ascii="Times New (W1)" w:hAnsi="Times New (W1)" w:cs="Arial"/>
          <w:szCs w:val="24"/>
        </w:rPr>
        <w:t>B</w:t>
      </w:r>
      <w:r w:rsidRPr="001A5AB0">
        <w:rPr>
          <w:rFonts w:ascii="Times New (W1)" w:hAnsi="Times New (W1)" w:cs="Arial"/>
          <w:szCs w:val="24"/>
        </w:rPr>
        <w:t xml:space="preserve">uilding </w:t>
      </w:r>
      <w:r>
        <w:rPr>
          <w:rFonts w:ascii="Times New (W1)" w:hAnsi="Times New (W1)" w:cs="Arial"/>
          <w:szCs w:val="24"/>
        </w:rPr>
        <w:t>C</w:t>
      </w:r>
      <w:r w:rsidRPr="001A5AB0">
        <w:rPr>
          <w:rFonts w:ascii="Times New (W1)" w:hAnsi="Times New (W1)" w:cs="Arial"/>
          <w:szCs w:val="24"/>
        </w:rPr>
        <w:t xml:space="preserve">odes, and the Washington State Environmental Policy </w:t>
      </w:r>
      <w:r>
        <w:rPr>
          <w:rFonts w:ascii="Times New (W1)" w:hAnsi="Times New (W1)" w:cs="Arial"/>
          <w:szCs w:val="24"/>
        </w:rPr>
        <w:t>Act (SEPA).</w:t>
      </w:r>
    </w:p>
    <w:p w14:paraId="57197E24" w14:textId="78DD0672" w:rsidR="00BA2E5C" w:rsidRPr="001A5AB0" w:rsidRDefault="00BA2E5C" w:rsidP="0004370F">
      <w:pPr>
        <w:ind w:left="720" w:hanging="360"/>
        <w:rPr>
          <w:rFonts w:ascii="Times New (W1)" w:hAnsi="Times New (W1)" w:cs="Arial"/>
          <w:szCs w:val="24"/>
        </w:rPr>
      </w:pPr>
    </w:p>
    <w:p w14:paraId="080905AC" w14:textId="77777777" w:rsidR="00BA2E5C" w:rsidRDefault="00BA2E5C" w:rsidP="0004370F">
      <w:pPr>
        <w:ind w:left="720" w:hanging="360"/>
        <w:rPr>
          <w:rFonts w:ascii="Times New (W1)" w:hAnsi="Times New (W1)" w:cs="Arial"/>
          <w:szCs w:val="24"/>
        </w:rPr>
      </w:pPr>
      <w:r w:rsidRPr="001A5AB0">
        <w:rPr>
          <w:rFonts w:ascii="Times New (W1)" w:hAnsi="Times New (W1)" w:cs="Arial"/>
          <w:szCs w:val="24"/>
        </w:rPr>
        <w:lastRenderedPageBreak/>
        <w:t xml:space="preserve">B. </w:t>
      </w:r>
      <w:r w:rsidRPr="001A5AB0">
        <w:rPr>
          <w:rFonts w:ascii="Times New (W1)" w:hAnsi="Times New (W1)" w:cs="Arial"/>
          <w:szCs w:val="24"/>
        </w:rPr>
        <w:tab/>
        <w:t xml:space="preserve">Washington State </w:t>
      </w:r>
      <w:r>
        <w:rPr>
          <w:rFonts w:ascii="Times New (W1)" w:hAnsi="Times New (W1)" w:cs="Arial"/>
          <w:szCs w:val="24"/>
        </w:rPr>
        <w:t>Department of Health</w:t>
      </w:r>
      <w:r w:rsidRPr="001A5AB0">
        <w:rPr>
          <w:rFonts w:ascii="Times New (W1)" w:hAnsi="Times New (W1)" w:cs="Arial"/>
          <w:szCs w:val="24"/>
        </w:rPr>
        <w:t xml:space="preserve">, </w:t>
      </w:r>
      <w:r>
        <w:rPr>
          <w:rFonts w:ascii="Times New (W1)" w:hAnsi="Times New (W1)" w:cs="Arial"/>
          <w:szCs w:val="24"/>
        </w:rPr>
        <w:t>Department of Ecology,</w:t>
      </w:r>
      <w:r w:rsidRPr="001A5AB0">
        <w:rPr>
          <w:rFonts w:ascii="Times New (W1)" w:hAnsi="Times New (W1)" w:cs="Arial"/>
          <w:szCs w:val="24"/>
        </w:rPr>
        <w:t xml:space="preserve"> and </w:t>
      </w:r>
      <w:r>
        <w:rPr>
          <w:rFonts w:ascii="Times New (W1)" w:hAnsi="Times New (W1)" w:cs="Arial"/>
          <w:szCs w:val="24"/>
        </w:rPr>
        <w:t>Northeast Tri-County</w:t>
      </w:r>
      <w:r w:rsidRPr="001A5AB0">
        <w:rPr>
          <w:rFonts w:ascii="Times New (W1)" w:hAnsi="Times New (W1)" w:cs="Arial"/>
          <w:szCs w:val="24"/>
        </w:rPr>
        <w:t xml:space="preserve"> Health District requirements for sewage di</w:t>
      </w:r>
      <w:r>
        <w:rPr>
          <w:rFonts w:ascii="Times New (W1)" w:hAnsi="Times New (W1)" w:cs="Arial"/>
          <w:szCs w:val="24"/>
        </w:rPr>
        <w:t>sposal and potable water supply, provided that:</w:t>
      </w:r>
    </w:p>
    <w:p w14:paraId="5EA00B4A" w14:textId="524D32AF" w:rsidR="00BA2E5C" w:rsidRPr="0084219B" w:rsidRDefault="00BA2E5C" w:rsidP="0004370F">
      <w:pPr>
        <w:spacing w:after="0" w:line="0" w:lineRule="atLeast"/>
        <w:ind w:left="1080" w:right="1080" w:hanging="360"/>
        <w:rPr>
          <w:szCs w:val="24"/>
        </w:rPr>
      </w:pPr>
      <w:r>
        <w:rPr>
          <w:szCs w:val="24"/>
        </w:rPr>
        <w:t>1.</w:t>
      </w:r>
      <w:r>
        <w:rPr>
          <w:szCs w:val="24"/>
        </w:rPr>
        <w:tab/>
      </w:r>
      <w:r w:rsidRPr="0084219B">
        <w:rPr>
          <w:szCs w:val="24"/>
        </w:rPr>
        <w:t xml:space="preserve">The Applicant shall demonstrate that adequate water right(s) </w:t>
      </w:r>
      <w:proofErr w:type="gramStart"/>
      <w:r w:rsidRPr="0084219B">
        <w:rPr>
          <w:szCs w:val="24"/>
        </w:rPr>
        <w:t>exist</w:t>
      </w:r>
      <w:proofErr w:type="gramEnd"/>
      <w:r w:rsidRPr="0084219B">
        <w:rPr>
          <w:szCs w:val="24"/>
        </w:rPr>
        <w:t xml:space="preserve"> to serve the proposed RV Park, except when water withdrawal is exempt from obtaining a water right permit under RCW 90.44.050; </w:t>
      </w:r>
    </w:p>
    <w:p w14:paraId="2DD4493F" w14:textId="77777777" w:rsidR="00BA2E5C" w:rsidRPr="0006437B" w:rsidRDefault="00BA2E5C" w:rsidP="0004370F">
      <w:pPr>
        <w:spacing w:after="0" w:line="0" w:lineRule="atLeast"/>
        <w:ind w:left="1080" w:right="1080" w:hanging="360"/>
        <w:rPr>
          <w:szCs w:val="24"/>
        </w:rPr>
      </w:pPr>
      <w:r w:rsidRPr="006E138E">
        <w:rPr>
          <w:szCs w:val="24"/>
        </w:rPr>
        <w:t>2.</w:t>
      </w:r>
      <w:r w:rsidRPr="006E138E">
        <w:rPr>
          <w:szCs w:val="24"/>
        </w:rPr>
        <w:tab/>
        <w:t>No</w:t>
      </w:r>
      <w:r w:rsidRPr="0006437B">
        <w:rPr>
          <w:szCs w:val="24"/>
        </w:rPr>
        <w:t xml:space="preserve"> RV </w:t>
      </w:r>
      <w:r>
        <w:rPr>
          <w:szCs w:val="24"/>
        </w:rPr>
        <w:t>P</w:t>
      </w:r>
      <w:r w:rsidRPr="0006437B">
        <w:rPr>
          <w:szCs w:val="24"/>
        </w:rPr>
        <w:t>ark shall be permitted to operate without the approval of a community water supply plan by the Washington State Dep</w:t>
      </w:r>
      <w:r>
        <w:rPr>
          <w:szCs w:val="24"/>
        </w:rPr>
        <w:t xml:space="preserve">artment </w:t>
      </w:r>
      <w:r w:rsidRPr="0006437B">
        <w:rPr>
          <w:szCs w:val="24"/>
        </w:rPr>
        <w:t>of Health, Dep</w:t>
      </w:r>
      <w:r>
        <w:rPr>
          <w:szCs w:val="24"/>
        </w:rPr>
        <w:t>artment</w:t>
      </w:r>
      <w:r w:rsidRPr="0006437B">
        <w:rPr>
          <w:szCs w:val="24"/>
        </w:rPr>
        <w:t xml:space="preserve"> of Ecology</w:t>
      </w:r>
      <w:r>
        <w:rPr>
          <w:szCs w:val="24"/>
        </w:rPr>
        <w:t>,</w:t>
      </w:r>
      <w:r w:rsidRPr="0006437B">
        <w:rPr>
          <w:szCs w:val="24"/>
        </w:rPr>
        <w:t xml:space="preserve"> and </w:t>
      </w:r>
      <w:r>
        <w:rPr>
          <w:szCs w:val="24"/>
        </w:rPr>
        <w:t>Northeast Tri-County</w:t>
      </w:r>
      <w:r w:rsidRPr="0006437B">
        <w:rPr>
          <w:szCs w:val="24"/>
        </w:rPr>
        <w:t xml:space="preserve"> Health District, as </w:t>
      </w:r>
      <w:proofErr w:type="gramStart"/>
      <w:r w:rsidRPr="0006437B">
        <w:rPr>
          <w:szCs w:val="24"/>
        </w:rPr>
        <w:t>applicable</w:t>
      </w:r>
      <w:r>
        <w:rPr>
          <w:szCs w:val="24"/>
        </w:rPr>
        <w:t>;</w:t>
      </w:r>
      <w:proofErr w:type="gramEnd"/>
    </w:p>
    <w:p w14:paraId="440AB3A1" w14:textId="77777777" w:rsidR="00BA2E5C" w:rsidRPr="0006437B" w:rsidRDefault="00BA2E5C" w:rsidP="0004370F">
      <w:pPr>
        <w:pStyle w:val="pp1"/>
        <w:spacing w:before="0" w:beforeAutospacing="0" w:after="0" w:afterAutospacing="0" w:line="0" w:lineRule="atLeast"/>
        <w:ind w:left="1080" w:right="1078" w:hanging="360"/>
        <w:jc w:val="both"/>
      </w:pPr>
      <w:r>
        <w:t>3.</w:t>
      </w:r>
      <w:r>
        <w:tab/>
      </w:r>
      <w:r w:rsidRPr="0006437B">
        <w:t xml:space="preserve">Water from a public </w:t>
      </w:r>
      <w:r>
        <w:t xml:space="preserve">or private </w:t>
      </w:r>
      <w:r w:rsidRPr="0006437B">
        <w:t xml:space="preserve">water system(s) shall be provided to serve each lot, lease space, or </w:t>
      </w:r>
      <w:proofErr w:type="gramStart"/>
      <w:r w:rsidRPr="0006437B">
        <w:t>site;</w:t>
      </w:r>
      <w:proofErr w:type="gramEnd"/>
    </w:p>
    <w:p w14:paraId="6999F4BD" w14:textId="77777777" w:rsidR="00BA2E5C" w:rsidRDefault="00BA2E5C" w:rsidP="0004370F">
      <w:pPr>
        <w:numPr>
          <w:ilvl w:val="0"/>
          <w:numId w:val="93"/>
        </w:numPr>
        <w:tabs>
          <w:tab w:val="clear" w:pos="720"/>
          <w:tab w:val="num" w:pos="360"/>
        </w:tabs>
        <w:spacing w:after="0" w:line="0" w:lineRule="atLeast"/>
        <w:ind w:left="1080"/>
        <w:rPr>
          <w:szCs w:val="24"/>
        </w:rPr>
      </w:pPr>
      <w:r w:rsidRPr="0006437B">
        <w:rPr>
          <w:szCs w:val="24"/>
        </w:rPr>
        <w:t>All requirements of Chapter 246-290 WAC, Group A Public Water Systems, or Chapter 246-291 WAC, Group B Public Water Systems, must be met prior to spec</w:t>
      </w:r>
      <w:r>
        <w:rPr>
          <w:szCs w:val="24"/>
        </w:rPr>
        <w:t>ific binding site plan approval; and</w:t>
      </w:r>
    </w:p>
    <w:p w14:paraId="36311E32" w14:textId="77777777" w:rsidR="00BA2E5C" w:rsidRPr="0006437B" w:rsidRDefault="00BA2E5C" w:rsidP="0004370F">
      <w:pPr>
        <w:tabs>
          <w:tab w:val="left" w:pos="360"/>
        </w:tabs>
        <w:spacing w:after="0" w:line="0" w:lineRule="atLeast"/>
        <w:ind w:left="1080" w:hanging="360"/>
        <w:rPr>
          <w:szCs w:val="24"/>
        </w:rPr>
      </w:pPr>
      <w:r>
        <w:rPr>
          <w:bCs/>
          <w:szCs w:val="24"/>
        </w:rPr>
        <w:t>5</w:t>
      </w:r>
      <w:r w:rsidRPr="0006437B">
        <w:rPr>
          <w:bCs/>
          <w:szCs w:val="24"/>
        </w:rPr>
        <w:t>.</w:t>
      </w:r>
      <w:r w:rsidRPr="0006437B">
        <w:rPr>
          <w:bCs/>
          <w:szCs w:val="24"/>
        </w:rPr>
        <w:tab/>
        <w:t xml:space="preserve">All RV parks designed for </w:t>
      </w:r>
      <w:r>
        <w:rPr>
          <w:bCs/>
          <w:szCs w:val="24"/>
        </w:rPr>
        <w:t xml:space="preserve">five </w:t>
      </w:r>
      <w:r w:rsidRPr="0006437B">
        <w:rPr>
          <w:bCs/>
          <w:szCs w:val="24"/>
        </w:rPr>
        <w:t>or more RV’s shall include at least one approved sanitary sewer dump station.</w:t>
      </w:r>
    </w:p>
    <w:p w14:paraId="1560402E" w14:textId="77777777" w:rsidR="00BA2E5C" w:rsidRPr="0006437B" w:rsidRDefault="00BA2E5C" w:rsidP="0004370F">
      <w:pPr>
        <w:spacing w:after="0" w:line="0" w:lineRule="atLeast"/>
        <w:ind w:left="360" w:firstLine="0"/>
        <w:rPr>
          <w:szCs w:val="24"/>
        </w:rPr>
      </w:pPr>
    </w:p>
    <w:p w14:paraId="288ADA49" w14:textId="77777777" w:rsidR="00BA2E5C" w:rsidRPr="0006437B" w:rsidRDefault="00BA2E5C" w:rsidP="0004370F">
      <w:pPr>
        <w:ind w:left="720" w:hanging="360"/>
        <w:rPr>
          <w:szCs w:val="24"/>
        </w:rPr>
      </w:pPr>
      <w:r w:rsidRPr="0006437B">
        <w:rPr>
          <w:szCs w:val="24"/>
        </w:rPr>
        <w:t xml:space="preserve">C. </w:t>
      </w:r>
      <w:r w:rsidRPr="0006437B">
        <w:rPr>
          <w:szCs w:val="24"/>
        </w:rPr>
        <w:tab/>
        <w:t>Pend Oreille County and Washington State Department of Transportation, regulations pertaining to roads, utilities, drainage, fire protection, access for emergency vehicles, and other infrastructure improvements, including but not limited to:</w:t>
      </w:r>
    </w:p>
    <w:p w14:paraId="77F74F7F" w14:textId="77777777" w:rsidR="00BA2E5C" w:rsidRDefault="00BA2E5C" w:rsidP="0004370F">
      <w:pPr>
        <w:ind w:left="1080" w:hanging="360"/>
        <w:rPr>
          <w:szCs w:val="24"/>
        </w:rPr>
      </w:pPr>
      <w:r w:rsidRPr="0006437B">
        <w:rPr>
          <w:szCs w:val="24"/>
        </w:rPr>
        <w:t xml:space="preserve">1. </w:t>
      </w:r>
      <w:r w:rsidRPr="0006437B">
        <w:rPr>
          <w:szCs w:val="24"/>
        </w:rPr>
        <w:tab/>
        <w:t xml:space="preserve">Access to all RV parks shall be on paved roads built and maintained to </w:t>
      </w:r>
      <w:r>
        <w:rPr>
          <w:szCs w:val="24"/>
        </w:rPr>
        <w:t xml:space="preserve">current </w:t>
      </w:r>
      <w:r w:rsidRPr="0006437B">
        <w:rPr>
          <w:szCs w:val="24"/>
        </w:rPr>
        <w:t>County standards with a minimum w</w:t>
      </w:r>
      <w:r>
        <w:rPr>
          <w:szCs w:val="24"/>
        </w:rPr>
        <w:t xml:space="preserve">idth of 60 </w:t>
      </w:r>
      <w:proofErr w:type="gramStart"/>
      <w:r>
        <w:rPr>
          <w:szCs w:val="24"/>
        </w:rPr>
        <w:t>feet of</w:t>
      </w:r>
      <w:proofErr w:type="gramEnd"/>
      <w:r>
        <w:rPr>
          <w:szCs w:val="24"/>
        </w:rPr>
        <w:t xml:space="preserve"> right-of-way.</w:t>
      </w:r>
    </w:p>
    <w:p w14:paraId="6E448C29" w14:textId="77777777" w:rsidR="00BA2E5C" w:rsidRPr="0006437B" w:rsidRDefault="00BA2E5C" w:rsidP="0004370F">
      <w:pPr>
        <w:widowControl w:val="0"/>
        <w:numPr>
          <w:ilvl w:val="0"/>
          <w:numId w:val="94"/>
        </w:numPr>
        <w:tabs>
          <w:tab w:val="clear" w:pos="1080"/>
          <w:tab w:val="num" w:pos="360"/>
        </w:tabs>
        <w:autoSpaceDE w:val="0"/>
        <w:autoSpaceDN w:val="0"/>
        <w:adjustRightInd w:val="0"/>
        <w:spacing w:after="0" w:line="240" w:lineRule="auto"/>
        <w:rPr>
          <w:szCs w:val="24"/>
        </w:rPr>
      </w:pPr>
      <w:r w:rsidRPr="0006437B">
        <w:rPr>
          <w:szCs w:val="24"/>
        </w:rPr>
        <w:t xml:space="preserve">All new RV Parks shall provide at least two means of ingress and egress that meets or exceeds </w:t>
      </w:r>
      <w:r>
        <w:rPr>
          <w:szCs w:val="24"/>
        </w:rPr>
        <w:t xml:space="preserve">current </w:t>
      </w:r>
      <w:r w:rsidRPr="0006437B">
        <w:rPr>
          <w:szCs w:val="24"/>
        </w:rPr>
        <w:t xml:space="preserve">County Fire Codes and </w:t>
      </w:r>
      <w:r>
        <w:rPr>
          <w:szCs w:val="24"/>
        </w:rPr>
        <w:t xml:space="preserve">current </w:t>
      </w:r>
      <w:r w:rsidRPr="0006437B">
        <w:rPr>
          <w:szCs w:val="24"/>
        </w:rPr>
        <w:t>County R</w:t>
      </w:r>
      <w:r>
        <w:rPr>
          <w:szCs w:val="24"/>
        </w:rPr>
        <w:t>oad Standards.</w:t>
      </w:r>
    </w:p>
    <w:p w14:paraId="69D0E359" w14:textId="77777777" w:rsidR="00BA2E5C" w:rsidRPr="0006437B" w:rsidRDefault="00BA2E5C" w:rsidP="0004370F">
      <w:pPr>
        <w:ind w:left="1080" w:hanging="360"/>
        <w:rPr>
          <w:szCs w:val="24"/>
        </w:rPr>
      </w:pPr>
      <w:r>
        <w:rPr>
          <w:szCs w:val="24"/>
        </w:rPr>
        <w:t>3</w:t>
      </w:r>
      <w:r w:rsidRPr="0006437B">
        <w:rPr>
          <w:szCs w:val="24"/>
        </w:rPr>
        <w:t xml:space="preserve">. </w:t>
      </w:r>
      <w:r w:rsidRPr="0006437B">
        <w:rPr>
          <w:szCs w:val="24"/>
        </w:rPr>
        <w:tab/>
        <w:t>All interior roads will be built to County Road Design Standards and maintained by the property owner, unless dedicated to and accepted by the County</w:t>
      </w:r>
      <w:r>
        <w:rPr>
          <w:szCs w:val="24"/>
        </w:rPr>
        <w:t xml:space="preserve"> </w:t>
      </w:r>
      <w:r w:rsidRPr="0006437B">
        <w:rPr>
          <w:szCs w:val="24"/>
        </w:rPr>
        <w:t>and shall meet the following requirements:</w:t>
      </w:r>
    </w:p>
    <w:p w14:paraId="05A5773B" w14:textId="77777777" w:rsidR="00BA2E5C" w:rsidRDefault="00BA2E5C" w:rsidP="0004370F">
      <w:pPr>
        <w:numPr>
          <w:ilvl w:val="1"/>
          <w:numId w:val="100"/>
        </w:numPr>
        <w:spacing w:after="0" w:line="300" w:lineRule="auto"/>
        <w:ind w:left="1440"/>
        <w:rPr>
          <w:szCs w:val="24"/>
        </w:rPr>
      </w:pPr>
      <w:r w:rsidRPr="0006437B">
        <w:rPr>
          <w:szCs w:val="24"/>
        </w:rPr>
        <w:t xml:space="preserve">Two-Lane Road: </w:t>
      </w:r>
      <w:r>
        <w:rPr>
          <w:szCs w:val="24"/>
        </w:rPr>
        <w:t>Twenty-four</w:t>
      </w:r>
      <w:r w:rsidRPr="0006437B">
        <w:rPr>
          <w:szCs w:val="24"/>
        </w:rPr>
        <w:t xml:space="preserve"> feet (</w:t>
      </w:r>
      <w:r>
        <w:rPr>
          <w:szCs w:val="24"/>
        </w:rPr>
        <w:t>24</w:t>
      </w:r>
      <w:r w:rsidRPr="0006437B">
        <w:rPr>
          <w:szCs w:val="24"/>
        </w:rPr>
        <w:t xml:space="preserve">’) of paved </w:t>
      </w:r>
      <w:proofErr w:type="gramStart"/>
      <w:r w:rsidRPr="0006437B">
        <w:rPr>
          <w:szCs w:val="24"/>
        </w:rPr>
        <w:t>surface;</w:t>
      </w:r>
      <w:proofErr w:type="gramEnd"/>
    </w:p>
    <w:p w14:paraId="050DAFC7" w14:textId="77777777" w:rsidR="00BA2E5C" w:rsidRDefault="00BA2E5C" w:rsidP="0004370F">
      <w:pPr>
        <w:spacing w:line="300" w:lineRule="auto"/>
        <w:ind w:left="1440" w:hanging="360"/>
        <w:rPr>
          <w:szCs w:val="24"/>
        </w:rPr>
      </w:pPr>
      <w:r>
        <w:rPr>
          <w:szCs w:val="24"/>
        </w:rPr>
        <w:t>b.</w:t>
      </w:r>
      <w:r>
        <w:rPr>
          <w:szCs w:val="24"/>
        </w:rPr>
        <w:tab/>
      </w:r>
      <w:r w:rsidRPr="00AA0C0A">
        <w:rPr>
          <w:szCs w:val="24"/>
        </w:rPr>
        <w:t xml:space="preserve">One-Way Road: </w:t>
      </w:r>
      <w:r>
        <w:rPr>
          <w:szCs w:val="24"/>
        </w:rPr>
        <w:t>Twelve</w:t>
      </w:r>
      <w:r w:rsidRPr="00AA0C0A">
        <w:rPr>
          <w:szCs w:val="24"/>
        </w:rPr>
        <w:t xml:space="preserve"> feet (1</w:t>
      </w:r>
      <w:r>
        <w:rPr>
          <w:szCs w:val="24"/>
        </w:rPr>
        <w:t>2</w:t>
      </w:r>
      <w:r w:rsidRPr="00AA0C0A">
        <w:rPr>
          <w:szCs w:val="24"/>
        </w:rPr>
        <w:t xml:space="preserve">’) of paved </w:t>
      </w:r>
      <w:proofErr w:type="gramStart"/>
      <w:r w:rsidRPr="00AA0C0A">
        <w:rPr>
          <w:szCs w:val="24"/>
        </w:rPr>
        <w:t>surface;</w:t>
      </w:r>
      <w:proofErr w:type="gramEnd"/>
    </w:p>
    <w:p w14:paraId="6C772D4C" w14:textId="77777777" w:rsidR="00BA2E5C" w:rsidRPr="00AA0C0A" w:rsidRDefault="00BA2E5C" w:rsidP="0004370F">
      <w:pPr>
        <w:numPr>
          <w:ilvl w:val="4"/>
          <w:numId w:val="90"/>
        </w:numPr>
        <w:tabs>
          <w:tab w:val="clear" w:pos="3690"/>
          <w:tab w:val="left" w:pos="360"/>
        </w:tabs>
        <w:spacing w:after="0" w:line="300" w:lineRule="auto"/>
        <w:ind w:left="1440"/>
        <w:rPr>
          <w:szCs w:val="24"/>
        </w:rPr>
      </w:pPr>
      <w:r w:rsidRPr="00AA0C0A">
        <w:rPr>
          <w:szCs w:val="24"/>
        </w:rPr>
        <w:t xml:space="preserve">All interior streets shall be paved with appropriate storm water management </w:t>
      </w:r>
      <w:proofErr w:type="gramStart"/>
      <w:r w:rsidRPr="00AA0C0A">
        <w:rPr>
          <w:szCs w:val="24"/>
        </w:rPr>
        <w:t>facilities;</w:t>
      </w:r>
      <w:proofErr w:type="gramEnd"/>
    </w:p>
    <w:p w14:paraId="46F3326F" w14:textId="77777777" w:rsidR="00BA2E5C" w:rsidRDefault="00BA2E5C" w:rsidP="0004370F">
      <w:pPr>
        <w:numPr>
          <w:ilvl w:val="4"/>
          <w:numId w:val="90"/>
        </w:numPr>
        <w:tabs>
          <w:tab w:val="clear" w:pos="3690"/>
        </w:tabs>
        <w:spacing w:after="0" w:line="240" w:lineRule="auto"/>
        <w:ind w:left="1440"/>
        <w:rPr>
          <w:szCs w:val="24"/>
        </w:rPr>
      </w:pPr>
      <w:r w:rsidRPr="0006437B">
        <w:rPr>
          <w:szCs w:val="24"/>
        </w:rPr>
        <w:t>Grades of all interior streets shall be sufficient to ensure adequate surface drainage, but shall not be more than eight percent; and</w:t>
      </w:r>
    </w:p>
    <w:p w14:paraId="65F33512" w14:textId="77777777" w:rsidR="00BA2E5C" w:rsidRPr="00AA0C0A" w:rsidRDefault="00BA2E5C" w:rsidP="0004370F">
      <w:pPr>
        <w:numPr>
          <w:ilvl w:val="4"/>
          <w:numId w:val="90"/>
        </w:numPr>
        <w:tabs>
          <w:tab w:val="clear" w:pos="3690"/>
          <w:tab w:val="num" w:pos="360"/>
        </w:tabs>
        <w:spacing w:after="0" w:line="240" w:lineRule="auto"/>
        <w:ind w:left="1440"/>
        <w:rPr>
          <w:szCs w:val="24"/>
        </w:rPr>
      </w:pPr>
      <w:r w:rsidRPr="00AA0C0A">
        <w:rPr>
          <w:szCs w:val="24"/>
        </w:rPr>
        <w:t>Streets shall intersect at approximately right angles.  Intersections of more than two (2) streets at one point should be avoided.</w:t>
      </w:r>
    </w:p>
    <w:p w14:paraId="686D1C8E" w14:textId="77777777" w:rsidR="00BA2E5C" w:rsidRPr="0006437B" w:rsidRDefault="00BA2E5C" w:rsidP="0004370F">
      <w:pPr>
        <w:widowControl w:val="0"/>
        <w:numPr>
          <w:ilvl w:val="0"/>
          <w:numId w:val="95"/>
        </w:numPr>
        <w:tabs>
          <w:tab w:val="clear" w:pos="720"/>
        </w:tabs>
        <w:autoSpaceDE w:val="0"/>
        <w:autoSpaceDN w:val="0"/>
        <w:adjustRightInd w:val="0"/>
        <w:spacing w:after="0" w:line="240" w:lineRule="auto"/>
        <w:ind w:left="1080"/>
        <w:rPr>
          <w:szCs w:val="24"/>
        </w:rPr>
      </w:pPr>
      <w:r w:rsidRPr="0006437B">
        <w:rPr>
          <w:szCs w:val="24"/>
        </w:rPr>
        <w:t xml:space="preserve">Adequate parking shall be provided </w:t>
      </w:r>
      <w:r>
        <w:rPr>
          <w:szCs w:val="24"/>
        </w:rPr>
        <w:t xml:space="preserve">in accordance with a parking plan approved by the County </w:t>
      </w:r>
      <w:r w:rsidRPr="0006437B">
        <w:rPr>
          <w:szCs w:val="24"/>
        </w:rPr>
        <w:t>on individual lots or in designated parking areas and shall not be permitted on internal roads or on County roads outside of the RV Park.</w:t>
      </w:r>
    </w:p>
    <w:p w14:paraId="3CED743D" w14:textId="77777777" w:rsidR="00BA2E5C" w:rsidRPr="0006437B" w:rsidRDefault="00BA2E5C" w:rsidP="0004370F">
      <w:pPr>
        <w:ind w:left="360" w:firstLine="0"/>
        <w:rPr>
          <w:szCs w:val="24"/>
        </w:rPr>
      </w:pPr>
    </w:p>
    <w:p w14:paraId="7C911D46" w14:textId="4D3DDC96" w:rsidR="00BA2E5C" w:rsidRPr="0006437B" w:rsidRDefault="00BA2E5C" w:rsidP="0004370F">
      <w:pPr>
        <w:ind w:left="720" w:hanging="360"/>
        <w:rPr>
          <w:szCs w:val="24"/>
        </w:rPr>
      </w:pPr>
      <w:r w:rsidRPr="0006437B">
        <w:rPr>
          <w:szCs w:val="24"/>
        </w:rPr>
        <w:t>D.</w:t>
      </w:r>
      <w:r w:rsidRPr="0006437B">
        <w:rPr>
          <w:szCs w:val="24"/>
        </w:rPr>
        <w:tab/>
        <w:t xml:space="preserve">The following recreational </w:t>
      </w:r>
      <w:r>
        <w:rPr>
          <w:szCs w:val="24"/>
        </w:rPr>
        <w:t xml:space="preserve">area </w:t>
      </w:r>
      <w:r w:rsidRPr="0006437B">
        <w:rPr>
          <w:szCs w:val="24"/>
        </w:rPr>
        <w:t>and open space standards:</w:t>
      </w:r>
    </w:p>
    <w:p w14:paraId="048E2FD7" w14:textId="77777777" w:rsidR="00BA2E5C" w:rsidRDefault="00BA2E5C" w:rsidP="0004370F">
      <w:pPr>
        <w:numPr>
          <w:ilvl w:val="0"/>
          <w:numId w:val="98"/>
        </w:numPr>
        <w:tabs>
          <w:tab w:val="clear" w:pos="1080"/>
        </w:tabs>
        <w:spacing w:after="0" w:line="240" w:lineRule="auto"/>
        <w:rPr>
          <w:szCs w:val="24"/>
        </w:rPr>
      </w:pPr>
      <w:r w:rsidRPr="0006437B">
        <w:rPr>
          <w:szCs w:val="24"/>
        </w:rPr>
        <w:t xml:space="preserve">Each park designed to accommodate </w:t>
      </w:r>
      <w:r>
        <w:rPr>
          <w:szCs w:val="24"/>
        </w:rPr>
        <w:t>up to</w:t>
      </w:r>
      <w:r w:rsidRPr="0006437B">
        <w:rPr>
          <w:szCs w:val="24"/>
        </w:rPr>
        <w:t xml:space="preserve"> ten recreational vehicles or trailers shall provide at least 10,000 square feet of recreational area</w:t>
      </w:r>
      <w:r>
        <w:rPr>
          <w:szCs w:val="24"/>
        </w:rPr>
        <w:t xml:space="preserve"> and open space</w:t>
      </w:r>
      <w:r w:rsidRPr="0006437B">
        <w:rPr>
          <w:szCs w:val="24"/>
        </w:rPr>
        <w:t>, improved in accordance with the provisions of an onsite recreation plan</w:t>
      </w:r>
      <w:r>
        <w:rPr>
          <w:szCs w:val="24"/>
        </w:rPr>
        <w:t xml:space="preserve"> approved by the County</w:t>
      </w:r>
      <w:r w:rsidRPr="0006437B">
        <w:rPr>
          <w:szCs w:val="24"/>
        </w:rPr>
        <w:t xml:space="preserve"> and</w:t>
      </w:r>
      <w:r>
        <w:rPr>
          <w:szCs w:val="24"/>
        </w:rPr>
        <w:t xml:space="preserve"> a</w:t>
      </w:r>
      <w:r w:rsidRPr="0006437B">
        <w:rPr>
          <w:szCs w:val="24"/>
        </w:rPr>
        <w:t>n additional 5,000 square feet for each additional ten sites or fraction thereof</w:t>
      </w:r>
      <w:r>
        <w:rPr>
          <w:szCs w:val="24"/>
        </w:rPr>
        <w:t>, provided that:</w:t>
      </w:r>
    </w:p>
    <w:p w14:paraId="44307A58" w14:textId="77777777" w:rsidR="00BA2E5C" w:rsidRDefault="00BA2E5C" w:rsidP="0004370F">
      <w:pPr>
        <w:numPr>
          <w:ilvl w:val="1"/>
          <w:numId w:val="98"/>
        </w:numPr>
        <w:tabs>
          <w:tab w:val="clear" w:pos="1800"/>
        </w:tabs>
        <w:spacing w:after="0" w:line="240" w:lineRule="auto"/>
        <w:ind w:left="1440"/>
        <w:rPr>
          <w:szCs w:val="24"/>
        </w:rPr>
      </w:pPr>
      <w:r>
        <w:rPr>
          <w:szCs w:val="24"/>
        </w:rPr>
        <w:t xml:space="preserve">Open space and recreational areas must be located on site and clearly </w:t>
      </w:r>
      <w:proofErr w:type="gramStart"/>
      <w:r>
        <w:rPr>
          <w:szCs w:val="24"/>
        </w:rPr>
        <w:t>designated;</w:t>
      </w:r>
      <w:proofErr w:type="gramEnd"/>
    </w:p>
    <w:p w14:paraId="2AE0AC29" w14:textId="77777777" w:rsidR="00BA2E5C" w:rsidRDefault="00BA2E5C" w:rsidP="0004370F">
      <w:pPr>
        <w:numPr>
          <w:ilvl w:val="1"/>
          <w:numId w:val="98"/>
        </w:numPr>
        <w:tabs>
          <w:tab w:val="clear" w:pos="1800"/>
        </w:tabs>
        <w:spacing w:after="0" w:line="240" w:lineRule="auto"/>
        <w:ind w:left="1440"/>
        <w:rPr>
          <w:szCs w:val="24"/>
        </w:rPr>
      </w:pPr>
      <w:r>
        <w:rPr>
          <w:szCs w:val="24"/>
        </w:rPr>
        <w:lastRenderedPageBreak/>
        <w:t>Designated open space areas shall not include roads, driveways, parking lots, small areas of land between lots, driveways and roads, individual RV lots, or the areas occupied by structures; and</w:t>
      </w:r>
    </w:p>
    <w:p w14:paraId="1B2449A7" w14:textId="77777777" w:rsidR="00BA2E5C" w:rsidRDefault="00BA2E5C" w:rsidP="0004370F">
      <w:pPr>
        <w:numPr>
          <w:ilvl w:val="1"/>
          <w:numId w:val="98"/>
        </w:numPr>
        <w:tabs>
          <w:tab w:val="clear" w:pos="1800"/>
        </w:tabs>
        <w:spacing w:after="0" w:line="240" w:lineRule="auto"/>
        <w:ind w:left="1440"/>
        <w:rPr>
          <w:szCs w:val="24"/>
        </w:rPr>
      </w:pPr>
      <w:r>
        <w:rPr>
          <w:szCs w:val="24"/>
        </w:rPr>
        <w:t xml:space="preserve">A minimum of </w:t>
      </w:r>
      <w:proofErr w:type="gramStart"/>
      <w:r>
        <w:rPr>
          <w:szCs w:val="24"/>
        </w:rPr>
        <w:t>twenty five</w:t>
      </w:r>
      <w:proofErr w:type="gramEnd"/>
      <w:r>
        <w:rPr>
          <w:szCs w:val="24"/>
        </w:rPr>
        <w:t xml:space="preserve"> percent of the designated open space shall be in one area and available for the recreational use of the RV Park and shall not include ponds, wetlands, storm drainage areas, buffers, trails, fields, and playgrounds.</w:t>
      </w:r>
    </w:p>
    <w:p w14:paraId="27D90A3B" w14:textId="77777777" w:rsidR="004079A8" w:rsidRDefault="004079A8" w:rsidP="0004370F">
      <w:pPr>
        <w:spacing w:after="0" w:line="240" w:lineRule="auto"/>
        <w:ind w:left="1440" w:firstLine="0"/>
        <w:rPr>
          <w:szCs w:val="24"/>
        </w:rPr>
      </w:pPr>
    </w:p>
    <w:p w14:paraId="5A2A3B3F" w14:textId="77777777" w:rsidR="00BA2E5C" w:rsidRPr="0006437B" w:rsidRDefault="00BA2E5C" w:rsidP="0004370F">
      <w:pPr>
        <w:pStyle w:val="pp2"/>
        <w:numPr>
          <w:ilvl w:val="1"/>
          <w:numId w:val="92"/>
        </w:numPr>
        <w:tabs>
          <w:tab w:val="clear" w:pos="1800"/>
        </w:tabs>
        <w:spacing w:before="0" w:beforeAutospacing="0" w:after="0" w:afterAutospacing="0" w:line="0" w:lineRule="atLeast"/>
        <w:ind w:left="720" w:right="1080"/>
        <w:jc w:val="both"/>
        <w:rPr>
          <w:lang w:val="en"/>
        </w:rPr>
      </w:pPr>
      <w:r w:rsidRPr="0006437B">
        <w:rPr>
          <w:lang w:val="en"/>
        </w:rPr>
        <w:t xml:space="preserve">Project Sponsors shall consult with the local Fire District and/or the County Fire Marshall to determine what improvements or mitigating measures may be required </w:t>
      </w:r>
      <w:proofErr w:type="gramStart"/>
      <w:r w:rsidRPr="0006437B">
        <w:rPr>
          <w:lang w:val="en"/>
        </w:rPr>
        <w:t>in order to</w:t>
      </w:r>
      <w:proofErr w:type="gramEnd"/>
      <w:r w:rsidRPr="0006437B">
        <w:rPr>
          <w:lang w:val="en"/>
        </w:rPr>
        <w:t xml:space="preserve"> provide adequate fire protection and access for emergency vehicles, provided that:</w:t>
      </w:r>
    </w:p>
    <w:p w14:paraId="212FC6D7" w14:textId="41DA6883" w:rsidR="00BA2E5C" w:rsidRDefault="00BA2E5C" w:rsidP="0004370F">
      <w:pPr>
        <w:pStyle w:val="pp2"/>
        <w:spacing w:before="0" w:beforeAutospacing="0" w:after="0" w:afterAutospacing="0" w:line="0" w:lineRule="atLeast"/>
        <w:ind w:left="1080" w:right="1080" w:hanging="360"/>
        <w:jc w:val="both"/>
      </w:pPr>
      <w:r>
        <w:rPr>
          <w:lang w:val="en"/>
        </w:rPr>
        <w:t>1</w:t>
      </w:r>
      <w:r w:rsidRPr="0006437B">
        <w:rPr>
          <w:lang w:val="en"/>
        </w:rPr>
        <w:t>.</w:t>
      </w:r>
      <w:r>
        <w:rPr>
          <w:lang w:val="en"/>
        </w:rPr>
        <w:tab/>
      </w:r>
      <w:r w:rsidRPr="0006437B">
        <w:rPr>
          <w:lang w:val="en"/>
        </w:rPr>
        <w:t xml:space="preserve">In the absence of adequate on-site water sources, as determined by the </w:t>
      </w:r>
      <w:r>
        <w:rPr>
          <w:lang w:val="en"/>
        </w:rPr>
        <w:t>F</w:t>
      </w:r>
      <w:r w:rsidRPr="0006437B">
        <w:rPr>
          <w:lang w:val="en"/>
        </w:rPr>
        <w:t xml:space="preserve">ire </w:t>
      </w:r>
      <w:r>
        <w:rPr>
          <w:lang w:val="en"/>
        </w:rPr>
        <w:t>M</w:t>
      </w:r>
      <w:r w:rsidRPr="0006437B">
        <w:rPr>
          <w:lang w:val="en"/>
        </w:rPr>
        <w:t>arshal, such as reservoirs, swimming pools, lakes, rivers, and streams, the provisions of the Uniform Fire Code shall apply for purposes of satisfying the required fire flows.</w:t>
      </w:r>
      <w:r w:rsidRPr="0006437B">
        <w:tab/>
      </w:r>
    </w:p>
    <w:p w14:paraId="4157526E" w14:textId="77777777" w:rsidR="007F22EF" w:rsidRPr="0006437B" w:rsidRDefault="007F22EF" w:rsidP="0004370F">
      <w:pPr>
        <w:pStyle w:val="pp2"/>
        <w:spacing w:before="0" w:beforeAutospacing="0" w:after="0" w:afterAutospacing="0"/>
        <w:ind w:left="1080" w:right="1080" w:hanging="360"/>
        <w:jc w:val="both"/>
      </w:pPr>
    </w:p>
    <w:p w14:paraId="40EBEF9C" w14:textId="4BF7AA76" w:rsidR="00BA2E5C" w:rsidRPr="00BF58BE" w:rsidRDefault="00BA2E5C" w:rsidP="0004370F">
      <w:pPr>
        <w:pStyle w:val="ListParagraph"/>
        <w:numPr>
          <w:ilvl w:val="1"/>
          <w:numId w:val="92"/>
        </w:numPr>
        <w:tabs>
          <w:tab w:val="clear" w:pos="1800"/>
        </w:tabs>
        <w:spacing w:line="300" w:lineRule="auto"/>
        <w:ind w:left="720"/>
        <w:rPr>
          <w:szCs w:val="24"/>
        </w:rPr>
      </w:pPr>
      <w:r w:rsidRPr="00BF58BE">
        <w:rPr>
          <w:szCs w:val="24"/>
        </w:rPr>
        <w:t xml:space="preserve">Easements shall be dedicated to </w:t>
      </w:r>
      <w:proofErr w:type="gramStart"/>
      <w:r w:rsidRPr="00BF58BE">
        <w:rPr>
          <w:szCs w:val="24"/>
        </w:rPr>
        <w:t>provide</w:t>
      </w:r>
      <w:proofErr w:type="gramEnd"/>
      <w:r w:rsidRPr="00BF58BE">
        <w:rPr>
          <w:szCs w:val="24"/>
        </w:rPr>
        <w:t xml:space="preserve"> required access to all utilities. </w:t>
      </w:r>
    </w:p>
    <w:p w14:paraId="365414C8" w14:textId="451F5DFD" w:rsidR="00BA2E5C" w:rsidRPr="0006437B" w:rsidRDefault="00BA2E5C" w:rsidP="0004370F">
      <w:pPr>
        <w:spacing w:line="300" w:lineRule="auto"/>
        <w:ind w:left="720" w:hanging="360"/>
        <w:rPr>
          <w:szCs w:val="24"/>
        </w:rPr>
      </w:pPr>
    </w:p>
    <w:p w14:paraId="283741AE" w14:textId="5F00D47A" w:rsidR="00BF58BE" w:rsidRPr="00BF58BE" w:rsidRDefault="00BA2E5C" w:rsidP="0004370F">
      <w:pPr>
        <w:pStyle w:val="ListParagraph"/>
        <w:numPr>
          <w:ilvl w:val="1"/>
          <w:numId w:val="92"/>
        </w:numPr>
        <w:tabs>
          <w:tab w:val="clear" w:pos="1800"/>
        </w:tabs>
        <w:ind w:left="720"/>
        <w:rPr>
          <w:szCs w:val="24"/>
        </w:rPr>
      </w:pPr>
      <w:r w:rsidRPr="00BF58BE">
        <w:rPr>
          <w:szCs w:val="24"/>
        </w:rPr>
        <w:t xml:space="preserve">The storage, </w:t>
      </w:r>
      <w:proofErr w:type="gramStart"/>
      <w:r w:rsidRPr="00BF58BE">
        <w:rPr>
          <w:szCs w:val="24"/>
        </w:rPr>
        <w:t>collection</w:t>
      </w:r>
      <w:proofErr w:type="gramEnd"/>
      <w:r w:rsidRPr="00BF58BE">
        <w:rPr>
          <w:szCs w:val="24"/>
        </w:rPr>
        <w:t xml:space="preserve"> and disposal of solid waste in recreational vehicle parks shall not create a health hazard. All solid waste shall be stored in closed containers and shall be emptied at least once a week, with the solid waste disposed of at a sanitary landfill or other approved facility, in accordance with the provisions of a solid waste management plan approved by the County.</w:t>
      </w:r>
    </w:p>
    <w:p w14:paraId="7E40979E" w14:textId="77777777" w:rsidR="00BF58BE" w:rsidRDefault="00BF58BE" w:rsidP="0004370F">
      <w:pPr>
        <w:pStyle w:val="ListParagraph"/>
        <w:ind w:firstLine="0"/>
        <w:rPr>
          <w:szCs w:val="24"/>
        </w:rPr>
      </w:pPr>
    </w:p>
    <w:p w14:paraId="54B6005A" w14:textId="15A53721" w:rsidR="00BF58BE" w:rsidRPr="00BF58BE" w:rsidRDefault="00BF58BE" w:rsidP="0004370F">
      <w:pPr>
        <w:pStyle w:val="ListParagraph"/>
        <w:numPr>
          <w:ilvl w:val="1"/>
          <w:numId w:val="92"/>
        </w:numPr>
        <w:tabs>
          <w:tab w:val="clear" w:pos="1800"/>
        </w:tabs>
        <w:ind w:left="720"/>
        <w:rPr>
          <w:szCs w:val="24"/>
        </w:rPr>
      </w:pPr>
      <w:r w:rsidRPr="00BF58BE">
        <w:rPr>
          <w:szCs w:val="24"/>
        </w:rPr>
        <w:t>The following design standards:</w:t>
      </w:r>
    </w:p>
    <w:p w14:paraId="43E4E514" w14:textId="77777777" w:rsidR="00BA2E5C" w:rsidRPr="0006437B" w:rsidRDefault="00BA2E5C" w:rsidP="0004370F">
      <w:pPr>
        <w:ind w:left="1080" w:hanging="360"/>
        <w:rPr>
          <w:szCs w:val="24"/>
        </w:rPr>
      </w:pPr>
      <w:r>
        <w:rPr>
          <w:szCs w:val="24"/>
        </w:rPr>
        <w:t>1.</w:t>
      </w:r>
      <w:r>
        <w:rPr>
          <w:szCs w:val="24"/>
        </w:rPr>
        <w:tab/>
      </w:r>
      <w:r w:rsidRPr="0006437B">
        <w:rPr>
          <w:szCs w:val="24"/>
        </w:rPr>
        <w:t>All recreational vehicles in the setup position and all buildings and structures shall be separated from each other by at least 10 feet</w:t>
      </w:r>
      <w:r>
        <w:rPr>
          <w:szCs w:val="24"/>
        </w:rPr>
        <w:t xml:space="preserve"> (10’)</w:t>
      </w:r>
      <w:r w:rsidRPr="0006437B">
        <w:rPr>
          <w:szCs w:val="24"/>
        </w:rPr>
        <w:t>.</w:t>
      </w:r>
    </w:p>
    <w:p w14:paraId="6FBD8BE5" w14:textId="77777777" w:rsidR="00BA2E5C" w:rsidRDefault="00BA2E5C" w:rsidP="0004370F">
      <w:pPr>
        <w:numPr>
          <w:ilvl w:val="0"/>
          <w:numId w:val="97"/>
        </w:numPr>
        <w:tabs>
          <w:tab w:val="clear" w:pos="1080"/>
        </w:tabs>
        <w:spacing w:after="0" w:line="240" w:lineRule="auto"/>
        <w:rPr>
          <w:szCs w:val="24"/>
        </w:rPr>
      </w:pPr>
      <w:r w:rsidRPr="0006437B">
        <w:rPr>
          <w:szCs w:val="24"/>
        </w:rPr>
        <w:t xml:space="preserve">All recreational vehicles, buildings, and structures shall be setback from exterior property lines at least </w:t>
      </w:r>
      <w:r>
        <w:rPr>
          <w:szCs w:val="24"/>
        </w:rPr>
        <w:t>one hundred</w:t>
      </w:r>
      <w:r w:rsidRPr="0006437B">
        <w:rPr>
          <w:szCs w:val="24"/>
        </w:rPr>
        <w:t xml:space="preserve"> </w:t>
      </w:r>
      <w:r>
        <w:rPr>
          <w:szCs w:val="24"/>
        </w:rPr>
        <w:t>feet (100’) to allow for a perimeter buffer, provided that:</w:t>
      </w:r>
    </w:p>
    <w:p w14:paraId="5DBE72BC" w14:textId="77777777" w:rsidR="00BA2E5C" w:rsidRDefault="00BA2E5C" w:rsidP="0004370F">
      <w:pPr>
        <w:numPr>
          <w:ilvl w:val="1"/>
          <w:numId w:val="97"/>
        </w:numPr>
        <w:tabs>
          <w:tab w:val="clear" w:pos="1800"/>
        </w:tabs>
        <w:spacing w:after="0" w:line="240" w:lineRule="auto"/>
        <w:ind w:left="1440"/>
        <w:rPr>
          <w:szCs w:val="24"/>
        </w:rPr>
      </w:pPr>
      <w:r>
        <w:rPr>
          <w:szCs w:val="24"/>
        </w:rPr>
        <w:t xml:space="preserve">The perimeter buffer shall be landscaped with natural or native vegetation and kept free of </w:t>
      </w:r>
      <w:proofErr w:type="gramStart"/>
      <w:r>
        <w:rPr>
          <w:szCs w:val="24"/>
        </w:rPr>
        <w:t>debris;</w:t>
      </w:r>
      <w:proofErr w:type="gramEnd"/>
    </w:p>
    <w:p w14:paraId="562976DF" w14:textId="77777777" w:rsidR="00BA2E5C" w:rsidRDefault="00BA2E5C" w:rsidP="0004370F">
      <w:pPr>
        <w:numPr>
          <w:ilvl w:val="1"/>
          <w:numId w:val="97"/>
        </w:numPr>
        <w:tabs>
          <w:tab w:val="clear" w:pos="1800"/>
        </w:tabs>
        <w:spacing w:after="0" w:line="240" w:lineRule="auto"/>
        <w:ind w:left="1440"/>
        <w:rPr>
          <w:szCs w:val="24"/>
        </w:rPr>
      </w:pPr>
      <w:r>
        <w:rPr>
          <w:szCs w:val="24"/>
        </w:rPr>
        <w:t xml:space="preserve">The perimeter buffer shall be designed and landscaped so that the RV Park vehicles and structures are screened and/or obscured from neighboring residences, the County and State roads and/or rivers, lakes, and other water </w:t>
      </w:r>
      <w:proofErr w:type="gramStart"/>
      <w:r>
        <w:rPr>
          <w:szCs w:val="24"/>
        </w:rPr>
        <w:t>bodies;</w:t>
      </w:r>
      <w:proofErr w:type="gramEnd"/>
      <w:r>
        <w:rPr>
          <w:szCs w:val="24"/>
        </w:rPr>
        <w:t xml:space="preserve"> </w:t>
      </w:r>
    </w:p>
    <w:p w14:paraId="28AB353F" w14:textId="77777777" w:rsidR="00BA2E5C" w:rsidRDefault="00BA2E5C" w:rsidP="0004370F">
      <w:pPr>
        <w:numPr>
          <w:ilvl w:val="1"/>
          <w:numId w:val="97"/>
        </w:numPr>
        <w:tabs>
          <w:tab w:val="clear" w:pos="1800"/>
        </w:tabs>
        <w:spacing w:after="0" w:line="240" w:lineRule="auto"/>
        <w:ind w:left="1440"/>
        <w:rPr>
          <w:szCs w:val="24"/>
        </w:rPr>
      </w:pPr>
      <w:r>
        <w:rPr>
          <w:szCs w:val="24"/>
        </w:rPr>
        <w:t xml:space="preserve">The Planning Commission or Hearing Examiner may reduce the perimeter buffer based on a finding that adequate provisions have been made to ensure that the site is screened and/or obscured from neighboring properties and residences, the County and State roads and/or rivers, lakes, and other water </w:t>
      </w:r>
      <w:proofErr w:type="gramStart"/>
      <w:r>
        <w:rPr>
          <w:szCs w:val="24"/>
        </w:rPr>
        <w:t>bodies;</w:t>
      </w:r>
      <w:proofErr w:type="gramEnd"/>
      <w:r>
        <w:rPr>
          <w:szCs w:val="24"/>
        </w:rPr>
        <w:t xml:space="preserve"> </w:t>
      </w:r>
    </w:p>
    <w:p w14:paraId="1B61AE94" w14:textId="77777777" w:rsidR="00BA2E5C" w:rsidRDefault="00BA2E5C" w:rsidP="0004370F">
      <w:pPr>
        <w:numPr>
          <w:ilvl w:val="1"/>
          <w:numId w:val="97"/>
        </w:numPr>
        <w:tabs>
          <w:tab w:val="clear" w:pos="1800"/>
        </w:tabs>
        <w:spacing w:after="0" w:line="240" w:lineRule="auto"/>
        <w:ind w:left="1440"/>
        <w:rPr>
          <w:szCs w:val="24"/>
        </w:rPr>
      </w:pPr>
      <w:r>
        <w:rPr>
          <w:szCs w:val="24"/>
        </w:rPr>
        <w:t>The Planning Commission or Hearing Examiner may increase the buffer requirements based on a finding that the location of proposed sewer or septic systems may adversely affect neighboring properties: and</w:t>
      </w:r>
    </w:p>
    <w:p w14:paraId="17B64481" w14:textId="77777777" w:rsidR="00BA2E5C" w:rsidRPr="0006437B" w:rsidRDefault="00BA2E5C" w:rsidP="0004370F">
      <w:pPr>
        <w:numPr>
          <w:ilvl w:val="1"/>
          <w:numId w:val="97"/>
        </w:numPr>
        <w:tabs>
          <w:tab w:val="clear" w:pos="1800"/>
        </w:tabs>
        <w:spacing w:after="0" w:line="240" w:lineRule="auto"/>
        <w:ind w:left="1440"/>
        <w:rPr>
          <w:szCs w:val="24"/>
        </w:rPr>
      </w:pPr>
      <w:r>
        <w:rPr>
          <w:szCs w:val="24"/>
        </w:rPr>
        <w:t xml:space="preserve">The 100’ buffer requirement may be superseded by but shall not be additive to the requirements of the County’s Shoreline Master Program. </w:t>
      </w:r>
    </w:p>
    <w:p w14:paraId="76360EEA" w14:textId="77777777" w:rsidR="000A494B" w:rsidRDefault="00BA2E5C" w:rsidP="0004370F">
      <w:pPr>
        <w:widowControl w:val="0"/>
        <w:numPr>
          <w:ilvl w:val="0"/>
          <w:numId w:val="94"/>
        </w:numPr>
        <w:tabs>
          <w:tab w:val="clear" w:pos="1080"/>
          <w:tab w:val="num" w:pos="360"/>
        </w:tabs>
        <w:autoSpaceDE w:val="0"/>
        <w:autoSpaceDN w:val="0"/>
        <w:adjustRightInd w:val="0"/>
        <w:spacing w:after="0" w:line="240" w:lineRule="auto"/>
        <w:rPr>
          <w:szCs w:val="24"/>
        </w:rPr>
      </w:pPr>
      <w:r w:rsidRPr="0006437B">
        <w:rPr>
          <w:szCs w:val="24"/>
        </w:rPr>
        <w:t>All setbacks shall be landscaped with natural or native vegetation and</w:t>
      </w:r>
      <w:r>
        <w:rPr>
          <w:szCs w:val="24"/>
        </w:rPr>
        <w:t xml:space="preserve"> kept free of debris, provided that:</w:t>
      </w:r>
    </w:p>
    <w:p w14:paraId="71EEE9D8" w14:textId="3552C0AB" w:rsidR="00BA2E5C" w:rsidRPr="000A494B" w:rsidRDefault="00BA2E5C" w:rsidP="0004370F">
      <w:pPr>
        <w:pStyle w:val="ListParagraph"/>
        <w:widowControl w:val="0"/>
        <w:numPr>
          <w:ilvl w:val="1"/>
          <w:numId w:val="95"/>
        </w:numPr>
        <w:autoSpaceDE w:val="0"/>
        <w:autoSpaceDN w:val="0"/>
        <w:adjustRightInd w:val="0"/>
        <w:spacing w:after="0" w:line="240" w:lineRule="auto"/>
        <w:rPr>
          <w:szCs w:val="24"/>
        </w:rPr>
      </w:pPr>
      <w:r w:rsidRPr="000A494B">
        <w:rPr>
          <w:szCs w:val="24"/>
        </w:rPr>
        <w:t xml:space="preserve">Septic tanks and associated drain fields shall not be permitted in required perimeter </w:t>
      </w:r>
      <w:r w:rsidRPr="000A494B">
        <w:rPr>
          <w:szCs w:val="24"/>
        </w:rPr>
        <w:lastRenderedPageBreak/>
        <w:t>buffers.</w:t>
      </w:r>
    </w:p>
    <w:p w14:paraId="758E0158" w14:textId="77777777" w:rsidR="00BA2E5C" w:rsidRDefault="00BA2E5C" w:rsidP="0004370F">
      <w:pPr>
        <w:ind w:left="1080" w:hanging="360"/>
        <w:rPr>
          <w:szCs w:val="24"/>
        </w:rPr>
      </w:pPr>
      <w:r>
        <w:rPr>
          <w:szCs w:val="24"/>
        </w:rPr>
        <w:t>4.</w:t>
      </w:r>
      <w:r>
        <w:rPr>
          <w:szCs w:val="24"/>
        </w:rPr>
        <w:tab/>
      </w:r>
      <w:r w:rsidRPr="0006437B">
        <w:rPr>
          <w:szCs w:val="24"/>
        </w:rPr>
        <w:t xml:space="preserve">All RV </w:t>
      </w:r>
      <w:r>
        <w:rPr>
          <w:szCs w:val="24"/>
        </w:rPr>
        <w:t>P</w:t>
      </w:r>
      <w:r w:rsidRPr="0006437B">
        <w:rPr>
          <w:szCs w:val="24"/>
        </w:rPr>
        <w:t xml:space="preserve">arks shall have at least one (1) approved toilet/lavatory/shower facility for each sex for every </w:t>
      </w:r>
      <w:r>
        <w:rPr>
          <w:szCs w:val="24"/>
        </w:rPr>
        <w:t>twenty-five</w:t>
      </w:r>
      <w:r w:rsidRPr="0006437B">
        <w:rPr>
          <w:szCs w:val="24"/>
        </w:rPr>
        <w:t xml:space="preserve"> (</w:t>
      </w:r>
      <w:r>
        <w:rPr>
          <w:szCs w:val="24"/>
        </w:rPr>
        <w:t>25</w:t>
      </w:r>
      <w:r w:rsidRPr="0006437B">
        <w:rPr>
          <w:szCs w:val="24"/>
        </w:rPr>
        <w:t xml:space="preserve">) RV sites, or fractional part </w:t>
      </w:r>
      <w:proofErr w:type="gramStart"/>
      <w:r w:rsidRPr="0006437B">
        <w:rPr>
          <w:szCs w:val="24"/>
        </w:rPr>
        <w:t>thereof</w:t>
      </w:r>
      <w:r>
        <w:rPr>
          <w:szCs w:val="24"/>
        </w:rPr>
        <w:t>;</w:t>
      </w:r>
      <w:proofErr w:type="gramEnd"/>
    </w:p>
    <w:p w14:paraId="39D89863" w14:textId="77777777" w:rsidR="00BA2E5C" w:rsidRPr="0006437B" w:rsidRDefault="00BA2E5C" w:rsidP="0004370F">
      <w:pPr>
        <w:ind w:left="1080" w:hanging="360"/>
        <w:rPr>
          <w:szCs w:val="24"/>
        </w:rPr>
      </w:pPr>
      <w:r>
        <w:rPr>
          <w:szCs w:val="24"/>
        </w:rPr>
        <w:t>5.</w:t>
      </w:r>
      <w:r>
        <w:rPr>
          <w:szCs w:val="24"/>
        </w:rPr>
        <w:tab/>
      </w:r>
      <w:r w:rsidRPr="0006437B">
        <w:rPr>
          <w:szCs w:val="24"/>
        </w:rPr>
        <w:t>All lighting shall be pointed down, directed internally, and/or screened to minimize the adverse effects of the lighting on neighboring properties</w:t>
      </w:r>
      <w:r>
        <w:rPr>
          <w:szCs w:val="24"/>
        </w:rPr>
        <w:t xml:space="preserve">, provided that this requirement shall not preclude the appropriate display of the flag of the </w:t>
      </w:r>
      <w:smartTag w:uri="urn:schemas-microsoft-com:office:smarttags" w:element="country-region">
        <w:r>
          <w:rPr>
            <w:szCs w:val="24"/>
          </w:rPr>
          <w:t>United States</w:t>
        </w:r>
      </w:smartTag>
      <w:r>
        <w:rPr>
          <w:szCs w:val="24"/>
        </w:rPr>
        <w:t xml:space="preserve">, the Dominion of Canada, or the State of </w:t>
      </w:r>
      <w:smartTag w:uri="urn:schemas-microsoft-com:office:smarttags" w:element="State">
        <w:smartTag w:uri="urn:schemas-microsoft-com:office:smarttags" w:element="place">
          <w:r>
            <w:rPr>
              <w:szCs w:val="24"/>
            </w:rPr>
            <w:t>Washington</w:t>
          </w:r>
        </w:smartTag>
      </w:smartTag>
      <w:r w:rsidRPr="0006437B">
        <w:rPr>
          <w:szCs w:val="24"/>
        </w:rPr>
        <w:t>.</w:t>
      </w:r>
    </w:p>
    <w:p w14:paraId="490BD792" w14:textId="7317C620" w:rsidR="00BA2E5C" w:rsidRPr="0006437B" w:rsidRDefault="00BA2E5C" w:rsidP="0004370F">
      <w:pPr>
        <w:ind w:left="1080" w:hanging="360"/>
        <w:rPr>
          <w:szCs w:val="24"/>
        </w:rPr>
      </w:pPr>
      <w:r>
        <w:rPr>
          <w:szCs w:val="24"/>
        </w:rPr>
        <w:t>6.</w:t>
      </w:r>
      <w:r w:rsidR="005906A0">
        <w:rPr>
          <w:szCs w:val="24"/>
        </w:rPr>
        <w:tab/>
      </w:r>
      <w:r w:rsidRPr="0006437B">
        <w:rPr>
          <w:szCs w:val="24"/>
        </w:rPr>
        <w:t>All improvements to existing and proposed recreational vehicle parks shall conform to the current building, plumbing, mechanical</w:t>
      </w:r>
      <w:r>
        <w:rPr>
          <w:szCs w:val="24"/>
        </w:rPr>
        <w:t>,</w:t>
      </w:r>
      <w:r w:rsidRPr="0006437B">
        <w:rPr>
          <w:szCs w:val="24"/>
        </w:rPr>
        <w:t xml:space="preserve"> and fire codes of Pend Oreille County, and/or the State of Washington.</w:t>
      </w:r>
    </w:p>
    <w:p w14:paraId="6538E0CE" w14:textId="7218BEB2" w:rsidR="00BA2E5C" w:rsidRDefault="00BA2E5C" w:rsidP="0004370F">
      <w:pPr>
        <w:spacing w:line="300" w:lineRule="auto"/>
        <w:ind w:left="1080" w:hanging="360"/>
        <w:rPr>
          <w:szCs w:val="24"/>
        </w:rPr>
      </w:pPr>
      <w:r>
        <w:rPr>
          <w:szCs w:val="24"/>
        </w:rPr>
        <w:t>7.</w:t>
      </w:r>
      <w:r w:rsidRPr="0006437B">
        <w:rPr>
          <w:szCs w:val="24"/>
        </w:rPr>
        <w:tab/>
        <w:t xml:space="preserve">Only one address shall be assigned and one mailbox permitted at each RV </w:t>
      </w:r>
      <w:r>
        <w:rPr>
          <w:szCs w:val="24"/>
        </w:rPr>
        <w:t>P</w:t>
      </w:r>
      <w:r w:rsidRPr="0006437B">
        <w:rPr>
          <w:szCs w:val="24"/>
        </w:rPr>
        <w:t>ark.</w:t>
      </w:r>
    </w:p>
    <w:p w14:paraId="0F7A29D9" w14:textId="1349A31D" w:rsidR="00BA2E5C" w:rsidRPr="005906A0" w:rsidRDefault="00BA2E5C" w:rsidP="0004370F">
      <w:pPr>
        <w:numPr>
          <w:ilvl w:val="0"/>
          <w:numId w:val="103"/>
        </w:numPr>
        <w:tabs>
          <w:tab w:val="clear" w:pos="1080"/>
        </w:tabs>
        <w:spacing w:after="0" w:line="240" w:lineRule="auto"/>
        <w:rPr>
          <w:szCs w:val="24"/>
        </w:rPr>
      </w:pPr>
      <w:r>
        <w:rPr>
          <w:szCs w:val="24"/>
        </w:rPr>
        <w:t>A finding that the proposed Recreational Vehicle Park f</w:t>
      </w:r>
      <w:r w:rsidRPr="0006437B">
        <w:rPr>
          <w:szCs w:val="24"/>
        </w:rPr>
        <w:t>unctions as a single site with respect to, but not limited to, lot access, interior circulation, open space, landscaping, drainage facilities, facility and utility systems, and parking.</w:t>
      </w:r>
    </w:p>
    <w:p w14:paraId="5CA42EFD" w14:textId="77777777" w:rsidR="00BA2E5C" w:rsidRDefault="00BA2E5C" w:rsidP="0004370F">
      <w:pPr>
        <w:numPr>
          <w:ilvl w:val="0"/>
          <w:numId w:val="103"/>
        </w:numPr>
        <w:tabs>
          <w:tab w:val="clear" w:pos="1080"/>
        </w:tabs>
        <w:spacing w:after="0" w:line="240" w:lineRule="auto"/>
        <w:rPr>
          <w:szCs w:val="24"/>
        </w:rPr>
      </w:pPr>
      <w:r>
        <w:rPr>
          <w:szCs w:val="24"/>
        </w:rPr>
        <w:t>The maximum number of RV sites that may be permitted in an approved RV Park is 150.</w:t>
      </w:r>
    </w:p>
    <w:p w14:paraId="24A504A6" w14:textId="77777777" w:rsidR="009D3023" w:rsidRDefault="009D3023" w:rsidP="0004370F">
      <w:pPr>
        <w:spacing w:after="0" w:line="240" w:lineRule="auto"/>
        <w:ind w:left="1080" w:firstLine="0"/>
        <w:rPr>
          <w:szCs w:val="24"/>
        </w:rPr>
      </w:pPr>
    </w:p>
    <w:p w14:paraId="21AB92DA" w14:textId="62E2E2B2" w:rsidR="00BA2E5C" w:rsidRDefault="00BA2E5C" w:rsidP="0004370F">
      <w:pPr>
        <w:pStyle w:val="texthead"/>
        <w:spacing w:before="0" w:beforeAutospacing="0" w:after="0" w:afterAutospacing="0" w:line="0" w:lineRule="atLeast"/>
        <w:ind w:left="360" w:right="1080"/>
        <w:jc w:val="both"/>
        <w:rPr>
          <w:rFonts w:ascii="Times New (W1)" w:hAnsi="Times New (W1)"/>
          <w:b w:val="0"/>
          <w:color w:val="000000"/>
          <w:sz w:val="24"/>
          <w:szCs w:val="24"/>
        </w:rPr>
      </w:pPr>
      <w:bookmarkStart w:id="102" w:name="_Toc156560735"/>
      <w:r w:rsidRPr="009D3023">
        <w:rPr>
          <w:rStyle w:val="Heading1Char"/>
          <w:rFonts w:eastAsia="Arial Unicode MS" w:cs="Times New Roman"/>
          <w:b/>
          <w:bCs/>
          <w:color w:val="auto"/>
          <w:u w:val="single"/>
        </w:rPr>
        <w:t>xx.48</w:t>
      </w:r>
      <w:r w:rsidR="00645233">
        <w:rPr>
          <w:rStyle w:val="Heading1Char"/>
          <w:rFonts w:eastAsia="Arial Unicode MS" w:cs="Times New Roman"/>
          <w:b/>
          <w:bCs/>
          <w:color w:val="auto"/>
          <w:u w:val="single"/>
        </w:rPr>
        <w:t>A</w:t>
      </w:r>
      <w:r w:rsidRPr="009D3023">
        <w:rPr>
          <w:rStyle w:val="Heading1Char"/>
          <w:rFonts w:eastAsia="Arial Unicode MS" w:cs="Times New Roman"/>
          <w:b/>
          <w:bCs/>
          <w:color w:val="auto"/>
          <w:u w:val="single"/>
        </w:rPr>
        <w:t>.050 Project Approval</w:t>
      </w:r>
      <w:bookmarkEnd w:id="102"/>
      <w:r w:rsidRPr="001A5AB0">
        <w:rPr>
          <w:rFonts w:ascii="Times New (W1)" w:hAnsi="Times New (W1)"/>
          <w:color w:val="000000"/>
          <w:sz w:val="24"/>
          <w:szCs w:val="24"/>
        </w:rPr>
        <w:t xml:space="preserve">. </w:t>
      </w:r>
      <w:r w:rsidRPr="001A5AB0">
        <w:rPr>
          <w:rFonts w:ascii="Times New (W1)" w:hAnsi="Times New (W1)"/>
          <w:b w:val="0"/>
          <w:color w:val="000000"/>
          <w:sz w:val="24"/>
          <w:szCs w:val="24"/>
        </w:rPr>
        <w:t>Approved</w:t>
      </w:r>
      <w:r w:rsidRPr="001A5AB0">
        <w:rPr>
          <w:rFonts w:ascii="Times New (W1)" w:hAnsi="Times New (W1)"/>
          <w:color w:val="000000"/>
          <w:sz w:val="24"/>
          <w:szCs w:val="24"/>
        </w:rPr>
        <w:t xml:space="preserve"> </w:t>
      </w:r>
      <w:r>
        <w:rPr>
          <w:rFonts w:ascii="Times New (W1)" w:hAnsi="Times New (W1)"/>
          <w:b w:val="0"/>
          <w:color w:val="000000"/>
          <w:sz w:val="24"/>
          <w:szCs w:val="24"/>
        </w:rPr>
        <w:t>Recreational Vehicle Park Permit</w:t>
      </w:r>
      <w:r w:rsidRPr="001A5AB0">
        <w:rPr>
          <w:rFonts w:ascii="Times New (W1)" w:hAnsi="Times New (W1)"/>
          <w:b w:val="0"/>
          <w:color w:val="000000"/>
          <w:sz w:val="24"/>
          <w:szCs w:val="24"/>
        </w:rPr>
        <w:t>s shall include all conditions of approval and shall incorporate by reference all requirements and conditions of associated permits and approvals provided that:</w:t>
      </w:r>
    </w:p>
    <w:p w14:paraId="4E2D8119" w14:textId="77777777" w:rsidR="00BA2E5C" w:rsidRPr="001A5AB0" w:rsidRDefault="00BA2E5C" w:rsidP="0004370F">
      <w:pPr>
        <w:spacing w:after="0" w:line="0" w:lineRule="atLeast"/>
        <w:ind w:left="720" w:right="1080" w:hanging="360"/>
        <w:rPr>
          <w:rFonts w:ascii="Times New (W1)" w:hAnsi="Times New (W1)" w:cs="Arial"/>
          <w:szCs w:val="24"/>
        </w:rPr>
      </w:pPr>
      <w:r w:rsidRPr="001A5AB0">
        <w:rPr>
          <w:rFonts w:ascii="Times New (W1)" w:hAnsi="Times New (W1)" w:cs="Arial"/>
          <w:szCs w:val="24"/>
        </w:rPr>
        <w:t>A.</w:t>
      </w:r>
      <w:r w:rsidRPr="001A5AB0">
        <w:rPr>
          <w:rFonts w:ascii="Times New (W1)" w:hAnsi="Times New (W1)"/>
          <w:szCs w:val="24"/>
        </w:rPr>
        <w:t xml:space="preserve"> </w:t>
      </w:r>
      <w:r w:rsidRPr="001A5AB0">
        <w:rPr>
          <w:rFonts w:ascii="Times New (W1)" w:hAnsi="Times New (W1)"/>
          <w:szCs w:val="24"/>
        </w:rPr>
        <w:tab/>
      </w:r>
      <w:r w:rsidRPr="001A5AB0">
        <w:rPr>
          <w:rFonts w:ascii="Times New (W1)" w:hAnsi="Times New (W1)" w:cs="Arial"/>
          <w:szCs w:val="24"/>
        </w:rPr>
        <w:t>All required improvements shall be installed by the Project Sponsor, and approved by the County prior to any public use or occupancy of the site; and</w:t>
      </w:r>
    </w:p>
    <w:p w14:paraId="42BE75FF" w14:textId="77777777" w:rsidR="00BA2E5C" w:rsidRPr="001A5AB0" w:rsidRDefault="00BA2E5C" w:rsidP="0004370F">
      <w:pPr>
        <w:spacing w:after="0" w:line="0" w:lineRule="atLeast"/>
        <w:ind w:left="720" w:right="1080" w:hanging="360"/>
        <w:rPr>
          <w:rFonts w:ascii="Times New (W1)" w:hAnsi="Times New (W1)" w:cs="Arial"/>
          <w:szCs w:val="24"/>
        </w:rPr>
      </w:pPr>
    </w:p>
    <w:p w14:paraId="1FC19047" w14:textId="77777777" w:rsidR="00BA2E5C" w:rsidRDefault="00BA2E5C" w:rsidP="0004370F">
      <w:pPr>
        <w:numPr>
          <w:ilvl w:val="0"/>
          <w:numId w:val="96"/>
        </w:numPr>
        <w:tabs>
          <w:tab w:val="clear" w:pos="720"/>
        </w:tabs>
        <w:spacing w:after="0" w:line="0" w:lineRule="atLeast"/>
        <w:ind w:right="1080"/>
        <w:rPr>
          <w:rFonts w:ascii="Times New (W1)" w:hAnsi="Times New (W1)" w:cs="Arial"/>
          <w:szCs w:val="24"/>
        </w:rPr>
      </w:pPr>
      <w:r w:rsidRPr="001A5AB0">
        <w:rPr>
          <w:rFonts w:ascii="Times New (W1)" w:hAnsi="Times New (W1)" w:cs="Arial"/>
          <w:szCs w:val="24"/>
        </w:rPr>
        <w:t>Failure to comply with the terms and conditions of approval may result in the suspension or revocation of permits and approvals and/or civil or criminal penalties.</w:t>
      </w:r>
    </w:p>
    <w:p w14:paraId="5FC8C90F" w14:textId="77777777" w:rsidR="00BA2E5C" w:rsidRPr="001A5AB0" w:rsidRDefault="00BA2E5C" w:rsidP="0004370F">
      <w:pPr>
        <w:spacing w:after="0" w:line="0" w:lineRule="atLeast"/>
        <w:ind w:left="720" w:right="1080" w:hanging="360"/>
        <w:rPr>
          <w:rFonts w:ascii="Times New (W1)" w:hAnsi="Times New (W1)" w:cs="Arial"/>
          <w:szCs w:val="24"/>
        </w:rPr>
      </w:pPr>
    </w:p>
    <w:p w14:paraId="34D6396A" w14:textId="351FBCC1" w:rsidR="00BA2E5C" w:rsidRDefault="00BA2E5C" w:rsidP="0004370F">
      <w:pPr>
        <w:ind w:left="360" w:firstLine="0"/>
        <w:rPr>
          <w:rFonts w:ascii="Times New (W1)" w:hAnsi="Times New (W1)" w:cs="Arial"/>
          <w:szCs w:val="24"/>
        </w:rPr>
      </w:pPr>
      <w:bookmarkStart w:id="103" w:name="_Toc156560736"/>
      <w:r w:rsidRPr="009D3023">
        <w:rPr>
          <w:rStyle w:val="Heading1Char"/>
          <w:rFonts w:eastAsia="Arial Unicode MS"/>
          <w:bCs w:val="0"/>
          <w:color w:val="auto"/>
          <w:u w:val="single"/>
        </w:rPr>
        <w:t>xx.48</w:t>
      </w:r>
      <w:r w:rsidR="00645233">
        <w:rPr>
          <w:rStyle w:val="Heading1Char"/>
          <w:rFonts w:eastAsia="Arial Unicode MS"/>
          <w:bCs w:val="0"/>
          <w:color w:val="auto"/>
          <w:u w:val="single"/>
        </w:rPr>
        <w:t>A</w:t>
      </w:r>
      <w:r w:rsidRPr="009D3023">
        <w:rPr>
          <w:rStyle w:val="Heading1Char"/>
          <w:rFonts w:eastAsia="Arial Unicode MS"/>
          <w:bCs w:val="0"/>
          <w:color w:val="auto"/>
          <w:u w:val="single"/>
        </w:rPr>
        <w:t>.060 Revisions to Approved Plans</w:t>
      </w:r>
      <w:bookmarkEnd w:id="103"/>
      <w:r w:rsidRPr="00216F5F">
        <w:rPr>
          <w:rFonts w:ascii="Times New (W1)" w:hAnsi="Times New (W1)"/>
          <w:b/>
          <w:szCs w:val="24"/>
        </w:rPr>
        <w:t>.</w:t>
      </w:r>
      <w:r w:rsidRPr="001A5AB0">
        <w:rPr>
          <w:rFonts w:ascii="Times New (W1)" w:hAnsi="Times New (W1)"/>
          <w:szCs w:val="24"/>
        </w:rPr>
        <w:t xml:space="preserve"> </w:t>
      </w:r>
      <w:r w:rsidRPr="00174905">
        <w:rPr>
          <w:rFonts w:ascii="Times New (W1)" w:hAnsi="Times New (W1)"/>
          <w:szCs w:val="24"/>
        </w:rPr>
        <w:t>Requests to revise approved Recreation Vehicle Park Permits may be processed as a Class 1 Permit provided that the proposed revisions do not result in substantial changes</w:t>
      </w:r>
      <w:r w:rsidRPr="00622501">
        <w:rPr>
          <w:rFonts w:ascii="Times New (W1)" w:hAnsi="Times New (W1)"/>
          <w:szCs w:val="24"/>
        </w:rPr>
        <w:t>.</w:t>
      </w:r>
      <w:r w:rsidRPr="00174905">
        <w:rPr>
          <w:rFonts w:ascii="Times New (W1)" w:hAnsi="Times New (W1)" w:cs="Arial"/>
          <w:szCs w:val="24"/>
        </w:rPr>
        <w:t xml:space="preserve"> </w:t>
      </w:r>
    </w:p>
    <w:p w14:paraId="6116B365" w14:textId="77777777" w:rsidR="00BA2E5C" w:rsidRPr="001A5AB0" w:rsidRDefault="00BA2E5C" w:rsidP="0004370F">
      <w:pPr>
        <w:ind w:left="720" w:hanging="360"/>
        <w:rPr>
          <w:rFonts w:ascii="Times New (W1)" w:hAnsi="Times New (W1)" w:cs="Arial"/>
          <w:szCs w:val="24"/>
        </w:rPr>
      </w:pPr>
      <w:r>
        <w:rPr>
          <w:rFonts w:ascii="Times New (W1)" w:hAnsi="Times New (W1)" w:cs="Arial"/>
          <w:szCs w:val="24"/>
        </w:rPr>
        <w:t>A.</w:t>
      </w:r>
      <w:r>
        <w:rPr>
          <w:rFonts w:ascii="Times New (W1)" w:hAnsi="Times New (W1)" w:cs="Arial"/>
          <w:szCs w:val="24"/>
        </w:rPr>
        <w:tab/>
      </w:r>
      <w:r w:rsidRPr="00622501">
        <w:rPr>
          <w:rFonts w:ascii="Times New (W1)" w:hAnsi="Times New (W1)" w:cs="Arial"/>
          <w:szCs w:val="24"/>
        </w:rPr>
        <w:t>For the</w:t>
      </w:r>
      <w:r w:rsidRPr="001A5AB0">
        <w:rPr>
          <w:rFonts w:ascii="Times New (W1)" w:hAnsi="Times New (W1)" w:cs="Arial"/>
          <w:szCs w:val="24"/>
        </w:rPr>
        <w:t xml:space="preserve"> purpose of this section substantial change includes</w:t>
      </w:r>
      <w:r>
        <w:rPr>
          <w:rFonts w:ascii="Times New (W1)" w:hAnsi="Times New (W1)" w:cs="Arial"/>
          <w:szCs w:val="24"/>
        </w:rPr>
        <w:t>, but is not limited to</w:t>
      </w:r>
      <w:r w:rsidRPr="001A5AB0">
        <w:rPr>
          <w:rFonts w:ascii="Times New (W1)" w:hAnsi="Times New (W1)" w:cs="Arial"/>
          <w:szCs w:val="24"/>
        </w:rPr>
        <w:t>:</w:t>
      </w:r>
    </w:p>
    <w:p w14:paraId="27035AB1" w14:textId="77777777" w:rsidR="00BA2E5C" w:rsidRPr="001A5AB0" w:rsidRDefault="00BA2E5C" w:rsidP="0004370F">
      <w:pPr>
        <w:ind w:left="1080" w:hanging="360"/>
        <w:rPr>
          <w:rFonts w:ascii="Times New (W1)" w:hAnsi="Times New (W1)" w:cs="Arial"/>
          <w:szCs w:val="24"/>
        </w:rPr>
      </w:pPr>
      <w:r>
        <w:rPr>
          <w:rFonts w:ascii="Times New (W1)" w:hAnsi="Times New (W1)" w:cs="Arial"/>
          <w:szCs w:val="24"/>
        </w:rPr>
        <w:t>1.</w:t>
      </w:r>
      <w:r>
        <w:rPr>
          <w:rFonts w:ascii="Times New (W1)" w:hAnsi="Times New (W1)" w:cs="Arial"/>
          <w:szCs w:val="24"/>
        </w:rPr>
        <w:tab/>
        <w:t>The creation of additional RV sites</w:t>
      </w:r>
      <w:r w:rsidRPr="001A5AB0">
        <w:rPr>
          <w:rFonts w:ascii="Times New (W1)" w:hAnsi="Times New (W1)" w:cs="Arial"/>
          <w:szCs w:val="24"/>
        </w:rPr>
        <w:t>;</w:t>
      </w:r>
    </w:p>
    <w:p w14:paraId="0D21D564" w14:textId="77777777" w:rsidR="00BA2E5C" w:rsidRPr="001A5AB0" w:rsidRDefault="00BA2E5C" w:rsidP="0004370F">
      <w:pPr>
        <w:ind w:left="1080" w:hanging="360"/>
        <w:rPr>
          <w:rFonts w:ascii="Times New (W1)" w:hAnsi="Times New (W1)" w:cs="Arial"/>
          <w:szCs w:val="24"/>
        </w:rPr>
      </w:pPr>
      <w:r>
        <w:rPr>
          <w:rFonts w:ascii="Times New (W1)" w:hAnsi="Times New (W1)" w:cs="Arial"/>
          <w:szCs w:val="24"/>
        </w:rPr>
        <w:t>2.</w:t>
      </w:r>
      <w:r w:rsidRPr="001A5AB0">
        <w:rPr>
          <w:rFonts w:ascii="Times New (W1)" w:hAnsi="Times New (W1)" w:cs="Arial"/>
          <w:szCs w:val="24"/>
        </w:rPr>
        <w:tab/>
        <w:t>Changes in access points; or</w:t>
      </w:r>
    </w:p>
    <w:p w14:paraId="435933C7" w14:textId="77777777" w:rsidR="00BA2E5C" w:rsidRDefault="00BA2E5C" w:rsidP="0004370F">
      <w:pPr>
        <w:ind w:left="1080" w:hanging="360"/>
        <w:rPr>
          <w:rFonts w:ascii="Times New (W1)" w:hAnsi="Times New (W1)" w:cs="Arial"/>
          <w:szCs w:val="24"/>
        </w:rPr>
      </w:pPr>
      <w:r>
        <w:rPr>
          <w:rFonts w:ascii="Times New (W1)" w:hAnsi="Times New (W1)" w:cs="Arial"/>
          <w:szCs w:val="24"/>
        </w:rPr>
        <w:t>3.</w:t>
      </w:r>
      <w:r>
        <w:rPr>
          <w:rFonts w:ascii="Times New (W1)" w:hAnsi="Times New (W1)" w:cs="Arial"/>
          <w:szCs w:val="24"/>
        </w:rPr>
        <w:tab/>
      </w:r>
      <w:r w:rsidRPr="001A5AB0">
        <w:rPr>
          <w:rFonts w:ascii="Times New (W1)" w:hAnsi="Times New (W1)" w:cs="Arial"/>
          <w:szCs w:val="24"/>
        </w:rPr>
        <w:t xml:space="preserve">Changes in the proposal that may lead to </w:t>
      </w:r>
      <w:proofErr w:type="spellStart"/>
      <w:r w:rsidRPr="001A5AB0">
        <w:rPr>
          <w:rFonts w:ascii="Times New (W1)" w:hAnsi="Times New (W1)" w:cs="Arial"/>
          <w:szCs w:val="24"/>
        </w:rPr>
        <w:t>built</w:t>
      </w:r>
      <w:proofErr w:type="spellEnd"/>
      <w:r w:rsidRPr="001A5AB0">
        <w:rPr>
          <w:rFonts w:ascii="Times New (W1)" w:hAnsi="Times New (W1)" w:cs="Arial"/>
          <w:szCs w:val="24"/>
        </w:rPr>
        <w:t xml:space="preserve"> or natural environmental impacts that were not addressed in the original approval.</w:t>
      </w:r>
    </w:p>
    <w:p w14:paraId="502432E8" w14:textId="77777777" w:rsidR="00BA2E5C" w:rsidRDefault="00BA2E5C" w:rsidP="0004370F">
      <w:pPr>
        <w:ind w:left="360" w:firstLine="0"/>
        <w:rPr>
          <w:rFonts w:ascii="Times New (W1)" w:hAnsi="Times New (W1)" w:cs="Arial"/>
          <w:szCs w:val="24"/>
        </w:rPr>
      </w:pPr>
    </w:p>
    <w:p w14:paraId="17C1D16A" w14:textId="0BB6D820" w:rsidR="00A86D30" w:rsidRPr="009D3023" w:rsidRDefault="00BA2E5C" w:rsidP="0004370F">
      <w:pPr>
        <w:pStyle w:val="ListParagraph"/>
        <w:numPr>
          <w:ilvl w:val="3"/>
          <w:numId w:val="90"/>
        </w:numPr>
        <w:ind w:left="720" w:hanging="360"/>
        <w:rPr>
          <w:rFonts w:ascii="Times New (W1)" w:hAnsi="Times New (W1)" w:cs="Arial"/>
          <w:szCs w:val="24"/>
        </w:rPr>
      </w:pPr>
      <w:r w:rsidRPr="009D3023">
        <w:rPr>
          <w:rFonts w:ascii="Times New (W1)" w:hAnsi="Times New (W1)" w:cs="Arial"/>
          <w:szCs w:val="24"/>
        </w:rPr>
        <w:t xml:space="preserve">All substantial revisions shall be processed as a Class 2 permit and shall be treated as a new application for purposes of vesting. </w:t>
      </w:r>
    </w:p>
    <w:p w14:paraId="3F6D647A" w14:textId="77777777" w:rsidR="00F53D96" w:rsidRDefault="00A86D30" w:rsidP="0004370F">
      <w:pPr>
        <w:spacing w:after="160" w:line="259" w:lineRule="auto"/>
        <w:ind w:left="0" w:right="0" w:firstLine="0"/>
        <w:rPr>
          <w:rFonts w:ascii="Times New (W1)" w:hAnsi="Times New (W1)" w:cs="Arial"/>
          <w:szCs w:val="24"/>
        </w:rPr>
        <w:sectPr w:rsidR="00F53D96" w:rsidSect="00497D0D">
          <w:headerReference w:type="default" r:id="rId43"/>
          <w:type w:val="continuous"/>
          <w:pgSz w:w="12240" w:h="15840"/>
          <w:pgMar w:top="720" w:right="720" w:bottom="720" w:left="720" w:header="720" w:footer="720" w:gutter="0"/>
          <w:cols w:space="720"/>
          <w:docGrid w:linePitch="360"/>
        </w:sectPr>
      </w:pPr>
      <w:r>
        <w:rPr>
          <w:rFonts w:ascii="Times New (W1)" w:hAnsi="Times New (W1)" w:cs="Arial"/>
          <w:szCs w:val="24"/>
        </w:rPr>
        <w:br w:type="page"/>
      </w:r>
    </w:p>
    <w:p w14:paraId="62B47AA7" w14:textId="77777777" w:rsidR="00F53D96" w:rsidRDefault="00F53D96" w:rsidP="0004370F">
      <w:pPr>
        <w:spacing w:after="160" w:line="259" w:lineRule="auto"/>
        <w:ind w:left="0" w:right="0" w:firstLine="0"/>
        <w:rPr>
          <w:rFonts w:ascii="Times New (W1)" w:hAnsi="Times New (W1)" w:cs="Arial"/>
          <w:szCs w:val="24"/>
        </w:rPr>
        <w:sectPr w:rsidR="00F53D96" w:rsidSect="00497D0D">
          <w:headerReference w:type="default" r:id="rId44"/>
          <w:pgSz w:w="12240" w:h="15840"/>
          <w:pgMar w:top="720" w:right="720" w:bottom="720" w:left="720" w:header="720" w:footer="720" w:gutter="0"/>
          <w:cols w:space="720"/>
          <w:docGrid w:linePitch="360"/>
        </w:sectPr>
      </w:pPr>
    </w:p>
    <w:p w14:paraId="6E4BE4C0" w14:textId="7190DDFC" w:rsidR="00A86D30" w:rsidRPr="00ED2A38" w:rsidRDefault="00A86D30" w:rsidP="0004370F">
      <w:pPr>
        <w:widowControl w:val="0"/>
        <w:spacing w:after="0" w:line="240" w:lineRule="auto"/>
        <w:ind w:left="540" w:right="1080" w:firstLine="0"/>
        <w:outlineLvl w:val="0"/>
        <w:rPr>
          <w:b/>
          <w:bCs/>
          <w:color w:val="auto"/>
          <w:szCs w:val="24"/>
        </w:rPr>
      </w:pPr>
      <w:bookmarkStart w:id="104" w:name="_Toc156560737"/>
      <w:r w:rsidRPr="00ED2A38">
        <w:rPr>
          <w:b/>
          <w:bCs/>
          <w:color w:val="auto"/>
          <w:szCs w:val="24"/>
        </w:rPr>
        <w:t>CHAPTER XX.48B</w:t>
      </w:r>
      <w:r w:rsidR="00972768">
        <w:rPr>
          <w:b/>
          <w:bCs/>
          <w:color w:val="auto"/>
          <w:szCs w:val="24"/>
        </w:rPr>
        <w:t xml:space="preserve"> - </w:t>
      </w:r>
      <w:bookmarkStart w:id="105" w:name="_Toc134346068"/>
      <w:bookmarkStart w:id="106" w:name="_Toc160871198"/>
      <w:r w:rsidRPr="00ED2A38">
        <w:rPr>
          <w:b/>
          <w:bCs/>
          <w:color w:val="auto"/>
          <w:szCs w:val="24"/>
        </w:rPr>
        <w:t>RECREATIONAL VEHICLE RESORT REGULATIONS</w:t>
      </w:r>
      <w:bookmarkEnd w:id="105"/>
      <w:bookmarkEnd w:id="106"/>
      <w:bookmarkEnd w:id="104"/>
    </w:p>
    <w:p w14:paraId="70938412" w14:textId="77777777" w:rsidR="00A86D30" w:rsidRDefault="00A86D30" w:rsidP="0004370F">
      <w:pPr>
        <w:tabs>
          <w:tab w:val="left" w:pos="720"/>
          <w:tab w:val="left" w:pos="1260"/>
          <w:tab w:val="left" w:pos="1620"/>
          <w:tab w:val="left" w:pos="1980"/>
          <w:tab w:val="left" w:pos="2340"/>
        </w:tabs>
        <w:ind w:right="1080"/>
        <w:rPr>
          <w:rFonts w:ascii="Times New (W1)" w:hAnsi="Times New (W1)"/>
          <w:b/>
          <w:szCs w:val="24"/>
        </w:rPr>
      </w:pPr>
    </w:p>
    <w:p w14:paraId="0B1FA954" w14:textId="77777777" w:rsidR="00A86D30" w:rsidRDefault="00A86D30" w:rsidP="0004370F">
      <w:pPr>
        <w:tabs>
          <w:tab w:val="left" w:pos="720"/>
          <w:tab w:val="left" w:pos="1260"/>
          <w:tab w:val="left" w:pos="1620"/>
          <w:tab w:val="left" w:pos="1980"/>
          <w:tab w:val="left" w:pos="2340"/>
        </w:tabs>
        <w:ind w:left="540" w:right="1080" w:firstLine="0"/>
        <w:rPr>
          <w:rFonts w:ascii="Times New (W1)" w:hAnsi="Times New (W1)"/>
          <w:b/>
          <w:szCs w:val="24"/>
        </w:rPr>
      </w:pPr>
      <w:r>
        <w:rPr>
          <w:rFonts w:ascii="Times New (W1)" w:hAnsi="Times New (W1)"/>
          <w:b/>
          <w:szCs w:val="24"/>
        </w:rPr>
        <w:t>Sections:</w:t>
      </w:r>
    </w:p>
    <w:p w14:paraId="66633D3F" w14:textId="77777777" w:rsidR="00A86D30" w:rsidRDefault="00A86D30" w:rsidP="0004370F">
      <w:pPr>
        <w:tabs>
          <w:tab w:val="left" w:pos="720"/>
          <w:tab w:val="left" w:pos="1260"/>
          <w:tab w:val="left" w:pos="1620"/>
          <w:tab w:val="left" w:pos="1980"/>
          <w:tab w:val="left" w:pos="2340"/>
        </w:tabs>
        <w:ind w:left="540" w:right="1080" w:firstLine="0"/>
        <w:rPr>
          <w:rFonts w:ascii="Times New (W1)" w:hAnsi="Times New (W1)" w:cs="Arial"/>
          <w:b/>
          <w:szCs w:val="24"/>
        </w:rPr>
      </w:pPr>
      <w:r w:rsidRPr="001A5AB0">
        <w:rPr>
          <w:rFonts w:ascii="Times New (W1)" w:hAnsi="Times New (W1)" w:cs="Arial"/>
          <w:b/>
          <w:szCs w:val="24"/>
        </w:rPr>
        <w:t>xx.</w:t>
      </w:r>
      <w:r>
        <w:rPr>
          <w:rFonts w:ascii="Times New (W1)" w:hAnsi="Times New (W1)" w:cs="Arial"/>
          <w:b/>
          <w:szCs w:val="24"/>
        </w:rPr>
        <w:t>48.</w:t>
      </w:r>
      <w:r w:rsidRPr="001A5AB0">
        <w:rPr>
          <w:rFonts w:ascii="Times New (W1)" w:hAnsi="Times New (W1)" w:cs="Arial"/>
          <w:b/>
          <w:szCs w:val="24"/>
        </w:rPr>
        <w:t xml:space="preserve">010 </w:t>
      </w:r>
      <w:r>
        <w:rPr>
          <w:rFonts w:ascii="Times New (W1)" w:hAnsi="Times New (W1)" w:cs="Arial"/>
          <w:b/>
          <w:szCs w:val="24"/>
        </w:rPr>
        <w:tab/>
        <w:t>Purpose.</w:t>
      </w:r>
    </w:p>
    <w:p w14:paraId="083182CA" w14:textId="77777777" w:rsidR="00A86D30" w:rsidRDefault="00A86D30" w:rsidP="0004370F">
      <w:pPr>
        <w:tabs>
          <w:tab w:val="left" w:pos="720"/>
          <w:tab w:val="left" w:pos="1260"/>
          <w:tab w:val="left" w:pos="1620"/>
          <w:tab w:val="left" w:pos="1980"/>
          <w:tab w:val="left" w:pos="2340"/>
        </w:tabs>
        <w:ind w:left="540" w:right="1080" w:firstLine="0"/>
        <w:rPr>
          <w:rFonts w:ascii="Times New (W1)" w:hAnsi="Times New (W1)"/>
          <w:b/>
          <w:szCs w:val="24"/>
        </w:rPr>
      </w:pPr>
      <w:r>
        <w:rPr>
          <w:rFonts w:ascii="Times New (W1)" w:hAnsi="Times New (W1)" w:cs="Arial"/>
          <w:b/>
          <w:szCs w:val="24"/>
        </w:rPr>
        <w:t>xx.48.020</w:t>
      </w:r>
      <w:r>
        <w:rPr>
          <w:rFonts w:ascii="Times New (W1)" w:hAnsi="Times New (W1)" w:cs="Arial"/>
          <w:b/>
          <w:szCs w:val="24"/>
        </w:rPr>
        <w:tab/>
        <w:t>Applicability.</w:t>
      </w:r>
    </w:p>
    <w:p w14:paraId="6E733E3F" w14:textId="77777777" w:rsidR="00A86D30" w:rsidRPr="006B7D5B" w:rsidRDefault="00A86D30" w:rsidP="0004370F">
      <w:pPr>
        <w:tabs>
          <w:tab w:val="left" w:pos="720"/>
          <w:tab w:val="left" w:pos="1260"/>
          <w:tab w:val="left" w:pos="1620"/>
          <w:tab w:val="left" w:pos="1980"/>
          <w:tab w:val="left" w:pos="2340"/>
        </w:tabs>
        <w:ind w:left="540" w:right="1080" w:firstLine="0"/>
        <w:rPr>
          <w:rFonts w:ascii="Times New (W1)" w:hAnsi="Times New (W1)" w:cs="Arial"/>
          <w:b/>
          <w:szCs w:val="24"/>
        </w:rPr>
      </w:pPr>
      <w:r w:rsidRPr="006B7D5B">
        <w:rPr>
          <w:rFonts w:ascii="Times New (W1)" w:hAnsi="Times New (W1)" w:cs="Arial"/>
          <w:b/>
          <w:szCs w:val="24"/>
        </w:rPr>
        <w:t>xx.</w:t>
      </w:r>
      <w:r>
        <w:rPr>
          <w:rFonts w:ascii="Times New (W1)" w:hAnsi="Times New (W1)" w:cs="Arial"/>
          <w:b/>
          <w:szCs w:val="24"/>
        </w:rPr>
        <w:t>48</w:t>
      </w:r>
      <w:r w:rsidRPr="006B7D5B">
        <w:rPr>
          <w:rFonts w:ascii="Times New (W1)" w:hAnsi="Times New (W1)" w:cs="Arial"/>
          <w:b/>
          <w:szCs w:val="24"/>
        </w:rPr>
        <w:t>.0</w:t>
      </w:r>
      <w:r>
        <w:rPr>
          <w:rFonts w:ascii="Times New (W1)" w:hAnsi="Times New (W1)" w:cs="Arial"/>
          <w:b/>
          <w:szCs w:val="24"/>
        </w:rPr>
        <w:t>3</w:t>
      </w:r>
      <w:r w:rsidRPr="006B7D5B">
        <w:rPr>
          <w:rFonts w:ascii="Times New (W1)" w:hAnsi="Times New (W1)" w:cs="Arial"/>
          <w:b/>
          <w:szCs w:val="24"/>
        </w:rPr>
        <w:t xml:space="preserve">0 </w:t>
      </w:r>
      <w:r>
        <w:rPr>
          <w:rFonts w:ascii="Times New (W1)" w:hAnsi="Times New (W1)" w:cs="Arial"/>
          <w:b/>
          <w:szCs w:val="24"/>
        </w:rPr>
        <w:tab/>
        <w:t>Application Requirements.</w:t>
      </w:r>
    </w:p>
    <w:p w14:paraId="5627DFEF" w14:textId="77777777" w:rsidR="00A86D30" w:rsidRPr="006B7D5B" w:rsidRDefault="00A86D30" w:rsidP="0004370F">
      <w:pPr>
        <w:tabs>
          <w:tab w:val="left" w:pos="720"/>
          <w:tab w:val="left" w:pos="1260"/>
          <w:tab w:val="left" w:pos="1620"/>
          <w:tab w:val="left" w:pos="1980"/>
          <w:tab w:val="left" w:pos="2340"/>
        </w:tabs>
        <w:ind w:left="540" w:right="1080" w:firstLine="0"/>
        <w:rPr>
          <w:rFonts w:ascii="Times New (W1)" w:hAnsi="Times New (W1)"/>
          <w:b/>
          <w:szCs w:val="24"/>
        </w:rPr>
      </w:pPr>
      <w:r w:rsidRPr="006B7D5B">
        <w:rPr>
          <w:rFonts w:ascii="Times New (W1)" w:hAnsi="Times New (W1)"/>
          <w:b/>
          <w:szCs w:val="24"/>
        </w:rPr>
        <w:t>xx.</w:t>
      </w:r>
      <w:r>
        <w:rPr>
          <w:rFonts w:ascii="Times New (W1)" w:hAnsi="Times New (W1)"/>
          <w:b/>
          <w:szCs w:val="24"/>
        </w:rPr>
        <w:t>48</w:t>
      </w:r>
      <w:r w:rsidRPr="006B7D5B">
        <w:rPr>
          <w:rFonts w:ascii="Times New (W1)" w:hAnsi="Times New (W1)"/>
          <w:b/>
          <w:szCs w:val="24"/>
        </w:rPr>
        <w:t>.0</w:t>
      </w:r>
      <w:r>
        <w:rPr>
          <w:rFonts w:ascii="Times New (W1)" w:hAnsi="Times New (W1)"/>
          <w:b/>
          <w:szCs w:val="24"/>
        </w:rPr>
        <w:t>4</w:t>
      </w:r>
      <w:r w:rsidRPr="006B7D5B">
        <w:rPr>
          <w:rFonts w:ascii="Times New (W1)" w:hAnsi="Times New (W1)"/>
          <w:b/>
          <w:szCs w:val="24"/>
        </w:rPr>
        <w:t xml:space="preserve">0 </w:t>
      </w:r>
      <w:r>
        <w:rPr>
          <w:rFonts w:ascii="Times New (W1)" w:hAnsi="Times New (W1)"/>
          <w:b/>
          <w:szCs w:val="24"/>
        </w:rPr>
        <w:tab/>
      </w:r>
      <w:r w:rsidRPr="006B7D5B">
        <w:rPr>
          <w:rFonts w:ascii="Times New (W1)" w:hAnsi="Times New (W1)"/>
          <w:b/>
          <w:szCs w:val="24"/>
        </w:rPr>
        <w:t>Approval Criteria</w:t>
      </w:r>
      <w:r>
        <w:rPr>
          <w:rFonts w:ascii="Times New (W1)" w:hAnsi="Times New (W1)"/>
          <w:b/>
          <w:szCs w:val="24"/>
        </w:rPr>
        <w:t>.</w:t>
      </w:r>
    </w:p>
    <w:p w14:paraId="52C6C723" w14:textId="77777777" w:rsidR="00A86D30" w:rsidRPr="006B7D5B" w:rsidRDefault="00A86D30" w:rsidP="0004370F">
      <w:pPr>
        <w:tabs>
          <w:tab w:val="left" w:pos="720"/>
          <w:tab w:val="left" w:pos="1260"/>
          <w:tab w:val="left" w:pos="1620"/>
          <w:tab w:val="left" w:pos="1980"/>
          <w:tab w:val="left" w:pos="2340"/>
        </w:tabs>
        <w:ind w:left="540" w:right="1080" w:firstLine="0"/>
        <w:rPr>
          <w:rFonts w:ascii="Times New (W1)" w:hAnsi="Times New (W1)"/>
          <w:b/>
          <w:szCs w:val="24"/>
        </w:rPr>
      </w:pPr>
      <w:r w:rsidRPr="006B7D5B">
        <w:rPr>
          <w:rFonts w:ascii="Times New (W1)" w:hAnsi="Times New (W1)"/>
          <w:b/>
          <w:szCs w:val="24"/>
        </w:rPr>
        <w:t>xx.</w:t>
      </w:r>
      <w:r>
        <w:rPr>
          <w:rFonts w:ascii="Times New (W1)" w:hAnsi="Times New (W1)"/>
          <w:b/>
          <w:szCs w:val="24"/>
        </w:rPr>
        <w:t>48</w:t>
      </w:r>
      <w:r w:rsidRPr="006B7D5B">
        <w:rPr>
          <w:rFonts w:ascii="Times New (W1)" w:hAnsi="Times New (W1)"/>
          <w:b/>
          <w:szCs w:val="24"/>
        </w:rPr>
        <w:t>.0</w:t>
      </w:r>
      <w:r>
        <w:rPr>
          <w:rFonts w:ascii="Times New (W1)" w:hAnsi="Times New (W1)"/>
          <w:b/>
          <w:szCs w:val="24"/>
        </w:rPr>
        <w:t>5</w:t>
      </w:r>
      <w:r w:rsidRPr="006B7D5B">
        <w:rPr>
          <w:rFonts w:ascii="Times New (W1)" w:hAnsi="Times New (W1)"/>
          <w:b/>
          <w:szCs w:val="24"/>
        </w:rPr>
        <w:t xml:space="preserve">0 </w:t>
      </w:r>
      <w:r>
        <w:rPr>
          <w:rFonts w:ascii="Times New (W1)" w:hAnsi="Times New (W1)"/>
          <w:b/>
          <w:szCs w:val="24"/>
        </w:rPr>
        <w:tab/>
        <w:t>Project Approval.</w:t>
      </w:r>
    </w:p>
    <w:p w14:paraId="2ED27876" w14:textId="77777777" w:rsidR="00A86D30" w:rsidRPr="006B7D5B" w:rsidRDefault="00A86D30" w:rsidP="0004370F">
      <w:pPr>
        <w:tabs>
          <w:tab w:val="left" w:pos="720"/>
          <w:tab w:val="left" w:pos="1260"/>
          <w:tab w:val="left" w:pos="1620"/>
          <w:tab w:val="left" w:pos="1980"/>
          <w:tab w:val="left" w:pos="2340"/>
        </w:tabs>
        <w:ind w:left="540" w:right="1080" w:firstLine="0"/>
        <w:rPr>
          <w:rFonts w:ascii="Times New (W1)" w:hAnsi="Times New (W1)"/>
          <w:b/>
          <w:szCs w:val="24"/>
        </w:rPr>
      </w:pPr>
      <w:r w:rsidRPr="006B7D5B">
        <w:rPr>
          <w:rFonts w:ascii="Times New (W1)" w:hAnsi="Times New (W1)"/>
          <w:b/>
          <w:szCs w:val="24"/>
        </w:rPr>
        <w:t>xx.</w:t>
      </w:r>
      <w:r>
        <w:rPr>
          <w:rFonts w:ascii="Times New (W1)" w:hAnsi="Times New (W1)"/>
          <w:b/>
          <w:szCs w:val="24"/>
        </w:rPr>
        <w:t>48</w:t>
      </w:r>
      <w:r w:rsidRPr="006B7D5B">
        <w:rPr>
          <w:rFonts w:ascii="Times New (W1)" w:hAnsi="Times New (W1)"/>
          <w:b/>
          <w:szCs w:val="24"/>
        </w:rPr>
        <w:t>.0</w:t>
      </w:r>
      <w:r>
        <w:rPr>
          <w:rFonts w:ascii="Times New (W1)" w:hAnsi="Times New (W1)"/>
          <w:b/>
          <w:szCs w:val="24"/>
        </w:rPr>
        <w:t>6</w:t>
      </w:r>
      <w:r w:rsidRPr="006B7D5B">
        <w:rPr>
          <w:rFonts w:ascii="Times New (W1)" w:hAnsi="Times New (W1)"/>
          <w:b/>
          <w:szCs w:val="24"/>
        </w:rPr>
        <w:t xml:space="preserve">0 </w:t>
      </w:r>
      <w:r>
        <w:rPr>
          <w:rFonts w:ascii="Times New (W1)" w:hAnsi="Times New (W1)"/>
          <w:b/>
          <w:szCs w:val="24"/>
        </w:rPr>
        <w:tab/>
      </w:r>
      <w:r w:rsidRPr="006B7D5B">
        <w:rPr>
          <w:rFonts w:ascii="Times New (W1)" w:hAnsi="Times New (W1)"/>
          <w:b/>
          <w:szCs w:val="24"/>
        </w:rPr>
        <w:t>Revisions to Approved Plans</w:t>
      </w:r>
      <w:r>
        <w:rPr>
          <w:rFonts w:ascii="Times New (W1)" w:hAnsi="Times New (W1)"/>
          <w:b/>
          <w:szCs w:val="24"/>
        </w:rPr>
        <w:t>.</w:t>
      </w:r>
    </w:p>
    <w:p w14:paraId="2833F4DD" w14:textId="32E7A9A7" w:rsidR="00A86D30" w:rsidRPr="001A5AB0" w:rsidRDefault="00A86D30" w:rsidP="0004370F">
      <w:pPr>
        <w:tabs>
          <w:tab w:val="left" w:pos="720"/>
          <w:tab w:val="left" w:pos="1260"/>
          <w:tab w:val="left" w:pos="1620"/>
          <w:tab w:val="left" w:pos="1980"/>
          <w:tab w:val="left" w:pos="2340"/>
        </w:tabs>
        <w:ind w:right="1080"/>
        <w:rPr>
          <w:rFonts w:ascii="Times New (W1)" w:hAnsi="Times New (W1)"/>
          <w:szCs w:val="24"/>
        </w:rPr>
      </w:pPr>
      <w:r w:rsidRPr="001A5AB0">
        <w:rPr>
          <w:rFonts w:ascii="Times New (W1)" w:hAnsi="Times New (W1)"/>
          <w:szCs w:val="24"/>
        </w:rPr>
        <w:tab/>
      </w:r>
    </w:p>
    <w:p w14:paraId="6C4585F1" w14:textId="33DA4AD7" w:rsidR="00A86D30" w:rsidRPr="001A5AB0" w:rsidRDefault="00A86D30" w:rsidP="0004370F">
      <w:pPr>
        <w:tabs>
          <w:tab w:val="left" w:pos="180"/>
          <w:tab w:val="left" w:pos="360"/>
        </w:tabs>
        <w:ind w:left="360" w:right="1080" w:firstLine="0"/>
        <w:rPr>
          <w:rFonts w:ascii="Times New (W1)" w:hAnsi="Times New (W1)" w:cs="Arial"/>
          <w:szCs w:val="24"/>
        </w:rPr>
      </w:pPr>
      <w:bookmarkStart w:id="107" w:name="_Toc156560738"/>
      <w:r w:rsidRPr="00867739">
        <w:rPr>
          <w:rStyle w:val="Heading1Char"/>
          <w:rFonts w:eastAsia="Arial Unicode MS"/>
          <w:color w:val="auto"/>
          <w:u w:val="single"/>
        </w:rPr>
        <w:t>xx.48</w:t>
      </w:r>
      <w:r w:rsidR="00363CC8" w:rsidRPr="00867739">
        <w:rPr>
          <w:rStyle w:val="Heading1Char"/>
          <w:rFonts w:eastAsia="Arial Unicode MS"/>
          <w:color w:val="auto"/>
          <w:u w:val="single"/>
        </w:rPr>
        <w:t>B</w:t>
      </w:r>
      <w:r w:rsidRPr="00867739">
        <w:rPr>
          <w:rStyle w:val="Heading1Char"/>
          <w:rFonts w:eastAsia="Arial Unicode MS"/>
          <w:color w:val="auto"/>
          <w:u w:val="single"/>
        </w:rPr>
        <w:t>.010 Purpose</w:t>
      </w:r>
      <w:bookmarkEnd w:id="107"/>
      <w:r w:rsidRPr="001A5AB0">
        <w:rPr>
          <w:rFonts w:ascii="Times New (W1)" w:hAnsi="Times New (W1)" w:cs="Arial"/>
          <w:b/>
          <w:szCs w:val="24"/>
        </w:rPr>
        <w:t>.</w:t>
      </w:r>
      <w:r w:rsidRPr="001A5AB0">
        <w:rPr>
          <w:rFonts w:ascii="Times New (W1)" w:hAnsi="Times New (W1)"/>
          <w:szCs w:val="24"/>
        </w:rPr>
        <w:t xml:space="preserve"> </w:t>
      </w:r>
      <w:r w:rsidRPr="001A5AB0">
        <w:rPr>
          <w:rFonts w:ascii="Times New (W1)" w:hAnsi="Times New (W1)" w:cs="Arial"/>
          <w:szCs w:val="24"/>
        </w:rPr>
        <w:t xml:space="preserve">The purpose of this Chapter is to establish the standards for the division of land for sale, transfer of ownership, </w:t>
      </w:r>
      <w:r>
        <w:rPr>
          <w:rFonts w:ascii="Times New (W1)" w:hAnsi="Times New (W1)" w:cs="Arial"/>
          <w:szCs w:val="24"/>
        </w:rPr>
        <w:t xml:space="preserve">or </w:t>
      </w:r>
      <w:r w:rsidRPr="001A5AB0">
        <w:rPr>
          <w:rFonts w:ascii="Times New (W1)" w:hAnsi="Times New (W1)" w:cs="Arial"/>
          <w:szCs w:val="24"/>
        </w:rPr>
        <w:t xml:space="preserve">lease of real property for recreational vehicle parking sites. </w:t>
      </w:r>
    </w:p>
    <w:p w14:paraId="42306F94" w14:textId="77777777" w:rsidR="00A86D30" w:rsidRPr="001A5AB0" w:rsidRDefault="00A86D30" w:rsidP="0004370F">
      <w:pPr>
        <w:tabs>
          <w:tab w:val="left" w:pos="180"/>
          <w:tab w:val="left" w:pos="360"/>
        </w:tabs>
        <w:ind w:left="360" w:right="1080"/>
        <w:rPr>
          <w:rFonts w:ascii="Times New (W1)" w:hAnsi="Times New (W1)"/>
          <w:szCs w:val="24"/>
        </w:rPr>
      </w:pPr>
    </w:p>
    <w:p w14:paraId="57355283" w14:textId="6BA5CEFF" w:rsidR="00A86D30" w:rsidRPr="002C45A2" w:rsidRDefault="00A86D30" w:rsidP="0004370F">
      <w:pPr>
        <w:tabs>
          <w:tab w:val="left" w:pos="180"/>
          <w:tab w:val="left" w:pos="360"/>
          <w:tab w:val="left" w:pos="720"/>
          <w:tab w:val="left" w:pos="1260"/>
          <w:tab w:val="left" w:pos="1620"/>
          <w:tab w:val="left" w:pos="1980"/>
          <w:tab w:val="left" w:pos="2340"/>
        </w:tabs>
        <w:ind w:left="360" w:right="1080" w:firstLine="0"/>
        <w:rPr>
          <w:rFonts w:ascii="Times New (W1)" w:hAnsi="Times New (W1)"/>
          <w:szCs w:val="24"/>
        </w:rPr>
      </w:pPr>
      <w:bookmarkStart w:id="108" w:name="_Toc156560739"/>
      <w:r w:rsidRPr="005F4B57">
        <w:rPr>
          <w:rStyle w:val="Heading1Char"/>
          <w:rFonts w:eastAsia="Arial Unicode MS"/>
          <w:bCs w:val="0"/>
          <w:color w:val="auto"/>
          <w:u w:val="single"/>
        </w:rPr>
        <w:t>xx.48</w:t>
      </w:r>
      <w:r w:rsidR="00363CC8">
        <w:rPr>
          <w:rStyle w:val="Heading1Char"/>
          <w:rFonts w:eastAsia="Arial Unicode MS"/>
          <w:bCs w:val="0"/>
          <w:color w:val="auto"/>
          <w:u w:val="single"/>
        </w:rPr>
        <w:t>B</w:t>
      </w:r>
      <w:r w:rsidRPr="005F4B57">
        <w:rPr>
          <w:rStyle w:val="Heading1Char"/>
          <w:rFonts w:eastAsia="Arial Unicode MS"/>
          <w:bCs w:val="0"/>
          <w:color w:val="auto"/>
          <w:u w:val="single"/>
        </w:rPr>
        <w:t>.020</w:t>
      </w:r>
      <w:r w:rsidR="00BA494A" w:rsidRPr="005F4B57">
        <w:rPr>
          <w:rStyle w:val="Heading1Char"/>
          <w:rFonts w:eastAsia="Arial Unicode MS"/>
          <w:bCs w:val="0"/>
          <w:color w:val="auto"/>
          <w:u w:val="single"/>
        </w:rPr>
        <w:t xml:space="preserve"> </w:t>
      </w:r>
      <w:r w:rsidRPr="005F4B57">
        <w:rPr>
          <w:rStyle w:val="Heading1Char"/>
          <w:rFonts w:eastAsia="Arial Unicode MS"/>
          <w:bCs w:val="0"/>
          <w:color w:val="auto"/>
          <w:u w:val="single"/>
        </w:rPr>
        <w:t>Applicability</w:t>
      </w:r>
      <w:bookmarkEnd w:id="108"/>
      <w:r>
        <w:rPr>
          <w:rFonts w:ascii="Times New (W1)" w:hAnsi="Times New (W1)" w:cs="Arial"/>
          <w:b/>
          <w:szCs w:val="24"/>
        </w:rPr>
        <w:t xml:space="preserve">. </w:t>
      </w:r>
      <w:r w:rsidRPr="001A5AB0">
        <w:rPr>
          <w:rFonts w:ascii="Times New (W1)" w:hAnsi="Times New (W1)" w:cs="Arial"/>
          <w:szCs w:val="24"/>
        </w:rPr>
        <w:t>Any person seeking to use rea</w:t>
      </w:r>
      <w:r>
        <w:rPr>
          <w:rFonts w:ascii="Times New (W1)" w:hAnsi="Times New (W1)" w:cs="Arial"/>
          <w:szCs w:val="24"/>
        </w:rPr>
        <w:t>l property as a “Commercial Use”</w:t>
      </w:r>
      <w:r w:rsidRPr="001A5AB0">
        <w:rPr>
          <w:rFonts w:ascii="Times New (W1)" w:hAnsi="Times New (W1)" w:cs="Arial"/>
          <w:szCs w:val="24"/>
        </w:rPr>
        <w:t xml:space="preserve"> for recreational vehicle parking sites </w:t>
      </w:r>
      <w:r>
        <w:rPr>
          <w:rFonts w:ascii="Times New (W1)" w:hAnsi="Times New (W1)" w:cs="Arial"/>
          <w:szCs w:val="24"/>
        </w:rPr>
        <w:t xml:space="preserve">that involves the sale, or transfer of ownership of RV parking sites shall be processed as a Recreational Vehicle Resort and </w:t>
      </w:r>
      <w:r w:rsidRPr="001A5AB0">
        <w:rPr>
          <w:rFonts w:ascii="Times New (W1)" w:hAnsi="Times New (W1)" w:cs="Arial"/>
          <w:szCs w:val="24"/>
        </w:rPr>
        <w:t>must apply for</w:t>
      </w:r>
      <w:r>
        <w:rPr>
          <w:rFonts w:ascii="Times New (W1)" w:hAnsi="Times New (W1)" w:cs="Arial"/>
          <w:szCs w:val="24"/>
        </w:rPr>
        <w:t xml:space="preserve"> and receive</w:t>
      </w:r>
      <w:r w:rsidRPr="001A5AB0">
        <w:rPr>
          <w:rFonts w:ascii="Times New (W1)" w:hAnsi="Times New (W1)" w:cs="Arial"/>
          <w:szCs w:val="24"/>
        </w:rPr>
        <w:t xml:space="preserve"> a </w:t>
      </w:r>
      <w:r>
        <w:rPr>
          <w:rFonts w:ascii="Times New (W1)" w:hAnsi="Times New (W1)" w:cs="Arial"/>
          <w:szCs w:val="24"/>
        </w:rPr>
        <w:t>Conditional Use Permit</w:t>
      </w:r>
      <w:r w:rsidRPr="001A5AB0">
        <w:rPr>
          <w:rFonts w:ascii="Times New (W1)" w:hAnsi="Times New (W1)" w:cs="Arial"/>
          <w:szCs w:val="24"/>
        </w:rPr>
        <w:t xml:space="preserve"> from the County</w:t>
      </w:r>
      <w:r>
        <w:rPr>
          <w:rFonts w:ascii="Times New (W1)" w:hAnsi="Times New (W1)" w:cs="Arial"/>
          <w:szCs w:val="24"/>
        </w:rPr>
        <w:t>, provided that:</w:t>
      </w:r>
    </w:p>
    <w:p w14:paraId="37829925" w14:textId="5EF9D626" w:rsidR="0045419C" w:rsidRDefault="00A86D30" w:rsidP="0004370F">
      <w:pPr>
        <w:pStyle w:val="ListParagraph"/>
        <w:numPr>
          <w:ilvl w:val="1"/>
          <w:numId w:val="94"/>
        </w:numPr>
        <w:tabs>
          <w:tab w:val="clear" w:pos="1101"/>
        </w:tabs>
        <w:spacing w:after="0" w:line="240" w:lineRule="auto"/>
        <w:ind w:left="720" w:right="1080"/>
        <w:rPr>
          <w:rFonts w:ascii="Times New (W1)" w:hAnsi="Times New (W1)" w:cs="Arial"/>
          <w:szCs w:val="24"/>
        </w:rPr>
      </w:pPr>
      <w:r w:rsidRPr="0045419C">
        <w:rPr>
          <w:rFonts w:ascii="Times New (W1)" w:hAnsi="Times New (W1)" w:cs="Arial"/>
          <w:szCs w:val="24"/>
        </w:rPr>
        <w:t>Any person seeking to use his or her property for “Commercial Use” by RV’s that does not involve the sale or transfer or ownership, of recreational vehicle parking sites shall be processed as a Recreational Vehicle Park in accordance with the provisions of Chapter xx.48A.</w:t>
      </w:r>
    </w:p>
    <w:p w14:paraId="77D6FC85" w14:textId="77777777" w:rsidR="00C10A12" w:rsidRPr="0045419C" w:rsidRDefault="00C10A12" w:rsidP="0004370F">
      <w:pPr>
        <w:pStyle w:val="ListParagraph"/>
        <w:spacing w:after="0" w:line="240" w:lineRule="auto"/>
        <w:ind w:right="1080" w:firstLine="0"/>
        <w:rPr>
          <w:rFonts w:ascii="Times New (W1)" w:hAnsi="Times New (W1)" w:cs="Arial"/>
          <w:szCs w:val="24"/>
        </w:rPr>
      </w:pPr>
    </w:p>
    <w:p w14:paraId="275CC864" w14:textId="0B9A3F7F" w:rsidR="00A86D30" w:rsidRPr="0045419C" w:rsidRDefault="00A86D30" w:rsidP="0004370F">
      <w:pPr>
        <w:pStyle w:val="ListParagraph"/>
        <w:numPr>
          <w:ilvl w:val="1"/>
          <w:numId w:val="94"/>
        </w:numPr>
        <w:tabs>
          <w:tab w:val="clear" w:pos="1101"/>
        </w:tabs>
        <w:spacing w:after="0" w:line="240" w:lineRule="auto"/>
        <w:ind w:left="720" w:right="1080"/>
        <w:rPr>
          <w:rFonts w:ascii="Times New (W1)" w:hAnsi="Times New (W1)" w:cs="Arial"/>
          <w:szCs w:val="24"/>
        </w:rPr>
      </w:pPr>
      <w:r w:rsidRPr="0045419C">
        <w:rPr>
          <w:rFonts w:ascii="Times New (W1)" w:hAnsi="Times New (W1)" w:cs="Arial"/>
          <w:szCs w:val="24"/>
        </w:rPr>
        <w:t>Any person seeking to divide his or her property for the purpose of sale or transfer of ownership for a Recreational Vehicle Resort is also required to apply for and receive an approved subdivision or binding site plan from the County. All subdivisions or binding site plans for Recreational Vehicle Resorts must comply with the density requirements of the zoning district in which it is located.</w:t>
      </w:r>
    </w:p>
    <w:p w14:paraId="2D80709B" w14:textId="77777777" w:rsidR="00A86D30" w:rsidRDefault="00A86D30" w:rsidP="0004370F">
      <w:pPr>
        <w:pStyle w:val="ListParagraph"/>
        <w:ind w:left="0" w:right="1080"/>
        <w:rPr>
          <w:rFonts w:ascii="Times New (W1)" w:hAnsi="Times New (W1)" w:cs="Arial"/>
          <w:b/>
          <w:szCs w:val="24"/>
        </w:rPr>
      </w:pPr>
    </w:p>
    <w:p w14:paraId="336CC0B4" w14:textId="7EE67F12" w:rsidR="00A86D30" w:rsidRPr="007E6374" w:rsidRDefault="00A86D30" w:rsidP="0004370F">
      <w:pPr>
        <w:ind w:left="360" w:right="1080" w:firstLine="0"/>
        <w:rPr>
          <w:rFonts w:ascii="Times New (W1)" w:hAnsi="Times New (W1)" w:cs="Arial"/>
          <w:szCs w:val="24"/>
        </w:rPr>
      </w:pPr>
      <w:bookmarkStart w:id="109" w:name="_Toc156560740"/>
      <w:r w:rsidRPr="005F4B57">
        <w:rPr>
          <w:rStyle w:val="Heading1Char"/>
          <w:rFonts w:eastAsia="Arial Unicode MS"/>
          <w:bCs w:val="0"/>
          <w:color w:val="auto"/>
          <w:u w:val="single"/>
        </w:rPr>
        <w:t>xx.48</w:t>
      </w:r>
      <w:r w:rsidR="00363CC8">
        <w:rPr>
          <w:rStyle w:val="Heading1Char"/>
          <w:rFonts w:eastAsia="Arial Unicode MS"/>
          <w:bCs w:val="0"/>
          <w:color w:val="auto"/>
          <w:u w:val="single"/>
        </w:rPr>
        <w:t>B</w:t>
      </w:r>
      <w:r w:rsidRPr="005F4B57">
        <w:rPr>
          <w:rStyle w:val="Heading1Char"/>
          <w:rFonts w:eastAsia="Arial Unicode MS"/>
          <w:bCs w:val="0"/>
          <w:color w:val="auto"/>
          <w:u w:val="single"/>
        </w:rPr>
        <w:t>.030 Application Requirements</w:t>
      </w:r>
      <w:bookmarkEnd w:id="109"/>
      <w:r w:rsidRPr="007E6374">
        <w:rPr>
          <w:rFonts w:ascii="Times New (W1)" w:hAnsi="Times New (W1)" w:cs="Arial"/>
          <w:b/>
          <w:szCs w:val="24"/>
        </w:rPr>
        <w:t>.</w:t>
      </w:r>
      <w:r w:rsidRPr="007E6374">
        <w:rPr>
          <w:rFonts w:ascii="Times New (W1)" w:hAnsi="Times New (W1)"/>
          <w:szCs w:val="24"/>
        </w:rPr>
        <w:t xml:space="preserve"> </w:t>
      </w:r>
      <w:r w:rsidRPr="007E6374">
        <w:rPr>
          <w:rFonts w:ascii="Times New (W1)" w:hAnsi="Times New (W1)" w:cs="Arial"/>
          <w:szCs w:val="24"/>
        </w:rPr>
        <w:t xml:space="preserve">The County </w:t>
      </w:r>
      <w:r>
        <w:rPr>
          <w:rFonts w:ascii="Times New (W1)" w:hAnsi="Times New (W1)" w:cs="Arial"/>
          <w:szCs w:val="24"/>
        </w:rPr>
        <w:t>Community Development Director</w:t>
      </w:r>
      <w:r w:rsidRPr="007E6374">
        <w:rPr>
          <w:rFonts w:ascii="Times New (W1)" w:hAnsi="Times New (W1)" w:cs="Arial"/>
          <w:szCs w:val="24"/>
        </w:rPr>
        <w:t xml:space="preserve"> is authorized to establish such forms, procedures, and fees as may be necessary to process applications for Recreational Vehicle Resorts and related permits, provided that:</w:t>
      </w:r>
    </w:p>
    <w:p w14:paraId="48BD95BD" w14:textId="77777777" w:rsidR="00A86D30" w:rsidRDefault="00A86D30" w:rsidP="0004370F">
      <w:pPr>
        <w:numPr>
          <w:ilvl w:val="0"/>
          <w:numId w:val="106"/>
        </w:numPr>
        <w:spacing w:after="0" w:line="240" w:lineRule="auto"/>
        <w:ind w:right="1080"/>
        <w:rPr>
          <w:rFonts w:ascii="Times New (W1)" w:hAnsi="Times New (W1)" w:cs="Arial"/>
          <w:szCs w:val="24"/>
        </w:rPr>
      </w:pPr>
      <w:r w:rsidRPr="001A5AB0">
        <w:rPr>
          <w:rFonts w:ascii="Times New (W1)" w:hAnsi="Times New (W1)" w:cs="Arial"/>
          <w:szCs w:val="24"/>
        </w:rPr>
        <w:t>Prior to submitting an application(s) to the County, the Applicant must schedule and participate in a pre-application review conference.</w:t>
      </w:r>
    </w:p>
    <w:p w14:paraId="2C265717" w14:textId="77777777" w:rsidR="00A86D30" w:rsidRDefault="00A86D30" w:rsidP="0004370F">
      <w:pPr>
        <w:ind w:left="720" w:right="1080"/>
        <w:rPr>
          <w:rFonts w:ascii="Times New (W1)" w:hAnsi="Times New (W1)" w:cs="Arial"/>
          <w:szCs w:val="24"/>
        </w:rPr>
      </w:pPr>
    </w:p>
    <w:p w14:paraId="55E7E89E" w14:textId="77777777" w:rsidR="00A86D30" w:rsidRPr="007E6374" w:rsidRDefault="00A86D30" w:rsidP="0004370F">
      <w:pPr>
        <w:numPr>
          <w:ilvl w:val="0"/>
          <w:numId w:val="115"/>
        </w:numPr>
        <w:spacing w:after="0" w:line="240" w:lineRule="auto"/>
        <w:ind w:right="1080"/>
        <w:rPr>
          <w:rFonts w:ascii="Times New (W1)" w:hAnsi="Times New (W1)" w:cs="Arial"/>
          <w:szCs w:val="24"/>
        </w:rPr>
      </w:pPr>
      <w:r>
        <w:rPr>
          <w:rFonts w:ascii="Times New (W1)" w:hAnsi="Times New (W1)" w:cs="Arial"/>
          <w:szCs w:val="24"/>
        </w:rPr>
        <w:t xml:space="preserve">All Recreational Vehicle Resort </w:t>
      </w:r>
      <w:r w:rsidRPr="001A5AB0">
        <w:rPr>
          <w:rFonts w:ascii="Times New (W1)" w:hAnsi="Times New (W1)" w:cs="Arial"/>
          <w:szCs w:val="24"/>
        </w:rPr>
        <w:t xml:space="preserve">applications shall be processed as a </w:t>
      </w:r>
      <w:r>
        <w:rPr>
          <w:rFonts w:ascii="Times New (W1)" w:hAnsi="Times New (W1)" w:cs="Arial"/>
          <w:szCs w:val="24"/>
        </w:rPr>
        <w:t>Class 2 Permit in accordance with the provisions of this Title.</w:t>
      </w:r>
    </w:p>
    <w:p w14:paraId="3CD3D861" w14:textId="77777777" w:rsidR="00A86D30" w:rsidRPr="001A5AB0" w:rsidRDefault="00A86D30" w:rsidP="0004370F">
      <w:pPr>
        <w:ind w:left="720" w:right="1080" w:hanging="360"/>
        <w:rPr>
          <w:rFonts w:ascii="Times New (W1)" w:hAnsi="Times New (W1)" w:cs="Arial"/>
          <w:szCs w:val="24"/>
        </w:rPr>
      </w:pPr>
    </w:p>
    <w:p w14:paraId="2620D90E" w14:textId="77777777" w:rsidR="00A86D30" w:rsidRDefault="00A86D30" w:rsidP="0004370F">
      <w:pPr>
        <w:numPr>
          <w:ilvl w:val="0"/>
          <w:numId w:val="116"/>
        </w:numPr>
        <w:spacing w:after="0" w:line="240" w:lineRule="auto"/>
        <w:ind w:right="1080"/>
        <w:rPr>
          <w:rFonts w:ascii="Times New (W1)" w:hAnsi="Times New (W1)" w:cs="Arial"/>
          <w:szCs w:val="24"/>
        </w:rPr>
      </w:pPr>
      <w:r w:rsidRPr="001A5AB0">
        <w:rPr>
          <w:rFonts w:ascii="Times New (W1)" w:hAnsi="Times New (W1)" w:cs="Arial"/>
          <w:szCs w:val="24"/>
        </w:rPr>
        <w:t xml:space="preserve">It is the intent of the County to </w:t>
      </w:r>
      <w:r>
        <w:rPr>
          <w:rFonts w:ascii="Times New (W1)" w:hAnsi="Times New (W1)" w:cs="Arial"/>
          <w:szCs w:val="24"/>
        </w:rPr>
        <w:t>integrate the processing of all</w:t>
      </w:r>
      <w:r w:rsidRPr="001A5AB0">
        <w:rPr>
          <w:rFonts w:ascii="Times New (W1)" w:hAnsi="Times New (W1)" w:cs="Arial"/>
          <w:szCs w:val="24"/>
        </w:rPr>
        <w:t xml:space="preserve"> permits and approvals as may be required</w:t>
      </w:r>
      <w:r>
        <w:rPr>
          <w:rFonts w:ascii="Times New (W1)" w:hAnsi="Times New (W1)" w:cs="Arial"/>
          <w:szCs w:val="24"/>
        </w:rPr>
        <w:t xml:space="preserve"> for a proposed Recreational Vehicle Resort</w:t>
      </w:r>
      <w:r w:rsidRPr="001A5AB0">
        <w:rPr>
          <w:rFonts w:ascii="Times New (W1)" w:hAnsi="Times New (W1)" w:cs="Arial"/>
          <w:szCs w:val="24"/>
        </w:rPr>
        <w:t xml:space="preserve">. The County </w:t>
      </w:r>
      <w:r>
        <w:rPr>
          <w:rFonts w:ascii="Times New (W1)" w:hAnsi="Times New (W1)" w:cs="Arial"/>
          <w:szCs w:val="24"/>
        </w:rPr>
        <w:t>Community Development Director</w:t>
      </w:r>
      <w:r w:rsidRPr="001A5AB0">
        <w:rPr>
          <w:rFonts w:ascii="Times New (W1)" w:hAnsi="Times New (W1)" w:cs="Arial"/>
          <w:szCs w:val="24"/>
        </w:rPr>
        <w:t xml:space="preserve"> shall be responsible for determining the required permits and establishing the appropriate review and public comment procedures.</w:t>
      </w:r>
    </w:p>
    <w:p w14:paraId="5533C36E" w14:textId="77777777" w:rsidR="00A86D30" w:rsidRPr="0022392E" w:rsidRDefault="00A86D30" w:rsidP="0004370F">
      <w:pPr>
        <w:ind w:right="1080"/>
        <w:rPr>
          <w:szCs w:val="24"/>
        </w:rPr>
      </w:pPr>
    </w:p>
    <w:p w14:paraId="3DDD2888" w14:textId="77777777" w:rsidR="00A86D30" w:rsidRPr="0022392E" w:rsidRDefault="00A86D30" w:rsidP="0004370F">
      <w:pPr>
        <w:spacing w:line="300" w:lineRule="auto"/>
        <w:ind w:left="720" w:right="1080" w:hanging="378"/>
        <w:rPr>
          <w:szCs w:val="24"/>
        </w:rPr>
      </w:pPr>
      <w:r>
        <w:rPr>
          <w:szCs w:val="24"/>
        </w:rPr>
        <w:t>D.</w:t>
      </w:r>
      <w:r>
        <w:rPr>
          <w:szCs w:val="24"/>
        </w:rPr>
        <w:tab/>
      </w:r>
      <w:r w:rsidRPr="0022392E">
        <w:rPr>
          <w:szCs w:val="24"/>
        </w:rPr>
        <w:t xml:space="preserve">At a minimum, an application for </w:t>
      </w:r>
      <w:r>
        <w:rPr>
          <w:szCs w:val="24"/>
        </w:rPr>
        <w:t>Recreational Vehicle</w:t>
      </w:r>
      <w:r w:rsidRPr="0022392E">
        <w:rPr>
          <w:szCs w:val="24"/>
        </w:rPr>
        <w:t xml:space="preserve"> </w:t>
      </w:r>
      <w:r>
        <w:rPr>
          <w:szCs w:val="24"/>
        </w:rPr>
        <w:t>Resort</w:t>
      </w:r>
      <w:r w:rsidRPr="0022392E">
        <w:rPr>
          <w:szCs w:val="24"/>
        </w:rPr>
        <w:t xml:space="preserve"> </w:t>
      </w:r>
      <w:r>
        <w:rPr>
          <w:szCs w:val="24"/>
        </w:rPr>
        <w:t xml:space="preserve">and associated permits </w:t>
      </w:r>
      <w:r w:rsidRPr="0022392E">
        <w:rPr>
          <w:szCs w:val="24"/>
        </w:rPr>
        <w:t>shall include the following:</w:t>
      </w:r>
    </w:p>
    <w:p w14:paraId="12D57F11" w14:textId="766AB36C" w:rsidR="00A86D30" w:rsidRPr="0022392E" w:rsidRDefault="00A86D30" w:rsidP="0004370F">
      <w:pPr>
        <w:spacing w:line="300" w:lineRule="auto"/>
        <w:ind w:left="1080" w:right="1080" w:hanging="360"/>
        <w:rPr>
          <w:szCs w:val="24"/>
        </w:rPr>
      </w:pPr>
      <w:r>
        <w:rPr>
          <w:szCs w:val="24"/>
        </w:rPr>
        <w:t>1</w:t>
      </w:r>
      <w:r w:rsidRPr="0022392E">
        <w:rPr>
          <w:szCs w:val="24"/>
        </w:rPr>
        <w:t>.</w:t>
      </w:r>
      <w:r w:rsidR="00D00091">
        <w:rPr>
          <w:szCs w:val="24"/>
        </w:rPr>
        <w:tab/>
      </w:r>
      <w:r w:rsidRPr="0022392E">
        <w:rPr>
          <w:szCs w:val="24"/>
        </w:rPr>
        <w:t>The name and address of Applicant</w:t>
      </w:r>
      <w:r>
        <w:rPr>
          <w:szCs w:val="24"/>
        </w:rPr>
        <w:t>, representative(s)</w:t>
      </w:r>
      <w:r w:rsidRPr="0022392E">
        <w:rPr>
          <w:szCs w:val="24"/>
        </w:rPr>
        <w:t xml:space="preserve"> and property owner(s);</w:t>
      </w:r>
    </w:p>
    <w:p w14:paraId="5D3C6907" w14:textId="2AB9AA86" w:rsidR="00A86D30" w:rsidRPr="00D00091" w:rsidRDefault="00A86D30" w:rsidP="0004370F">
      <w:pPr>
        <w:pStyle w:val="ListParagraph"/>
        <w:numPr>
          <w:ilvl w:val="0"/>
          <w:numId w:val="98"/>
        </w:numPr>
        <w:spacing w:line="300" w:lineRule="auto"/>
        <w:ind w:right="1080"/>
        <w:rPr>
          <w:szCs w:val="24"/>
        </w:rPr>
      </w:pPr>
      <w:r w:rsidRPr="00D00091">
        <w:rPr>
          <w:szCs w:val="24"/>
        </w:rPr>
        <w:lastRenderedPageBreak/>
        <w:t>A complete description of the interest of the Applicant in the property and a thorough project description including sales, lease, and/or marketing plans;</w:t>
      </w:r>
    </w:p>
    <w:p w14:paraId="25B52F77" w14:textId="34E56DE6" w:rsidR="00A86D30" w:rsidRPr="00D00091" w:rsidRDefault="00A86D30" w:rsidP="0004370F">
      <w:pPr>
        <w:pStyle w:val="ListParagraph"/>
        <w:numPr>
          <w:ilvl w:val="0"/>
          <w:numId w:val="98"/>
        </w:numPr>
        <w:ind w:right="1080"/>
        <w:rPr>
          <w:szCs w:val="24"/>
        </w:rPr>
      </w:pPr>
      <w:r w:rsidRPr="00D00091">
        <w:rPr>
          <w:szCs w:val="24"/>
        </w:rPr>
        <w:t>A statement of any proposed or anticipated limitations or conditions on the use of the land;</w:t>
      </w:r>
    </w:p>
    <w:p w14:paraId="6D86BEDF" w14:textId="77777777" w:rsidR="00A86D30" w:rsidRPr="0022392E" w:rsidRDefault="00A86D30" w:rsidP="0004370F">
      <w:pPr>
        <w:ind w:left="1080" w:right="1080" w:hanging="360"/>
        <w:rPr>
          <w:szCs w:val="24"/>
        </w:rPr>
      </w:pPr>
      <w:r>
        <w:rPr>
          <w:szCs w:val="24"/>
        </w:rPr>
        <w:t>4</w:t>
      </w:r>
      <w:r w:rsidRPr="0022392E">
        <w:rPr>
          <w:szCs w:val="24"/>
        </w:rPr>
        <w:t>.</w:t>
      </w:r>
      <w:r w:rsidRPr="0022392E">
        <w:rPr>
          <w:szCs w:val="24"/>
        </w:rPr>
        <w:tab/>
        <w:t xml:space="preserve">A traffic study based on the total number of trips that will be generated at full build out and that identifies such traffic mitigation measures that may be required to meet County Level of Service </w:t>
      </w:r>
      <w:r>
        <w:rPr>
          <w:szCs w:val="24"/>
        </w:rPr>
        <w:t xml:space="preserve">and Road </w:t>
      </w:r>
      <w:r w:rsidRPr="0022392E">
        <w:rPr>
          <w:szCs w:val="24"/>
        </w:rPr>
        <w:t>standards.</w:t>
      </w:r>
    </w:p>
    <w:p w14:paraId="182A70A5" w14:textId="77777777" w:rsidR="00A86D30" w:rsidRPr="0022392E" w:rsidRDefault="00A86D30" w:rsidP="0004370F">
      <w:pPr>
        <w:ind w:left="1080" w:right="1080" w:hanging="360"/>
        <w:rPr>
          <w:szCs w:val="24"/>
        </w:rPr>
      </w:pPr>
      <w:r>
        <w:rPr>
          <w:szCs w:val="24"/>
        </w:rPr>
        <w:t>5.</w:t>
      </w:r>
      <w:r>
        <w:rPr>
          <w:szCs w:val="24"/>
        </w:rPr>
        <w:tab/>
        <w:t>A</w:t>
      </w:r>
      <w:r w:rsidRPr="0022392E">
        <w:rPr>
          <w:szCs w:val="24"/>
        </w:rPr>
        <w:t xml:space="preserve"> site plan drawing(s) that is neat and accurate at a scale not less than one inch for each two hundred feet on a sheet or sheets measuring </w:t>
      </w:r>
      <w:r>
        <w:rPr>
          <w:szCs w:val="24"/>
        </w:rPr>
        <w:t>eleven</w:t>
      </w:r>
      <w:r w:rsidRPr="0022392E">
        <w:rPr>
          <w:szCs w:val="24"/>
        </w:rPr>
        <w:t xml:space="preserve"> by </w:t>
      </w:r>
      <w:r>
        <w:rPr>
          <w:szCs w:val="24"/>
        </w:rPr>
        <w:t>seventeen</w:t>
      </w:r>
      <w:r w:rsidRPr="0022392E">
        <w:rPr>
          <w:szCs w:val="24"/>
        </w:rPr>
        <w:t xml:space="preserve"> inches </w:t>
      </w:r>
      <w:r>
        <w:rPr>
          <w:szCs w:val="24"/>
        </w:rPr>
        <w:t xml:space="preserve">(or as required by the Planning Department) </w:t>
      </w:r>
      <w:r w:rsidRPr="0022392E">
        <w:rPr>
          <w:szCs w:val="24"/>
        </w:rPr>
        <w:t>that depicts:</w:t>
      </w:r>
    </w:p>
    <w:p w14:paraId="67FE9456" w14:textId="77777777" w:rsidR="00A86D30" w:rsidRDefault="00A86D30" w:rsidP="0004370F">
      <w:pPr>
        <w:numPr>
          <w:ilvl w:val="7"/>
          <w:numId w:val="105"/>
        </w:numPr>
        <w:tabs>
          <w:tab w:val="clear" w:pos="4680"/>
        </w:tabs>
        <w:autoSpaceDE w:val="0"/>
        <w:spacing w:after="0" w:line="240" w:lineRule="auto"/>
        <w:ind w:left="1440" w:right="1080"/>
        <w:rPr>
          <w:szCs w:val="24"/>
        </w:rPr>
      </w:pPr>
      <w:r w:rsidRPr="0022392E">
        <w:rPr>
          <w:szCs w:val="24"/>
        </w:rPr>
        <w:t xml:space="preserve">The location of all existing and proposed </w:t>
      </w:r>
      <w:r>
        <w:rPr>
          <w:szCs w:val="24"/>
        </w:rPr>
        <w:t xml:space="preserve">property lines, </w:t>
      </w:r>
      <w:r w:rsidRPr="0022392E">
        <w:rPr>
          <w:szCs w:val="24"/>
        </w:rPr>
        <w:t xml:space="preserve">lots, sites, tracts, </w:t>
      </w:r>
      <w:r>
        <w:rPr>
          <w:szCs w:val="24"/>
        </w:rPr>
        <w:t xml:space="preserve">neighboring parcels, </w:t>
      </w:r>
      <w:r w:rsidRPr="0022392E">
        <w:rPr>
          <w:szCs w:val="24"/>
        </w:rPr>
        <w:t>and/or open spaces along with required buffers or setbacks</w:t>
      </w:r>
      <w:r>
        <w:rPr>
          <w:szCs w:val="24"/>
        </w:rPr>
        <w:t>, provided that</w:t>
      </w:r>
      <w:r w:rsidRPr="0022392E">
        <w:rPr>
          <w:szCs w:val="24"/>
        </w:rPr>
        <w:t>;</w:t>
      </w:r>
    </w:p>
    <w:p w14:paraId="5018C0B3" w14:textId="77777777" w:rsidR="00A86D30" w:rsidRPr="0022392E" w:rsidRDefault="00A86D30" w:rsidP="0004370F">
      <w:pPr>
        <w:numPr>
          <w:ilvl w:val="8"/>
          <w:numId w:val="105"/>
        </w:numPr>
        <w:tabs>
          <w:tab w:val="clear" w:pos="5040"/>
          <w:tab w:val="num" w:pos="-270"/>
        </w:tabs>
        <w:spacing w:after="0" w:line="240" w:lineRule="auto"/>
        <w:ind w:left="1800" w:right="1080"/>
        <w:rPr>
          <w:szCs w:val="24"/>
        </w:rPr>
      </w:pPr>
      <w:r w:rsidRPr="0022392E">
        <w:rPr>
          <w:szCs w:val="24"/>
        </w:rPr>
        <w:t xml:space="preserve">The County </w:t>
      </w:r>
      <w:r>
        <w:rPr>
          <w:szCs w:val="24"/>
        </w:rPr>
        <w:t>may</w:t>
      </w:r>
      <w:r w:rsidRPr="0022392E">
        <w:rPr>
          <w:szCs w:val="24"/>
        </w:rPr>
        <w:t xml:space="preserve"> prescribe more extensive survey </w:t>
      </w:r>
      <w:r>
        <w:rPr>
          <w:szCs w:val="24"/>
        </w:rPr>
        <w:t xml:space="preserve">or submittal </w:t>
      </w:r>
      <w:r w:rsidRPr="0022392E">
        <w:rPr>
          <w:szCs w:val="24"/>
        </w:rPr>
        <w:t>requirements in accordance with the provisions of RCW 58.17, RCW 64.32, and RCW 64.34.</w:t>
      </w:r>
    </w:p>
    <w:p w14:paraId="460929EA" w14:textId="77777777" w:rsidR="00A86D30" w:rsidRDefault="00A86D30" w:rsidP="0004370F">
      <w:pPr>
        <w:numPr>
          <w:ilvl w:val="0"/>
          <w:numId w:val="111"/>
        </w:numPr>
        <w:tabs>
          <w:tab w:val="clear" w:pos="990"/>
        </w:tabs>
        <w:autoSpaceDE w:val="0"/>
        <w:spacing w:after="0" w:line="240" w:lineRule="auto"/>
        <w:ind w:left="1440" w:right="1080"/>
        <w:rPr>
          <w:szCs w:val="24"/>
        </w:rPr>
      </w:pPr>
      <w:r>
        <w:rPr>
          <w:szCs w:val="24"/>
        </w:rPr>
        <w:t>Proposed landscaping;</w:t>
      </w:r>
    </w:p>
    <w:p w14:paraId="6FD0291D" w14:textId="77777777" w:rsidR="00A86D30" w:rsidRPr="0022392E" w:rsidRDefault="00A86D30" w:rsidP="0004370F">
      <w:pPr>
        <w:numPr>
          <w:ilvl w:val="0"/>
          <w:numId w:val="111"/>
        </w:numPr>
        <w:tabs>
          <w:tab w:val="clear" w:pos="990"/>
        </w:tabs>
        <w:autoSpaceDE w:val="0"/>
        <w:spacing w:after="0" w:line="240" w:lineRule="auto"/>
        <w:ind w:left="1440" w:right="1080"/>
        <w:rPr>
          <w:szCs w:val="24"/>
        </w:rPr>
      </w:pPr>
      <w:r w:rsidRPr="0022392E">
        <w:rPr>
          <w:szCs w:val="24"/>
        </w:rPr>
        <w:t>Known or potential environmentally sensitive areas and the associated buffers or setbacks;</w:t>
      </w:r>
    </w:p>
    <w:p w14:paraId="114FC373" w14:textId="77777777" w:rsidR="00A86D30" w:rsidRPr="0022392E" w:rsidRDefault="00A86D30" w:rsidP="0004370F">
      <w:pPr>
        <w:numPr>
          <w:ilvl w:val="0"/>
          <w:numId w:val="111"/>
        </w:numPr>
        <w:tabs>
          <w:tab w:val="clear" w:pos="990"/>
        </w:tabs>
        <w:autoSpaceDE w:val="0"/>
        <w:spacing w:after="0" w:line="240" w:lineRule="auto"/>
        <w:ind w:left="1440" w:right="1080"/>
        <w:rPr>
          <w:szCs w:val="24"/>
        </w:rPr>
      </w:pPr>
      <w:r w:rsidRPr="0022392E">
        <w:rPr>
          <w:szCs w:val="24"/>
        </w:rPr>
        <w:t>Streets, roads, access points, parking areas, trails</w:t>
      </w:r>
      <w:r>
        <w:rPr>
          <w:szCs w:val="24"/>
        </w:rPr>
        <w:t>,</w:t>
      </w:r>
      <w:r w:rsidRPr="0022392E">
        <w:rPr>
          <w:szCs w:val="24"/>
        </w:rPr>
        <w:t xml:space="preserve"> and driveways;</w:t>
      </w:r>
    </w:p>
    <w:p w14:paraId="6015859E" w14:textId="77777777" w:rsidR="00A86D30" w:rsidRPr="0022392E" w:rsidRDefault="00A86D30" w:rsidP="0004370F">
      <w:pPr>
        <w:numPr>
          <w:ilvl w:val="0"/>
          <w:numId w:val="111"/>
        </w:numPr>
        <w:tabs>
          <w:tab w:val="clear" w:pos="990"/>
        </w:tabs>
        <w:autoSpaceDE w:val="0"/>
        <w:spacing w:after="0" w:line="240" w:lineRule="auto"/>
        <w:ind w:left="1440" w:right="1080"/>
        <w:rPr>
          <w:szCs w:val="24"/>
        </w:rPr>
      </w:pPr>
      <w:r w:rsidRPr="0022392E">
        <w:rPr>
          <w:szCs w:val="24"/>
        </w:rPr>
        <w:t>Existing and proposed easements;</w:t>
      </w:r>
    </w:p>
    <w:p w14:paraId="746137F9" w14:textId="77777777" w:rsidR="00A86D30" w:rsidRPr="0022392E" w:rsidRDefault="00A86D30" w:rsidP="0004370F">
      <w:pPr>
        <w:numPr>
          <w:ilvl w:val="0"/>
          <w:numId w:val="111"/>
        </w:numPr>
        <w:tabs>
          <w:tab w:val="clear" w:pos="990"/>
        </w:tabs>
        <w:autoSpaceDE w:val="0"/>
        <w:spacing w:after="0" w:line="240" w:lineRule="auto"/>
        <w:ind w:left="1440" w:right="1080"/>
        <w:rPr>
          <w:szCs w:val="24"/>
        </w:rPr>
      </w:pPr>
      <w:r w:rsidRPr="0022392E">
        <w:rPr>
          <w:szCs w:val="24"/>
        </w:rPr>
        <w:t>Existing and proposed water and sewer system improve</w:t>
      </w:r>
      <w:r>
        <w:rPr>
          <w:szCs w:val="24"/>
        </w:rPr>
        <w:t xml:space="preserve">ments, storm water facilities, </w:t>
      </w:r>
      <w:r w:rsidRPr="0022392E">
        <w:rPr>
          <w:szCs w:val="24"/>
        </w:rPr>
        <w:t xml:space="preserve">and utilities; </w:t>
      </w:r>
    </w:p>
    <w:p w14:paraId="22480F36" w14:textId="77777777" w:rsidR="00A86D30" w:rsidRPr="002C45A2" w:rsidRDefault="00A86D30" w:rsidP="0004370F">
      <w:pPr>
        <w:numPr>
          <w:ilvl w:val="0"/>
          <w:numId w:val="107"/>
        </w:numPr>
        <w:spacing w:after="0" w:line="240" w:lineRule="auto"/>
        <w:ind w:left="1440" w:right="1080"/>
        <w:rPr>
          <w:szCs w:val="24"/>
        </w:rPr>
      </w:pPr>
      <w:r w:rsidRPr="002C45A2">
        <w:rPr>
          <w:szCs w:val="24"/>
        </w:rPr>
        <w:t>Existing and proposed open space and recreation areas; and</w:t>
      </w:r>
    </w:p>
    <w:p w14:paraId="592CF072" w14:textId="77777777" w:rsidR="00A86D30" w:rsidRPr="0022392E" w:rsidRDefault="00A86D30" w:rsidP="0004370F">
      <w:pPr>
        <w:numPr>
          <w:ilvl w:val="0"/>
          <w:numId w:val="107"/>
        </w:numPr>
        <w:spacing w:after="0" w:line="240" w:lineRule="auto"/>
        <w:ind w:left="1440" w:right="1080"/>
        <w:rPr>
          <w:szCs w:val="24"/>
        </w:rPr>
      </w:pPr>
      <w:r>
        <w:rPr>
          <w:szCs w:val="24"/>
        </w:rPr>
        <w:t>A proposed development schedule including the projected completion or build out date and potential phases of developments</w:t>
      </w:r>
      <w:r w:rsidRPr="0022392E">
        <w:rPr>
          <w:szCs w:val="24"/>
        </w:rPr>
        <w:t>.</w:t>
      </w:r>
    </w:p>
    <w:p w14:paraId="2A869427" w14:textId="76AD4D9C" w:rsidR="00A86D30" w:rsidRPr="005367E1" w:rsidRDefault="00A86D30" w:rsidP="0004370F">
      <w:pPr>
        <w:pStyle w:val="ListParagraph"/>
        <w:widowControl w:val="0"/>
        <w:numPr>
          <w:ilvl w:val="0"/>
          <w:numId w:val="178"/>
        </w:numPr>
        <w:tabs>
          <w:tab w:val="clear" w:pos="720"/>
        </w:tabs>
        <w:autoSpaceDE w:val="0"/>
        <w:autoSpaceDN w:val="0"/>
        <w:adjustRightInd w:val="0"/>
        <w:spacing w:after="0" w:line="240" w:lineRule="auto"/>
        <w:ind w:left="1080" w:right="1080"/>
        <w:rPr>
          <w:szCs w:val="24"/>
        </w:rPr>
      </w:pPr>
      <w:r w:rsidRPr="005367E1">
        <w:rPr>
          <w:szCs w:val="24"/>
        </w:rPr>
        <w:t>A copy of the proposed Lot Owners Association By-Laws or comparable documents that will govern the ownership and maintenance of land or facilities in shared or common ownership. These by-laws shall include, but is not limited to:</w:t>
      </w:r>
    </w:p>
    <w:p w14:paraId="61F59F1D" w14:textId="77777777" w:rsidR="00A86D30" w:rsidRPr="0022392E" w:rsidRDefault="00A86D30" w:rsidP="0004370F">
      <w:pPr>
        <w:widowControl w:val="0"/>
        <w:numPr>
          <w:ilvl w:val="1"/>
          <w:numId w:val="104"/>
        </w:numPr>
        <w:tabs>
          <w:tab w:val="clear" w:pos="1800"/>
        </w:tabs>
        <w:autoSpaceDE w:val="0"/>
        <w:autoSpaceDN w:val="0"/>
        <w:adjustRightInd w:val="0"/>
        <w:spacing w:after="0" w:line="240" w:lineRule="auto"/>
        <w:ind w:left="1440" w:right="1080"/>
        <w:rPr>
          <w:szCs w:val="24"/>
        </w:rPr>
      </w:pPr>
      <w:r w:rsidRPr="0022392E">
        <w:rPr>
          <w:szCs w:val="24"/>
        </w:rPr>
        <w:t>Provisions to ensure the ongoing maintenance and operation of required water and sewer systems; and</w:t>
      </w:r>
    </w:p>
    <w:p w14:paraId="606A8561" w14:textId="77777777" w:rsidR="00A86D30" w:rsidRDefault="00A86D30" w:rsidP="0004370F">
      <w:pPr>
        <w:widowControl w:val="0"/>
        <w:numPr>
          <w:ilvl w:val="1"/>
          <w:numId w:val="104"/>
        </w:numPr>
        <w:tabs>
          <w:tab w:val="clear" w:pos="1800"/>
        </w:tabs>
        <w:autoSpaceDE w:val="0"/>
        <w:autoSpaceDN w:val="0"/>
        <w:adjustRightInd w:val="0"/>
        <w:spacing w:after="0" w:line="240" w:lineRule="auto"/>
        <w:ind w:left="1440" w:right="1080"/>
        <w:rPr>
          <w:szCs w:val="24"/>
        </w:rPr>
      </w:pPr>
      <w:r w:rsidRPr="0022392E">
        <w:rPr>
          <w:szCs w:val="24"/>
        </w:rPr>
        <w:t>Provisions for annual fire and safety inspections</w:t>
      </w:r>
      <w:r>
        <w:rPr>
          <w:szCs w:val="24"/>
        </w:rPr>
        <w:t xml:space="preserve"> by the appropriate Fire District or jurisdiction</w:t>
      </w:r>
      <w:r w:rsidRPr="0022392E">
        <w:rPr>
          <w:szCs w:val="24"/>
        </w:rPr>
        <w:t>.</w:t>
      </w:r>
    </w:p>
    <w:p w14:paraId="1AC12FD3" w14:textId="1742D9E7" w:rsidR="00A86D30" w:rsidRPr="005367E1" w:rsidRDefault="00A86D30" w:rsidP="0004370F">
      <w:pPr>
        <w:pStyle w:val="ListParagraph"/>
        <w:widowControl w:val="0"/>
        <w:numPr>
          <w:ilvl w:val="0"/>
          <w:numId w:val="178"/>
        </w:numPr>
        <w:tabs>
          <w:tab w:val="clear" w:pos="720"/>
        </w:tabs>
        <w:autoSpaceDE w:val="0"/>
        <w:autoSpaceDN w:val="0"/>
        <w:adjustRightInd w:val="0"/>
        <w:ind w:left="1080" w:right="1080"/>
        <w:rPr>
          <w:szCs w:val="24"/>
        </w:rPr>
      </w:pPr>
      <w:r w:rsidRPr="005367E1">
        <w:rPr>
          <w:szCs w:val="24"/>
        </w:rPr>
        <w:t>A copy of the title report for the parcel(s).</w:t>
      </w:r>
    </w:p>
    <w:p w14:paraId="00546B47" w14:textId="77777777" w:rsidR="00A86D30" w:rsidRPr="0022392E" w:rsidRDefault="00A86D30" w:rsidP="0004370F">
      <w:pPr>
        <w:spacing w:line="300" w:lineRule="auto"/>
        <w:ind w:left="720" w:right="1080" w:hanging="360"/>
        <w:rPr>
          <w:szCs w:val="24"/>
        </w:rPr>
      </w:pPr>
    </w:p>
    <w:p w14:paraId="41A42A0E" w14:textId="77777777" w:rsidR="00A86D30" w:rsidRDefault="00A86D30" w:rsidP="0004370F">
      <w:pPr>
        <w:numPr>
          <w:ilvl w:val="0"/>
          <w:numId w:val="117"/>
        </w:numPr>
        <w:tabs>
          <w:tab w:val="clear" w:pos="720"/>
        </w:tabs>
        <w:spacing w:after="0" w:line="240" w:lineRule="auto"/>
        <w:ind w:right="1080"/>
        <w:rPr>
          <w:szCs w:val="24"/>
        </w:rPr>
      </w:pPr>
      <w:r w:rsidRPr="0022392E">
        <w:rPr>
          <w:szCs w:val="24"/>
        </w:rPr>
        <w:t xml:space="preserve">All applications for </w:t>
      </w:r>
      <w:r>
        <w:rPr>
          <w:szCs w:val="24"/>
        </w:rPr>
        <w:t>RV Resorts with five or more</w:t>
      </w:r>
      <w:r w:rsidRPr="0022392E">
        <w:rPr>
          <w:szCs w:val="24"/>
        </w:rPr>
        <w:t xml:space="preserve"> </w:t>
      </w:r>
      <w:r>
        <w:rPr>
          <w:szCs w:val="24"/>
        </w:rPr>
        <w:t>RV sites</w:t>
      </w:r>
      <w:r w:rsidRPr="0022392E">
        <w:rPr>
          <w:szCs w:val="24"/>
        </w:rPr>
        <w:t xml:space="preserve"> and/or</w:t>
      </w:r>
      <w:r>
        <w:rPr>
          <w:szCs w:val="24"/>
        </w:rPr>
        <w:t xml:space="preserve"> that</w:t>
      </w:r>
      <w:r w:rsidRPr="0022392E">
        <w:rPr>
          <w:szCs w:val="24"/>
        </w:rPr>
        <w:t xml:space="preserve"> involve </w:t>
      </w:r>
      <w:r>
        <w:rPr>
          <w:szCs w:val="24"/>
        </w:rPr>
        <w:t>parcels</w:t>
      </w:r>
      <w:r w:rsidRPr="0022392E">
        <w:rPr>
          <w:szCs w:val="24"/>
        </w:rPr>
        <w:t xml:space="preserve"> that contain or are adjacent to environmentally sensitive areas, shall be accompanied by a SEPA </w:t>
      </w:r>
      <w:r>
        <w:rPr>
          <w:szCs w:val="24"/>
        </w:rPr>
        <w:t>C</w:t>
      </w:r>
      <w:r w:rsidRPr="0022392E">
        <w:rPr>
          <w:szCs w:val="24"/>
        </w:rPr>
        <w:t>hecklist</w:t>
      </w:r>
      <w:r>
        <w:rPr>
          <w:szCs w:val="24"/>
        </w:rPr>
        <w:t>.</w:t>
      </w:r>
    </w:p>
    <w:p w14:paraId="51EE3BD2" w14:textId="77777777" w:rsidR="00A86D30" w:rsidRDefault="00A86D30" w:rsidP="0004370F">
      <w:pPr>
        <w:ind w:left="720" w:right="1080" w:hanging="360"/>
        <w:rPr>
          <w:szCs w:val="24"/>
        </w:rPr>
      </w:pPr>
    </w:p>
    <w:p w14:paraId="3B79BC42" w14:textId="77777777" w:rsidR="00A86D30" w:rsidRDefault="00A86D30" w:rsidP="0004370F">
      <w:pPr>
        <w:numPr>
          <w:ilvl w:val="0"/>
          <w:numId w:val="117"/>
        </w:numPr>
        <w:tabs>
          <w:tab w:val="clear" w:pos="720"/>
        </w:tabs>
        <w:spacing w:after="0" w:line="240" w:lineRule="auto"/>
        <w:ind w:right="1080"/>
        <w:rPr>
          <w:szCs w:val="24"/>
        </w:rPr>
      </w:pPr>
      <w:r w:rsidRPr="002B17CA">
        <w:rPr>
          <w:szCs w:val="24"/>
        </w:rPr>
        <w:t xml:space="preserve">All applications for Recreational Vehicle </w:t>
      </w:r>
      <w:r>
        <w:rPr>
          <w:szCs w:val="24"/>
        </w:rPr>
        <w:t>Resorts</w:t>
      </w:r>
      <w:r w:rsidRPr="002B17CA">
        <w:rPr>
          <w:szCs w:val="24"/>
        </w:rPr>
        <w:t xml:space="preserve"> within a shoreline area as defined by the Washington State Shoreline Management Act shall submit an application for Shoreline Substantial Development Permit and shall be accompanied by a SEPA</w:t>
      </w:r>
      <w:r>
        <w:rPr>
          <w:szCs w:val="24"/>
        </w:rPr>
        <w:t xml:space="preserve"> C</w:t>
      </w:r>
      <w:r w:rsidRPr="002B17CA">
        <w:rPr>
          <w:szCs w:val="24"/>
        </w:rPr>
        <w:t>hecklist.</w:t>
      </w:r>
    </w:p>
    <w:p w14:paraId="010F83E1" w14:textId="77777777" w:rsidR="007E4E92" w:rsidRPr="002B17CA" w:rsidRDefault="007E4E92" w:rsidP="0004370F">
      <w:pPr>
        <w:spacing w:after="0" w:line="240" w:lineRule="auto"/>
        <w:ind w:left="0" w:right="1080" w:firstLine="0"/>
        <w:rPr>
          <w:szCs w:val="24"/>
        </w:rPr>
      </w:pPr>
    </w:p>
    <w:p w14:paraId="48380911" w14:textId="3F7E43B3" w:rsidR="00A86D30" w:rsidRPr="001A5AB0" w:rsidRDefault="00A86D30" w:rsidP="0004370F">
      <w:pPr>
        <w:pStyle w:val="texthead"/>
        <w:tabs>
          <w:tab w:val="left" w:pos="720"/>
        </w:tabs>
        <w:spacing w:before="0" w:beforeAutospacing="0" w:after="0" w:afterAutospacing="0"/>
        <w:ind w:left="360" w:right="1080"/>
        <w:jc w:val="both"/>
        <w:rPr>
          <w:rFonts w:ascii="Times New (W1)" w:hAnsi="Times New (W1)"/>
          <w:color w:val="000000"/>
          <w:sz w:val="24"/>
          <w:szCs w:val="24"/>
        </w:rPr>
      </w:pPr>
      <w:bookmarkStart w:id="110" w:name="_Toc156560741"/>
      <w:r w:rsidRPr="005F4B57">
        <w:rPr>
          <w:rStyle w:val="Heading1Char"/>
          <w:rFonts w:eastAsia="Arial Unicode MS" w:cs="Times New Roman"/>
          <w:b/>
          <w:bCs/>
          <w:color w:val="auto"/>
          <w:u w:val="single"/>
        </w:rPr>
        <w:t>xx.48</w:t>
      </w:r>
      <w:r w:rsidR="00363CC8">
        <w:rPr>
          <w:rStyle w:val="Heading1Char"/>
          <w:rFonts w:eastAsia="Arial Unicode MS" w:cs="Times New Roman"/>
          <w:b/>
          <w:bCs/>
          <w:color w:val="auto"/>
          <w:u w:val="single"/>
        </w:rPr>
        <w:t>B</w:t>
      </w:r>
      <w:r w:rsidRPr="005F4B57">
        <w:rPr>
          <w:rStyle w:val="Heading1Char"/>
          <w:rFonts w:eastAsia="Arial Unicode MS" w:cs="Times New Roman"/>
          <w:b/>
          <w:bCs/>
          <w:color w:val="auto"/>
          <w:u w:val="single"/>
        </w:rPr>
        <w:t>.040 Approval Criteria</w:t>
      </w:r>
      <w:bookmarkEnd w:id="110"/>
      <w:r w:rsidRPr="001A5AB0">
        <w:rPr>
          <w:rFonts w:ascii="Times New (W1)" w:hAnsi="Times New (W1)"/>
          <w:color w:val="000000"/>
          <w:sz w:val="24"/>
          <w:szCs w:val="24"/>
        </w:rPr>
        <w:t xml:space="preserve">. </w:t>
      </w:r>
      <w:r>
        <w:rPr>
          <w:rFonts w:ascii="Times New (W1)" w:hAnsi="Times New (W1)"/>
          <w:b w:val="0"/>
          <w:color w:val="000000"/>
          <w:sz w:val="24"/>
          <w:szCs w:val="24"/>
        </w:rPr>
        <w:t>Recreational Vehicle Resort Permit</w:t>
      </w:r>
      <w:r w:rsidRPr="001A5AB0">
        <w:rPr>
          <w:rFonts w:ascii="Times New (W1)" w:hAnsi="Times New (W1)"/>
          <w:b w:val="0"/>
          <w:color w:val="000000"/>
          <w:sz w:val="24"/>
          <w:szCs w:val="24"/>
        </w:rPr>
        <w:t xml:space="preserve"> applications and associated binding site plans</w:t>
      </w:r>
      <w:r>
        <w:rPr>
          <w:rFonts w:ascii="Times New (W1)" w:hAnsi="Times New (W1)"/>
          <w:b w:val="0"/>
          <w:color w:val="000000"/>
          <w:sz w:val="24"/>
          <w:szCs w:val="24"/>
        </w:rPr>
        <w:t xml:space="preserve"> or subdivisions</w:t>
      </w:r>
      <w:r w:rsidRPr="001A5AB0">
        <w:rPr>
          <w:rFonts w:ascii="Times New (W1)" w:hAnsi="Times New (W1)"/>
          <w:b w:val="0"/>
          <w:color w:val="000000"/>
          <w:sz w:val="24"/>
          <w:szCs w:val="24"/>
        </w:rPr>
        <w:t xml:space="preserve"> shall be reviewed for compliance with the provisions of this Chapter and</w:t>
      </w:r>
      <w:r>
        <w:rPr>
          <w:rFonts w:ascii="Times New (W1)" w:hAnsi="Times New (W1)"/>
          <w:b w:val="0"/>
          <w:color w:val="000000"/>
          <w:sz w:val="24"/>
          <w:szCs w:val="24"/>
        </w:rPr>
        <w:t xml:space="preserve"> must meet or exceed the following criteria</w:t>
      </w:r>
      <w:r w:rsidRPr="001A5AB0">
        <w:rPr>
          <w:rFonts w:ascii="Times New (W1)" w:hAnsi="Times New (W1)"/>
          <w:b w:val="0"/>
          <w:color w:val="000000"/>
          <w:sz w:val="24"/>
          <w:szCs w:val="24"/>
        </w:rPr>
        <w:t>:</w:t>
      </w:r>
      <w:r w:rsidRPr="001A5AB0" w:rsidDel="006B3264">
        <w:rPr>
          <w:rFonts w:ascii="Times New (W1)" w:hAnsi="Times New (W1)"/>
          <w:color w:val="000000"/>
          <w:sz w:val="24"/>
          <w:szCs w:val="24"/>
        </w:rPr>
        <w:t xml:space="preserve"> </w:t>
      </w:r>
    </w:p>
    <w:p w14:paraId="28C0A9E5" w14:textId="77777777" w:rsidR="00A86D30" w:rsidRPr="001A5AB0" w:rsidRDefault="00A86D30" w:rsidP="0004370F">
      <w:pPr>
        <w:spacing w:after="0"/>
        <w:ind w:left="720" w:right="1080" w:hanging="360"/>
        <w:rPr>
          <w:rFonts w:ascii="Times New (W1)" w:hAnsi="Times New (W1)" w:cs="Arial"/>
          <w:szCs w:val="24"/>
        </w:rPr>
      </w:pPr>
      <w:r w:rsidRPr="001A5AB0">
        <w:rPr>
          <w:rFonts w:ascii="Times New (W1)" w:hAnsi="Times New (W1)" w:cs="Arial"/>
          <w:szCs w:val="24"/>
        </w:rPr>
        <w:lastRenderedPageBreak/>
        <w:t xml:space="preserve">A. </w:t>
      </w:r>
      <w:r w:rsidRPr="001A5AB0">
        <w:rPr>
          <w:rFonts w:ascii="Times New (W1)" w:hAnsi="Times New (W1)" w:cs="Arial"/>
          <w:szCs w:val="24"/>
        </w:rPr>
        <w:tab/>
        <w:t xml:space="preserve">Pend Oreille County Comprehensive Plan, Shoreline Master Program, ordinances and regulations, State and County </w:t>
      </w:r>
      <w:r>
        <w:rPr>
          <w:rFonts w:ascii="Times New (W1)" w:hAnsi="Times New (W1)" w:cs="Arial"/>
          <w:szCs w:val="24"/>
        </w:rPr>
        <w:t>B</w:t>
      </w:r>
      <w:r w:rsidRPr="001A5AB0">
        <w:rPr>
          <w:rFonts w:ascii="Times New (W1)" w:hAnsi="Times New (W1)" w:cs="Arial"/>
          <w:szCs w:val="24"/>
        </w:rPr>
        <w:t xml:space="preserve">uilding </w:t>
      </w:r>
      <w:r>
        <w:rPr>
          <w:rFonts w:ascii="Times New (W1)" w:hAnsi="Times New (W1)" w:cs="Arial"/>
          <w:szCs w:val="24"/>
        </w:rPr>
        <w:t>C</w:t>
      </w:r>
      <w:r w:rsidRPr="001A5AB0">
        <w:rPr>
          <w:rFonts w:ascii="Times New (W1)" w:hAnsi="Times New (W1)" w:cs="Arial"/>
          <w:szCs w:val="24"/>
        </w:rPr>
        <w:t xml:space="preserve">odes, and the Washington State Environmental Policy </w:t>
      </w:r>
      <w:r>
        <w:rPr>
          <w:rFonts w:ascii="Times New (W1)" w:hAnsi="Times New (W1)" w:cs="Arial"/>
          <w:szCs w:val="24"/>
        </w:rPr>
        <w:t>Act (SEPA).</w:t>
      </w:r>
    </w:p>
    <w:p w14:paraId="02426C12" w14:textId="3F493EE3" w:rsidR="00A86D30" w:rsidRPr="001A5AB0" w:rsidRDefault="00A86D30" w:rsidP="0004370F">
      <w:pPr>
        <w:ind w:left="720" w:right="1080" w:hanging="360"/>
        <w:rPr>
          <w:rFonts w:ascii="Times New (W1)" w:hAnsi="Times New (W1)" w:cs="Arial"/>
          <w:szCs w:val="24"/>
        </w:rPr>
      </w:pPr>
    </w:p>
    <w:p w14:paraId="493892A7" w14:textId="77777777" w:rsidR="00A86D30" w:rsidRDefault="00A86D30" w:rsidP="0004370F">
      <w:pPr>
        <w:ind w:left="720" w:right="1080" w:hanging="360"/>
        <w:rPr>
          <w:rFonts w:ascii="Times New (W1)" w:hAnsi="Times New (W1)" w:cs="Arial"/>
          <w:szCs w:val="24"/>
        </w:rPr>
      </w:pPr>
      <w:r w:rsidRPr="001A5AB0">
        <w:rPr>
          <w:rFonts w:ascii="Times New (W1)" w:hAnsi="Times New (W1)" w:cs="Arial"/>
          <w:szCs w:val="24"/>
        </w:rPr>
        <w:t xml:space="preserve">B. </w:t>
      </w:r>
      <w:r w:rsidRPr="001A5AB0">
        <w:rPr>
          <w:rFonts w:ascii="Times New (W1)" w:hAnsi="Times New (W1)" w:cs="Arial"/>
          <w:szCs w:val="24"/>
        </w:rPr>
        <w:tab/>
        <w:t xml:space="preserve">Washington State </w:t>
      </w:r>
      <w:r>
        <w:rPr>
          <w:rFonts w:ascii="Times New (W1)" w:hAnsi="Times New (W1)" w:cs="Arial"/>
          <w:szCs w:val="24"/>
        </w:rPr>
        <w:t>Department of Health</w:t>
      </w:r>
      <w:r w:rsidRPr="001A5AB0">
        <w:rPr>
          <w:rFonts w:ascii="Times New (W1)" w:hAnsi="Times New (W1)" w:cs="Arial"/>
          <w:szCs w:val="24"/>
        </w:rPr>
        <w:t xml:space="preserve">, </w:t>
      </w:r>
      <w:r>
        <w:rPr>
          <w:rFonts w:ascii="Times New (W1)" w:hAnsi="Times New (W1)" w:cs="Arial"/>
          <w:szCs w:val="24"/>
        </w:rPr>
        <w:t>Department of Ecology,</w:t>
      </w:r>
      <w:r w:rsidRPr="001A5AB0">
        <w:rPr>
          <w:rFonts w:ascii="Times New (W1)" w:hAnsi="Times New (W1)" w:cs="Arial"/>
          <w:szCs w:val="24"/>
        </w:rPr>
        <w:t xml:space="preserve"> and </w:t>
      </w:r>
      <w:r>
        <w:rPr>
          <w:rFonts w:ascii="Times New (W1)" w:hAnsi="Times New (W1)" w:cs="Arial"/>
          <w:szCs w:val="24"/>
        </w:rPr>
        <w:t>Northeast Tri-County</w:t>
      </w:r>
      <w:r w:rsidRPr="001A5AB0">
        <w:rPr>
          <w:rFonts w:ascii="Times New (W1)" w:hAnsi="Times New (W1)" w:cs="Arial"/>
          <w:szCs w:val="24"/>
        </w:rPr>
        <w:t xml:space="preserve"> Health District requirements for sewage di</w:t>
      </w:r>
      <w:r>
        <w:rPr>
          <w:rFonts w:ascii="Times New (W1)" w:hAnsi="Times New (W1)" w:cs="Arial"/>
          <w:szCs w:val="24"/>
        </w:rPr>
        <w:t>sposal and potable water supply, provided that:</w:t>
      </w:r>
    </w:p>
    <w:p w14:paraId="4982016E" w14:textId="3C04386B" w:rsidR="00A86D30" w:rsidRPr="0084219B" w:rsidRDefault="00A86D30" w:rsidP="0004370F">
      <w:pPr>
        <w:ind w:left="1080" w:right="1080" w:hanging="360"/>
        <w:rPr>
          <w:szCs w:val="24"/>
        </w:rPr>
      </w:pPr>
      <w:r>
        <w:rPr>
          <w:szCs w:val="24"/>
        </w:rPr>
        <w:t>1.</w:t>
      </w:r>
      <w:r>
        <w:rPr>
          <w:szCs w:val="24"/>
        </w:rPr>
        <w:tab/>
      </w:r>
      <w:r w:rsidRPr="0084219B">
        <w:rPr>
          <w:szCs w:val="24"/>
        </w:rPr>
        <w:t xml:space="preserve">The Applicant shall demonstrate that adequate water right(s) exist to serve the proposed </w:t>
      </w:r>
      <w:r>
        <w:rPr>
          <w:szCs w:val="24"/>
        </w:rPr>
        <w:t>Recreational Vehicle Resort</w:t>
      </w:r>
      <w:r w:rsidRPr="0084219B">
        <w:rPr>
          <w:szCs w:val="24"/>
        </w:rPr>
        <w:t xml:space="preserve">, except when water withdrawal is exempt from obtaining a water right permit under RCW 90.44.050; </w:t>
      </w:r>
    </w:p>
    <w:p w14:paraId="42E4B5C1" w14:textId="25B6DD37" w:rsidR="00A86D30" w:rsidRPr="0006437B" w:rsidRDefault="00A86D30" w:rsidP="0004370F">
      <w:pPr>
        <w:spacing w:after="0" w:line="0" w:lineRule="atLeast"/>
        <w:ind w:left="1080" w:right="1080" w:hanging="360"/>
        <w:rPr>
          <w:szCs w:val="24"/>
        </w:rPr>
      </w:pPr>
      <w:r>
        <w:t>2</w:t>
      </w:r>
      <w:r w:rsidRPr="0006437B">
        <w:t>.</w:t>
      </w:r>
      <w:r w:rsidR="00183490">
        <w:tab/>
      </w:r>
      <w:r w:rsidRPr="0006437B">
        <w:rPr>
          <w:szCs w:val="24"/>
        </w:rPr>
        <w:t xml:space="preserve">No </w:t>
      </w:r>
      <w:r>
        <w:rPr>
          <w:szCs w:val="24"/>
        </w:rPr>
        <w:t>Recreational Vehicle Resort</w:t>
      </w:r>
      <w:r w:rsidRPr="0006437B">
        <w:rPr>
          <w:szCs w:val="24"/>
        </w:rPr>
        <w:t xml:space="preserve"> shall be permitted to operate without the approval of a community water supply plan by the Washington State Dep</w:t>
      </w:r>
      <w:r>
        <w:rPr>
          <w:szCs w:val="24"/>
        </w:rPr>
        <w:t xml:space="preserve">artment </w:t>
      </w:r>
      <w:r w:rsidRPr="0006437B">
        <w:rPr>
          <w:szCs w:val="24"/>
        </w:rPr>
        <w:t>of Health, Dep</w:t>
      </w:r>
      <w:r>
        <w:rPr>
          <w:szCs w:val="24"/>
        </w:rPr>
        <w:t>artment</w:t>
      </w:r>
      <w:r w:rsidRPr="0006437B">
        <w:rPr>
          <w:szCs w:val="24"/>
        </w:rPr>
        <w:t xml:space="preserve"> of Ecology</w:t>
      </w:r>
      <w:r>
        <w:rPr>
          <w:szCs w:val="24"/>
        </w:rPr>
        <w:t>,</w:t>
      </w:r>
      <w:r w:rsidRPr="0006437B">
        <w:rPr>
          <w:szCs w:val="24"/>
        </w:rPr>
        <w:t xml:space="preserve"> and </w:t>
      </w:r>
      <w:r>
        <w:rPr>
          <w:szCs w:val="24"/>
        </w:rPr>
        <w:t>Northeast Tri-County</w:t>
      </w:r>
      <w:r w:rsidRPr="0006437B">
        <w:rPr>
          <w:szCs w:val="24"/>
        </w:rPr>
        <w:t xml:space="preserve"> Health District, as applicable</w:t>
      </w:r>
      <w:r>
        <w:rPr>
          <w:szCs w:val="24"/>
        </w:rPr>
        <w:t>;</w:t>
      </w:r>
    </w:p>
    <w:p w14:paraId="5B1D7D23" w14:textId="7CC653CA" w:rsidR="00A86D30" w:rsidRPr="0006437B" w:rsidRDefault="00A86D30" w:rsidP="0004370F">
      <w:pPr>
        <w:pStyle w:val="pp1"/>
        <w:spacing w:before="0" w:beforeAutospacing="0" w:after="0" w:afterAutospacing="0" w:line="0" w:lineRule="atLeast"/>
        <w:ind w:left="1080" w:right="1080" w:hanging="360"/>
        <w:jc w:val="both"/>
      </w:pPr>
      <w:r>
        <w:t>3</w:t>
      </w:r>
      <w:r w:rsidRPr="0006437B">
        <w:t>.</w:t>
      </w:r>
      <w:r w:rsidR="00183490">
        <w:tab/>
      </w:r>
      <w:r w:rsidRPr="0006437B">
        <w:t xml:space="preserve">Water from a public </w:t>
      </w:r>
      <w:r>
        <w:t xml:space="preserve">or private </w:t>
      </w:r>
      <w:r w:rsidRPr="0006437B">
        <w:t>water system(s) shall be provided to serve each lot, lease space, or site;</w:t>
      </w:r>
    </w:p>
    <w:p w14:paraId="15568142" w14:textId="77777777" w:rsidR="00A86D30" w:rsidRDefault="00A86D30" w:rsidP="0004370F">
      <w:pPr>
        <w:numPr>
          <w:ilvl w:val="0"/>
          <w:numId w:val="94"/>
        </w:numPr>
        <w:tabs>
          <w:tab w:val="clear" w:pos="1080"/>
        </w:tabs>
        <w:spacing w:after="0" w:line="0" w:lineRule="atLeast"/>
        <w:ind w:right="1080"/>
        <w:rPr>
          <w:szCs w:val="24"/>
        </w:rPr>
      </w:pPr>
      <w:r w:rsidRPr="0006437B">
        <w:rPr>
          <w:szCs w:val="24"/>
        </w:rPr>
        <w:t>All requirements of Chapter 246-290 WAC, Group A Public Water Systems, or Chapter 246-291 WAC, Group B Public Water Systems, must be met prior to spec</w:t>
      </w:r>
      <w:r>
        <w:rPr>
          <w:szCs w:val="24"/>
        </w:rPr>
        <w:t>ific binding site plan approval; and</w:t>
      </w:r>
    </w:p>
    <w:p w14:paraId="2A3E73CE" w14:textId="77777777" w:rsidR="00A86D30" w:rsidRPr="0006437B" w:rsidRDefault="00A86D30" w:rsidP="0004370F">
      <w:pPr>
        <w:spacing w:after="0" w:line="0" w:lineRule="atLeast"/>
        <w:ind w:left="1080" w:right="1080" w:hanging="360"/>
        <w:rPr>
          <w:szCs w:val="24"/>
        </w:rPr>
      </w:pPr>
      <w:r>
        <w:rPr>
          <w:bCs/>
          <w:szCs w:val="24"/>
        </w:rPr>
        <w:t>5</w:t>
      </w:r>
      <w:r w:rsidRPr="0006437B">
        <w:rPr>
          <w:bCs/>
          <w:szCs w:val="24"/>
        </w:rPr>
        <w:t>.</w:t>
      </w:r>
      <w:r w:rsidRPr="0006437B">
        <w:rPr>
          <w:bCs/>
          <w:szCs w:val="24"/>
        </w:rPr>
        <w:tab/>
        <w:t xml:space="preserve">All </w:t>
      </w:r>
      <w:r>
        <w:rPr>
          <w:bCs/>
          <w:szCs w:val="24"/>
        </w:rPr>
        <w:t>Recreational Vehicle Resorts</w:t>
      </w:r>
      <w:r w:rsidRPr="0006437B">
        <w:rPr>
          <w:bCs/>
          <w:szCs w:val="24"/>
        </w:rPr>
        <w:t xml:space="preserve"> designed for </w:t>
      </w:r>
      <w:r>
        <w:rPr>
          <w:bCs/>
          <w:szCs w:val="24"/>
        </w:rPr>
        <w:t xml:space="preserve">five </w:t>
      </w:r>
      <w:r w:rsidRPr="0006437B">
        <w:rPr>
          <w:bCs/>
          <w:szCs w:val="24"/>
        </w:rPr>
        <w:t>or more RV</w:t>
      </w:r>
      <w:r>
        <w:rPr>
          <w:bCs/>
          <w:szCs w:val="24"/>
        </w:rPr>
        <w:t xml:space="preserve"> sites</w:t>
      </w:r>
      <w:r w:rsidRPr="0006437B">
        <w:rPr>
          <w:bCs/>
          <w:szCs w:val="24"/>
        </w:rPr>
        <w:t xml:space="preserve"> shall include at least one approved sanitary sewer dump station.</w:t>
      </w:r>
    </w:p>
    <w:p w14:paraId="38ED7290" w14:textId="77777777" w:rsidR="00A86D30" w:rsidRPr="0006437B" w:rsidRDefault="00A86D30" w:rsidP="0004370F">
      <w:pPr>
        <w:tabs>
          <w:tab w:val="left" w:pos="720"/>
        </w:tabs>
        <w:spacing w:after="0" w:line="0" w:lineRule="atLeast"/>
        <w:ind w:left="360" w:right="1080" w:firstLine="0"/>
        <w:rPr>
          <w:szCs w:val="24"/>
        </w:rPr>
      </w:pPr>
    </w:p>
    <w:p w14:paraId="0850D828" w14:textId="77777777" w:rsidR="00A86D30" w:rsidRPr="0006437B" w:rsidRDefault="00A86D30" w:rsidP="0004370F">
      <w:pPr>
        <w:ind w:left="720" w:right="1080" w:hanging="360"/>
        <w:rPr>
          <w:szCs w:val="24"/>
        </w:rPr>
      </w:pPr>
      <w:r w:rsidRPr="0006437B">
        <w:rPr>
          <w:szCs w:val="24"/>
        </w:rPr>
        <w:t xml:space="preserve">C. </w:t>
      </w:r>
      <w:r w:rsidRPr="0006437B">
        <w:rPr>
          <w:szCs w:val="24"/>
        </w:rPr>
        <w:tab/>
        <w:t>Pend Oreille County and Washington State Department of Transportation, regulations pertaining to roads, utilities, drainage, fire protection, access for emergency vehicles, and other infrastructure improvements, including but not limited to:</w:t>
      </w:r>
    </w:p>
    <w:p w14:paraId="14FC0E7F" w14:textId="77777777" w:rsidR="00A86D30" w:rsidRDefault="00A86D30" w:rsidP="0004370F">
      <w:pPr>
        <w:ind w:left="1080" w:right="1080" w:hanging="360"/>
        <w:rPr>
          <w:szCs w:val="24"/>
        </w:rPr>
      </w:pPr>
      <w:r w:rsidRPr="0006437B">
        <w:rPr>
          <w:szCs w:val="24"/>
        </w:rPr>
        <w:t xml:space="preserve">1. </w:t>
      </w:r>
      <w:r w:rsidRPr="0006437B">
        <w:rPr>
          <w:szCs w:val="24"/>
        </w:rPr>
        <w:tab/>
        <w:t xml:space="preserve">Access to all </w:t>
      </w:r>
      <w:r>
        <w:rPr>
          <w:szCs w:val="24"/>
        </w:rPr>
        <w:t>Recreational Resorts</w:t>
      </w:r>
      <w:r w:rsidRPr="0006437B">
        <w:rPr>
          <w:szCs w:val="24"/>
        </w:rPr>
        <w:t xml:space="preserve"> shall be on paved roads built and maintained to County standards with a minimum w</w:t>
      </w:r>
      <w:r>
        <w:rPr>
          <w:szCs w:val="24"/>
        </w:rPr>
        <w:t>idth of 60 feet of right-of-way.</w:t>
      </w:r>
    </w:p>
    <w:p w14:paraId="31AC778A" w14:textId="77777777" w:rsidR="00A86D30" w:rsidRPr="0006437B" w:rsidRDefault="00A86D30" w:rsidP="0004370F">
      <w:pPr>
        <w:widowControl w:val="0"/>
        <w:numPr>
          <w:ilvl w:val="6"/>
          <w:numId w:val="105"/>
        </w:numPr>
        <w:tabs>
          <w:tab w:val="clear" w:pos="4320"/>
          <w:tab w:val="num" w:pos="1080"/>
        </w:tabs>
        <w:autoSpaceDE w:val="0"/>
        <w:autoSpaceDN w:val="0"/>
        <w:adjustRightInd w:val="0"/>
        <w:spacing w:after="0" w:line="240" w:lineRule="auto"/>
        <w:ind w:left="1080" w:right="1080"/>
        <w:rPr>
          <w:szCs w:val="24"/>
        </w:rPr>
      </w:pPr>
      <w:r w:rsidRPr="0006437B">
        <w:rPr>
          <w:szCs w:val="24"/>
        </w:rPr>
        <w:t xml:space="preserve">All new </w:t>
      </w:r>
      <w:r>
        <w:rPr>
          <w:szCs w:val="24"/>
        </w:rPr>
        <w:t>Recreational Vehicle Resorts</w:t>
      </w:r>
      <w:r w:rsidRPr="0006437B">
        <w:rPr>
          <w:szCs w:val="24"/>
        </w:rPr>
        <w:t xml:space="preserve"> shall provide at least two means of ingress and egress that meet or exceed </w:t>
      </w:r>
      <w:r>
        <w:rPr>
          <w:szCs w:val="24"/>
        </w:rPr>
        <w:t xml:space="preserve">current </w:t>
      </w:r>
      <w:r w:rsidRPr="0006437B">
        <w:rPr>
          <w:szCs w:val="24"/>
        </w:rPr>
        <w:t xml:space="preserve">County Fire Codes and </w:t>
      </w:r>
      <w:r>
        <w:rPr>
          <w:szCs w:val="24"/>
        </w:rPr>
        <w:t xml:space="preserve">current </w:t>
      </w:r>
      <w:r w:rsidRPr="0006437B">
        <w:rPr>
          <w:szCs w:val="24"/>
        </w:rPr>
        <w:t>County R</w:t>
      </w:r>
      <w:r>
        <w:rPr>
          <w:szCs w:val="24"/>
        </w:rPr>
        <w:t>oad Standards.</w:t>
      </w:r>
    </w:p>
    <w:p w14:paraId="0B9AD40F" w14:textId="77777777" w:rsidR="00A86D30" w:rsidRPr="0006437B" w:rsidRDefault="00A86D30" w:rsidP="0004370F">
      <w:pPr>
        <w:ind w:left="1080" w:right="1080" w:hanging="360"/>
        <w:rPr>
          <w:szCs w:val="24"/>
        </w:rPr>
      </w:pPr>
      <w:r>
        <w:rPr>
          <w:szCs w:val="24"/>
        </w:rPr>
        <w:t>3</w:t>
      </w:r>
      <w:r w:rsidRPr="0006437B">
        <w:rPr>
          <w:szCs w:val="24"/>
        </w:rPr>
        <w:t xml:space="preserve">. </w:t>
      </w:r>
      <w:r w:rsidRPr="0006437B">
        <w:rPr>
          <w:szCs w:val="24"/>
        </w:rPr>
        <w:tab/>
        <w:t xml:space="preserve">All interior roads will be built to </w:t>
      </w:r>
      <w:r>
        <w:rPr>
          <w:szCs w:val="24"/>
        </w:rPr>
        <w:t xml:space="preserve">current </w:t>
      </w:r>
      <w:r w:rsidRPr="0006437B">
        <w:rPr>
          <w:szCs w:val="24"/>
        </w:rPr>
        <w:t>County Road Design Standards and maintained by the property owner, unless dedicated to and accepted by the County</w:t>
      </w:r>
      <w:r>
        <w:rPr>
          <w:szCs w:val="24"/>
        </w:rPr>
        <w:t xml:space="preserve"> </w:t>
      </w:r>
      <w:r w:rsidRPr="0006437B">
        <w:rPr>
          <w:szCs w:val="24"/>
        </w:rPr>
        <w:t>and shall meet the following requirements:</w:t>
      </w:r>
    </w:p>
    <w:p w14:paraId="3DD29CF4" w14:textId="77777777" w:rsidR="00A86D30" w:rsidRPr="0006437B" w:rsidRDefault="00A86D30" w:rsidP="0004370F">
      <w:pPr>
        <w:numPr>
          <w:ilvl w:val="7"/>
          <w:numId w:val="105"/>
        </w:numPr>
        <w:tabs>
          <w:tab w:val="clear" w:pos="4680"/>
        </w:tabs>
        <w:spacing w:after="0" w:line="300" w:lineRule="auto"/>
        <w:ind w:left="1440" w:right="1080"/>
        <w:rPr>
          <w:szCs w:val="24"/>
        </w:rPr>
      </w:pPr>
      <w:r w:rsidRPr="0006437B">
        <w:rPr>
          <w:szCs w:val="24"/>
        </w:rPr>
        <w:t xml:space="preserve">Two-Lane Road: </w:t>
      </w:r>
      <w:r>
        <w:rPr>
          <w:szCs w:val="24"/>
        </w:rPr>
        <w:t>Twenty-four</w:t>
      </w:r>
      <w:r w:rsidRPr="0006437B">
        <w:rPr>
          <w:szCs w:val="24"/>
        </w:rPr>
        <w:t xml:space="preserve"> feet (</w:t>
      </w:r>
      <w:r>
        <w:rPr>
          <w:szCs w:val="24"/>
        </w:rPr>
        <w:t>24</w:t>
      </w:r>
      <w:r w:rsidRPr="0006437B">
        <w:rPr>
          <w:szCs w:val="24"/>
        </w:rPr>
        <w:t>’) of paved surface;</w:t>
      </w:r>
    </w:p>
    <w:p w14:paraId="3B20F7D5" w14:textId="77777777" w:rsidR="00A86D30" w:rsidRPr="0006437B" w:rsidRDefault="00A86D30" w:rsidP="0004370F">
      <w:pPr>
        <w:numPr>
          <w:ilvl w:val="7"/>
          <w:numId w:val="105"/>
        </w:numPr>
        <w:tabs>
          <w:tab w:val="clear" w:pos="4680"/>
        </w:tabs>
        <w:spacing w:after="0" w:line="300" w:lineRule="auto"/>
        <w:ind w:left="1440" w:right="1080"/>
        <w:rPr>
          <w:szCs w:val="24"/>
        </w:rPr>
      </w:pPr>
      <w:r w:rsidRPr="0006437B">
        <w:rPr>
          <w:szCs w:val="24"/>
        </w:rPr>
        <w:t xml:space="preserve">One-Way Road: </w:t>
      </w:r>
      <w:r>
        <w:rPr>
          <w:szCs w:val="24"/>
        </w:rPr>
        <w:t>Twelve feet (12’) of paved surface;</w:t>
      </w:r>
    </w:p>
    <w:p w14:paraId="2CB10C0F" w14:textId="77777777" w:rsidR="00A86D30" w:rsidRPr="0006437B" w:rsidRDefault="00A86D30" w:rsidP="0004370F">
      <w:pPr>
        <w:numPr>
          <w:ilvl w:val="7"/>
          <w:numId w:val="105"/>
        </w:numPr>
        <w:tabs>
          <w:tab w:val="clear" w:pos="4680"/>
        </w:tabs>
        <w:spacing w:after="0" w:line="300" w:lineRule="auto"/>
        <w:ind w:left="1440" w:right="1080"/>
        <w:rPr>
          <w:szCs w:val="24"/>
        </w:rPr>
      </w:pPr>
      <w:r w:rsidRPr="0006437B">
        <w:rPr>
          <w:szCs w:val="24"/>
        </w:rPr>
        <w:t>All interior streets shall be paved with appropriate st</w:t>
      </w:r>
      <w:r>
        <w:rPr>
          <w:szCs w:val="24"/>
        </w:rPr>
        <w:t>orm water management facilities;</w:t>
      </w:r>
    </w:p>
    <w:p w14:paraId="6C8A7C2D" w14:textId="77777777" w:rsidR="00A86D30" w:rsidRPr="0006437B" w:rsidRDefault="00A86D30" w:rsidP="0004370F">
      <w:pPr>
        <w:numPr>
          <w:ilvl w:val="7"/>
          <w:numId w:val="105"/>
        </w:numPr>
        <w:tabs>
          <w:tab w:val="clear" w:pos="4680"/>
          <w:tab w:val="num" w:pos="360"/>
        </w:tabs>
        <w:spacing w:after="0" w:line="300" w:lineRule="auto"/>
        <w:ind w:left="1440" w:right="1080"/>
        <w:rPr>
          <w:szCs w:val="24"/>
        </w:rPr>
      </w:pPr>
      <w:r w:rsidRPr="0006437B">
        <w:rPr>
          <w:szCs w:val="24"/>
        </w:rPr>
        <w:t>Grades of all interior streets shall be sufficient to ensure adequate surface drainage, but shall not be more than eight percent; and</w:t>
      </w:r>
    </w:p>
    <w:p w14:paraId="56AA38EC" w14:textId="49772C81" w:rsidR="00A86D30" w:rsidRPr="0006437B" w:rsidRDefault="00A86D30" w:rsidP="0004370F">
      <w:pPr>
        <w:numPr>
          <w:ilvl w:val="7"/>
          <w:numId w:val="105"/>
        </w:numPr>
        <w:tabs>
          <w:tab w:val="clear" w:pos="4680"/>
        </w:tabs>
        <w:spacing w:after="0" w:line="240" w:lineRule="auto"/>
        <w:ind w:left="1440" w:right="1080"/>
        <w:rPr>
          <w:szCs w:val="24"/>
        </w:rPr>
      </w:pPr>
      <w:r>
        <w:rPr>
          <w:szCs w:val="24"/>
        </w:rPr>
        <w:t>S</w:t>
      </w:r>
      <w:r w:rsidRPr="0006437B">
        <w:rPr>
          <w:szCs w:val="24"/>
        </w:rPr>
        <w:t>treets shall intersect at approximately right angles.</w:t>
      </w:r>
      <w:r w:rsidR="00A96E90">
        <w:rPr>
          <w:szCs w:val="24"/>
        </w:rPr>
        <w:t xml:space="preserve"> </w:t>
      </w:r>
      <w:r w:rsidRPr="0006437B">
        <w:rPr>
          <w:szCs w:val="24"/>
        </w:rPr>
        <w:t>Intersections of more than two (2) streets</w:t>
      </w:r>
      <w:r>
        <w:rPr>
          <w:szCs w:val="24"/>
        </w:rPr>
        <w:t xml:space="preserve"> at one point should be avoided.</w:t>
      </w:r>
    </w:p>
    <w:p w14:paraId="22FFA9E1" w14:textId="77777777" w:rsidR="00A86D30" w:rsidRPr="0006437B" w:rsidRDefault="00A86D30" w:rsidP="0004370F">
      <w:pPr>
        <w:widowControl w:val="0"/>
        <w:numPr>
          <w:ilvl w:val="6"/>
          <w:numId w:val="112"/>
        </w:numPr>
        <w:tabs>
          <w:tab w:val="clear" w:pos="4320"/>
        </w:tabs>
        <w:autoSpaceDE w:val="0"/>
        <w:autoSpaceDN w:val="0"/>
        <w:adjustRightInd w:val="0"/>
        <w:spacing w:after="0" w:line="240" w:lineRule="auto"/>
        <w:ind w:left="1080" w:right="1080"/>
        <w:rPr>
          <w:szCs w:val="24"/>
        </w:rPr>
      </w:pPr>
      <w:r w:rsidRPr="0006437B">
        <w:rPr>
          <w:szCs w:val="24"/>
        </w:rPr>
        <w:t xml:space="preserve">Adequate parking shall be provided </w:t>
      </w:r>
      <w:r>
        <w:rPr>
          <w:szCs w:val="24"/>
        </w:rPr>
        <w:t xml:space="preserve">in accordance with a parking plan approved by the County </w:t>
      </w:r>
      <w:r w:rsidRPr="0006437B">
        <w:rPr>
          <w:szCs w:val="24"/>
        </w:rPr>
        <w:t xml:space="preserve">on individual lots or in designated parking areas and shall not be permitted on internal roads or on County roads outside of the </w:t>
      </w:r>
      <w:r>
        <w:rPr>
          <w:szCs w:val="24"/>
        </w:rPr>
        <w:t>Recreational Vehicle Resort</w:t>
      </w:r>
      <w:r w:rsidRPr="0006437B">
        <w:rPr>
          <w:szCs w:val="24"/>
        </w:rPr>
        <w:t>.</w:t>
      </w:r>
    </w:p>
    <w:p w14:paraId="4524D66F" w14:textId="77777777" w:rsidR="00A86D30" w:rsidRPr="0006437B" w:rsidRDefault="00A86D30" w:rsidP="0004370F">
      <w:pPr>
        <w:tabs>
          <w:tab w:val="num" w:pos="360"/>
        </w:tabs>
        <w:ind w:left="360" w:right="1080" w:firstLine="0"/>
        <w:rPr>
          <w:szCs w:val="24"/>
        </w:rPr>
      </w:pPr>
    </w:p>
    <w:p w14:paraId="314334EB" w14:textId="101A6D83" w:rsidR="00A86D30" w:rsidRPr="0006437B" w:rsidRDefault="00A86D30" w:rsidP="0004370F">
      <w:pPr>
        <w:ind w:left="720" w:right="1080" w:hanging="360"/>
        <w:rPr>
          <w:szCs w:val="24"/>
        </w:rPr>
      </w:pPr>
      <w:r w:rsidRPr="0006437B">
        <w:rPr>
          <w:szCs w:val="24"/>
        </w:rPr>
        <w:t>D.</w:t>
      </w:r>
      <w:r w:rsidRPr="0006437B">
        <w:rPr>
          <w:szCs w:val="24"/>
        </w:rPr>
        <w:tab/>
        <w:t xml:space="preserve">The following recreational </w:t>
      </w:r>
      <w:r>
        <w:rPr>
          <w:szCs w:val="24"/>
        </w:rPr>
        <w:t xml:space="preserve">area </w:t>
      </w:r>
      <w:r w:rsidRPr="0006437B">
        <w:rPr>
          <w:szCs w:val="24"/>
        </w:rPr>
        <w:t>and open space standards:</w:t>
      </w:r>
    </w:p>
    <w:p w14:paraId="35A34581" w14:textId="3717BABB" w:rsidR="00A86D30" w:rsidRPr="00A96E90" w:rsidRDefault="00A86D30" w:rsidP="0004370F">
      <w:pPr>
        <w:pStyle w:val="ListParagraph"/>
        <w:numPr>
          <w:ilvl w:val="0"/>
          <w:numId w:val="167"/>
        </w:numPr>
        <w:tabs>
          <w:tab w:val="clear" w:pos="1080"/>
        </w:tabs>
        <w:spacing w:after="0" w:line="240" w:lineRule="auto"/>
        <w:ind w:right="1080"/>
        <w:rPr>
          <w:szCs w:val="24"/>
        </w:rPr>
      </w:pPr>
      <w:r w:rsidRPr="00A96E90">
        <w:rPr>
          <w:szCs w:val="24"/>
        </w:rPr>
        <w:lastRenderedPageBreak/>
        <w:t>Each Recreational Vehicle Resort designed to accommodate up to ten recreational vehicles shall provide a recreational area(s) and open space improved in accordance with the provisions of an onsite recreation plan approved by the County, provided that:</w:t>
      </w:r>
    </w:p>
    <w:p w14:paraId="5EE5AD07" w14:textId="77777777" w:rsidR="00A86D30" w:rsidRDefault="00A86D30" w:rsidP="0004370F">
      <w:pPr>
        <w:numPr>
          <w:ilvl w:val="1"/>
          <w:numId w:val="167"/>
        </w:numPr>
        <w:tabs>
          <w:tab w:val="clear" w:pos="1800"/>
        </w:tabs>
        <w:spacing w:after="0" w:line="240" w:lineRule="auto"/>
        <w:ind w:left="1440" w:right="1080"/>
        <w:rPr>
          <w:szCs w:val="24"/>
        </w:rPr>
      </w:pPr>
      <w:r>
        <w:rPr>
          <w:szCs w:val="24"/>
        </w:rPr>
        <w:t>Open space and recreational areas must be located on-site and clearly designated;</w:t>
      </w:r>
    </w:p>
    <w:p w14:paraId="72BE779A" w14:textId="77777777" w:rsidR="00A86D30" w:rsidRDefault="00A86D30" w:rsidP="0004370F">
      <w:pPr>
        <w:numPr>
          <w:ilvl w:val="1"/>
          <w:numId w:val="167"/>
        </w:numPr>
        <w:tabs>
          <w:tab w:val="clear" w:pos="1800"/>
        </w:tabs>
        <w:spacing w:after="0" w:line="240" w:lineRule="auto"/>
        <w:ind w:left="1440" w:right="1080"/>
        <w:rPr>
          <w:szCs w:val="24"/>
        </w:rPr>
      </w:pPr>
      <w:r>
        <w:rPr>
          <w:szCs w:val="24"/>
        </w:rPr>
        <w:t>Designated open space areas shall not include roads, driveways, parking lots, small areas of land between lots, driveways and roads, individual RV lots, or the areas occupied by structures; and</w:t>
      </w:r>
    </w:p>
    <w:p w14:paraId="4CC38235" w14:textId="77777777" w:rsidR="00A86D30" w:rsidRDefault="00A86D30" w:rsidP="0004370F">
      <w:pPr>
        <w:numPr>
          <w:ilvl w:val="1"/>
          <w:numId w:val="167"/>
        </w:numPr>
        <w:tabs>
          <w:tab w:val="clear" w:pos="1800"/>
        </w:tabs>
        <w:spacing w:after="0" w:line="0" w:lineRule="atLeast"/>
        <w:ind w:left="1440" w:right="1080"/>
        <w:rPr>
          <w:szCs w:val="24"/>
        </w:rPr>
      </w:pPr>
      <w:r>
        <w:rPr>
          <w:szCs w:val="24"/>
        </w:rPr>
        <w:t>A minimum of twenty five percent of the designated open space shall be in one area and available for the recreational use of the Recreational Vehicle Resort and shall not include ponds, wetlands, storm drainage areas, buffers, trails, fields and playgrounds.</w:t>
      </w:r>
    </w:p>
    <w:p w14:paraId="0DD30F2E" w14:textId="77777777" w:rsidR="00A96E90" w:rsidRDefault="00A96E90" w:rsidP="0004370F">
      <w:pPr>
        <w:spacing w:after="0" w:line="0" w:lineRule="atLeast"/>
        <w:ind w:left="0" w:right="1080" w:firstLine="0"/>
        <w:rPr>
          <w:szCs w:val="24"/>
        </w:rPr>
      </w:pPr>
    </w:p>
    <w:p w14:paraId="03671A4D" w14:textId="77777777" w:rsidR="00A86D30" w:rsidRPr="0006437B" w:rsidRDefault="00A86D30" w:rsidP="0004370F">
      <w:pPr>
        <w:pStyle w:val="pp2"/>
        <w:numPr>
          <w:ilvl w:val="0"/>
          <w:numId w:val="118"/>
        </w:numPr>
        <w:tabs>
          <w:tab w:val="clear" w:pos="720"/>
        </w:tabs>
        <w:spacing w:before="0" w:beforeAutospacing="0" w:after="0" w:afterAutospacing="0" w:line="0" w:lineRule="atLeast"/>
        <w:ind w:right="1080"/>
        <w:jc w:val="both"/>
        <w:rPr>
          <w:lang w:val="en"/>
        </w:rPr>
      </w:pPr>
      <w:r w:rsidRPr="0006437B">
        <w:rPr>
          <w:lang w:val="en"/>
        </w:rPr>
        <w:t>Project Sponsors shall consult with the local Fire District and/or the County Fire Marshall to determine what improvements or mitigating measures may be required in order to provide adequate fire protection and access for emergency vehicles, provided that:</w:t>
      </w:r>
    </w:p>
    <w:p w14:paraId="2568B6CB" w14:textId="133B9D2A" w:rsidR="00A86D30" w:rsidRDefault="00A86D30" w:rsidP="0004370F">
      <w:pPr>
        <w:pStyle w:val="pp2"/>
        <w:spacing w:before="0" w:beforeAutospacing="0" w:after="0" w:afterAutospacing="0" w:line="0" w:lineRule="atLeast"/>
        <w:ind w:left="1080" w:right="1080" w:hanging="360"/>
        <w:jc w:val="both"/>
      </w:pPr>
      <w:r>
        <w:rPr>
          <w:lang w:val="en"/>
        </w:rPr>
        <w:t>1</w:t>
      </w:r>
      <w:r w:rsidRPr="0006437B">
        <w:rPr>
          <w:lang w:val="en"/>
        </w:rPr>
        <w:t>.</w:t>
      </w:r>
      <w:r w:rsidR="00A96E90">
        <w:rPr>
          <w:lang w:val="en"/>
        </w:rPr>
        <w:tab/>
      </w:r>
      <w:r w:rsidRPr="0006437B">
        <w:rPr>
          <w:lang w:val="en"/>
        </w:rPr>
        <w:t xml:space="preserve">In the absence of adequate on-site water sources, as determined by the </w:t>
      </w:r>
      <w:r>
        <w:rPr>
          <w:lang w:val="en"/>
        </w:rPr>
        <w:t>F</w:t>
      </w:r>
      <w:r w:rsidRPr="0006437B">
        <w:rPr>
          <w:lang w:val="en"/>
        </w:rPr>
        <w:t xml:space="preserve">ire </w:t>
      </w:r>
      <w:r>
        <w:rPr>
          <w:lang w:val="en"/>
        </w:rPr>
        <w:t>M</w:t>
      </w:r>
      <w:r w:rsidRPr="0006437B">
        <w:rPr>
          <w:lang w:val="en"/>
        </w:rPr>
        <w:t>arshal, such as reservoirs, swimming pools, lakes, rivers, and streams, the provisions of the Uniform Fire Code shall apply for purposes of satisfying the required fire flows.</w:t>
      </w:r>
      <w:r w:rsidRPr="0006437B">
        <w:tab/>
      </w:r>
    </w:p>
    <w:p w14:paraId="0BF30D89" w14:textId="77777777" w:rsidR="006D7F31" w:rsidRPr="0006437B" w:rsidRDefault="006D7F31" w:rsidP="0004370F">
      <w:pPr>
        <w:pStyle w:val="pp2"/>
        <w:spacing w:before="0" w:beforeAutospacing="0" w:after="0" w:afterAutospacing="0" w:line="0" w:lineRule="atLeast"/>
        <w:ind w:left="1080" w:right="1080" w:hanging="360"/>
        <w:jc w:val="both"/>
      </w:pPr>
    </w:p>
    <w:p w14:paraId="3D3953C7" w14:textId="705096DC" w:rsidR="00A86D30" w:rsidRPr="00211445" w:rsidRDefault="00A86D30" w:rsidP="0004370F">
      <w:pPr>
        <w:pStyle w:val="ListParagraph"/>
        <w:numPr>
          <w:ilvl w:val="0"/>
          <w:numId w:val="118"/>
        </w:numPr>
        <w:spacing w:after="0" w:line="0" w:lineRule="atLeast"/>
        <w:ind w:right="1080"/>
        <w:rPr>
          <w:szCs w:val="24"/>
        </w:rPr>
      </w:pPr>
      <w:r w:rsidRPr="00211445">
        <w:rPr>
          <w:szCs w:val="24"/>
        </w:rPr>
        <w:t>Easements shall be dedicated to provide required access to all utilities.</w:t>
      </w:r>
    </w:p>
    <w:p w14:paraId="5B4FBE73" w14:textId="77777777" w:rsidR="00A86D30" w:rsidRPr="0006437B" w:rsidRDefault="00A86D30" w:rsidP="0004370F">
      <w:pPr>
        <w:tabs>
          <w:tab w:val="num" w:pos="360"/>
        </w:tabs>
        <w:spacing w:after="0" w:line="0" w:lineRule="atLeast"/>
        <w:ind w:left="360" w:right="1080" w:firstLine="0"/>
        <w:rPr>
          <w:szCs w:val="24"/>
        </w:rPr>
      </w:pPr>
    </w:p>
    <w:p w14:paraId="1D4A34B8" w14:textId="09D28217" w:rsidR="00A86D30" w:rsidRDefault="00A86D30" w:rsidP="0004370F">
      <w:pPr>
        <w:pStyle w:val="ListParagraph"/>
        <w:numPr>
          <w:ilvl w:val="0"/>
          <w:numId w:val="118"/>
        </w:numPr>
        <w:tabs>
          <w:tab w:val="clear" w:pos="720"/>
        </w:tabs>
        <w:spacing w:after="0" w:line="0" w:lineRule="atLeast"/>
        <w:ind w:right="1080"/>
        <w:rPr>
          <w:szCs w:val="24"/>
        </w:rPr>
      </w:pPr>
      <w:r w:rsidRPr="00211445">
        <w:rPr>
          <w:szCs w:val="24"/>
        </w:rPr>
        <w:t>The storage, collection and disposal of solid waste in recreational vehicle parks shall not create a health hazard. All solid waste shall be stored in closed containers and shall be emptied at least once a week, with the solid waste disposed of at a sanitary landfill or other approved facility, in accordance with the provisions of a solid waste management plan approved by the County.</w:t>
      </w:r>
    </w:p>
    <w:p w14:paraId="4DE0493E" w14:textId="77777777" w:rsidR="00211445" w:rsidRPr="00211445" w:rsidRDefault="00211445" w:rsidP="0004370F">
      <w:pPr>
        <w:pStyle w:val="ListParagraph"/>
        <w:rPr>
          <w:szCs w:val="24"/>
        </w:rPr>
      </w:pPr>
    </w:p>
    <w:p w14:paraId="0A6E734E" w14:textId="1D6E8473" w:rsidR="00A86D30" w:rsidRPr="00211445" w:rsidRDefault="00A86D30" w:rsidP="0004370F">
      <w:pPr>
        <w:pStyle w:val="ListParagraph"/>
        <w:numPr>
          <w:ilvl w:val="0"/>
          <w:numId w:val="118"/>
        </w:numPr>
        <w:tabs>
          <w:tab w:val="clear" w:pos="720"/>
        </w:tabs>
        <w:spacing w:after="0" w:line="0" w:lineRule="atLeast"/>
        <w:ind w:right="1080"/>
        <w:rPr>
          <w:szCs w:val="24"/>
        </w:rPr>
      </w:pPr>
      <w:r w:rsidRPr="00211445">
        <w:rPr>
          <w:szCs w:val="24"/>
        </w:rPr>
        <w:t>The following design standards:</w:t>
      </w:r>
    </w:p>
    <w:p w14:paraId="1A2B414E" w14:textId="77777777" w:rsidR="00A86D30" w:rsidRPr="0006437B" w:rsidRDefault="00A86D30" w:rsidP="0004370F">
      <w:pPr>
        <w:ind w:left="1080" w:right="1080" w:hanging="360"/>
        <w:rPr>
          <w:szCs w:val="24"/>
        </w:rPr>
      </w:pPr>
      <w:r>
        <w:rPr>
          <w:szCs w:val="24"/>
        </w:rPr>
        <w:t>1.</w:t>
      </w:r>
      <w:r>
        <w:rPr>
          <w:szCs w:val="24"/>
        </w:rPr>
        <w:tab/>
      </w:r>
      <w:r w:rsidRPr="0006437B">
        <w:rPr>
          <w:szCs w:val="24"/>
        </w:rPr>
        <w:t>All recreational vehicles in the setup position and all buildings and structures shall be separated from each other by at least 10 feet</w:t>
      </w:r>
      <w:r>
        <w:rPr>
          <w:szCs w:val="24"/>
        </w:rPr>
        <w:t xml:space="preserve"> (10’)</w:t>
      </w:r>
      <w:r w:rsidRPr="0006437B">
        <w:rPr>
          <w:szCs w:val="24"/>
        </w:rPr>
        <w:t>.</w:t>
      </w:r>
    </w:p>
    <w:p w14:paraId="0FBD8E6C" w14:textId="77777777" w:rsidR="00A86D30" w:rsidRDefault="00A86D30" w:rsidP="0004370F">
      <w:pPr>
        <w:numPr>
          <w:ilvl w:val="0"/>
          <w:numId w:val="113"/>
        </w:numPr>
        <w:tabs>
          <w:tab w:val="clear" w:pos="1080"/>
        </w:tabs>
        <w:spacing w:after="0" w:line="240" w:lineRule="auto"/>
        <w:ind w:right="1080"/>
        <w:rPr>
          <w:szCs w:val="24"/>
        </w:rPr>
      </w:pPr>
      <w:r w:rsidRPr="0006437B">
        <w:rPr>
          <w:szCs w:val="24"/>
        </w:rPr>
        <w:t xml:space="preserve">All recreational vehicles, buildings, and structures shall be setback from exterior property lines at least </w:t>
      </w:r>
      <w:r>
        <w:rPr>
          <w:szCs w:val="24"/>
        </w:rPr>
        <w:t>one hundred</w:t>
      </w:r>
      <w:r w:rsidRPr="0006437B">
        <w:rPr>
          <w:szCs w:val="24"/>
        </w:rPr>
        <w:t xml:space="preserve"> </w:t>
      </w:r>
      <w:r>
        <w:rPr>
          <w:szCs w:val="24"/>
        </w:rPr>
        <w:t>feet (100’) to allow for a perimeter buffer, provided that:</w:t>
      </w:r>
    </w:p>
    <w:p w14:paraId="7E722910" w14:textId="77777777" w:rsidR="00A86D30" w:rsidRDefault="00A86D30" w:rsidP="0004370F">
      <w:pPr>
        <w:numPr>
          <w:ilvl w:val="1"/>
          <w:numId w:val="113"/>
        </w:numPr>
        <w:tabs>
          <w:tab w:val="clear" w:pos="1800"/>
        </w:tabs>
        <w:spacing w:after="0" w:line="240" w:lineRule="auto"/>
        <w:ind w:left="1440" w:right="1080"/>
        <w:rPr>
          <w:szCs w:val="24"/>
        </w:rPr>
      </w:pPr>
      <w:r>
        <w:rPr>
          <w:szCs w:val="24"/>
        </w:rPr>
        <w:t>The perimeter buffer shall be landscaped with natural or native vegetation and kept free of debris;</w:t>
      </w:r>
    </w:p>
    <w:p w14:paraId="5C46D183" w14:textId="77777777" w:rsidR="00A86D30" w:rsidRDefault="00A86D30" w:rsidP="0004370F">
      <w:pPr>
        <w:numPr>
          <w:ilvl w:val="1"/>
          <w:numId w:val="113"/>
        </w:numPr>
        <w:tabs>
          <w:tab w:val="clear" w:pos="1800"/>
        </w:tabs>
        <w:spacing w:after="0" w:line="240" w:lineRule="auto"/>
        <w:ind w:left="1440" w:right="1080"/>
        <w:rPr>
          <w:szCs w:val="24"/>
        </w:rPr>
      </w:pPr>
      <w:r>
        <w:rPr>
          <w:szCs w:val="24"/>
        </w:rPr>
        <w:t xml:space="preserve">The perimeter buffer shall be designed and landscaped so that the Recreational Vehicle Resort vehicles and structures are screened and/or obscured from neighboring residences, the County and State roads and/or rivers, lakes, and other water bodies; </w:t>
      </w:r>
    </w:p>
    <w:p w14:paraId="77D5DECC" w14:textId="77777777" w:rsidR="00A86D30" w:rsidRDefault="00A86D30" w:rsidP="0004370F">
      <w:pPr>
        <w:numPr>
          <w:ilvl w:val="1"/>
          <w:numId w:val="113"/>
        </w:numPr>
        <w:tabs>
          <w:tab w:val="clear" w:pos="1800"/>
        </w:tabs>
        <w:spacing w:after="0" w:line="240" w:lineRule="auto"/>
        <w:ind w:left="1440" w:right="1080"/>
        <w:rPr>
          <w:szCs w:val="24"/>
        </w:rPr>
      </w:pPr>
      <w:r>
        <w:rPr>
          <w:szCs w:val="24"/>
        </w:rPr>
        <w:t xml:space="preserve">The Planning Commission or Hearing Examiner may reduce the perimeter buffer based on a finding that adequate provisions have been made to ensure that the site is screened and/or obscured from neighboring properties and residences, the County and State roads and/or rivers, lakes, and other water bodies; </w:t>
      </w:r>
    </w:p>
    <w:p w14:paraId="0C340BCD" w14:textId="77777777" w:rsidR="00A86D30" w:rsidRDefault="00A86D30" w:rsidP="0004370F">
      <w:pPr>
        <w:numPr>
          <w:ilvl w:val="1"/>
          <w:numId w:val="113"/>
        </w:numPr>
        <w:tabs>
          <w:tab w:val="clear" w:pos="1800"/>
        </w:tabs>
        <w:spacing w:after="0" w:line="240" w:lineRule="auto"/>
        <w:ind w:left="1440" w:right="1080"/>
        <w:rPr>
          <w:szCs w:val="24"/>
        </w:rPr>
      </w:pPr>
      <w:r>
        <w:rPr>
          <w:szCs w:val="24"/>
        </w:rPr>
        <w:t>The Planning Commission or Hearing Examiner may increase the buffer requirements based on a finding that the location of proposed sewer or septic systems may adversely affect neighboring properties: and</w:t>
      </w:r>
    </w:p>
    <w:p w14:paraId="632C6C17" w14:textId="39CAD4B3" w:rsidR="0070036D" w:rsidRPr="0070036D" w:rsidRDefault="00A86D30" w:rsidP="0004370F">
      <w:pPr>
        <w:numPr>
          <w:ilvl w:val="1"/>
          <w:numId w:val="113"/>
        </w:numPr>
        <w:tabs>
          <w:tab w:val="clear" w:pos="1800"/>
        </w:tabs>
        <w:spacing w:after="0" w:line="240" w:lineRule="auto"/>
        <w:ind w:left="1440" w:right="1080"/>
        <w:rPr>
          <w:szCs w:val="24"/>
        </w:rPr>
      </w:pPr>
      <w:r>
        <w:rPr>
          <w:szCs w:val="24"/>
        </w:rPr>
        <w:t>The 100’ buffer requirement may be superseded by but shall not be additive to the requirements of the County’s Shoreline Master Program.</w:t>
      </w:r>
    </w:p>
    <w:p w14:paraId="7239A17A" w14:textId="082BD52E" w:rsidR="00A86D30" w:rsidRPr="00E84CD5" w:rsidRDefault="0070036D" w:rsidP="0004370F">
      <w:pPr>
        <w:numPr>
          <w:ilvl w:val="1"/>
          <w:numId w:val="113"/>
        </w:numPr>
        <w:tabs>
          <w:tab w:val="clear" w:pos="1800"/>
        </w:tabs>
        <w:spacing w:after="0" w:line="240" w:lineRule="auto"/>
        <w:ind w:left="1440" w:right="1080"/>
        <w:rPr>
          <w:szCs w:val="24"/>
        </w:rPr>
      </w:pPr>
      <w:r w:rsidRPr="00E84CD5">
        <w:rPr>
          <w:szCs w:val="24"/>
        </w:rPr>
        <w:lastRenderedPageBreak/>
        <w:t xml:space="preserve"> All setbacks shall be landscaped with natural or native vegetation and kept free of debris, provided that:</w:t>
      </w:r>
      <w:r w:rsidR="00E84CD5">
        <w:rPr>
          <w:szCs w:val="24"/>
        </w:rPr>
        <w:t xml:space="preserve"> </w:t>
      </w:r>
      <w:r w:rsidR="00A86D30" w:rsidRPr="00E84CD5">
        <w:rPr>
          <w:szCs w:val="24"/>
        </w:rPr>
        <w:t>Septic tanks and associated drain fields shall not be permitted in required perimeter buffers.</w:t>
      </w:r>
    </w:p>
    <w:p w14:paraId="27F4C992" w14:textId="77777777" w:rsidR="00A86D30" w:rsidRDefault="00A86D30" w:rsidP="0004370F">
      <w:pPr>
        <w:numPr>
          <w:ilvl w:val="0"/>
          <w:numId w:val="109"/>
        </w:numPr>
        <w:tabs>
          <w:tab w:val="clear" w:pos="1080"/>
        </w:tabs>
        <w:spacing w:after="0" w:line="240" w:lineRule="auto"/>
        <w:ind w:right="1080"/>
        <w:rPr>
          <w:szCs w:val="24"/>
        </w:rPr>
      </w:pPr>
      <w:r w:rsidRPr="0006437B">
        <w:rPr>
          <w:szCs w:val="24"/>
        </w:rPr>
        <w:t xml:space="preserve">All </w:t>
      </w:r>
      <w:r>
        <w:rPr>
          <w:szCs w:val="24"/>
        </w:rPr>
        <w:t>Recreational Vehicle Resorts</w:t>
      </w:r>
      <w:r w:rsidRPr="0006437B">
        <w:rPr>
          <w:szCs w:val="24"/>
        </w:rPr>
        <w:t xml:space="preserve"> shall have at least one (1) approved toilet/lavatory/shower facility for each sex for every </w:t>
      </w:r>
      <w:r>
        <w:rPr>
          <w:szCs w:val="24"/>
        </w:rPr>
        <w:t>twenty-five</w:t>
      </w:r>
      <w:r w:rsidRPr="0006437B">
        <w:rPr>
          <w:szCs w:val="24"/>
        </w:rPr>
        <w:t xml:space="preserve"> (</w:t>
      </w:r>
      <w:r>
        <w:rPr>
          <w:szCs w:val="24"/>
        </w:rPr>
        <w:t>25</w:t>
      </w:r>
      <w:r w:rsidRPr="0006437B">
        <w:rPr>
          <w:szCs w:val="24"/>
        </w:rPr>
        <w:t>) RV sites, or fractional part thereof</w:t>
      </w:r>
      <w:r>
        <w:rPr>
          <w:szCs w:val="24"/>
        </w:rPr>
        <w:t>.</w:t>
      </w:r>
    </w:p>
    <w:p w14:paraId="2AAEC70E" w14:textId="77777777" w:rsidR="00A86D30" w:rsidRPr="0006437B" w:rsidRDefault="00A86D30" w:rsidP="0004370F">
      <w:pPr>
        <w:numPr>
          <w:ilvl w:val="0"/>
          <w:numId w:val="109"/>
        </w:numPr>
        <w:tabs>
          <w:tab w:val="clear" w:pos="1080"/>
        </w:tabs>
        <w:spacing w:after="0" w:line="240" w:lineRule="auto"/>
        <w:ind w:right="1080"/>
        <w:rPr>
          <w:szCs w:val="24"/>
        </w:rPr>
      </w:pPr>
      <w:r w:rsidRPr="0006437B">
        <w:rPr>
          <w:szCs w:val="24"/>
        </w:rPr>
        <w:t>All lighting shall be pointed down, directed internally, and/or screened to minimize the adverse effects of the lighting on neighboring properties</w:t>
      </w:r>
      <w:r>
        <w:rPr>
          <w:szCs w:val="24"/>
        </w:rPr>
        <w:t>, provided that this requirement shall not preclude the appropriate display of the flag of the United States, the Dominion of Canada, or the State of Washington</w:t>
      </w:r>
      <w:r w:rsidRPr="0006437B">
        <w:rPr>
          <w:szCs w:val="24"/>
        </w:rPr>
        <w:t xml:space="preserve">.   </w:t>
      </w:r>
    </w:p>
    <w:p w14:paraId="279C393A" w14:textId="77777777" w:rsidR="00A86D30" w:rsidRDefault="00A86D30" w:rsidP="0004370F">
      <w:pPr>
        <w:numPr>
          <w:ilvl w:val="0"/>
          <w:numId w:val="109"/>
        </w:numPr>
        <w:tabs>
          <w:tab w:val="clear" w:pos="1080"/>
        </w:tabs>
        <w:spacing w:after="0" w:line="240" w:lineRule="auto"/>
        <w:ind w:right="1080"/>
        <w:rPr>
          <w:szCs w:val="24"/>
        </w:rPr>
      </w:pPr>
      <w:r w:rsidRPr="0006437B">
        <w:rPr>
          <w:szCs w:val="24"/>
        </w:rPr>
        <w:t xml:space="preserve">Only one address shall be assigned, and one mailbox permitted at each </w:t>
      </w:r>
      <w:r>
        <w:rPr>
          <w:szCs w:val="24"/>
        </w:rPr>
        <w:t>Recreational Vehicle Resort</w:t>
      </w:r>
      <w:r w:rsidRPr="0006437B">
        <w:rPr>
          <w:szCs w:val="24"/>
        </w:rPr>
        <w:t>.</w:t>
      </w:r>
    </w:p>
    <w:p w14:paraId="189BFD95" w14:textId="77777777" w:rsidR="00A86D30" w:rsidRDefault="00A86D30" w:rsidP="0004370F">
      <w:pPr>
        <w:numPr>
          <w:ilvl w:val="0"/>
          <w:numId w:val="110"/>
        </w:numPr>
        <w:tabs>
          <w:tab w:val="clear" w:pos="1080"/>
        </w:tabs>
        <w:spacing w:after="0" w:line="240" w:lineRule="auto"/>
        <w:ind w:right="1080"/>
        <w:rPr>
          <w:szCs w:val="24"/>
        </w:rPr>
      </w:pPr>
      <w:r>
        <w:rPr>
          <w:szCs w:val="24"/>
        </w:rPr>
        <w:t>A finding that the proposed Recreational Vehicle Resort f</w:t>
      </w:r>
      <w:r w:rsidRPr="0006437B">
        <w:rPr>
          <w:szCs w:val="24"/>
        </w:rPr>
        <w:t>unctions as a single site with respect to, but not limited to, lot access, interior circulation, open space, landscaping, drainage facilities, facility and utility systems, and parking.</w:t>
      </w:r>
    </w:p>
    <w:p w14:paraId="69E233B4" w14:textId="77777777" w:rsidR="00A86D30" w:rsidRDefault="00A86D30" w:rsidP="0004370F">
      <w:pPr>
        <w:numPr>
          <w:ilvl w:val="0"/>
          <w:numId w:val="110"/>
        </w:numPr>
        <w:tabs>
          <w:tab w:val="clear" w:pos="1080"/>
        </w:tabs>
        <w:spacing w:after="0" w:line="240" w:lineRule="auto"/>
        <w:ind w:right="1080"/>
        <w:rPr>
          <w:szCs w:val="24"/>
        </w:rPr>
      </w:pPr>
      <w:r>
        <w:rPr>
          <w:szCs w:val="24"/>
        </w:rPr>
        <w:t>The minimum recreational vehicle lot size shall be two thousand five hundred (2,500) square feet.  The RV lots shall not exceed a length to width ratio of 4:1.</w:t>
      </w:r>
    </w:p>
    <w:p w14:paraId="25E65E94" w14:textId="69F7FFE5" w:rsidR="00A86D30" w:rsidRPr="001A5AB0" w:rsidRDefault="00A86D30" w:rsidP="0004370F">
      <w:pPr>
        <w:pStyle w:val="texthead"/>
        <w:tabs>
          <w:tab w:val="num" w:pos="360"/>
        </w:tabs>
        <w:spacing w:after="0" w:afterAutospacing="0"/>
        <w:ind w:left="360" w:right="1080"/>
        <w:jc w:val="both"/>
        <w:rPr>
          <w:rFonts w:ascii="Times New (W1)" w:hAnsi="Times New (W1)"/>
          <w:color w:val="000000"/>
          <w:sz w:val="24"/>
          <w:szCs w:val="24"/>
        </w:rPr>
      </w:pPr>
      <w:bookmarkStart w:id="111" w:name="_Toc156560742"/>
      <w:r w:rsidRPr="005F4B57">
        <w:rPr>
          <w:rStyle w:val="Heading1Char"/>
          <w:rFonts w:eastAsia="Arial Unicode MS" w:cs="Times New Roman"/>
          <w:b/>
          <w:bCs/>
          <w:color w:val="auto"/>
          <w:u w:val="single"/>
        </w:rPr>
        <w:t>xx.48</w:t>
      </w:r>
      <w:r w:rsidR="00363CC8">
        <w:rPr>
          <w:rStyle w:val="Heading1Char"/>
          <w:rFonts w:eastAsia="Arial Unicode MS" w:cs="Times New Roman"/>
          <w:b/>
          <w:bCs/>
          <w:color w:val="auto"/>
          <w:u w:val="single"/>
        </w:rPr>
        <w:t>B</w:t>
      </w:r>
      <w:r w:rsidRPr="005F4B57">
        <w:rPr>
          <w:rStyle w:val="Heading1Char"/>
          <w:rFonts w:eastAsia="Arial Unicode MS" w:cs="Times New Roman"/>
          <w:b/>
          <w:bCs/>
          <w:color w:val="auto"/>
          <w:u w:val="single"/>
        </w:rPr>
        <w:t>.050 Project Approval</w:t>
      </w:r>
      <w:bookmarkEnd w:id="111"/>
      <w:r w:rsidRPr="001A5AB0">
        <w:rPr>
          <w:rFonts w:ascii="Times New (W1)" w:hAnsi="Times New (W1)"/>
          <w:color w:val="000000"/>
          <w:sz w:val="24"/>
          <w:szCs w:val="24"/>
        </w:rPr>
        <w:t xml:space="preserve">. </w:t>
      </w:r>
      <w:r w:rsidRPr="001A5AB0">
        <w:rPr>
          <w:rFonts w:ascii="Times New (W1)" w:hAnsi="Times New (W1)"/>
          <w:b w:val="0"/>
          <w:color w:val="000000"/>
          <w:sz w:val="24"/>
          <w:szCs w:val="24"/>
        </w:rPr>
        <w:t>Approved</w:t>
      </w:r>
      <w:r w:rsidRPr="001A5AB0">
        <w:rPr>
          <w:rFonts w:ascii="Times New (W1)" w:hAnsi="Times New (W1)"/>
          <w:color w:val="000000"/>
          <w:sz w:val="24"/>
          <w:szCs w:val="24"/>
        </w:rPr>
        <w:t xml:space="preserve"> </w:t>
      </w:r>
      <w:r>
        <w:rPr>
          <w:rFonts w:ascii="Times New (W1)" w:hAnsi="Times New (W1)"/>
          <w:b w:val="0"/>
          <w:color w:val="000000"/>
          <w:sz w:val="24"/>
          <w:szCs w:val="24"/>
        </w:rPr>
        <w:t>Recreational Vehicle Resort permit</w:t>
      </w:r>
      <w:r w:rsidRPr="001A5AB0">
        <w:rPr>
          <w:rFonts w:ascii="Times New (W1)" w:hAnsi="Times New (W1)"/>
          <w:b w:val="0"/>
          <w:color w:val="000000"/>
          <w:sz w:val="24"/>
          <w:szCs w:val="24"/>
        </w:rPr>
        <w:t>s, and associated subdivisions or binding site plans shall include all conditions of approval and shall incorporate by reference all requirements and conditions of associated permits and approvals, provided that:</w:t>
      </w:r>
    </w:p>
    <w:p w14:paraId="11C7139C" w14:textId="77777777" w:rsidR="00A86D30" w:rsidRPr="001A5AB0" w:rsidRDefault="00A86D30" w:rsidP="0004370F">
      <w:pPr>
        <w:ind w:left="720" w:right="1080" w:hanging="360"/>
        <w:rPr>
          <w:rFonts w:ascii="Times New (W1)" w:hAnsi="Times New (W1)" w:cs="Arial"/>
          <w:szCs w:val="24"/>
        </w:rPr>
      </w:pPr>
      <w:r w:rsidRPr="001A5AB0">
        <w:rPr>
          <w:rFonts w:ascii="Times New (W1)" w:hAnsi="Times New (W1)" w:cs="Arial"/>
          <w:szCs w:val="24"/>
        </w:rPr>
        <w:t>A.</w:t>
      </w:r>
      <w:r w:rsidRPr="001A5AB0">
        <w:rPr>
          <w:rFonts w:ascii="Times New (W1)" w:hAnsi="Times New (W1)"/>
          <w:szCs w:val="24"/>
        </w:rPr>
        <w:t xml:space="preserve"> </w:t>
      </w:r>
      <w:r w:rsidRPr="001A5AB0">
        <w:rPr>
          <w:rFonts w:ascii="Times New (W1)" w:hAnsi="Times New (W1)"/>
          <w:szCs w:val="24"/>
        </w:rPr>
        <w:tab/>
      </w:r>
      <w:r w:rsidRPr="001A5AB0">
        <w:rPr>
          <w:rFonts w:ascii="Times New (W1)" w:hAnsi="Times New (W1)" w:cs="Arial"/>
          <w:szCs w:val="24"/>
        </w:rPr>
        <w:t>All required improvements shall be installed by the Project Sponsor, and approved by the County prior to any public use or occupancy of the site; and</w:t>
      </w:r>
    </w:p>
    <w:p w14:paraId="1D47F1DC" w14:textId="77777777" w:rsidR="00A86D30" w:rsidRPr="001A5AB0" w:rsidRDefault="00A86D30" w:rsidP="0004370F">
      <w:pPr>
        <w:tabs>
          <w:tab w:val="num" w:pos="360"/>
        </w:tabs>
        <w:ind w:left="360" w:right="1080" w:firstLine="0"/>
        <w:rPr>
          <w:rFonts w:ascii="Times New (W1)" w:hAnsi="Times New (W1)" w:cs="Arial"/>
          <w:szCs w:val="24"/>
        </w:rPr>
      </w:pPr>
    </w:p>
    <w:p w14:paraId="6C164283" w14:textId="77777777" w:rsidR="00A86D30" w:rsidRDefault="00A86D30" w:rsidP="0004370F">
      <w:pPr>
        <w:numPr>
          <w:ilvl w:val="0"/>
          <w:numId w:val="114"/>
        </w:numPr>
        <w:tabs>
          <w:tab w:val="clear" w:pos="720"/>
        </w:tabs>
        <w:spacing w:after="0" w:line="240" w:lineRule="auto"/>
        <w:ind w:right="1080"/>
        <w:rPr>
          <w:rFonts w:ascii="Times New (W1)" w:hAnsi="Times New (W1)" w:cs="Arial"/>
          <w:szCs w:val="24"/>
        </w:rPr>
      </w:pPr>
      <w:r w:rsidRPr="001A5AB0">
        <w:rPr>
          <w:rFonts w:ascii="Times New (W1)" w:hAnsi="Times New (W1)" w:cs="Arial"/>
          <w:szCs w:val="24"/>
        </w:rPr>
        <w:t>Failure to comply with the terms and conditions of approval may result in the suspension or revocation of permits and approvals and/or civil or criminal penalties.</w:t>
      </w:r>
    </w:p>
    <w:p w14:paraId="2D028145" w14:textId="77777777" w:rsidR="00A86D30" w:rsidRPr="001A5AB0" w:rsidRDefault="00A86D30" w:rsidP="0004370F">
      <w:pPr>
        <w:tabs>
          <w:tab w:val="num" w:pos="360"/>
        </w:tabs>
        <w:ind w:left="360" w:right="1080" w:firstLine="0"/>
        <w:rPr>
          <w:rFonts w:ascii="Times New (W1)" w:hAnsi="Times New (W1)" w:cs="Arial"/>
          <w:szCs w:val="24"/>
        </w:rPr>
      </w:pPr>
    </w:p>
    <w:p w14:paraId="5425FA46" w14:textId="6A20D42C" w:rsidR="00A86D30" w:rsidRDefault="00A86D30" w:rsidP="0004370F">
      <w:pPr>
        <w:tabs>
          <w:tab w:val="num" w:pos="360"/>
        </w:tabs>
        <w:ind w:left="360" w:right="1080" w:firstLine="0"/>
        <w:rPr>
          <w:rFonts w:ascii="Times New (W1)" w:hAnsi="Times New (W1)" w:cs="Arial"/>
          <w:szCs w:val="24"/>
        </w:rPr>
      </w:pPr>
      <w:bookmarkStart w:id="112" w:name="_Toc156560743"/>
      <w:r w:rsidRPr="005F4B57">
        <w:rPr>
          <w:rStyle w:val="Heading1Char"/>
          <w:rFonts w:eastAsia="Arial Unicode MS"/>
          <w:bCs w:val="0"/>
          <w:color w:val="auto"/>
          <w:u w:val="single"/>
        </w:rPr>
        <w:t>xx.48</w:t>
      </w:r>
      <w:r w:rsidR="00363CC8">
        <w:rPr>
          <w:rStyle w:val="Heading1Char"/>
          <w:rFonts w:eastAsia="Arial Unicode MS"/>
          <w:bCs w:val="0"/>
          <w:color w:val="auto"/>
          <w:u w:val="single"/>
        </w:rPr>
        <w:t>B</w:t>
      </w:r>
      <w:r w:rsidRPr="005F4B57">
        <w:rPr>
          <w:rStyle w:val="Heading1Char"/>
          <w:rFonts w:eastAsia="Arial Unicode MS"/>
          <w:bCs w:val="0"/>
          <w:color w:val="auto"/>
          <w:u w:val="single"/>
        </w:rPr>
        <w:t>.060 Revisions to Approved Plans</w:t>
      </w:r>
      <w:bookmarkEnd w:id="112"/>
      <w:r w:rsidRPr="00BA494A">
        <w:rPr>
          <w:rFonts w:ascii="Times New (W1)" w:hAnsi="Times New (W1)"/>
          <w:b/>
          <w:szCs w:val="24"/>
          <w:u w:val="single"/>
        </w:rPr>
        <w:t>.</w:t>
      </w:r>
      <w:r w:rsidRPr="001A5AB0">
        <w:rPr>
          <w:rFonts w:ascii="Times New (W1)" w:hAnsi="Times New (W1)"/>
          <w:szCs w:val="24"/>
        </w:rPr>
        <w:t xml:space="preserve"> </w:t>
      </w:r>
      <w:r w:rsidRPr="00174905">
        <w:rPr>
          <w:rFonts w:ascii="Times New (W1)" w:hAnsi="Times New (W1)"/>
          <w:szCs w:val="24"/>
        </w:rPr>
        <w:t xml:space="preserve">Requests to revise approved Recreation Vehicle </w:t>
      </w:r>
      <w:r>
        <w:rPr>
          <w:rFonts w:ascii="Times New (W1)" w:hAnsi="Times New (W1)"/>
          <w:szCs w:val="24"/>
        </w:rPr>
        <w:t>Resort p</w:t>
      </w:r>
      <w:r w:rsidRPr="00174905">
        <w:rPr>
          <w:rFonts w:ascii="Times New (W1)" w:hAnsi="Times New (W1)"/>
          <w:szCs w:val="24"/>
        </w:rPr>
        <w:t>ermits and/or associated binding site plans</w:t>
      </w:r>
      <w:r>
        <w:rPr>
          <w:rFonts w:ascii="Times New (W1)" w:hAnsi="Times New (W1)"/>
          <w:szCs w:val="24"/>
        </w:rPr>
        <w:t xml:space="preserve"> and</w:t>
      </w:r>
      <w:r w:rsidRPr="00174905">
        <w:rPr>
          <w:rFonts w:ascii="Times New (W1)" w:hAnsi="Times New (W1)"/>
          <w:szCs w:val="24"/>
        </w:rPr>
        <w:t xml:space="preserve"> subdivisions may be processed as a Class 1 Permit provided that the proposed revisions do not result in substantial changes</w:t>
      </w:r>
      <w:r w:rsidRPr="00622501">
        <w:rPr>
          <w:rFonts w:ascii="Times New (W1)" w:hAnsi="Times New (W1)"/>
          <w:szCs w:val="24"/>
        </w:rPr>
        <w:t>.</w:t>
      </w:r>
      <w:r w:rsidRPr="00174905">
        <w:rPr>
          <w:rFonts w:ascii="Times New (W1)" w:hAnsi="Times New (W1)" w:cs="Arial"/>
          <w:szCs w:val="24"/>
        </w:rPr>
        <w:t xml:space="preserve"> </w:t>
      </w:r>
    </w:p>
    <w:p w14:paraId="0C0160AE" w14:textId="77777777" w:rsidR="00A86D30" w:rsidRPr="001A5AB0" w:rsidRDefault="00A86D30" w:rsidP="0004370F">
      <w:pPr>
        <w:ind w:left="720" w:right="1080" w:hanging="360"/>
        <w:rPr>
          <w:rFonts w:ascii="Times New (W1)" w:hAnsi="Times New (W1)" w:cs="Arial"/>
          <w:szCs w:val="24"/>
        </w:rPr>
      </w:pPr>
      <w:r>
        <w:rPr>
          <w:rFonts w:ascii="Times New (W1)" w:hAnsi="Times New (W1)" w:cs="Arial"/>
          <w:szCs w:val="24"/>
        </w:rPr>
        <w:t>A.</w:t>
      </w:r>
      <w:r>
        <w:rPr>
          <w:rFonts w:ascii="Times New (W1)" w:hAnsi="Times New (W1)" w:cs="Arial"/>
          <w:szCs w:val="24"/>
        </w:rPr>
        <w:tab/>
      </w:r>
      <w:r w:rsidRPr="00622501">
        <w:rPr>
          <w:rFonts w:ascii="Times New (W1)" w:hAnsi="Times New (W1)" w:cs="Arial"/>
          <w:szCs w:val="24"/>
        </w:rPr>
        <w:t>For the</w:t>
      </w:r>
      <w:r w:rsidRPr="001A5AB0">
        <w:rPr>
          <w:rFonts w:ascii="Times New (W1)" w:hAnsi="Times New (W1)" w:cs="Arial"/>
          <w:szCs w:val="24"/>
        </w:rPr>
        <w:t xml:space="preserve"> purpose of this section substantial change includes</w:t>
      </w:r>
      <w:r>
        <w:rPr>
          <w:rFonts w:ascii="Times New (W1)" w:hAnsi="Times New (W1)" w:cs="Arial"/>
          <w:szCs w:val="24"/>
        </w:rPr>
        <w:t>, but is not limited to</w:t>
      </w:r>
      <w:r w:rsidRPr="001A5AB0">
        <w:rPr>
          <w:rFonts w:ascii="Times New (W1)" w:hAnsi="Times New (W1)" w:cs="Arial"/>
          <w:szCs w:val="24"/>
        </w:rPr>
        <w:t>:</w:t>
      </w:r>
    </w:p>
    <w:p w14:paraId="4B61966D" w14:textId="77777777" w:rsidR="00A86D30" w:rsidRPr="001A5AB0" w:rsidRDefault="00A86D30" w:rsidP="0004370F">
      <w:pPr>
        <w:ind w:left="1080" w:right="1080" w:hanging="360"/>
        <w:rPr>
          <w:rFonts w:ascii="Times New (W1)" w:hAnsi="Times New (W1)" w:cs="Arial"/>
          <w:szCs w:val="24"/>
        </w:rPr>
      </w:pPr>
      <w:r>
        <w:rPr>
          <w:rFonts w:ascii="Times New (W1)" w:hAnsi="Times New (W1)" w:cs="Arial"/>
          <w:szCs w:val="24"/>
        </w:rPr>
        <w:t>1.</w:t>
      </w:r>
      <w:r>
        <w:rPr>
          <w:rFonts w:ascii="Times New (W1)" w:hAnsi="Times New (W1)" w:cs="Arial"/>
          <w:szCs w:val="24"/>
        </w:rPr>
        <w:tab/>
      </w:r>
      <w:r w:rsidRPr="001A5AB0">
        <w:rPr>
          <w:rFonts w:ascii="Times New (W1)" w:hAnsi="Times New (W1)" w:cs="Arial"/>
          <w:szCs w:val="24"/>
        </w:rPr>
        <w:t>The creation of additional lots;</w:t>
      </w:r>
    </w:p>
    <w:p w14:paraId="71223B6E" w14:textId="77777777" w:rsidR="00A86D30" w:rsidRPr="001A5AB0" w:rsidRDefault="00A86D30" w:rsidP="0004370F">
      <w:pPr>
        <w:ind w:left="1080" w:right="1080" w:hanging="360"/>
        <w:rPr>
          <w:rFonts w:ascii="Times New (W1)" w:hAnsi="Times New (W1)" w:cs="Arial"/>
          <w:szCs w:val="24"/>
        </w:rPr>
      </w:pPr>
      <w:r>
        <w:rPr>
          <w:rFonts w:ascii="Times New (W1)" w:hAnsi="Times New (W1)" w:cs="Arial"/>
          <w:szCs w:val="24"/>
        </w:rPr>
        <w:t>2.</w:t>
      </w:r>
      <w:r w:rsidRPr="001A5AB0">
        <w:rPr>
          <w:rFonts w:ascii="Times New (W1)" w:hAnsi="Times New (W1)" w:cs="Arial"/>
          <w:szCs w:val="24"/>
        </w:rPr>
        <w:tab/>
        <w:t>Changes in access points; or</w:t>
      </w:r>
    </w:p>
    <w:p w14:paraId="744CF43E" w14:textId="77777777" w:rsidR="00A86D30" w:rsidRDefault="00A86D30" w:rsidP="0004370F">
      <w:pPr>
        <w:ind w:left="1080" w:right="1080" w:hanging="360"/>
        <w:rPr>
          <w:rFonts w:ascii="Times New (W1)" w:hAnsi="Times New (W1)" w:cs="Arial"/>
          <w:szCs w:val="24"/>
        </w:rPr>
      </w:pPr>
      <w:r>
        <w:rPr>
          <w:rFonts w:ascii="Times New (W1)" w:hAnsi="Times New (W1)" w:cs="Arial"/>
          <w:szCs w:val="24"/>
        </w:rPr>
        <w:t>3.</w:t>
      </w:r>
      <w:r>
        <w:rPr>
          <w:rFonts w:ascii="Times New (W1)" w:hAnsi="Times New (W1)" w:cs="Arial"/>
          <w:szCs w:val="24"/>
        </w:rPr>
        <w:tab/>
      </w:r>
      <w:r w:rsidRPr="001A5AB0">
        <w:rPr>
          <w:rFonts w:ascii="Times New (W1)" w:hAnsi="Times New (W1)" w:cs="Arial"/>
          <w:szCs w:val="24"/>
        </w:rPr>
        <w:t xml:space="preserve">Changes in the proposal that may lead to </w:t>
      </w:r>
      <w:proofErr w:type="spellStart"/>
      <w:r w:rsidRPr="001A5AB0">
        <w:rPr>
          <w:rFonts w:ascii="Times New (W1)" w:hAnsi="Times New (W1)" w:cs="Arial"/>
          <w:szCs w:val="24"/>
        </w:rPr>
        <w:t>built</w:t>
      </w:r>
      <w:proofErr w:type="spellEnd"/>
      <w:r w:rsidRPr="001A5AB0">
        <w:rPr>
          <w:rFonts w:ascii="Times New (W1)" w:hAnsi="Times New (W1)" w:cs="Arial"/>
          <w:szCs w:val="24"/>
        </w:rPr>
        <w:t xml:space="preserve"> or natural environmental impacts that were not addressed in the original approval.</w:t>
      </w:r>
    </w:p>
    <w:p w14:paraId="4742E429" w14:textId="77777777" w:rsidR="00A86D30" w:rsidRDefault="00A86D30" w:rsidP="0004370F">
      <w:pPr>
        <w:tabs>
          <w:tab w:val="num" w:pos="360"/>
        </w:tabs>
        <w:ind w:left="360" w:right="1080" w:firstLine="0"/>
        <w:rPr>
          <w:rFonts w:ascii="Times New (W1)" w:hAnsi="Times New (W1)" w:cs="Arial"/>
          <w:szCs w:val="24"/>
        </w:rPr>
      </w:pPr>
    </w:p>
    <w:p w14:paraId="6A044A13" w14:textId="27893A2B" w:rsidR="004F67AF" w:rsidRPr="00504A8D" w:rsidRDefault="00A86D30" w:rsidP="0004370F">
      <w:pPr>
        <w:pStyle w:val="ListParagraph"/>
        <w:numPr>
          <w:ilvl w:val="0"/>
          <w:numId w:val="106"/>
        </w:numPr>
        <w:ind w:right="1080"/>
        <w:rPr>
          <w:rFonts w:ascii="Times New (W1)" w:hAnsi="Times New (W1)" w:cs="Arial"/>
          <w:szCs w:val="24"/>
        </w:rPr>
        <w:sectPr w:rsidR="004F67AF" w:rsidRPr="00504A8D" w:rsidSect="00497D0D">
          <w:headerReference w:type="default" r:id="rId45"/>
          <w:type w:val="continuous"/>
          <w:pgSz w:w="12240" w:h="15840"/>
          <w:pgMar w:top="720" w:right="720" w:bottom="720" w:left="720" w:header="720" w:footer="720" w:gutter="0"/>
          <w:cols w:space="720"/>
          <w:titlePg/>
          <w:docGrid w:linePitch="360"/>
        </w:sectPr>
      </w:pPr>
      <w:r w:rsidRPr="00504A8D">
        <w:rPr>
          <w:rFonts w:ascii="Times New (W1)" w:hAnsi="Times New (W1)" w:cs="Arial"/>
          <w:szCs w:val="24"/>
        </w:rPr>
        <w:t xml:space="preserve">All substantial revisions shall be processed as a Class 2 permit and shall be treated as a new application for purposes of vesting. </w:t>
      </w:r>
      <w:r w:rsidRPr="00504A8D">
        <w:rPr>
          <w:rFonts w:ascii="Times New (W1)" w:hAnsi="Times New (W1)" w:cs="Arial"/>
          <w:szCs w:val="24"/>
        </w:rPr>
        <w:br w:type="page"/>
      </w:r>
    </w:p>
    <w:p w14:paraId="419A9C16" w14:textId="77777777" w:rsidR="004F67AF" w:rsidRDefault="004F67AF" w:rsidP="0004370F">
      <w:pPr>
        <w:tabs>
          <w:tab w:val="num" w:pos="360"/>
        </w:tabs>
        <w:ind w:left="360" w:right="1080" w:firstLine="0"/>
        <w:rPr>
          <w:rFonts w:ascii="Times New (W1)" w:hAnsi="Times New (W1)" w:cs="Arial"/>
          <w:szCs w:val="24"/>
        </w:rPr>
        <w:sectPr w:rsidR="004F67AF" w:rsidSect="00497D0D">
          <w:pgSz w:w="12240" w:h="15840"/>
          <w:pgMar w:top="720" w:right="720" w:bottom="720" w:left="720" w:header="720" w:footer="720" w:gutter="0"/>
          <w:cols w:space="720"/>
          <w:docGrid w:linePitch="360"/>
        </w:sectPr>
      </w:pPr>
    </w:p>
    <w:p w14:paraId="6BC811A2" w14:textId="6E3EF870" w:rsidR="008E7BFB" w:rsidRDefault="008E7BFB" w:rsidP="0004370F">
      <w:pPr>
        <w:widowControl w:val="0"/>
        <w:spacing w:after="0" w:line="240" w:lineRule="auto"/>
        <w:ind w:left="540" w:right="1080" w:firstLine="0"/>
        <w:outlineLvl w:val="0"/>
      </w:pPr>
      <w:bookmarkStart w:id="113" w:name="_Toc156560744"/>
      <w:r w:rsidRPr="00ED2A38">
        <w:rPr>
          <w:b/>
          <w:bCs/>
          <w:color w:val="auto"/>
          <w:szCs w:val="24"/>
        </w:rPr>
        <w:t>CHAPTER XX.52</w:t>
      </w:r>
      <w:r w:rsidR="00972768">
        <w:rPr>
          <w:b/>
          <w:bCs/>
          <w:color w:val="auto"/>
          <w:szCs w:val="24"/>
        </w:rPr>
        <w:t xml:space="preserve"> - </w:t>
      </w:r>
      <w:r w:rsidRPr="00ED2A38">
        <w:rPr>
          <w:b/>
          <w:bCs/>
          <w:color w:val="auto"/>
          <w:szCs w:val="24"/>
        </w:rPr>
        <w:t>BINDING SITE PLA</w:t>
      </w:r>
      <w:r>
        <w:rPr>
          <w:b/>
        </w:rPr>
        <w:t>NS</w:t>
      </w:r>
      <w:bookmarkEnd w:id="113"/>
    </w:p>
    <w:p w14:paraId="75595CC0" w14:textId="6DBCF61A" w:rsidR="008E7BFB" w:rsidRDefault="008E7BFB" w:rsidP="0004370F">
      <w:pPr>
        <w:spacing w:after="0" w:line="259" w:lineRule="auto"/>
        <w:ind w:left="720" w:right="1080" w:firstLine="0"/>
        <w:rPr>
          <w:b/>
        </w:rPr>
      </w:pPr>
    </w:p>
    <w:p w14:paraId="273C4950" w14:textId="6DC168D6" w:rsidR="00A25F2B" w:rsidRDefault="00A25F2B" w:rsidP="0004370F">
      <w:pPr>
        <w:spacing w:after="0" w:line="259" w:lineRule="auto"/>
        <w:ind w:left="720" w:right="1080" w:firstLine="0"/>
      </w:pPr>
      <w:r>
        <w:rPr>
          <w:b/>
        </w:rPr>
        <w:t>Sections:</w:t>
      </w:r>
    </w:p>
    <w:p w14:paraId="004816FB" w14:textId="77777777" w:rsidR="008E7BFB" w:rsidRDefault="008E7BFB" w:rsidP="0004370F">
      <w:pPr>
        <w:spacing w:after="10" w:line="249" w:lineRule="auto"/>
        <w:ind w:left="715" w:right="1080" w:hanging="10"/>
        <w:rPr>
          <w:b/>
        </w:rPr>
      </w:pPr>
      <w:r>
        <w:rPr>
          <w:b/>
        </w:rPr>
        <w:t>xx.52.010</w:t>
      </w:r>
      <w:r>
        <w:rPr>
          <w:b/>
        </w:rPr>
        <w:tab/>
        <w:t xml:space="preserve">Purpose. </w:t>
      </w:r>
    </w:p>
    <w:p w14:paraId="68A65DF1" w14:textId="77777777" w:rsidR="008E7BFB" w:rsidRDefault="008E7BFB" w:rsidP="0004370F">
      <w:pPr>
        <w:spacing w:after="10" w:line="249" w:lineRule="auto"/>
        <w:ind w:left="715" w:right="1080" w:hanging="10"/>
        <w:rPr>
          <w:b/>
        </w:rPr>
      </w:pPr>
      <w:r>
        <w:rPr>
          <w:b/>
        </w:rPr>
        <w:t>xx.52.020</w:t>
      </w:r>
      <w:r>
        <w:rPr>
          <w:b/>
        </w:rPr>
        <w:tab/>
        <w:t xml:space="preserve">Application Requirements. </w:t>
      </w:r>
    </w:p>
    <w:p w14:paraId="516EE0AF" w14:textId="77777777" w:rsidR="008E7BFB" w:rsidRDefault="008E7BFB" w:rsidP="0004370F">
      <w:pPr>
        <w:spacing w:after="10" w:line="249" w:lineRule="auto"/>
        <w:ind w:left="715" w:right="1080" w:hanging="10"/>
        <w:rPr>
          <w:b/>
        </w:rPr>
      </w:pPr>
      <w:r>
        <w:rPr>
          <w:b/>
        </w:rPr>
        <w:t>xx.52.030</w:t>
      </w:r>
      <w:r>
        <w:rPr>
          <w:b/>
        </w:rPr>
        <w:tab/>
        <w:t xml:space="preserve">Approval Criteria. </w:t>
      </w:r>
    </w:p>
    <w:p w14:paraId="25AE84A6" w14:textId="77777777" w:rsidR="008E7BFB" w:rsidRDefault="008E7BFB" w:rsidP="0004370F">
      <w:pPr>
        <w:spacing w:after="10" w:line="249" w:lineRule="auto"/>
        <w:ind w:left="715" w:right="1080" w:hanging="10"/>
        <w:rPr>
          <w:b/>
        </w:rPr>
      </w:pPr>
      <w:r>
        <w:rPr>
          <w:b/>
        </w:rPr>
        <w:t>xx.52.040</w:t>
      </w:r>
      <w:r>
        <w:rPr>
          <w:b/>
        </w:rPr>
        <w:tab/>
        <w:t>Preliminary Binding Site Plan</w:t>
      </w:r>
      <w:r>
        <w:rPr>
          <w:sz w:val="20"/>
        </w:rPr>
        <w:t xml:space="preserve"> </w:t>
      </w:r>
      <w:r>
        <w:rPr>
          <w:b/>
        </w:rPr>
        <w:t xml:space="preserve">Approval. </w:t>
      </w:r>
    </w:p>
    <w:p w14:paraId="33239D70" w14:textId="77777777" w:rsidR="008E7BFB" w:rsidRDefault="008E7BFB" w:rsidP="0004370F">
      <w:pPr>
        <w:spacing w:after="10" w:line="249" w:lineRule="auto"/>
        <w:ind w:left="715" w:right="1080" w:hanging="10"/>
      </w:pPr>
      <w:r>
        <w:rPr>
          <w:b/>
        </w:rPr>
        <w:t>xx.52.050</w:t>
      </w:r>
      <w:r>
        <w:rPr>
          <w:b/>
        </w:rPr>
        <w:tab/>
        <w:t xml:space="preserve">Final Binding Site Plan Approval. </w:t>
      </w:r>
    </w:p>
    <w:p w14:paraId="785B8FF3" w14:textId="77777777" w:rsidR="008E7BFB" w:rsidRDefault="008E7BFB" w:rsidP="0004370F">
      <w:pPr>
        <w:spacing w:after="10" w:line="249" w:lineRule="auto"/>
        <w:ind w:left="715" w:right="1080" w:hanging="10"/>
      </w:pPr>
      <w:r>
        <w:rPr>
          <w:b/>
        </w:rPr>
        <w:t>xx.52.060</w:t>
      </w:r>
      <w:r>
        <w:rPr>
          <w:b/>
        </w:rPr>
        <w:tab/>
        <w:t>Revisions to Approved Binding Site Plans.</w:t>
      </w:r>
      <w:r>
        <w:t xml:space="preserve"> </w:t>
      </w:r>
    </w:p>
    <w:p w14:paraId="6BAE5B4E" w14:textId="77777777" w:rsidR="008E7BFB" w:rsidRDefault="008E7BFB" w:rsidP="0004370F">
      <w:pPr>
        <w:spacing w:after="336" w:line="259" w:lineRule="auto"/>
        <w:ind w:left="720" w:right="1080" w:firstLine="0"/>
      </w:pPr>
      <w:r>
        <w:t xml:space="preserve"> </w:t>
      </w:r>
    </w:p>
    <w:p w14:paraId="1AF1AD42" w14:textId="7F3517D4" w:rsidR="008E7BFB" w:rsidRDefault="008E7BFB" w:rsidP="0004370F">
      <w:pPr>
        <w:ind w:left="360" w:right="1080" w:firstLine="0"/>
      </w:pPr>
      <w:bookmarkStart w:id="114" w:name="_Toc156560745"/>
      <w:r w:rsidRPr="00867739">
        <w:rPr>
          <w:rStyle w:val="Heading1Char"/>
          <w:rFonts w:eastAsia="Arial Unicode MS"/>
          <w:bCs w:val="0"/>
          <w:color w:val="auto"/>
          <w:u w:val="single"/>
        </w:rPr>
        <w:t>xx.52.010 Purpose</w:t>
      </w:r>
      <w:bookmarkEnd w:id="114"/>
      <w:r w:rsidRPr="004017A8">
        <w:rPr>
          <w:b/>
          <w:u w:val="single"/>
        </w:rPr>
        <w:t>.</w:t>
      </w:r>
      <w:r>
        <w:rPr>
          <w:b/>
        </w:rPr>
        <w:t xml:space="preserve"> </w:t>
      </w:r>
      <w:r>
        <w:t>The purpose of this Chapter is to establish or reference the procedure and requirements for the application, orderly review, and expeditious approval of binding site plans as an alternative to subdivisions in accordance with the provisions of RCW 58.17</w:t>
      </w:r>
    </w:p>
    <w:p w14:paraId="4490826F" w14:textId="77777777" w:rsidR="008E7BFB" w:rsidRDefault="008E7BFB" w:rsidP="0004370F">
      <w:pPr>
        <w:ind w:left="360" w:right="1080" w:firstLine="0"/>
        <w:rPr>
          <w:b/>
        </w:rPr>
      </w:pPr>
    </w:p>
    <w:p w14:paraId="76E8C4C5" w14:textId="0D2C0772" w:rsidR="008E7BFB" w:rsidRDefault="008E7BFB" w:rsidP="0004370F">
      <w:pPr>
        <w:ind w:left="360" w:right="1080" w:firstLine="0"/>
      </w:pPr>
      <w:bookmarkStart w:id="115" w:name="_Toc156560746"/>
      <w:r w:rsidRPr="00867739">
        <w:rPr>
          <w:rStyle w:val="Heading1Char"/>
          <w:rFonts w:eastAsia="Arial Unicode MS"/>
          <w:bCs w:val="0"/>
          <w:color w:val="auto"/>
          <w:u w:val="single"/>
        </w:rPr>
        <w:t>xx.52.020 Application Requirements</w:t>
      </w:r>
      <w:bookmarkEnd w:id="115"/>
      <w:r w:rsidRPr="004017A8">
        <w:rPr>
          <w:b/>
          <w:u w:val="single"/>
        </w:rPr>
        <w:t>.</w:t>
      </w:r>
      <w:r>
        <w:t xml:space="preserve"> The County Community Development Director is authorized to establish such forms, procedures, and fees as may be necessary to process binding site plans in accordance with the provisions of RCW 58.17 and County Ordinances:</w:t>
      </w:r>
    </w:p>
    <w:p w14:paraId="3C013E9B" w14:textId="4DCEBAF1" w:rsidR="008E7BFB" w:rsidRDefault="008E7BFB" w:rsidP="0004370F">
      <w:pPr>
        <w:numPr>
          <w:ilvl w:val="0"/>
          <w:numId w:val="119"/>
        </w:numPr>
        <w:spacing w:after="0"/>
        <w:ind w:left="720" w:right="1080" w:hanging="360"/>
      </w:pPr>
      <w:r>
        <w:t>Prior to submitting an application for a binding site plan, the Applicant must schedule and participate in a pre-application review conference;</w:t>
      </w:r>
    </w:p>
    <w:p w14:paraId="16CB91D5" w14:textId="501B9866" w:rsidR="008E7BFB" w:rsidRDefault="008E7BFB" w:rsidP="0004370F">
      <w:pPr>
        <w:spacing w:after="0" w:line="259" w:lineRule="auto"/>
        <w:ind w:left="720" w:right="1080" w:hanging="360"/>
      </w:pPr>
    </w:p>
    <w:p w14:paraId="1AA663D6" w14:textId="77777777" w:rsidR="008E7BFB" w:rsidRDefault="008E7BFB" w:rsidP="0004370F">
      <w:pPr>
        <w:numPr>
          <w:ilvl w:val="0"/>
          <w:numId w:val="119"/>
        </w:numPr>
        <w:spacing w:after="0"/>
        <w:ind w:left="720" w:right="1080" w:hanging="360"/>
      </w:pPr>
      <w:r>
        <w:t xml:space="preserve">Preliminary Binding Site Plan applications shall be processed as a Class 2 Permit and a final Binding Site Plan shall be processed as a Class 3 permit; and </w:t>
      </w:r>
    </w:p>
    <w:p w14:paraId="7C50B8D8" w14:textId="0EE68AD1" w:rsidR="008E7BFB" w:rsidRDefault="008E7BFB" w:rsidP="0004370F">
      <w:pPr>
        <w:spacing w:after="0" w:line="259" w:lineRule="auto"/>
        <w:ind w:left="720" w:right="1080" w:hanging="360"/>
      </w:pPr>
    </w:p>
    <w:p w14:paraId="3FD027D6" w14:textId="3D68308B" w:rsidR="008E7BFB" w:rsidRDefault="008E7BFB" w:rsidP="0004370F">
      <w:pPr>
        <w:numPr>
          <w:ilvl w:val="0"/>
          <w:numId w:val="119"/>
        </w:numPr>
        <w:spacing w:after="0" w:line="0" w:lineRule="atLeast"/>
        <w:ind w:left="360" w:right="1080" w:firstLine="0"/>
      </w:pPr>
      <w:r>
        <w:t>It is the intent of the County to process Binding Site Plan applications in conjunction with any other permits and approvals that may be required. The County Community Development Director shall be responsible for determining the required permits and establishing the appropriate review and public comment procedures.</w:t>
      </w:r>
    </w:p>
    <w:p w14:paraId="734A798A" w14:textId="77777777" w:rsidR="001C15B0" w:rsidRDefault="001C15B0" w:rsidP="0004370F">
      <w:pPr>
        <w:spacing w:after="0" w:line="0" w:lineRule="atLeast"/>
        <w:ind w:left="0" w:right="1080" w:firstLine="0"/>
      </w:pPr>
    </w:p>
    <w:p w14:paraId="2F950FD7" w14:textId="63899903" w:rsidR="008E7BFB" w:rsidRDefault="008E7BFB" w:rsidP="0004370F">
      <w:pPr>
        <w:spacing w:after="0"/>
        <w:ind w:left="360" w:right="1080" w:firstLine="0"/>
      </w:pPr>
      <w:bookmarkStart w:id="116" w:name="_Toc156560747"/>
      <w:r w:rsidRPr="00867739">
        <w:rPr>
          <w:rStyle w:val="Heading1Char"/>
          <w:rFonts w:eastAsia="Arial Unicode MS"/>
          <w:bCs w:val="0"/>
          <w:color w:val="auto"/>
          <w:u w:val="single"/>
        </w:rPr>
        <w:t>xx.52.030 Approval Criteria</w:t>
      </w:r>
      <w:bookmarkEnd w:id="116"/>
      <w:r w:rsidRPr="004017A8">
        <w:rPr>
          <w:b/>
          <w:u w:val="single"/>
        </w:rPr>
        <w:t>.</w:t>
      </w:r>
      <w:r>
        <w:rPr>
          <w:b/>
        </w:rPr>
        <w:t xml:space="preserve"> </w:t>
      </w:r>
      <w:r>
        <w:t>Binding site plans shall be reviewed for compliance with the provisions of this Chapter and:</w:t>
      </w:r>
    </w:p>
    <w:p w14:paraId="048D6F72" w14:textId="77777777" w:rsidR="008E7BFB" w:rsidRDefault="008E7BFB" w:rsidP="0004370F">
      <w:pPr>
        <w:numPr>
          <w:ilvl w:val="0"/>
          <w:numId w:val="121"/>
        </w:numPr>
        <w:spacing w:after="0" w:line="0" w:lineRule="atLeast"/>
        <w:ind w:left="720" w:right="1080" w:hanging="360"/>
      </w:pPr>
      <w:r>
        <w:t xml:space="preserve">RCW 58.17; </w:t>
      </w:r>
    </w:p>
    <w:p w14:paraId="40F90EB4" w14:textId="2C9842CA" w:rsidR="008E7BFB" w:rsidRDefault="008E7BFB" w:rsidP="0004370F">
      <w:pPr>
        <w:spacing w:after="0" w:line="259" w:lineRule="auto"/>
        <w:ind w:left="720" w:right="1080" w:hanging="360"/>
      </w:pPr>
    </w:p>
    <w:p w14:paraId="2DB5E243" w14:textId="63B9A593" w:rsidR="008E7BFB" w:rsidRDefault="008E7BFB" w:rsidP="0004370F">
      <w:pPr>
        <w:numPr>
          <w:ilvl w:val="0"/>
          <w:numId w:val="121"/>
        </w:numPr>
        <w:spacing w:after="0"/>
        <w:ind w:left="720" w:right="1080" w:hanging="360"/>
      </w:pPr>
      <w:r>
        <w:t>Pend Oreille County Comprehensive Plan, Shoreline Master Program, ordinances and regulations, State and County building codes, and the Washington State Environmental Policy Act (SEPA);</w:t>
      </w:r>
    </w:p>
    <w:p w14:paraId="42A49EB0" w14:textId="77777777" w:rsidR="00EA6514" w:rsidRDefault="00EA6514" w:rsidP="0004370F">
      <w:pPr>
        <w:spacing w:after="0"/>
        <w:ind w:left="720" w:right="1080" w:hanging="360"/>
      </w:pPr>
    </w:p>
    <w:p w14:paraId="35B5FA22" w14:textId="66487C1C" w:rsidR="008E7BFB" w:rsidRDefault="008E7BFB" w:rsidP="0004370F">
      <w:pPr>
        <w:numPr>
          <w:ilvl w:val="0"/>
          <w:numId w:val="121"/>
        </w:numPr>
        <w:ind w:left="720" w:right="1080" w:hanging="360"/>
      </w:pPr>
      <w:r>
        <w:t>New land divisions located within city urban growth areas must conform to city development standards, in accordance with adopted inter-local agreements;</w:t>
      </w:r>
    </w:p>
    <w:p w14:paraId="50A9A3AC" w14:textId="77777777" w:rsidR="00EA6514" w:rsidRDefault="00EA6514" w:rsidP="0004370F">
      <w:pPr>
        <w:ind w:left="0" w:right="1080" w:firstLine="0"/>
      </w:pPr>
    </w:p>
    <w:p w14:paraId="2149C35E" w14:textId="227AC490" w:rsidR="008E7BFB" w:rsidRDefault="008E7BFB" w:rsidP="0004370F">
      <w:pPr>
        <w:numPr>
          <w:ilvl w:val="0"/>
          <w:numId w:val="121"/>
        </w:numPr>
        <w:spacing w:after="0"/>
        <w:ind w:left="720" w:right="1080" w:hanging="360"/>
      </w:pPr>
      <w:r>
        <w:t>Washington State Department of Health, Department of Ecology and Northeast Tri-County Health District (NETCHD) requirements for sewage disposal:</w:t>
      </w:r>
    </w:p>
    <w:p w14:paraId="25D8BEE6" w14:textId="3DAE32AF" w:rsidR="008E7BFB" w:rsidRDefault="008E7BFB" w:rsidP="0004370F">
      <w:pPr>
        <w:numPr>
          <w:ilvl w:val="0"/>
          <w:numId w:val="120"/>
        </w:numPr>
        <w:spacing w:after="0"/>
        <w:ind w:left="1080" w:right="1080" w:hanging="360"/>
      </w:pPr>
      <w:r>
        <w:lastRenderedPageBreak/>
        <w:t>Within urban growth areas, public sewer shall be required in binding site plans unless the on-site sewage disposal requirements of the Department of Health and/or Department of Ecology and minimum land area requirements can be met.</w:t>
      </w:r>
    </w:p>
    <w:p w14:paraId="0720378E" w14:textId="5EDB2A28" w:rsidR="008E7BFB" w:rsidRDefault="008E7BFB" w:rsidP="0004370F">
      <w:pPr>
        <w:numPr>
          <w:ilvl w:val="0"/>
          <w:numId w:val="120"/>
        </w:numPr>
        <w:spacing w:after="0"/>
        <w:ind w:left="1080" w:right="1080" w:hanging="360"/>
      </w:pPr>
      <w:r>
        <w:t>Outside of urban growth areas, binding site plans shall not be approved that require extension or expansion of public sewer except when:</w:t>
      </w:r>
    </w:p>
    <w:p w14:paraId="79FFE653" w14:textId="77777777" w:rsidR="008E7BFB" w:rsidRDefault="008E7BFB" w:rsidP="0004370F">
      <w:pPr>
        <w:numPr>
          <w:ilvl w:val="1"/>
          <w:numId w:val="120"/>
        </w:numPr>
        <w:spacing w:after="0" w:line="249" w:lineRule="auto"/>
        <w:ind w:left="1440" w:right="1080" w:hanging="360"/>
      </w:pPr>
      <w:r>
        <w:t xml:space="preserve">Public sewer is necessary to protect the public health, safety or environment; and  </w:t>
      </w:r>
    </w:p>
    <w:p w14:paraId="6933F0A4" w14:textId="4BEBE2B2" w:rsidR="008E7BFB" w:rsidRDefault="008E7BFB" w:rsidP="0004370F">
      <w:pPr>
        <w:numPr>
          <w:ilvl w:val="1"/>
          <w:numId w:val="120"/>
        </w:numPr>
        <w:spacing w:after="0"/>
        <w:ind w:left="1440" w:right="1080" w:hanging="360"/>
      </w:pPr>
      <w:r>
        <w:t>Public sewer is financially supportable at rural densities and does not permit urban development.</w:t>
      </w:r>
    </w:p>
    <w:p w14:paraId="08A3B267" w14:textId="77777777" w:rsidR="008E7BFB" w:rsidRDefault="008E7BFB" w:rsidP="0004370F">
      <w:pPr>
        <w:numPr>
          <w:ilvl w:val="0"/>
          <w:numId w:val="120"/>
        </w:numPr>
        <w:spacing w:after="0" w:line="0" w:lineRule="atLeast"/>
        <w:ind w:left="1080" w:right="1080" w:hanging="360"/>
      </w:pPr>
      <w:r>
        <w:t xml:space="preserve">On-site sewage disposal systems shall meet the requirements of the Department of Health, or Department of Ecology, and NETCHD.  </w:t>
      </w:r>
    </w:p>
    <w:p w14:paraId="0AFFBF56" w14:textId="77777777" w:rsidR="008E7BFB" w:rsidRDefault="008E7BFB" w:rsidP="0004370F">
      <w:pPr>
        <w:numPr>
          <w:ilvl w:val="0"/>
          <w:numId w:val="120"/>
        </w:numPr>
        <w:spacing w:after="0" w:line="0" w:lineRule="atLeast"/>
        <w:ind w:left="1080" w:right="1080" w:hanging="360"/>
      </w:pPr>
      <w:r>
        <w:t xml:space="preserve">All portions of a community on-site sewage system that are held in common ownership shall be constructed and approved prior to specific binding site plan approval.  </w:t>
      </w:r>
    </w:p>
    <w:p w14:paraId="391AD1B3" w14:textId="77777777" w:rsidR="00A25F2B" w:rsidRDefault="00A25F2B" w:rsidP="0004370F">
      <w:pPr>
        <w:spacing w:after="0" w:line="0" w:lineRule="atLeast"/>
        <w:ind w:left="360" w:right="1080" w:firstLine="0"/>
      </w:pPr>
    </w:p>
    <w:p w14:paraId="105BF646" w14:textId="2FDFD5D3" w:rsidR="008E7BFB" w:rsidRDefault="008E7BFB" w:rsidP="0004370F">
      <w:pPr>
        <w:numPr>
          <w:ilvl w:val="0"/>
          <w:numId w:val="122"/>
        </w:numPr>
        <w:spacing w:after="0" w:line="0" w:lineRule="atLeast"/>
        <w:ind w:left="360" w:right="1080" w:firstLine="0"/>
      </w:pPr>
      <w:r>
        <w:t xml:space="preserve">Washington State Department of Health, Department of Ecology and NETCHD requirements for potable water supply: </w:t>
      </w:r>
    </w:p>
    <w:p w14:paraId="33039F77" w14:textId="77777777" w:rsidR="008E7BFB" w:rsidRDefault="008E7BFB" w:rsidP="0004370F">
      <w:pPr>
        <w:numPr>
          <w:ilvl w:val="1"/>
          <w:numId w:val="122"/>
        </w:numPr>
        <w:spacing w:after="0" w:line="0" w:lineRule="atLeast"/>
        <w:ind w:left="1080" w:right="1080" w:hanging="360"/>
      </w:pPr>
      <w:r>
        <w:t xml:space="preserve">Water from a public water system(s) shall be provided to serve each lot or lease space. </w:t>
      </w:r>
    </w:p>
    <w:p w14:paraId="2D096F60" w14:textId="77777777" w:rsidR="008E7BFB" w:rsidRDefault="008E7BFB" w:rsidP="0004370F">
      <w:pPr>
        <w:numPr>
          <w:ilvl w:val="1"/>
          <w:numId w:val="122"/>
        </w:numPr>
        <w:spacing w:after="0" w:line="0" w:lineRule="atLeast"/>
        <w:ind w:left="1080" w:right="1080" w:hanging="360"/>
      </w:pPr>
      <w:r>
        <w:t xml:space="preserve">The applicant shall demonstrate that adequate water right(s) exist to serve the binding site plan, except when water withdrawal is exempt from obtaining a water right permit under RCW 90.44.050. </w:t>
      </w:r>
    </w:p>
    <w:p w14:paraId="5E0272DD" w14:textId="77777777" w:rsidR="008E7BFB" w:rsidRDefault="008E7BFB" w:rsidP="0004370F">
      <w:pPr>
        <w:numPr>
          <w:ilvl w:val="1"/>
          <w:numId w:val="122"/>
        </w:numPr>
        <w:spacing w:after="0" w:line="0" w:lineRule="atLeast"/>
        <w:ind w:left="1080" w:right="1080" w:hanging="360"/>
      </w:pPr>
      <w:r>
        <w:t xml:space="preserve">If a Group B or Group A public water system is created to serve the binding site plan, the number of wells shall be limited to the minimum needed to serve the water needs of the binding site plan as determined by the Health Department. </w:t>
      </w:r>
    </w:p>
    <w:p w14:paraId="1EFD82F2" w14:textId="7F3382F3" w:rsidR="008E7BFB" w:rsidRDefault="008E7BFB" w:rsidP="0004370F">
      <w:pPr>
        <w:numPr>
          <w:ilvl w:val="1"/>
          <w:numId w:val="122"/>
        </w:numPr>
        <w:spacing w:after="0" w:line="0" w:lineRule="atLeast"/>
        <w:ind w:left="1080" w:right="1080" w:hanging="360"/>
      </w:pPr>
      <w:r>
        <w:t>All requirements of Chapter 246-290 WAC, Group A Public Water Systems, or Chapter 246-291 WAC, Group B Public Water Systems, must be met prior to specific binding site plan approval.</w:t>
      </w:r>
    </w:p>
    <w:p w14:paraId="35457F80" w14:textId="77777777" w:rsidR="00804EAC" w:rsidRDefault="00804EAC" w:rsidP="0004370F">
      <w:pPr>
        <w:spacing w:after="0" w:line="0" w:lineRule="atLeast"/>
        <w:ind w:left="1080" w:right="1080" w:firstLine="0"/>
      </w:pPr>
    </w:p>
    <w:p w14:paraId="7E953EA6" w14:textId="6990F6B4" w:rsidR="008E7BFB" w:rsidRDefault="008E7BFB" w:rsidP="0004370F">
      <w:pPr>
        <w:numPr>
          <w:ilvl w:val="0"/>
          <w:numId w:val="122"/>
        </w:numPr>
        <w:spacing w:after="0"/>
        <w:ind w:left="720" w:right="1080" w:hanging="360"/>
      </w:pPr>
      <w:r>
        <w:t>Binding site plans shall incorporate adequate capability for fire protection in accordance with sound engineering practices, locally adopted codes and development standards, and the effected Fire District.</w:t>
      </w:r>
    </w:p>
    <w:p w14:paraId="5A2DD277" w14:textId="77777777" w:rsidR="00804EAC" w:rsidRDefault="00804EAC" w:rsidP="0004370F">
      <w:pPr>
        <w:spacing w:after="0"/>
        <w:ind w:left="720" w:right="1080" w:firstLine="0"/>
      </w:pPr>
    </w:p>
    <w:p w14:paraId="3E91641C" w14:textId="77777777" w:rsidR="008E7BFB" w:rsidRDefault="008E7BFB" w:rsidP="0004370F">
      <w:pPr>
        <w:numPr>
          <w:ilvl w:val="0"/>
          <w:numId w:val="122"/>
        </w:numPr>
        <w:spacing w:after="0"/>
        <w:ind w:left="720" w:right="1080" w:hanging="360"/>
      </w:pPr>
      <w:r>
        <w:t xml:space="preserve">Roads shall be designed with appropriate consideration for existing and projected roads, anticipated traffic patterns, topographic and drainage conditions, public convenience and safety, and the proposed uses of the land served.  </w:t>
      </w:r>
    </w:p>
    <w:p w14:paraId="6ABA5F1C" w14:textId="2ACCF68D" w:rsidR="008E7BFB" w:rsidRDefault="008E7BFB" w:rsidP="0004370F">
      <w:pPr>
        <w:numPr>
          <w:ilvl w:val="1"/>
          <w:numId w:val="122"/>
        </w:numPr>
        <w:spacing w:after="0" w:line="0" w:lineRule="atLeast"/>
        <w:ind w:left="1080" w:right="1080" w:hanging="360"/>
      </w:pPr>
      <w:r>
        <w:t>Dedications for the realignment and widening of the adjacent rights-of-way, in accordance with county standards, may be required whenever a binding site plan abuts a county road. Frontage roads or parallel access roads may be required to eliminate direct access to arterial and collector roads.</w:t>
      </w:r>
    </w:p>
    <w:p w14:paraId="0ADFA651" w14:textId="77777777" w:rsidR="008E7BFB" w:rsidRDefault="008E7BFB" w:rsidP="0004370F">
      <w:pPr>
        <w:numPr>
          <w:ilvl w:val="1"/>
          <w:numId w:val="122"/>
        </w:numPr>
        <w:spacing w:after="0" w:line="0" w:lineRule="atLeast"/>
        <w:ind w:left="1080" w:right="1080" w:hanging="360"/>
      </w:pPr>
      <w:r>
        <w:t>Frontage improvements required to the public roadway(s) adjacent to the subject property shall be completed to the current functional classification and current Public Works construction specification prior to recording the general or specific binding site plan.</w:t>
      </w:r>
    </w:p>
    <w:p w14:paraId="40FC2F8B" w14:textId="77777777" w:rsidR="008E7BFB" w:rsidRDefault="008E7BFB" w:rsidP="0004370F">
      <w:pPr>
        <w:pStyle w:val="ListParagraph"/>
        <w:numPr>
          <w:ilvl w:val="1"/>
          <w:numId w:val="122"/>
        </w:numPr>
        <w:spacing w:after="0" w:line="0" w:lineRule="atLeast"/>
        <w:ind w:left="1080" w:right="1080" w:hanging="360"/>
      </w:pPr>
      <w:r>
        <w:t xml:space="preserve">All binding site plans shall abut and be accessed by a constructed and maintained roadway. Access points shall create efficient on- and off-site circulation patterns and facilitate emergency response. A traffic analysis may be required by the county engineer to analyze present and future traffic circulation patterns, to determine the appropriate location and </w:t>
      </w:r>
      <w:r>
        <w:lastRenderedPageBreak/>
        <w:t xml:space="preserve">number of access points to the site, and to determine the appropriate classification of the proposed roads.  </w:t>
      </w:r>
    </w:p>
    <w:p w14:paraId="25B8B13A" w14:textId="77777777" w:rsidR="008E7BFB" w:rsidRDefault="008E7BFB" w:rsidP="0004370F">
      <w:pPr>
        <w:numPr>
          <w:ilvl w:val="1"/>
          <w:numId w:val="122"/>
        </w:numPr>
        <w:spacing w:after="0" w:line="0" w:lineRule="atLeast"/>
        <w:ind w:left="1080" w:right="1080" w:hanging="360"/>
      </w:pPr>
      <w:r>
        <w:t xml:space="preserve">Where reasonably necessary to join with existing roads or needed for future circulation, road rights-of-way and/or easements shall be extended to the outside boundaries of the binding site plan.  </w:t>
      </w:r>
    </w:p>
    <w:p w14:paraId="3973CDB8" w14:textId="77777777" w:rsidR="008E7BFB" w:rsidRDefault="008E7BFB" w:rsidP="0004370F">
      <w:pPr>
        <w:numPr>
          <w:ilvl w:val="1"/>
          <w:numId w:val="122"/>
        </w:numPr>
        <w:spacing w:after="0" w:line="0" w:lineRule="atLeast"/>
        <w:ind w:left="1080" w:right="1080" w:hanging="360"/>
      </w:pPr>
      <w:r>
        <w:t xml:space="preserve">Public road rights-of-way and/or easements shall be extended to the boundaries of binding site plans that abut public lands and public bodies of water, if requested by the administrator of said public lands. Such access roads need not be provided at an interval more frequent than one-half mile.  </w:t>
      </w:r>
    </w:p>
    <w:p w14:paraId="2AA7E8E8" w14:textId="4DEC2DAB" w:rsidR="008E7BFB" w:rsidRDefault="008E7BFB" w:rsidP="0004370F">
      <w:pPr>
        <w:numPr>
          <w:ilvl w:val="1"/>
          <w:numId w:val="122"/>
        </w:numPr>
        <w:spacing w:after="0" w:line="0" w:lineRule="atLeast"/>
        <w:ind w:left="1080" w:right="1080" w:hanging="360"/>
      </w:pPr>
      <w:r>
        <w:t>Private roads may be permitted in a binding site plan when in compliance with the Pend Oreille County Public Works Road Standards.</w:t>
      </w:r>
    </w:p>
    <w:p w14:paraId="4D5112F6" w14:textId="77777777" w:rsidR="00893C6D" w:rsidRDefault="00893C6D" w:rsidP="0004370F">
      <w:pPr>
        <w:spacing w:after="0" w:line="0" w:lineRule="atLeast"/>
        <w:ind w:left="1080" w:right="1080" w:firstLine="0"/>
      </w:pPr>
    </w:p>
    <w:p w14:paraId="069ED6B0" w14:textId="45DBC061" w:rsidR="008E7BFB" w:rsidRDefault="008E7BFB" w:rsidP="0004370F">
      <w:pPr>
        <w:numPr>
          <w:ilvl w:val="0"/>
          <w:numId w:val="122"/>
        </w:numPr>
        <w:spacing w:after="0" w:line="0" w:lineRule="atLeast"/>
        <w:ind w:left="360" w:right="1080" w:firstLine="0"/>
      </w:pPr>
      <w:r>
        <w:t>The dedication of sites for schools, parks, and other public or community purposes may be required to the extent that such dedication is suitable to and reasonable for the needs anticipated by full development of the binding site plan.</w:t>
      </w:r>
    </w:p>
    <w:p w14:paraId="59EA945A" w14:textId="77777777" w:rsidR="00893C6D" w:rsidRDefault="00893C6D" w:rsidP="0004370F">
      <w:pPr>
        <w:spacing w:after="0" w:line="0" w:lineRule="atLeast"/>
        <w:ind w:left="360" w:right="1080" w:firstLine="0"/>
      </w:pPr>
    </w:p>
    <w:p w14:paraId="169EDF94" w14:textId="77777777" w:rsidR="008E7BFB" w:rsidRDefault="008E7BFB" w:rsidP="0004370F">
      <w:pPr>
        <w:numPr>
          <w:ilvl w:val="0"/>
          <w:numId w:val="122"/>
        </w:numPr>
        <w:spacing w:after="0" w:line="0" w:lineRule="atLeast"/>
        <w:ind w:left="360" w:right="1080" w:firstLine="0"/>
      </w:pPr>
      <w:r>
        <w:t xml:space="preserve">Easements shall be provided where applicable for development related facilities.  </w:t>
      </w:r>
    </w:p>
    <w:p w14:paraId="67F3E8BC" w14:textId="787611A1" w:rsidR="008E7BFB" w:rsidRDefault="008E7BFB" w:rsidP="0004370F">
      <w:pPr>
        <w:numPr>
          <w:ilvl w:val="1"/>
          <w:numId w:val="122"/>
        </w:numPr>
        <w:spacing w:after="0" w:line="0" w:lineRule="atLeast"/>
        <w:ind w:left="1080" w:right="1080" w:hanging="360"/>
      </w:pPr>
      <w:r>
        <w:t>All easements shown on binding site plans shall include:</w:t>
      </w:r>
    </w:p>
    <w:p w14:paraId="13346870" w14:textId="77777777" w:rsidR="008E7BFB" w:rsidRDefault="008E7BFB" w:rsidP="0004370F">
      <w:pPr>
        <w:numPr>
          <w:ilvl w:val="2"/>
          <w:numId w:val="122"/>
        </w:numPr>
        <w:spacing w:after="0" w:line="0" w:lineRule="atLeast"/>
        <w:ind w:left="1080" w:right="1080" w:firstLine="0"/>
      </w:pPr>
      <w:r>
        <w:t xml:space="preserve">The beneficiary of the easement;  </w:t>
      </w:r>
    </w:p>
    <w:p w14:paraId="5C9758FE" w14:textId="77777777" w:rsidR="008E7BFB" w:rsidRDefault="008E7BFB" w:rsidP="0004370F">
      <w:pPr>
        <w:numPr>
          <w:ilvl w:val="2"/>
          <w:numId w:val="122"/>
        </w:numPr>
        <w:spacing w:after="0" w:line="0" w:lineRule="atLeast"/>
        <w:ind w:left="1080" w:right="1080" w:firstLine="0"/>
      </w:pPr>
      <w:r>
        <w:t xml:space="preserve">The purpose of the easement; and  </w:t>
      </w:r>
    </w:p>
    <w:p w14:paraId="353DECFA" w14:textId="77777777" w:rsidR="008E7BFB" w:rsidRDefault="008E7BFB" w:rsidP="0004370F">
      <w:pPr>
        <w:numPr>
          <w:ilvl w:val="2"/>
          <w:numId w:val="122"/>
        </w:numPr>
        <w:spacing w:after="0" w:line="0" w:lineRule="atLeast"/>
        <w:ind w:left="1080" w:right="1080" w:firstLine="0"/>
      </w:pPr>
      <w:r>
        <w:t xml:space="preserve">A clear depiction of the easement (including dimensions) on the face of the binding site plan.  </w:t>
      </w:r>
    </w:p>
    <w:p w14:paraId="23B91175" w14:textId="267A718B" w:rsidR="008E7BFB" w:rsidRDefault="008E7BFB" w:rsidP="0004370F">
      <w:pPr>
        <w:pStyle w:val="ListParagraph"/>
        <w:numPr>
          <w:ilvl w:val="1"/>
          <w:numId w:val="122"/>
        </w:numPr>
        <w:spacing w:after="0"/>
        <w:ind w:left="1080" w:right="1080"/>
      </w:pPr>
      <w:r>
        <w:t>The owner may specify the burdening of the easement. The owners of the subservient estates are not entitled to rely upon the County to enforce the limitations of the easements so granted, and no cause of action shall lie against the county for errors or omissions occurring in connection with the administration of, or issuance of, permits for development of properties that burden the easements referred to herein.</w:t>
      </w:r>
    </w:p>
    <w:p w14:paraId="5B8D0FF2" w14:textId="77777777" w:rsidR="00893C6D" w:rsidRDefault="00893C6D" w:rsidP="0004370F">
      <w:pPr>
        <w:pStyle w:val="ListParagraph"/>
        <w:spacing w:after="0"/>
        <w:ind w:right="1080" w:firstLine="0"/>
      </w:pPr>
    </w:p>
    <w:p w14:paraId="0DDF78CB" w14:textId="77777777" w:rsidR="008E7BFB" w:rsidRDefault="008E7BFB" w:rsidP="0004370F">
      <w:pPr>
        <w:spacing w:after="0"/>
        <w:ind w:left="360" w:right="1080" w:firstLine="0"/>
      </w:pPr>
      <w:bookmarkStart w:id="117" w:name="_Toc156560748"/>
      <w:r w:rsidRPr="00867739">
        <w:rPr>
          <w:rStyle w:val="Heading1Char"/>
          <w:rFonts w:eastAsia="Arial Unicode MS"/>
          <w:bCs w:val="0"/>
          <w:color w:val="auto"/>
          <w:u w:val="single"/>
        </w:rPr>
        <w:t>xx.52.040 Preliminary Binding Site Plan Approval</w:t>
      </w:r>
      <w:bookmarkEnd w:id="117"/>
      <w:r w:rsidRPr="004017A8">
        <w:rPr>
          <w:b/>
          <w:u w:val="single"/>
        </w:rPr>
        <w:t>.</w:t>
      </w:r>
      <w:r>
        <w:rPr>
          <w:b/>
        </w:rPr>
        <w:t xml:space="preserve"> </w:t>
      </w:r>
      <w:r>
        <w:t xml:space="preserve">Binding Site Plan applications may receive preliminary approval based on a written finding by the Planning Commission that the following standards and criteria have been met: </w:t>
      </w:r>
    </w:p>
    <w:p w14:paraId="5129BB91" w14:textId="53B0FB24" w:rsidR="008E7BFB" w:rsidRDefault="008E7BFB" w:rsidP="0004370F">
      <w:pPr>
        <w:numPr>
          <w:ilvl w:val="0"/>
          <w:numId w:val="123"/>
        </w:numPr>
        <w:spacing w:after="0" w:line="0" w:lineRule="atLeast"/>
        <w:ind w:left="720" w:right="1080" w:hanging="360"/>
      </w:pPr>
      <w:r>
        <w:t>The proposal is in conformity with the provisions of this Chapter and applicable land division, zoning, critical areas, shoreline management, and other land use regulations, and County Regulations; and that</w:t>
      </w:r>
    </w:p>
    <w:p w14:paraId="4D06027D" w14:textId="77777777" w:rsidR="00DD01A1" w:rsidRDefault="00DD01A1" w:rsidP="0004370F">
      <w:pPr>
        <w:spacing w:after="0" w:line="0" w:lineRule="atLeast"/>
        <w:ind w:left="720" w:right="1080" w:firstLine="0"/>
      </w:pPr>
    </w:p>
    <w:p w14:paraId="490D8FE1" w14:textId="7EBF4F2C" w:rsidR="008E7BFB" w:rsidRDefault="008E7BFB" w:rsidP="0004370F">
      <w:pPr>
        <w:numPr>
          <w:ilvl w:val="0"/>
          <w:numId w:val="123"/>
        </w:numPr>
        <w:spacing w:after="0" w:line="0" w:lineRule="atLeast"/>
        <w:ind w:left="720" w:right="1080" w:hanging="360"/>
      </w:pPr>
      <w:r>
        <w:t>Appropriate provisions have been made for the public health, safety, and general welfare and for such open spaces, drainage ways, stormwater management, streets or roads, pedestrian and bicycle paths, alleys, other public ways, potable water supplies, sanitary wastes, parks and recreation, playgrounds, schools and all other relevant facts, including sidewalks and other planning features that assure safe walking conditions for students who only walk to and from school, and the public use and interest will be served by the recording of such binding site plan and dedication.</w:t>
      </w:r>
    </w:p>
    <w:p w14:paraId="09EE9D59" w14:textId="77777777" w:rsidR="00893C6D" w:rsidRDefault="00893C6D" w:rsidP="0004370F">
      <w:pPr>
        <w:spacing w:after="0" w:line="0" w:lineRule="atLeast"/>
        <w:ind w:left="720" w:right="1080" w:firstLine="0"/>
      </w:pPr>
    </w:p>
    <w:p w14:paraId="2FD646B9" w14:textId="77777777" w:rsidR="0060624A" w:rsidRDefault="0060624A" w:rsidP="0004370F">
      <w:pPr>
        <w:spacing w:after="0" w:line="0" w:lineRule="atLeast"/>
        <w:ind w:left="1080" w:right="1080" w:firstLine="0"/>
      </w:pPr>
    </w:p>
    <w:p w14:paraId="28557B4A" w14:textId="77777777" w:rsidR="008E7BFB" w:rsidRDefault="008E7BFB" w:rsidP="0004370F">
      <w:pPr>
        <w:spacing w:after="0"/>
        <w:ind w:left="360" w:right="1080" w:firstLine="9"/>
      </w:pPr>
      <w:bookmarkStart w:id="118" w:name="_Toc156560749"/>
      <w:r w:rsidRPr="00867739">
        <w:rPr>
          <w:rStyle w:val="Heading1Char"/>
          <w:rFonts w:eastAsia="Arial Unicode MS"/>
          <w:bCs w:val="0"/>
          <w:color w:val="auto"/>
          <w:u w:val="single"/>
        </w:rPr>
        <w:lastRenderedPageBreak/>
        <w:t>xx.52.050 Final Binding Site Plan Approval</w:t>
      </w:r>
      <w:bookmarkEnd w:id="118"/>
      <w:r w:rsidRPr="004017A8">
        <w:rPr>
          <w:b/>
          <w:u w:val="single"/>
        </w:rPr>
        <w:t>.</w:t>
      </w:r>
      <w:r>
        <w:rPr>
          <w:b/>
        </w:rPr>
        <w:t xml:space="preserve"> </w:t>
      </w:r>
      <w:r>
        <w:t xml:space="preserve">Upon satisfactory completion of all terms and conditions of preliminary approval including the inspection and approval of all required improvements, the Applicant shall be authorized by the County to proceed with the filings necessary for final binding site plan approval, provided that: </w:t>
      </w:r>
    </w:p>
    <w:p w14:paraId="72678379" w14:textId="4A63F8CE" w:rsidR="008E7BFB" w:rsidRDefault="008E7BFB" w:rsidP="0004370F">
      <w:pPr>
        <w:numPr>
          <w:ilvl w:val="0"/>
          <w:numId w:val="124"/>
        </w:numPr>
        <w:spacing w:after="0" w:line="0" w:lineRule="atLeast"/>
        <w:ind w:left="720" w:right="1080" w:hanging="360"/>
      </w:pPr>
      <w:r>
        <w:t>Improvements and other requirements shall be provided to the extent that each specific phase of the binding site plan will be adequately served by all roads, utilities, drainage facilities, easements and other amenities necessary to its existence in the event that subsequent phases are not completed; and</w:t>
      </w:r>
    </w:p>
    <w:p w14:paraId="34D1BB53" w14:textId="77777777" w:rsidR="0060624A" w:rsidRDefault="0060624A" w:rsidP="0004370F">
      <w:pPr>
        <w:spacing w:after="0" w:line="0" w:lineRule="atLeast"/>
        <w:ind w:left="720" w:right="1080" w:firstLine="0"/>
      </w:pPr>
    </w:p>
    <w:p w14:paraId="082B9EA3" w14:textId="6D0C2A9A" w:rsidR="008E7BFB" w:rsidRDefault="008E7BFB" w:rsidP="0004370F">
      <w:pPr>
        <w:numPr>
          <w:ilvl w:val="0"/>
          <w:numId w:val="124"/>
        </w:numPr>
        <w:spacing w:after="0" w:line="0" w:lineRule="atLeast"/>
        <w:ind w:left="720" w:right="1080" w:hanging="360"/>
      </w:pPr>
      <w:r>
        <w:t>As an alternate to complete installation of required improvements, the Applicant may propose to post securities in a form prescribed by the County and subject to County approval, guaranteeing completion of the work. No occupancy permit, final inspection, or use of the lot(s) created by a binding site plan shall be issued or allowed until all necessary infrastructure improvements as specified by this Chapter have been met.</w:t>
      </w:r>
    </w:p>
    <w:p w14:paraId="41336772" w14:textId="77777777" w:rsidR="0060624A" w:rsidRDefault="0060624A" w:rsidP="0004370F">
      <w:pPr>
        <w:spacing w:after="0" w:line="0" w:lineRule="atLeast"/>
        <w:ind w:left="720" w:right="1080" w:firstLine="0"/>
      </w:pPr>
    </w:p>
    <w:p w14:paraId="0C71996D" w14:textId="77777777" w:rsidR="008E7BFB" w:rsidRDefault="008E7BFB" w:rsidP="0004370F">
      <w:pPr>
        <w:numPr>
          <w:ilvl w:val="0"/>
          <w:numId w:val="124"/>
        </w:numPr>
        <w:spacing w:after="0" w:line="0" w:lineRule="atLeast"/>
        <w:ind w:left="720" w:right="1080" w:hanging="360"/>
      </w:pPr>
      <w:r>
        <w:t xml:space="preserve">Work on required improvements must be commenced within one year of the time of approval and completed with three years of commencement of the project. An Applicant who files a written request to the Department of Community Development  at least thirty days before the expiration of this three  year period may be granted one one-year extension upon a showing that the Applicant has attempted in good faith to complete the action within the three year period.  </w:t>
      </w:r>
    </w:p>
    <w:p w14:paraId="7D17A5A3" w14:textId="7B951A78" w:rsidR="008E7BFB" w:rsidRDefault="008E7BFB" w:rsidP="0004370F">
      <w:pPr>
        <w:pStyle w:val="ListParagraph"/>
        <w:numPr>
          <w:ilvl w:val="6"/>
          <w:numId w:val="167"/>
        </w:numPr>
        <w:tabs>
          <w:tab w:val="clear" w:pos="5400"/>
        </w:tabs>
        <w:spacing w:after="0" w:line="0" w:lineRule="atLeast"/>
        <w:ind w:left="1080" w:right="1080"/>
      </w:pPr>
      <w:r>
        <w:t>Failure to meet the conditions of approval may result in the revocation of the permit or preliminary approval, the forfeiture of performance bonds or financial guarantees, and/or the imposition of additional conditions of approval.</w:t>
      </w:r>
    </w:p>
    <w:p w14:paraId="0D8DE3EA" w14:textId="77777777" w:rsidR="00893C6D" w:rsidRDefault="00893C6D" w:rsidP="0004370F">
      <w:pPr>
        <w:pStyle w:val="ListParagraph"/>
        <w:spacing w:after="0" w:line="0" w:lineRule="atLeast"/>
        <w:ind w:left="1080" w:right="1080" w:firstLine="0"/>
      </w:pPr>
    </w:p>
    <w:p w14:paraId="0F3A6384" w14:textId="77777777" w:rsidR="008E7BFB" w:rsidRDefault="008E7BFB" w:rsidP="0004370F">
      <w:pPr>
        <w:spacing w:after="0" w:line="0" w:lineRule="atLeast"/>
        <w:ind w:left="360" w:right="1080" w:firstLine="9"/>
      </w:pPr>
      <w:bookmarkStart w:id="119" w:name="_Toc156560750"/>
      <w:r w:rsidRPr="00867739">
        <w:rPr>
          <w:rStyle w:val="Heading1Char"/>
          <w:rFonts w:eastAsia="Arial Unicode MS"/>
          <w:bCs w:val="0"/>
          <w:color w:val="auto"/>
          <w:u w:val="single"/>
        </w:rPr>
        <w:t>xx.52.060 Revisions to Approved Binding Site Plans</w:t>
      </w:r>
      <w:bookmarkEnd w:id="119"/>
      <w:r w:rsidRPr="004017A8">
        <w:rPr>
          <w:b/>
          <w:u w:val="single"/>
        </w:rPr>
        <w:t>.</w:t>
      </w:r>
      <w:r>
        <w:rPr>
          <w:b/>
        </w:rPr>
        <w:t xml:space="preserve"> </w:t>
      </w:r>
      <w:r>
        <w:t xml:space="preserve">Requests to revise approved Binding Site Plans shall be processed as: </w:t>
      </w:r>
    </w:p>
    <w:p w14:paraId="35E9AE52" w14:textId="30A8C2A5" w:rsidR="008E7BFB" w:rsidRDefault="008E7BFB" w:rsidP="0004370F">
      <w:pPr>
        <w:numPr>
          <w:ilvl w:val="0"/>
          <w:numId w:val="125"/>
        </w:numPr>
        <w:spacing w:after="0" w:line="0" w:lineRule="atLeast"/>
        <w:ind w:left="720" w:right="1080" w:hanging="360"/>
      </w:pPr>
      <w:r>
        <w:t xml:space="preserve">A Class 2 Decision if the proposed revisions may result in any substantial changes as determined by the County Community Development Director, and shall be treated as a new application for purposes of vesting. For the purpose of this section substantial change includes: </w:t>
      </w:r>
    </w:p>
    <w:p w14:paraId="60D1635E" w14:textId="77777777" w:rsidR="008E7BFB" w:rsidRDefault="008E7BFB" w:rsidP="0004370F">
      <w:pPr>
        <w:numPr>
          <w:ilvl w:val="1"/>
          <w:numId w:val="125"/>
        </w:numPr>
        <w:spacing w:after="0" w:line="0" w:lineRule="atLeast"/>
        <w:ind w:left="1440" w:right="1080" w:hanging="360"/>
      </w:pPr>
      <w:r>
        <w:t xml:space="preserve">The creation of additional lots; </w:t>
      </w:r>
    </w:p>
    <w:p w14:paraId="60BD7E1A" w14:textId="2AB98F7D" w:rsidR="008E7BFB" w:rsidRDefault="008E7BFB" w:rsidP="0004370F">
      <w:pPr>
        <w:numPr>
          <w:ilvl w:val="1"/>
          <w:numId w:val="125"/>
        </w:numPr>
        <w:spacing w:after="0" w:line="0" w:lineRule="atLeast"/>
        <w:ind w:left="1440" w:right="1080" w:hanging="360"/>
      </w:pPr>
      <w:r>
        <w:t xml:space="preserve">Changes in access points; or </w:t>
      </w:r>
    </w:p>
    <w:p w14:paraId="609BA042" w14:textId="77777777" w:rsidR="008E7BFB" w:rsidRDefault="008E7BFB" w:rsidP="0004370F">
      <w:pPr>
        <w:numPr>
          <w:ilvl w:val="1"/>
          <w:numId w:val="125"/>
        </w:numPr>
        <w:spacing w:after="0" w:line="0" w:lineRule="atLeast"/>
        <w:ind w:left="1440" w:right="1080" w:hanging="360"/>
      </w:pPr>
      <w:r>
        <w:t xml:space="preserve">Changes in the proposal that may lead to </w:t>
      </w:r>
      <w:proofErr w:type="spellStart"/>
      <w:r>
        <w:t>built</w:t>
      </w:r>
      <w:proofErr w:type="spellEnd"/>
      <w:r>
        <w:t xml:space="preserve"> or natural environmental impacts that were not addressed in the original approval. </w:t>
      </w:r>
    </w:p>
    <w:p w14:paraId="4011B299" w14:textId="77777777" w:rsidR="0060624A" w:rsidRDefault="0060624A" w:rsidP="0004370F">
      <w:pPr>
        <w:spacing w:after="0" w:line="0" w:lineRule="atLeast"/>
        <w:ind w:left="1440" w:right="1080" w:firstLine="0"/>
      </w:pPr>
    </w:p>
    <w:p w14:paraId="42BF9ADF" w14:textId="23598467" w:rsidR="008E7BFB" w:rsidRDefault="008E7BFB" w:rsidP="0004370F">
      <w:pPr>
        <w:numPr>
          <w:ilvl w:val="0"/>
          <w:numId w:val="125"/>
        </w:numPr>
        <w:spacing w:after="0" w:line="0" w:lineRule="atLeast"/>
        <w:ind w:left="720" w:right="1080" w:hanging="360"/>
      </w:pPr>
      <w:r>
        <w:t>A Class 1 decision if the proposed revisions do not result in substantial changes as determined by the County.</w:t>
      </w:r>
    </w:p>
    <w:p w14:paraId="461653E3" w14:textId="77777777" w:rsidR="00934CD1" w:rsidRDefault="008E7BFB" w:rsidP="0004370F">
      <w:pPr>
        <w:spacing w:after="0" w:line="0" w:lineRule="atLeast"/>
        <w:ind w:left="2160" w:right="0" w:firstLine="0"/>
        <w:sectPr w:rsidR="00934CD1" w:rsidSect="00497D0D">
          <w:headerReference w:type="default" r:id="rId46"/>
          <w:type w:val="continuous"/>
          <w:pgSz w:w="12240" w:h="15840"/>
          <w:pgMar w:top="720" w:right="720" w:bottom="720" w:left="720" w:header="720" w:footer="720" w:gutter="0"/>
          <w:cols w:space="720"/>
          <w:titlePg/>
          <w:docGrid w:linePitch="360"/>
        </w:sectPr>
      </w:pPr>
      <w:r>
        <w:br w:type="page"/>
      </w:r>
    </w:p>
    <w:p w14:paraId="54012EB5" w14:textId="55B62FDA" w:rsidR="008E7BFB" w:rsidRPr="008E7BFB" w:rsidRDefault="008E7BFB" w:rsidP="0004370F">
      <w:pPr>
        <w:widowControl w:val="0"/>
        <w:spacing w:after="0" w:line="240" w:lineRule="auto"/>
        <w:ind w:left="540" w:right="1080" w:firstLine="0"/>
        <w:outlineLvl w:val="0"/>
        <w:rPr>
          <w:b/>
          <w:szCs w:val="24"/>
        </w:rPr>
      </w:pPr>
      <w:bookmarkStart w:id="120" w:name="_Toc134345840"/>
      <w:bookmarkStart w:id="121" w:name="_Toc134346073"/>
      <w:bookmarkStart w:id="122" w:name="_Toc134349830"/>
      <w:bookmarkStart w:id="123" w:name="_Toc134432941"/>
      <w:bookmarkStart w:id="124" w:name="_Toc148495459"/>
      <w:bookmarkStart w:id="125" w:name="_Toc150836842"/>
      <w:bookmarkStart w:id="126" w:name="_Toc150845328"/>
      <w:bookmarkStart w:id="127" w:name="_Toc160871201"/>
      <w:bookmarkStart w:id="128" w:name="_Toc156560751"/>
      <w:r w:rsidRPr="00ED2A38">
        <w:rPr>
          <w:b/>
          <w:bCs/>
          <w:color w:val="auto"/>
          <w:szCs w:val="24"/>
        </w:rPr>
        <w:lastRenderedPageBreak/>
        <w:t>CHAPTER XX.</w:t>
      </w:r>
      <w:bookmarkEnd w:id="120"/>
      <w:bookmarkEnd w:id="121"/>
      <w:bookmarkEnd w:id="122"/>
      <w:r w:rsidRPr="00ED2A38">
        <w:rPr>
          <w:b/>
          <w:bCs/>
          <w:color w:val="auto"/>
          <w:szCs w:val="24"/>
        </w:rPr>
        <w:t>60</w:t>
      </w:r>
      <w:bookmarkEnd w:id="123"/>
      <w:bookmarkEnd w:id="124"/>
      <w:bookmarkEnd w:id="125"/>
      <w:bookmarkEnd w:id="126"/>
      <w:bookmarkEnd w:id="127"/>
      <w:r w:rsidR="00972768">
        <w:rPr>
          <w:b/>
          <w:bCs/>
          <w:color w:val="auto"/>
          <w:szCs w:val="24"/>
        </w:rPr>
        <w:t xml:space="preserve"> - </w:t>
      </w:r>
      <w:bookmarkStart w:id="129" w:name="_Toc134346074"/>
      <w:bookmarkStart w:id="130" w:name="_Toc160871202"/>
      <w:r w:rsidRPr="00ED2A38">
        <w:rPr>
          <w:b/>
          <w:bCs/>
          <w:color w:val="auto"/>
          <w:szCs w:val="24"/>
        </w:rPr>
        <w:t>MASTER PLANNED RESORTS</w:t>
      </w:r>
      <w:bookmarkEnd w:id="128"/>
      <w:bookmarkEnd w:id="129"/>
      <w:bookmarkEnd w:id="130"/>
    </w:p>
    <w:p w14:paraId="4C69AC1B" w14:textId="77777777" w:rsidR="008E7BFB" w:rsidRDefault="008E7BFB" w:rsidP="0004370F">
      <w:pPr>
        <w:tabs>
          <w:tab w:val="left" w:pos="720"/>
        </w:tabs>
        <w:rPr>
          <w:szCs w:val="24"/>
          <w:highlight w:val="green"/>
        </w:rPr>
      </w:pPr>
    </w:p>
    <w:p w14:paraId="04F7A4D7" w14:textId="77777777" w:rsidR="00723170" w:rsidRPr="008E7BFB" w:rsidRDefault="00723170" w:rsidP="0004370F">
      <w:pPr>
        <w:tabs>
          <w:tab w:val="left" w:pos="720"/>
        </w:tabs>
        <w:rPr>
          <w:szCs w:val="24"/>
          <w:highlight w:val="green"/>
        </w:rPr>
      </w:pPr>
    </w:p>
    <w:p w14:paraId="6073F1A4" w14:textId="43C1886C" w:rsidR="00A25F2B" w:rsidRPr="008E7BFB" w:rsidRDefault="00A25F2B" w:rsidP="00723170">
      <w:pPr>
        <w:pStyle w:val="Section"/>
        <w:spacing w:before="0"/>
        <w:ind w:right="720" w:firstLine="540"/>
        <w:jc w:val="both"/>
        <w:rPr>
          <w:sz w:val="24"/>
          <w:szCs w:val="24"/>
        </w:rPr>
      </w:pPr>
      <w:r>
        <w:rPr>
          <w:sz w:val="24"/>
          <w:szCs w:val="24"/>
        </w:rPr>
        <w:t>Sections:</w:t>
      </w:r>
    </w:p>
    <w:p w14:paraId="4B0C9A06" w14:textId="77777777" w:rsidR="008E7BFB" w:rsidRPr="008E7BFB" w:rsidRDefault="008E7BFB" w:rsidP="0004370F">
      <w:pPr>
        <w:pStyle w:val="Section"/>
        <w:spacing w:before="0"/>
        <w:ind w:left="720" w:right="720"/>
        <w:jc w:val="both"/>
        <w:rPr>
          <w:sz w:val="24"/>
          <w:szCs w:val="24"/>
        </w:rPr>
      </w:pPr>
      <w:r w:rsidRPr="008E7BFB">
        <w:rPr>
          <w:sz w:val="24"/>
          <w:szCs w:val="24"/>
        </w:rPr>
        <w:t>xx.60.010</w:t>
      </w:r>
      <w:r w:rsidRPr="008E7BFB">
        <w:rPr>
          <w:sz w:val="24"/>
          <w:szCs w:val="24"/>
        </w:rPr>
        <w:tab/>
        <w:t xml:space="preserve">Purpose. </w:t>
      </w:r>
    </w:p>
    <w:p w14:paraId="3D7DC87F" w14:textId="77777777" w:rsidR="008E7BFB" w:rsidRPr="008E7BFB" w:rsidRDefault="008E7BFB" w:rsidP="0004370F">
      <w:pPr>
        <w:pStyle w:val="Section"/>
        <w:spacing w:before="0"/>
        <w:ind w:left="720" w:right="720"/>
        <w:jc w:val="both"/>
        <w:rPr>
          <w:sz w:val="24"/>
          <w:szCs w:val="24"/>
        </w:rPr>
      </w:pPr>
      <w:r w:rsidRPr="008E7BFB">
        <w:rPr>
          <w:sz w:val="24"/>
          <w:szCs w:val="24"/>
        </w:rPr>
        <w:t xml:space="preserve">xx.60.020 </w:t>
      </w:r>
      <w:r w:rsidRPr="008E7BFB">
        <w:rPr>
          <w:sz w:val="24"/>
          <w:szCs w:val="24"/>
        </w:rPr>
        <w:tab/>
        <w:t>Administration.</w:t>
      </w:r>
    </w:p>
    <w:p w14:paraId="1D8194B1" w14:textId="77777777" w:rsidR="008E7BFB" w:rsidRPr="008E7BFB" w:rsidRDefault="008E7BFB" w:rsidP="0004370F">
      <w:pPr>
        <w:pStyle w:val="Section"/>
        <w:spacing w:before="0"/>
        <w:ind w:left="720" w:right="720"/>
        <w:jc w:val="both"/>
        <w:rPr>
          <w:sz w:val="24"/>
          <w:szCs w:val="24"/>
        </w:rPr>
      </w:pPr>
      <w:r w:rsidRPr="008E7BFB">
        <w:rPr>
          <w:sz w:val="24"/>
          <w:szCs w:val="24"/>
        </w:rPr>
        <w:t>xx.60.030</w:t>
      </w:r>
      <w:r w:rsidRPr="008E7BFB">
        <w:rPr>
          <w:sz w:val="24"/>
          <w:szCs w:val="24"/>
        </w:rPr>
        <w:tab/>
        <w:t>Development Standards.</w:t>
      </w:r>
    </w:p>
    <w:p w14:paraId="0F321B00" w14:textId="77777777" w:rsidR="008E7BFB" w:rsidRPr="008E7BFB" w:rsidRDefault="008E7BFB" w:rsidP="0004370F">
      <w:pPr>
        <w:pStyle w:val="Section"/>
        <w:spacing w:before="0"/>
        <w:ind w:left="720" w:right="720"/>
        <w:jc w:val="both"/>
        <w:rPr>
          <w:sz w:val="24"/>
          <w:szCs w:val="24"/>
        </w:rPr>
      </w:pPr>
      <w:r w:rsidRPr="008E7BFB">
        <w:rPr>
          <w:sz w:val="24"/>
          <w:szCs w:val="24"/>
        </w:rPr>
        <w:t>xx.60.040</w:t>
      </w:r>
      <w:r w:rsidRPr="008E7BFB">
        <w:rPr>
          <w:sz w:val="24"/>
          <w:szCs w:val="24"/>
        </w:rPr>
        <w:tab/>
        <w:t>Cost Recovery.</w:t>
      </w:r>
    </w:p>
    <w:p w14:paraId="10429A88" w14:textId="77777777" w:rsidR="008E7BFB" w:rsidRPr="008E7BFB" w:rsidRDefault="008E7BFB" w:rsidP="0004370F">
      <w:pPr>
        <w:pStyle w:val="Section"/>
        <w:spacing w:before="0"/>
        <w:ind w:left="720" w:right="720"/>
        <w:jc w:val="both"/>
        <w:rPr>
          <w:sz w:val="24"/>
          <w:szCs w:val="24"/>
        </w:rPr>
      </w:pPr>
      <w:r w:rsidRPr="008E7BFB">
        <w:rPr>
          <w:sz w:val="24"/>
          <w:szCs w:val="24"/>
        </w:rPr>
        <w:t>xx.60.050</w:t>
      </w:r>
      <w:r w:rsidRPr="008E7BFB">
        <w:rPr>
          <w:sz w:val="24"/>
          <w:szCs w:val="24"/>
        </w:rPr>
        <w:tab/>
        <w:t>Development Agreement(s).</w:t>
      </w:r>
    </w:p>
    <w:p w14:paraId="35B1D791" w14:textId="77777777" w:rsidR="008E7BFB" w:rsidRPr="008E7BFB" w:rsidRDefault="008E7BFB" w:rsidP="0004370F">
      <w:pPr>
        <w:pStyle w:val="Section"/>
        <w:spacing w:before="0"/>
        <w:ind w:right="720"/>
        <w:jc w:val="both"/>
        <w:rPr>
          <w:sz w:val="24"/>
          <w:szCs w:val="24"/>
        </w:rPr>
      </w:pPr>
    </w:p>
    <w:p w14:paraId="02A7A913" w14:textId="59FF5491" w:rsidR="008E7BFB" w:rsidRDefault="008E7BFB" w:rsidP="0004370F">
      <w:pPr>
        <w:pStyle w:val="BodyTextIndent3"/>
        <w:tabs>
          <w:tab w:val="left" w:pos="9348"/>
        </w:tabs>
        <w:ind w:left="360" w:right="1080" w:firstLine="0"/>
        <w:jc w:val="both"/>
        <w:rPr>
          <w:rFonts w:ascii="Times New Roman" w:hAnsi="Times New Roman"/>
          <w:iCs/>
          <w:szCs w:val="24"/>
        </w:rPr>
      </w:pPr>
      <w:bookmarkStart w:id="131" w:name="_Toc156560752"/>
      <w:r w:rsidRPr="00867739">
        <w:rPr>
          <w:rStyle w:val="Heading1Char"/>
          <w:rFonts w:eastAsia="Arial Unicode MS"/>
          <w:bCs w:val="0"/>
          <w:u w:val="single"/>
        </w:rPr>
        <w:t>xx.60.010 Purpose</w:t>
      </w:r>
      <w:bookmarkEnd w:id="131"/>
      <w:r w:rsidRPr="008E7BFB">
        <w:rPr>
          <w:rFonts w:ascii="Times New Roman" w:hAnsi="Times New Roman"/>
          <w:b/>
          <w:szCs w:val="24"/>
        </w:rPr>
        <w:t xml:space="preserve">. </w:t>
      </w:r>
      <w:r w:rsidRPr="008E7BFB">
        <w:rPr>
          <w:rFonts w:ascii="Times New Roman" w:hAnsi="Times New Roman"/>
          <w:szCs w:val="24"/>
        </w:rPr>
        <w:t xml:space="preserve">The purpose of this Chapter is to establish procedures to review proposed Master Planned Resorts in accordance with the Goals and Policies of the Pend Oreille County Comprehensive Plan. </w:t>
      </w:r>
      <w:r w:rsidRPr="008E7BFB">
        <w:rPr>
          <w:rFonts w:ascii="Times New Roman" w:hAnsi="Times New Roman"/>
          <w:iCs/>
          <w:szCs w:val="24"/>
        </w:rPr>
        <w:t>A master planned resort is a self-contained, fully integrated planned unit development, in a setting of significant natural amenities, with primary focus on destination resort facilities, consisting of short-term visitor accommodations associated with a range of developed on-site indoor or outdoor recreational facilities. Residential uses are permitted only if they are integrated into and support the on-site recreational nature of the resort.</w:t>
      </w:r>
    </w:p>
    <w:p w14:paraId="335C2D0C" w14:textId="77777777" w:rsidR="00BA494A" w:rsidRPr="008E7BFB" w:rsidRDefault="00BA494A" w:rsidP="0004370F">
      <w:pPr>
        <w:pStyle w:val="BodyTextIndent3"/>
        <w:tabs>
          <w:tab w:val="left" w:pos="9348"/>
        </w:tabs>
        <w:ind w:left="360" w:right="1080" w:firstLine="0"/>
        <w:jc w:val="both"/>
        <w:rPr>
          <w:rFonts w:ascii="Times New Roman" w:hAnsi="Times New Roman"/>
          <w:szCs w:val="24"/>
        </w:rPr>
      </w:pPr>
    </w:p>
    <w:p w14:paraId="750DF7BE" w14:textId="77777777" w:rsidR="008E7BFB" w:rsidRPr="008E7BFB" w:rsidRDefault="008E7BFB" w:rsidP="0004370F">
      <w:pPr>
        <w:pStyle w:val="heading"/>
        <w:spacing w:before="0" w:after="0"/>
        <w:ind w:left="360" w:right="1080"/>
        <w:jc w:val="both"/>
        <w:rPr>
          <w:b w:val="0"/>
          <w:sz w:val="24"/>
          <w:szCs w:val="24"/>
        </w:rPr>
      </w:pPr>
      <w:bookmarkStart w:id="132" w:name="BM18_15_070"/>
      <w:bookmarkStart w:id="133" w:name="BM18_15_080"/>
      <w:bookmarkStart w:id="134" w:name="BM18_15_090"/>
      <w:bookmarkStart w:id="135" w:name="BM18_15_100"/>
      <w:bookmarkStart w:id="136" w:name="BM18_15_120"/>
      <w:bookmarkStart w:id="137" w:name="BM18_15_130"/>
      <w:bookmarkStart w:id="138" w:name="BM18_15_140"/>
      <w:bookmarkStart w:id="139" w:name="BM18_20"/>
      <w:bookmarkStart w:id="140" w:name="BM18_20_010"/>
      <w:bookmarkStart w:id="141" w:name="BM18_25_090"/>
      <w:bookmarkStart w:id="142" w:name="_Toc156560753"/>
      <w:bookmarkEnd w:id="132"/>
      <w:bookmarkEnd w:id="133"/>
      <w:bookmarkEnd w:id="134"/>
      <w:bookmarkEnd w:id="135"/>
      <w:bookmarkEnd w:id="136"/>
      <w:bookmarkEnd w:id="137"/>
      <w:bookmarkEnd w:id="138"/>
      <w:bookmarkEnd w:id="139"/>
      <w:bookmarkEnd w:id="140"/>
      <w:bookmarkEnd w:id="141"/>
      <w:r w:rsidRPr="00867739">
        <w:rPr>
          <w:rStyle w:val="Heading1Char"/>
          <w:rFonts w:eastAsia="Arial Unicode MS"/>
          <w:b/>
          <w:bCs w:val="0"/>
          <w:color w:val="auto"/>
          <w:u w:val="single"/>
        </w:rPr>
        <w:t>xx.60.020 Administration</w:t>
      </w:r>
      <w:bookmarkEnd w:id="142"/>
      <w:r w:rsidRPr="008E7BFB">
        <w:rPr>
          <w:sz w:val="24"/>
          <w:szCs w:val="24"/>
        </w:rPr>
        <w:t xml:space="preserve">. </w:t>
      </w:r>
      <w:r w:rsidRPr="008E7BFB">
        <w:rPr>
          <w:b w:val="0"/>
          <w:sz w:val="24"/>
          <w:szCs w:val="24"/>
        </w:rPr>
        <w:t>Master Planned Resorts shall be processed as a Class 2 Permit, provided that:</w:t>
      </w:r>
    </w:p>
    <w:p w14:paraId="22BBEEBF" w14:textId="77777777" w:rsidR="008E7BFB" w:rsidRPr="008E7BFB" w:rsidRDefault="008E7BFB" w:rsidP="0004370F">
      <w:pPr>
        <w:pStyle w:val="BlockText"/>
        <w:ind w:left="720" w:right="1080" w:hanging="360"/>
        <w:jc w:val="both"/>
        <w:rPr>
          <w:sz w:val="24"/>
          <w:szCs w:val="24"/>
        </w:rPr>
      </w:pPr>
      <w:r w:rsidRPr="008E7BFB">
        <w:rPr>
          <w:sz w:val="24"/>
          <w:szCs w:val="24"/>
        </w:rPr>
        <w:t>A.</w:t>
      </w:r>
      <w:r w:rsidRPr="008E7BFB">
        <w:rPr>
          <w:sz w:val="24"/>
          <w:szCs w:val="24"/>
        </w:rPr>
        <w:tab/>
        <w:t>Master Planned Resorts may be permitted on any parcel not designated as a Natural Resource Land. Master Planned Resorts on designated timber, agricultural, and mining lands are specifically prohibited.</w:t>
      </w:r>
    </w:p>
    <w:p w14:paraId="1EC2D407" w14:textId="77777777" w:rsidR="008E7BFB" w:rsidRPr="008E7BFB" w:rsidRDefault="008E7BFB" w:rsidP="0004370F">
      <w:pPr>
        <w:ind w:left="720" w:right="1080" w:hanging="360"/>
        <w:rPr>
          <w:szCs w:val="24"/>
        </w:rPr>
      </w:pPr>
    </w:p>
    <w:p w14:paraId="334CE4B0" w14:textId="77777777" w:rsidR="008E7BFB" w:rsidRPr="008E7BFB" w:rsidRDefault="008E7BFB" w:rsidP="0004370F">
      <w:pPr>
        <w:pStyle w:val="BlockText"/>
        <w:ind w:left="720" w:right="1080" w:hanging="360"/>
        <w:jc w:val="both"/>
        <w:rPr>
          <w:sz w:val="24"/>
          <w:szCs w:val="24"/>
        </w:rPr>
      </w:pPr>
      <w:r w:rsidRPr="008E7BFB">
        <w:rPr>
          <w:sz w:val="24"/>
          <w:szCs w:val="24"/>
        </w:rPr>
        <w:t>B.</w:t>
      </w:r>
      <w:r w:rsidRPr="008E7BFB">
        <w:rPr>
          <w:sz w:val="24"/>
          <w:szCs w:val="24"/>
        </w:rPr>
        <w:tab/>
        <w:t>Permitted uses in a Master Planned Resort shall be consistent with the provisions of a Master Plan approved by the County and the Goals and Policies of the Comprehensive Plan.</w:t>
      </w:r>
    </w:p>
    <w:p w14:paraId="27EE0D1B" w14:textId="77777777" w:rsidR="008E7BFB" w:rsidRPr="008E7BFB" w:rsidRDefault="008E7BFB" w:rsidP="0004370F">
      <w:pPr>
        <w:ind w:left="720" w:right="1080" w:hanging="360"/>
        <w:rPr>
          <w:szCs w:val="24"/>
        </w:rPr>
      </w:pPr>
    </w:p>
    <w:p w14:paraId="72797E20" w14:textId="77777777" w:rsidR="008E7BFB" w:rsidRPr="008E7BFB" w:rsidRDefault="008E7BFB" w:rsidP="0004370F">
      <w:pPr>
        <w:pStyle w:val="BlockText"/>
        <w:ind w:left="720" w:right="1080" w:hanging="360"/>
        <w:jc w:val="both"/>
        <w:rPr>
          <w:sz w:val="24"/>
          <w:szCs w:val="24"/>
        </w:rPr>
      </w:pPr>
      <w:r w:rsidRPr="008E7BFB">
        <w:rPr>
          <w:sz w:val="24"/>
          <w:szCs w:val="24"/>
        </w:rPr>
        <w:t>C.</w:t>
      </w:r>
      <w:r w:rsidRPr="008E7BFB">
        <w:rPr>
          <w:sz w:val="24"/>
          <w:szCs w:val="24"/>
        </w:rPr>
        <w:tab/>
        <w:t>In addition to the provisions of this Chapter, proposed Master Planned Resorts must comply with all applicable provisions of this Title, Pend Oreille County Ordinances, and State and Federal Laws. This shall include but is not limited to the Washington State Environmental Policy Act, the Washington State Growth Management Act, and the Washington State Shorelines Management Act. In addition, the County may require a binding site plan or subdivision approval.</w:t>
      </w:r>
    </w:p>
    <w:p w14:paraId="39E8901B" w14:textId="77777777" w:rsidR="008E7BFB" w:rsidRPr="008E7BFB" w:rsidRDefault="008E7BFB" w:rsidP="0004370F">
      <w:pPr>
        <w:pStyle w:val="BlockText"/>
        <w:ind w:left="720" w:right="1080" w:hanging="360"/>
        <w:jc w:val="both"/>
        <w:rPr>
          <w:sz w:val="24"/>
          <w:szCs w:val="24"/>
        </w:rPr>
      </w:pPr>
    </w:p>
    <w:p w14:paraId="29ED26AA" w14:textId="77777777" w:rsidR="008E7BFB" w:rsidRPr="008E7BFB" w:rsidRDefault="008E7BFB" w:rsidP="0004370F">
      <w:pPr>
        <w:pStyle w:val="BlockText"/>
        <w:ind w:left="720" w:right="1080" w:hanging="360"/>
        <w:jc w:val="both"/>
        <w:rPr>
          <w:sz w:val="24"/>
          <w:szCs w:val="24"/>
        </w:rPr>
      </w:pPr>
      <w:r w:rsidRPr="008E7BFB">
        <w:rPr>
          <w:sz w:val="24"/>
          <w:szCs w:val="24"/>
        </w:rPr>
        <w:t>D.</w:t>
      </w:r>
      <w:r w:rsidRPr="008E7BFB">
        <w:rPr>
          <w:sz w:val="24"/>
          <w:szCs w:val="24"/>
        </w:rPr>
        <w:tab/>
        <w:t>All decisions of the Community Development Director regarding interpretations of this Chapter, including but not limited to: modifications to the provisions for processing Master Plans and related permits, permitted uses revisions, and/or applicable development standards, must be in writing and may be appealed to the Planning Commission.</w:t>
      </w:r>
    </w:p>
    <w:p w14:paraId="09F10CD8" w14:textId="77777777" w:rsidR="008E7BFB" w:rsidRPr="008E7BFB" w:rsidRDefault="008E7BFB" w:rsidP="0004370F">
      <w:pPr>
        <w:ind w:left="720" w:right="1080" w:hanging="360"/>
        <w:rPr>
          <w:szCs w:val="24"/>
        </w:rPr>
      </w:pPr>
    </w:p>
    <w:p w14:paraId="7F868013" w14:textId="77777777" w:rsidR="008E7BFB" w:rsidRPr="008E7BFB" w:rsidRDefault="008E7BFB" w:rsidP="0004370F">
      <w:pPr>
        <w:pStyle w:val="BlockText"/>
        <w:ind w:left="720" w:right="1080" w:hanging="360"/>
        <w:jc w:val="both"/>
        <w:rPr>
          <w:sz w:val="24"/>
          <w:szCs w:val="24"/>
        </w:rPr>
      </w:pPr>
      <w:r w:rsidRPr="008E7BFB">
        <w:rPr>
          <w:sz w:val="24"/>
          <w:szCs w:val="24"/>
        </w:rPr>
        <w:t>E.</w:t>
      </w:r>
      <w:r w:rsidRPr="008E7BFB">
        <w:rPr>
          <w:sz w:val="24"/>
          <w:szCs w:val="24"/>
        </w:rPr>
        <w:tab/>
        <w:t>Project Sponsors may submit an application(s) to modify approved Master Planned Resorts.  Modifications that do not substantially change the nature or level of use or that do not require a new environmental review, may be considered minor amendments and may be approved by the Community Development Director or his/her designee.  Modifications that would result in a substantial change of use, substantially change the nature or level of activity, or that would require the need for additional environmental review, shall be considered a major modification and must be approved by the Planning Commission, Hearing Examiner or Board of County Commissioners as required by the provisions of this Title.</w:t>
      </w:r>
    </w:p>
    <w:p w14:paraId="65EC4F49" w14:textId="77777777" w:rsidR="008E7BFB" w:rsidRPr="008E7BFB" w:rsidRDefault="008E7BFB" w:rsidP="0004370F">
      <w:pPr>
        <w:ind w:left="720" w:right="1080" w:hanging="360"/>
        <w:rPr>
          <w:szCs w:val="24"/>
        </w:rPr>
      </w:pPr>
    </w:p>
    <w:p w14:paraId="35AAA36C" w14:textId="77777777" w:rsidR="008E7BFB" w:rsidRPr="008E7BFB" w:rsidRDefault="008E7BFB" w:rsidP="0004370F">
      <w:pPr>
        <w:ind w:left="360" w:right="1080" w:firstLine="0"/>
        <w:rPr>
          <w:szCs w:val="24"/>
        </w:rPr>
      </w:pPr>
      <w:bookmarkStart w:id="143" w:name="_Toc156560754"/>
      <w:r w:rsidRPr="00867739">
        <w:rPr>
          <w:rStyle w:val="Heading1Char"/>
          <w:rFonts w:eastAsia="Arial Unicode MS"/>
          <w:bCs w:val="0"/>
          <w:color w:val="auto"/>
          <w:u w:val="single"/>
        </w:rPr>
        <w:lastRenderedPageBreak/>
        <w:t>xx.60.030 Development Standards</w:t>
      </w:r>
      <w:bookmarkEnd w:id="143"/>
      <w:r w:rsidRPr="008E7BFB">
        <w:rPr>
          <w:b/>
          <w:szCs w:val="24"/>
        </w:rPr>
        <w:t>.</w:t>
      </w:r>
      <w:r w:rsidRPr="008E7BFB">
        <w:rPr>
          <w:szCs w:val="24"/>
        </w:rPr>
        <w:t xml:space="preserve"> All development activities must comply with the conditions of the approved Master Plan, the conditions of any required permits and approvals, and must comply with the provisions of the Pend Oreille County Development Regulations and Ordinances unless alternative measures that meet or exceed the code requirements have been established in a Development Agreement approved by the Board of County Commissioners.</w:t>
      </w:r>
    </w:p>
    <w:p w14:paraId="7E9C0690" w14:textId="77777777" w:rsidR="008E7BFB" w:rsidRPr="008E7BFB" w:rsidRDefault="008E7BFB" w:rsidP="0004370F">
      <w:pPr>
        <w:widowControl w:val="0"/>
        <w:numPr>
          <w:ilvl w:val="0"/>
          <w:numId w:val="168"/>
        </w:numPr>
        <w:spacing w:after="0" w:line="240" w:lineRule="auto"/>
        <w:ind w:left="720" w:right="1080"/>
        <w:rPr>
          <w:szCs w:val="24"/>
        </w:rPr>
      </w:pPr>
      <w:r w:rsidRPr="008E7BFB">
        <w:rPr>
          <w:szCs w:val="24"/>
        </w:rPr>
        <w:t>Master Planned Resort shall be located in a setting of significant natural amenities.</w:t>
      </w:r>
    </w:p>
    <w:p w14:paraId="42B4B57A" w14:textId="77777777" w:rsidR="008E7BFB" w:rsidRPr="008E7BFB" w:rsidRDefault="008E7BFB" w:rsidP="0004370F">
      <w:pPr>
        <w:widowControl w:val="0"/>
        <w:tabs>
          <w:tab w:val="left" w:pos="741"/>
        </w:tabs>
        <w:ind w:left="360" w:right="1080" w:firstLine="0"/>
        <w:rPr>
          <w:szCs w:val="24"/>
        </w:rPr>
      </w:pPr>
    </w:p>
    <w:p w14:paraId="29A2EA34" w14:textId="77777777" w:rsidR="008E7BFB" w:rsidRPr="008E7BFB" w:rsidRDefault="008E7BFB" w:rsidP="0004370F">
      <w:pPr>
        <w:widowControl w:val="0"/>
        <w:numPr>
          <w:ilvl w:val="0"/>
          <w:numId w:val="168"/>
        </w:numPr>
        <w:spacing w:after="0" w:line="240" w:lineRule="auto"/>
        <w:ind w:left="720" w:right="1080"/>
        <w:rPr>
          <w:szCs w:val="24"/>
        </w:rPr>
      </w:pPr>
      <w:r w:rsidRPr="008E7BFB">
        <w:rPr>
          <w:szCs w:val="24"/>
        </w:rPr>
        <w:t>Approved Master Plans must also meet the following standards:</w:t>
      </w:r>
    </w:p>
    <w:p w14:paraId="0EE00ECA" w14:textId="77777777" w:rsidR="008E7BFB" w:rsidRPr="008E7BFB" w:rsidRDefault="008E7BFB" w:rsidP="0004370F">
      <w:pPr>
        <w:widowControl w:val="0"/>
        <w:numPr>
          <w:ilvl w:val="0"/>
          <w:numId w:val="126"/>
        </w:numPr>
        <w:tabs>
          <w:tab w:val="clear" w:pos="1440"/>
        </w:tabs>
        <w:spacing w:after="0" w:line="240" w:lineRule="auto"/>
        <w:ind w:left="1080" w:right="1080"/>
        <w:rPr>
          <w:szCs w:val="24"/>
        </w:rPr>
      </w:pPr>
      <w:r w:rsidRPr="008E7BFB">
        <w:rPr>
          <w:szCs w:val="24"/>
        </w:rPr>
        <w:t>Traffic Impacts.  A traffic study shall be prepared, subject to County review and approval, that identifies and mitigates, at no cost to the County, all traffic impacts associated with the proposed development.</w:t>
      </w:r>
    </w:p>
    <w:p w14:paraId="686456DB" w14:textId="77777777" w:rsidR="008E7BFB" w:rsidRPr="008E7BFB" w:rsidRDefault="008E7BFB" w:rsidP="0004370F">
      <w:pPr>
        <w:widowControl w:val="0"/>
        <w:numPr>
          <w:ilvl w:val="0"/>
          <w:numId w:val="126"/>
        </w:numPr>
        <w:tabs>
          <w:tab w:val="clear" w:pos="1440"/>
        </w:tabs>
        <w:spacing w:after="0" w:line="240" w:lineRule="auto"/>
        <w:ind w:left="1080" w:right="1080"/>
        <w:rPr>
          <w:szCs w:val="24"/>
        </w:rPr>
      </w:pPr>
      <w:r w:rsidRPr="008E7BFB">
        <w:rPr>
          <w:szCs w:val="24"/>
        </w:rPr>
        <w:t>Sewer, Water, Electrical, and Public Services.  The Project Sponsor shall provide sufficient documentation to verify, subject to County review and approval, that adequate provisions can be made to provide water, sewer and electrical power service to the site, including but not limited to sufficient water rights, and other public facilities and services including law enforcement, fire suppression, and emergency services without adversely affecting existing levels of service.</w:t>
      </w:r>
    </w:p>
    <w:p w14:paraId="773815C4" w14:textId="77777777" w:rsidR="008E7BFB" w:rsidRPr="008E7BFB" w:rsidRDefault="008E7BFB" w:rsidP="0004370F">
      <w:pPr>
        <w:widowControl w:val="0"/>
        <w:numPr>
          <w:ilvl w:val="0"/>
          <w:numId w:val="126"/>
        </w:numPr>
        <w:tabs>
          <w:tab w:val="clear" w:pos="1440"/>
        </w:tabs>
        <w:spacing w:after="0" w:line="240" w:lineRule="auto"/>
        <w:ind w:left="1080" w:right="1080"/>
        <w:rPr>
          <w:szCs w:val="24"/>
        </w:rPr>
      </w:pPr>
      <w:r w:rsidRPr="008E7BFB">
        <w:rPr>
          <w:szCs w:val="24"/>
        </w:rPr>
        <w:t xml:space="preserve">Storm Water Management.  All development activities must meet or exceed the design standards contained in the Department of Ecology Storm Water Design Manual for Eastern Washington as determined by the County.  </w:t>
      </w:r>
    </w:p>
    <w:p w14:paraId="6F867A26" w14:textId="77777777" w:rsidR="008E7BFB" w:rsidRPr="008E7BFB" w:rsidRDefault="008E7BFB" w:rsidP="0004370F">
      <w:pPr>
        <w:widowControl w:val="0"/>
        <w:numPr>
          <w:ilvl w:val="0"/>
          <w:numId w:val="126"/>
        </w:numPr>
        <w:tabs>
          <w:tab w:val="clear" w:pos="1440"/>
          <w:tab w:val="num" w:pos="450"/>
          <w:tab w:val="left" w:pos="540"/>
        </w:tabs>
        <w:spacing w:after="0" w:line="240" w:lineRule="auto"/>
        <w:ind w:left="1080" w:right="1080"/>
        <w:rPr>
          <w:szCs w:val="24"/>
        </w:rPr>
      </w:pPr>
      <w:r w:rsidRPr="008E7BFB">
        <w:rPr>
          <w:szCs w:val="24"/>
        </w:rPr>
        <w:t>Environmentally Sensitive Areas.  The Project Sponsor shall, at no cost to the County, identify all environmentally sensitive areas on or near the site and shall make adequate provisions to avoid or mitigate potential adverse impacts.</w:t>
      </w:r>
    </w:p>
    <w:p w14:paraId="13D7CA7A" w14:textId="77777777" w:rsidR="008E7BFB" w:rsidRPr="008E7BFB" w:rsidRDefault="008E7BFB" w:rsidP="0004370F">
      <w:pPr>
        <w:numPr>
          <w:ilvl w:val="0"/>
          <w:numId w:val="126"/>
        </w:numPr>
        <w:tabs>
          <w:tab w:val="clear" w:pos="1440"/>
        </w:tabs>
        <w:spacing w:after="0" w:line="240" w:lineRule="auto"/>
        <w:ind w:left="1080" w:right="1080"/>
        <w:rPr>
          <w:szCs w:val="24"/>
        </w:rPr>
      </w:pPr>
      <w:r w:rsidRPr="008E7BFB">
        <w:rPr>
          <w:szCs w:val="24"/>
        </w:rPr>
        <w:t>Setbacks and Buffers. All buildings and structures shall be setback from exterior property lines at least one hundred feet (100’) to allow for a perimeter buffer, provided that:</w:t>
      </w:r>
    </w:p>
    <w:p w14:paraId="2A88BDE9" w14:textId="77777777" w:rsidR="008E7BFB" w:rsidRPr="008E7BFB" w:rsidRDefault="008E7BFB" w:rsidP="0004370F">
      <w:pPr>
        <w:numPr>
          <w:ilvl w:val="1"/>
          <w:numId w:val="126"/>
        </w:numPr>
        <w:tabs>
          <w:tab w:val="clear" w:pos="1440"/>
        </w:tabs>
        <w:spacing w:after="0" w:line="240" w:lineRule="auto"/>
        <w:ind w:right="1080"/>
        <w:rPr>
          <w:szCs w:val="24"/>
        </w:rPr>
      </w:pPr>
      <w:r w:rsidRPr="008E7BFB">
        <w:rPr>
          <w:szCs w:val="24"/>
        </w:rPr>
        <w:t>The perimeter buffer shall be landscaped with natural or native vegetation and kept free of debris;</w:t>
      </w:r>
    </w:p>
    <w:p w14:paraId="6C5D77E6" w14:textId="77777777" w:rsidR="008E7BFB" w:rsidRPr="008E7BFB" w:rsidRDefault="008E7BFB" w:rsidP="0004370F">
      <w:pPr>
        <w:numPr>
          <w:ilvl w:val="1"/>
          <w:numId w:val="126"/>
        </w:numPr>
        <w:tabs>
          <w:tab w:val="clear" w:pos="1440"/>
        </w:tabs>
        <w:spacing w:after="0" w:line="240" w:lineRule="auto"/>
        <w:ind w:right="1080"/>
        <w:rPr>
          <w:szCs w:val="24"/>
        </w:rPr>
      </w:pPr>
      <w:r w:rsidRPr="008E7BFB">
        <w:rPr>
          <w:szCs w:val="24"/>
        </w:rPr>
        <w:t xml:space="preserve">The perimeter buffer shall be designed and landscaped so that vehicles and structures are screened and/or obscured from neighboring residences, the County and State roads and/or rivers, lakes, and other water bodies; </w:t>
      </w:r>
    </w:p>
    <w:p w14:paraId="66BFA941" w14:textId="77777777" w:rsidR="008E7BFB" w:rsidRPr="008E7BFB" w:rsidRDefault="008E7BFB" w:rsidP="0004370F">
      <w:pPr>
        <w:numPr>
          <w:ilvl w:val="1"/>
          <w:numId w:val="126"/>
        </w:numPr>
        <w:tabs>
          <w:tab w:val="clear" w:pos="1440"/>
        </w:tabs>
        <w:spacing w:after="0" w:line="240" w:lineRule="auto"/>
        <w:ind w:right="1080"/>
        <w:rPr>
          <w:szCs w:val="24"/>
        </w:rPr>
      </w:pPr>
      <w:r w:rsidRPr="008E7BFB">
        <w:rPr>
          <w:szCs w:val="24"/>
        </w:rPr>
        <w:t>The Planning Commission or Hearing Examiner may reduce the perimeter buffer based on a finding that adequate provisions have been made to ensure that the site is screened and/or obscured from neighboring residences, the County and State roads and/or rivers, lakes, and other water bodies; and</w:t>
      </w:r>
    </w:p>
    <w:p w14:paraId="10EC5515" w14:textId="77777777" w:rsidR="008E7BFB" w:rsidRPr="008E7BFB" w:rsidRDefault="008E7BFB" w:rsidP="0004370F">
      <w:pPr>
        <w:numPr>
          <w:ilvl w:val="1"/>
          <w:numId w:val="126"/>
        </w:numPr>
        <w:tabs>
          <w:tab w:val="clear" w:pos="1440"/>
        </w:tabs>
        <w:spacing w:after="0" w:line="240" w:lineRule="auto"/>
        <w:ind w:right="1080"/>
        <w:rPr>
          <w:szCs w:val="24"/>
        </w:rPr>
      </w:pPr>
      <w:r w:rsidRPr="008E7BFB">
        <w:rPr>
          <w:szCs w:val="24"/>
        </w:rPr>
        <w:t xml:space="preserve">The Planning Commission or Hearing Examiner may increase the buffer requirements based on a finding that the location of proposed sewer or septic systems may adversely affect neighboring properties. </w:t>
      </w:r>
    </w:p>
    <w:p w14:paraId="79C2CAB1" w14:textId="77777777" w:rsidR="008E7BFB" w:rsidRPr="008E7BFB" w:rsidRDefault="008E7BFB" w:rsidP="0004370F">
      <w:pPr>
        <w:pStyle w:val="RegL3"/>
        <w:numPr>
          <w:ilvl w:val="0"/>
          <w:numId w:val="126"/>
        </w:numPr>
        <w:tabs>
          <w:tab w:val="clear" w:pos="1440"/>
        </w:tabs>
        <w:ind w:left="1080" w:right="1080"/>
        <w:jc w:val="both"/>
        <w:rPr>
          <w:rFonts w:ascii="Times New Roman" w:hAnsi="Times New Roman"/>
        </w:rPr>
      </w:pPr>
      <w:r w:rsidRPr="008E7BFB">
        <w:rPr>
          <w:rFonts w:ascii="Times New Roman" w:hAnsi="Times New Roman"/>
        </w:rPr>
        <w:t>Unless the master planned resort is located within an urban growth area, comprehensive plan provisions and development regulations shall be adopted and enforced to preclude new urban or suburban land uses in the vicinity of the master planned resort.</w:t>
      </w:r>
    </w:p>
    <w:p w14:paraId="40E6E907" w14:textId="77777777" w:rsidR="008E7BFB" w:rsidRPr="008E7BFB" w:rsidRDefault="008E7BFB" w:rsidP="0004370F">
      <w:pPr>
        <w:tabs>
          <w:tab w:val="left" w:pos="360"/>
        </w:tabs>
        <w:ind w:left="360" w:right="1080" w:firstLine="0"/>
        <w:rPr>
          <w:szCs w:val="24"/>
        </w:rPr>
      </w:pPr>
    </w:p>
    <w:p w14:paraId="75868DC7" w14:textId="77777777" w:rsidR="008E7BFB" w:rsidRPr="008E7BFB" w:rsidRDefault="008E7BFB" w:rsidP="0004370F">
      <w:pPr>
        <w:ind w:left="360" w:right="1080" w:firstLine="0"/>
        <w:rPr>
          <w:szCs w:val="24"/>
        </w:rPr>
      </w:pPr>
      <w:bookmarkStart w:id="144" w:name="_Toc156560755"/>
      <w:r w:rsidRPr="00867739">
        <w:rPr>
          <w:rStyle w:val="Heading1Char"/>
          <w:rFonts w:eastAsia="Arial Unicode MS"/>
          <w:bCs w:val="0"/>
          <w:color w:val="auto"/>
          <w:u w:val="single"/>
        </w:rPr>
        <w:t>xx.60.040 Cost Recovery</w:t>
      </w:r>
      <w:bookmarkEnd w:id="144"/>
      <w:r w:rsidRPr="00BA494A">
        <w:rPr>
          <w:b/>
          <w:szCs w:val="24"/>
          <w:u w:val="single"/>
        </w:rPr>
        <w:t>.</w:t>
      </w:r>
      <w:r w:rsidRPr="008E7BFB">
        <w:rPr>
          <w:b/>
          <w:szCs w:val="24"/>
        </w:rPr>
        <w:t xml:space="preserve">  </w:t>
      </w:r>
      <w:r w:rsidRPr="008E7BFB">
        <w:rPr>
          <w:szCs w:val="24"/>
        </w:rPr>
        <w:t>The Project Sponsor shall be responsible for reimbursing the County for all costs associated with reviewing proposed projects under the provisions of this Chapter.  This may include the execution of a written cost recovery agreement and the requirement to maintain a minimal level of funds on deposit with the County to cover costs incurred by the County.</w:t>
      </w:r>
    </w:p>
    <w:p w14:paraId="45F9FC23" w14:textId="77777777" w:rsidR="008E7BFB" w:rsidRPr="008E7BFB" w:rsidRDefault="008E7BFB" w:rsidP="0004370F">
      <w:pPr>
        <w:ind w:left="360" w:right="1080" w:firstLine="0"/>
        <w:rPr>
          <w:szCs w:val="24"/>
        </w:rPr>
      </w:pPr>
    </w:p>
    <w:p w14:paraId="224A9379" w14:textId="77777777" w:rsidR="008E7BFB" w:rsidRPr="008E7BFB" w:rsidRDefault="008E7BFB" w:rsidP="0004370F">
      <w:pPr>
        <w:ind w:left="360" w:right="1080" w:firstLine="0"/>
        <w:rPr>
          <w:szCs w:val="24"/>
        </w:rPr>
      </w:pPr>
      <w:bookmarkStart w:id="145" w:name="_Toc156560756"/>
      <w:r w:rsidRPr="00867739">
        <w:rPr>
          <w:rStyle w:val="Heading1Char"/>
          <w:rFonts w:eastAsia="Arial Unicode MS"/>
          <w:bCs w:val="0"/>
          <w:color w:val="auto"/>
          <w:u w:val="single"/>
        </w:rPr>
        <w:t>xx.60.050 Binding Site Plan</w:t>
      </w:r>
      <w:bookmarkEnd w:id="145"/>
      <w:r w:rsidRPr="008E7BFB">
        <w:rPr>
          <w:b/>
          <w:szCs w:val="24"/>
        </w:rPr>
        <w:t>.</w:t>
      </w:r>
      <w:r w:rsidRPr="008E7BFB">
        <w:rPr>
          <w:bCs/>
          <w:szCs w:val="24"/>
        </w:rPr>
        <w:t xml:space="preserve">  Concurrent with or following the review of a proposed Master Plan and the nature of the proposed activities, the County may require that a binding site plan be submitted for review and approval in accordance with the provisions of this Title.</w:t>
      </w:r>
    </w:p>
    <w:p w14:paraId="22084ABF" w14:textId="77777777" w:rsidR="008E7BFB" w:rsidRPr="008E7BFB" w:rsidRDefault="008E7BFB" w:rsidP="0004370F">
      <w:pPr>
        <w:ind w:left="360" w:right="1080" w:firstLine="0"/>
        <w:rPr>
          <w:szCs w:val="24"/>
        </w:rPr>
      </w:pPr>
    </w:p>
    <w:p w14:paraId="44C06117" w14:textId="070C478D" w:rsidR="008E7BFB" w:rsidRDefault="008E7BFB" w:rsidP="0004370F">
      <w:pPr>
        <w:ind w:left="360" w:right="1080" w:firstLine="0"/>
        <w:rPr>
          <w:szCs w:val="24"/>
        </w:rPr>
      </w:pPr>
      <w:bookmarkStart w:id="146" w:name="_Toc156560757"/>
      <w:r w:rsidRPr="00867739">
        <w:rPr>
          <w:rStyle w:val="Heading1Char"/>
          <w:rFonts w:eastAsia="Arial Unicode MS"/>
          <w:bCs w:val="0"/>
          <w:color w:val="auto"/>
          <w:u w:val="single"/>
        </w:rPr>
        <w:t>xx.60.050 Development Agreement(s).</w:t>
      </w:r>
      <w:bookmarkEnd w:id="146"/>
      <w:r w:rsidRPr="008E7BFB">
        <w:rPr>
          <w:bCs/>
          <w:szCs w:val="24"/>
        </w:rPr>
        <w:t xml:space="preserve">  </w:t>
      </w:r>
      <w:r w:rsidRPr="008E7BFB">
        <w:rPr>
          <w:szCs w:val="24"/>
        </w:rPr>
        <w:t>The County and the Project Sponsor may execute in accordance with the provisions of State law a Development Agreement(s) to implement the provisions of the Master Plan and related permits and approvals.</w:t>
      </w:r>
    </w:p>
    <w:p w14:paraId="61559EE0" w14:textId="77777777" w:rsidR="00202DC8" w:rsidRDefault="008E7BFB" w:rsidP="0004370F">
      <w:pPr>
        <w:spacing w:after="160" w:line="259" w:lineRule="auto"/>
        <w:ind w:left="0" w:right="0" w:firstLine="0"/>
        <w:rPr>
          <w:szCs w:val="24"/>
        </w:rPr>
        <w:sectPr w:rsidR="00202DC8" w:rsidSect="00497D0D">
          <w:headerReference w:type="default" r:id="rId47"/>
          <w:type w:val="continuous"/>
          <w:pgSz w:w="12240" w:h="15840"/>
          <w:pgMar w:top="720" w:right="720" w:bottom="720" w:left="720" w:header="720" w:footer="720" w:gutter="0"/>
          <w:cols w:space="720"/>
          <w:titlePg/>
          <w:docGrid w:linePitch="360"/>
        </w:sectPr>
      </w:pPr>
      <w:r>
        <w:rPr>
          <w:szCs w:val="24"/>
        </w:rPr>
        <w:br w:type="page"/>
      </w:r>
    </w:p>
    <w:p w14:paraId="718227AD" w14:textId="018859BC" w:rsidR="0019408F" w:rsidRPr="00ED2A38" w:rsidRDefault="0019408F" w:rsidP="0004370F">
      <w:pPr>
        <w:widowControl w:val="0"/>
        <w:spacing w:after="0" w:line="240" w:lineRule="auto"/>
        <w:ind w:left="540" w:right="1080" w:firstLine="0"/>
        <w:outlineLvl w:val="0"/>
        <w:rPr>
          <w:b/>
          <w:bCs/>
          <w:color w:val="auto"/>
          <w:szCs w:val="24"/>
        </w:rPr>
      </w:pPr>
      <w:bookmarkStart w:id="147" w:name="_Toc156560758"/>
      <w:r w:rsidRPr="00ED2A38">
        <w:rPr>
          <w:b/>
          <w:bCs/>
          <w:color w:val="auto"/>
          <w:szCs w:val="24"/>
        </w:rPr>
        <w:lastRenderedPageBreak/>
        <w:t>CHAPTER XX.64</w:t>
      </w:r>
      <w:r w:rsidR="00972768">
        <w:rPr>
          <w:b/>
          <w:bCs/>
          <w:color w:val="auto"/>
          <w:szCs w:val="24"/>
        </w:rPr>
        <w:t xml:space="preserve"> - </w:t>
      </w:r>
      <w:r w:rsidRPr="00ED2A38">
        <w:rPr>
          <w:b/>
          <w:bCs/>
          <w:color w:val="auto"/>
          <w:szCs w:val="24"/>
        </w:rPr>
        <w:t>SUBDIVISIONS</w:t>
      </w:r>
      <w:bookmarkEnd w:id="147"/>
    </w:p>
    <w:p w14:paraId="29390D0A" w14:textId="01FD6A02" w:rsidR="0019408F" w:rsidRDefault="0019408F" w:rsidP="0004370F">
      <w:pPr>
        <w:spacing w:after="0" w:line="259" w:lineRule="auto"/>
        <w:ind w:right="1080"/>
        <w:rPr>
          <w:b/>
          <w:szCs w:val="24"/>
        </w:rPr>
      </w:pPr>
    </w:p>
    <w:p w14:paraId="18E86380" w14:textId="284D1068" w:rsidR="0060624A" w:rsidRPr="00FB3D59" w:rsidRDefault="0060624A" w:rsidP="0004370F">
      <w:pPr>
        <w:spacing w:after="0" w:line="259" w:lineRule="auto"/>
        <w:ind w:right="1080"/>
        <w:rPr>
          <w:szCs w:val="24"/>
        </w:rPr>
      </w:pPr>
      <w:r>
        <w:rPr>
          <w:b/>
          <w:szCs w:val="24"/>
        </w:rPr>
        <w:t>Sections:</w:t>
      </w:r>
    </w:p>
    <w:p w14:paraId="0CB5EF69" w14:textId="77777777" w:rsidR="0019408F" w:rsidRPr="00FB3D59" w:rsidRDefault="0019408F" w:rsidP="0004370F">
      <w:pPr>
        <w:tabs>
          <w:tab w:val="left" w:pos="1440"/>
        </w:tabs>
        <w:spacing w:after="10" w:line="249" w:lineRule="auto"/>
        <w:ind w:left="1440" w:right="1080" w:hanging="720"/>
        <w:rPr>
          <w:b/>
          <w:szCs w:val="24"/>
        </w:rPr>
      </w:pPr>
      <w:r w:rsidRPr="00FB3D59">
        <w:rPr>
          <w:b/>
          <w:szCs w:val="24"/>
        </w:rPr>
        <w:t>xx.64.010</w:t>
      </w:r>
      <w:r w:rsidRPr="00FB3D59">
        <w:rPr>
          <w:b/>
          <w:szCs w:val="24"/>
        </w:rPr>
        <w:tab/>
        <w:t xml:space="preserve">Purpose. </w:t>
      </w:r>
    </w:p>
    <w:p w14:paraId="3AAE3A27" w14:textId="77777777" w:rsidR="0019408F" w:rsidRPr="00FB3D59" w:rsidRDefault="0019408F" w:rsidP="0004370F">
      <w:pPr>
        <w:tabs>
          <w:tab w:val="left" w:pos="1440"/>
        </w:tabs>
        <w:spacing w:after="10" w:line="249" w:lineRule="auto"/>
        <w:ind w:left="1440" w:right="1080" w:hanging="720"/>
        <w:rPr>
          <w:szCs w:val="24"/>
        </w:rPr>
      </w:pPr>
      <w:r w:rsidRPr="00FB3D59">
        <w:rPr>
          <w:b/>
          <w:szCs w:val="24"/>
        </w:rPr>
        <w:t>xx.64.020</w:t>
      </w:r>
      <w:r w:rsidRPr="00FB3D59">
        <w:rPr>
          <w:b/>
          <w:szCs w:val="24"/>
        </w:rPr>
        <w:tab/>
        <w:t xml:space="preserve">General Provisions. </w:t>
      </w:r>
    </w:p>
    <w:p w14:paraId="48F9CE0C" w14:textId="77777777" w:rsidR="0019408F" w:rsidRPr="00FB3D59" w:rsidRDefault="0019408F" w:rsidP="0004370F">
      <w:pPr>
        <w:tabs>
          <w:tab w:val="left" w:pos="1440"/>
        </w:tabs>
        <w:spacing w:after="10" w:line="249" w:lineRule="auto"/>
        <w:ind w:left="1440" w:right="1080" w:hanging="720"/>
        <w:rPr>
          <w:b/>
          <w:szCs w:val="24"/>
        </w:rPr>
      </w:pPr>
      <w:r w:rsidRPr="00FB3D59">
        <w:rPr>
          <w:b/>
          <w:szCs w:val="24"/>
        </w:rPr>
        <w:t>xx.64.030</w:t>
      </w:r>
      <w:r w:rsidRPr="00FB3D59">
        <w:rPr>
          <w:b/>
          <w:szCs w:val="24"/>
        </w:rPr>
        <w:tab/>
        <w:t xml:space="preserve">Preliminary Plat Review and Approval. </w:t>
      </w:r>
    </w:p>
    <w:p w14:paraId="32628112" w14:textId="77777777" w:rsidR="0019408F" w:rsidRPr="00FB3D59" w:rsidRDefault="0019408F" w:rsidP="0004370F">
      <w:pPr>
        <w:tabs>
          <w:tab w:val="left" w:pos="1440"/>
        </w:tabs>
        <w:spacing w:after="10" w:line="249" w:lineRule="auto"/>
        <w:ind w:left="1440" w:right="1080" w:hanging="720"/>
        <w:rPr>
          <w:b/>
          <w:szCs w:val="24"/>
        </w:rPr>
      </w:pPr>
      <w:r w:rsidRPr="00FB3D59">
        <w:rPr>
          <w:b/>
          <w:szCs w:val="24"/>
        </w:rPr>
        <w:t>xx.64.040</w:t>
      </w:r>
      <w:r w:rsidRPr="00FB3D59">
        <w:rPr>
          <w:b/>
          <w:szCs w:val="24"/>
        </w:rPr>
        <w:tab/>
        <w:t xml:space="preserve">Final Plat Approval. </w:t>
      </w:r>
    </w:p>
    <w:p w14:paraId="07FE59CC" w14:textId="77777777" w:rsidR="0019408F" w:rsidRPr="00FB3D59" w:rsidRDefault="0019408F" w:rsidP="0004370F">
      <w:pPr>
        <w:tabs>
          <w:tab w:val="left" w:pos="1440"/>
        </w:tabs>
        <w:spacing w:after="10" w:line="249" w:lineRule="auto"/>
        <w:ind w:left="1440" w:right="1080" w:hanging="720"/>
        <w:rPr>
          <w:b/>
          <w:szCs w:val="24"/>
        </w:rPr>
      </w:pPr>
      <w:r w:rsidRPr="00FB3D59">
        <w:rPr>
          <w:b/>
          <w:szCs w:val="24"/>
        </w:rPr>
        <w:t>xx.64.050</w:t>
      </w:r>
      <w:r w:rsidRPr="00FB3D59">
        <w:rPr>
          <w:b/>
          <w:szCs w:val="24"/>
        </w:rPr>
        <w:tab/>
        <w:t xml:space="preserve">Design and Improvements. </w:t>
      </w:r>
    </w:p>
    <w:p w14:paraId="43C79ACF" w14:textId="77777777" w:rsidR="0019408F" w:rsidRDefault="0019408F" w:rsidP="0004370F">
      <w:pPr>
        <w:tabs>
          <w:tab w:val="left" w:pos="1440"/>
        </w:tabs>
        <w:spacing w:after="10" w:line="249" w:lineRule="auto"/>
        <w:ind w:left="1440" w:right="1080" w:hanging="720"/>
        <w:rPr>
          <w:b/>
          <w:szCs w:val="24"/>
        </w:rPr>
      </w:pPr>
      <w:r w:rsidRPr="00FB3D59">
        <w:rPr>
          <w:b/>
          <w:szCs w:val="24"/>
        </w:rPr>
        <w:t>xx.64.060</w:t>
      </w:r>
      <w:r w:rsidRPr="00FB3D59">
        <w:rPr>
          <w:b/>
          <w:szCs w:val="24"/>
        </w:rPr>
        <w:tab/>
        <w:t xml:space="preserve">Dedications and Covenants. </w:t>
      </w:r>
    </w:p>
    <w:p w14:paraId="22B0CB26" w14:textId="7A76C962" w:rsidR="0060624A" w:rsidRDefault="0060624A" w:rsidP="0004370F">
      <w:pPr>
        <w:tabs>
          <w:tab w:val="left" w:pos="1440"/>
        </w:tabs>
        <w:spacing w:after="10" w:line="249" w:lineRule="auto"/>
        <w:ind w:left="1440" w:right="1080" w:hanging="720"/>
        <w:rPr>
          <w:b/>
          <w:szCs w:val="24"/>
        </w:rPr>
      </w:pPr>
      <w:r>
        <w:rPr>
          <w:b/>
          <w:szCs w:val="24"/>
        </w:rPr>
        <w:t>xx.64.070</w:t>
      </w:r>
      <w:r>
        <w:rPr>
          <w:b/>
          <w:szCs w:val="24"/>
        </w:rPr>
        <w:tab/>
        <w:t>Surety.</w:t>
      </w:r>
    </w:p>
    <w:p w14:paraId="706DA50C" w14:textId="083E0734" w:rsidR="0060624A" w:rsidRPr="00FB3D59" w:rsidRDefault="0060624A" w:rsidP="0004370F">
      <w:pPr>
        <w:tabs>
          <w:tab w:val="left" w:pos="1440"/>
        </w:tabs>
        <w:spacing w:after="10" w:line="249" w:lineRule="auto"/>
        <w:ind w:left="1440" w:right="1080" w:hanging="720"/>
        <w:rPr>
          <w:szCs w:val="24"/>
        </w:rPr>
      </w:pPr>
      <w:r>
        <w:rPr>
          <w:b/>
          <w:szCs w:val="24"/>
        </w:rPr>
        <w:t>xx.64.080</w:t>
      </w:r>
      <w:r>
        <w:rPr>
          <w:b/>
          <w:szCs w:val="24"/>
        </w:rPr>
        <w:tab/>
        <w:t>Boundary Line Adjustments.</w:t>
      </w:r>
    </w:p>
    <w:p w14:paraId="796AE851" w14:textId="531C3083" w:rsidR="0019408F" w:rsidRPr="00FB3D59" w:rsidRDefault="0019408F" w:rsidP="0004370F">
      <w:pPr>
        <w:tabs>
          <w:tab w:val="left" w:pos="1440"/>
        </w:tabs>
        <w:spacing w:after="10" w:line="249" w:lineRule="auto"/>
        <w:ind w:left="1440" w:right="1080" w:hanging="720"/>
        <w:rPr>
          <w:b/>
          <w:szCs w:val="24"/>
        </w:rPr>
      </w:pPr>
      <w:r w:rsidRPr="00FB3D59">
        <w:rPr>
          <w:b/>
          <w:szCs w:val="24"/>
        </w:rPr>
        <w:t>xx.64.090</w:t>
      </w:r>
      <w:r w:rsidR="0060624A">
        <w:rPr>
          <w:b/>
          <w:szCs w:val="24"/>
        </w:rPr>
        <w:tab/>
      </w:r>
      <w:r w:rsidRPr="00FB3D59">
        <w:rPr>
          <w:b/>
          <w:szCs w:val="24"/>
        </w:rPr>
        <w:t xml:space="preserve">Large Lot Segregations. </w:t>
      </w:r>
    </w:p>
    <w:p w14:paraId="155F6124" w14:textId="2412386F" w:rsidR="0019408F" w:rsidRPr="00FB3D59" w:rsidRDefault="0019408F" w:rsidP="0004370F">
      <w:pPr>
        <w:tabs>
          <w:tab w:val="left" w:pos="1440"/>
        </w:tabs>
        <w:spacing w:after="10" w:line="249" w:lineRule="auto"/>
        <w:ind w:left="1440" w:right="1080" w:hanging="720"/>
        <w:rPr>
          <w:b/>
          <w:szCs w:val="24"/>
        </w:rPr>
      </w:pPr>
      <w:r w:rsidRPr="00FB3D59">
        <w:rPr>
          <w:b/>
          <w:szCs w:val="24"/>
        </w:rPr>
        <w:t>xx.64.100</w:t>
      </w:r>
      <w:r w:rsidR="0060624A">
        <w:rPr>
          <w:b/>
          <w:szCs w:val="24"/>
        </w:rPr>
        <w:tab/>
      </w:r>
      <w:r w:rsidRPr="00FB3D59">
        <w:rPr>
          <w:b/>
          <w:szCs w:val="24"/>
        </w:rPr>
        <w:t>Planned Unit Developments</w:t>
      </w:r>
    </w:p>
    <w:p w14:paraId="071E6358" w14:textId="77777777" w:rsidR="0019408F" w:rsidRPr="00FB3D59" w:rsidRDefault="0019408F" w:rsidP="0004370F">
      <w:pPr>
        <w:spacing w:after="0" w:line="259" w:lineRule="auto"/>
        <w:ind w:left="1440" w:right="1080" w:firstLine="0"/>
        <w:rPr>
          <w:szCs w:val="24"/>
        </w:rPr>
      </w:pPr>
    </w:p>
    <w:p w14:paraId="2F5DAB40" w14:textId="77777777" w:rsidR="0019408F" w:rsidRPr="00FB3D59" w:rsidRDefault="0019408F" w:rsidP="0004370F">
      <w:pPr>
        <w:spacing w:after="0"/>
        <w:ind w:left="360" w:right="1080" w:firstLine="0"/>
        <w:rPr>
          <w:szCs w:val="24"/>
        </w:rPr>
      </w:pPr>
      <w:bookmarkStart w:id="148" w:name="_Toc156560759"/>
      <w:r w:rsidRPr="00867739">
        <w:rPr>
          <w:rStyle w:val="Heading1Char"/>
          <w:rFonts w:eastAsia="Arial Unicode MS"/>
          <w:bCs w:val="0"/>
          <w:color w:val="auto"/>
          <w:u w:val="single"/>
        </w:rPr>
        <w:t>xx.64.010 Purpose</w:t>
      </w:r>
      <w:bookmarkEnd w:id="148"/>
      <w:r w:rsidRPr="00FB3D59">
        <w:rPr>
          <w:b/>
          <w:szCs w:val="24"/>
          <w:u w:val="single"/>
        </w:rPr>
        <w:t>.</w:t>
      </w:r>
      <w:r w:rsidRPr="00FB3D59">
        <w:rPr>
          <w:szCs w:val="24"/>
        </w:rPr>
        <w:t xml:space="preserve">  The purpose of this Chapter is to provide criteria, regulations and standards to govern the subdivision of land within the County.</w:t>
      </w:r>
      <w:r w:rsidRPr="00FB3D59">
        <w:rPr>
          <w:rFonts w:eastAsia="Arial"/>
          <w:szCs w:val="24"/>
        </w:rPr>
        <w:t xml:space="preserve"> </w:t>
      </w:r>
      <w:r w:rsidRPr="00FB3D59">
        <w:rPr>
          <w:szCs w:val="24"/>
        </w:rPr>
        <w:t xml:space="preserve">No division of land shall be made within the County, except in full compliance with the provisions of this Title. </w:t>
      </w:r>
    </w:p>
    <w:p w14:paraId="377F7CAF" w14:textId="04005E8F" w:rsidR="0019408F" w:rsidRPr="00FB3D59" w:rsidRDefault="0019408F" w:rsidP="0004370F">
      <w:pPr>
        <w:spacing w:after="0" w:line="259" w:lineRule="auto"/>
        <w:ind w:left="360" w:right="1080" w:firstLine="0"/>
        <w:rPr>
          <w:szCs w:val="24"/>
        </w:rPr>
      </w:pPr>
    </w:p>
    <w:p w14:paraId="30DF1586" w14:textId="77777777" w:rsidR="0019408F" w:rsidRPr="00FB3D59" w:rsidRDefault="0019408F" w:rsidP="0004370F">
      <w:pPr>
        <w:tabs>
          <w:tab w:val="center" w:pos="1200"/>
          <w:tab w:val="center" w:pos="3168"/>
        </w:tabs>
        <w:spacing w:after="10" w:line="249" w:lineRule="auto"/>
        <w:ind w:left="360" w:right="1080" w:firstLine="0"/>
        <w:rPr>
          <w:szCs w:val="24"/>
          <w:u w:val="single"/>
        </w:rPr>
      </w:pPr>
      <w:r w:rsidRPr="00FB3D59">
        <w:rPr>
          <w:rFonts w:eastAsia="Calibri"/>
          <w:szCs w:val="24"/>
          <w:u w:val="single"/>
        </w:rPr>
        <w:tab/>
      </w:r>
      <w:bookmarkStart w:id="149" w:name="_Toc156560760"/>
      <w:r w:rsidRPr="00867739">
        <w:rPr>
          <w:rStyle w:val="Heading1Char"/>
          <w:rFonts w:eastAsia="Arial Unicode MS"/>
          <w:bCs w:val="0"/>
          <w:color w:val="auto"/>
          <w:u w:val="single"/>
        </w:rPr>
        <w:t>xx.64.020 General Provisions</w:t>
      </w:r>
      <w:bookmarkEnd w:id="149"/>
      <w:r w:rsidRPr="00FB3D59">
        <w:rPr>
          <w:b/>
          <w:szCs w:val="24"/>
          <w:u w:val="single"/>
        </w:rPr>
        <w:t xml:space="preserve">. </w:t>
      </w:r>
    </w:p>
    <w:p w14:paraId="7949883F" w14:textId="77777777" w:rsidR="0019408F" w:rsidRPr="00FB3D59" w:rsidRDefault="0019408F" w:rsidP="0004370F">
      <w:pPr>
        <w:numPr>
          <w:ilvl w:val="0"/>
          <w:numId w:val="127"/>
        </w:numPr>
        <w:spacing w:after="0"/>
        <w:ind w:left="360" w:right="1080" w:firstLine="0"/>
        <w:rPr>
          <w:szCs w:val="24"/>
        </w:rPr>
      </w:pPr>
      <w:r w:rsidRPr="00FB3D59">
        <w:rPr>
          <w:szCs w:val="24"/>
        </w:rPr>
        <w:t xml:space="preserve">Applicability. The provisions of this Chapter for division of land shall apply to every subdivision and segregation of land within the unincorporated area of Pend Oreille County, except those exempted from platting under RCW 58.17.040. </w:t>
      </w:r>
    </w:p>
    <w:p w14:paraId="14FCDF89" w14:textId="1D38464E" w:rsidR="0019408F" w:rsidRPr="00FB3D59" w:rsidRDefault="0019408F" w:rsidP="0004370F">
      <w:pPr>
        <w:spacing w:after="0" w:line="259" w:lineRule="auto"/>
        <w:ind w:left="360" w:right="1080" w:firstLine="0"/>
        <w:rPr>
          <w:szCs w:val="24"/>
        </w:rPr>
      </w:pPr>
    </w:p>
    <w:p w14:paraId="44184DFB" w14:textId="77777777" w:rsidR="0019408F" w:rsidRPr="00FB3D59" w:rsidRDefault="0019408F" w:rsidP="0004370F">
      <w:pPr>
        <w:tabs>
          <w:tab w:val="center" w:pos="1200"/>
          <w:tab w:val="center" w:pos="4193"/>
        </w:tabs>
        <w:spacing w:after="10" w:line="249" w:lineRule="auto"/>
        <w:ind w:left="360" w:right="1080" w:firstLine="0"/>
        <w:rPr>
          <w:rFonts w:eastAsia="Calibri"/>
          <w:szCs w:val="24"/>
          <w:u w:val="single"/>
        </w:rPr>
      </w:pPr>
      <w:bookmarkStart w:id="150" w:name="_Toc156560761"/>
      <w:r w:rsidRPr="00867739">
        <w:rPr>
          <w:rStyle w:val="Heading1Char"/>
          <w:rFonts w:eastAsia="Arial Unicode MS"/>
          <w:bCs w:val="0"/>
          <w:color w:val="auto"/>
          <w:u w:val="single"/>
        </w:rPr>
        <w:t>xx.64.030 Preliminary Plat Review and Approval.</w:t>
      </w:r>
      <w:bookmarkEnd w:id="150"/>
      <w:r w:rsidRPr="00FB3D59">
        <w:rPr>
          <w:b/>
          <w:szCs w:val="24"/>
          <w:u w:val="single"/>
        </w:rPr>
        <w:t xml:space="preserve"> </w:t>
      </w:r>
    </w:p>
    <w:p w14:paraId="73746D66" w14:textId="77777777" w:rsidR="0019408F" w:rsidRPr="00FB3D59" w:rsidRDefault="0019408F" w:rsidP="0004370F">
      <w:pPr>
        <w:numPr>
          <w:ilvl w:val="0"/>
          <w:numId w:val="128"/>
        </w:numPr>
        <w:spacing w:after="0"/>
        <w:ind w:left="720" w:right="1080" w:hanging="360"/>
        <w:rPr>
          <w:szCs w:val="24"/>
        </w:rPr>
      </w:pPr>
      <w:r w:rsidRPr="00FB3D59">
        <w:rPr>
          <w:szCs w:val="24"/>
        </w:rPr>
        <w:t xml:space="preserve">The preliminary approval of all short plat subdivisions shall be processed as a Class 1 Permit; the preliminary approval of all long plat subdivisions shall be processed as a Class 2 Permit. </w:t>
      </w:r>
    </w:p>
    <w:p w14:paraId="5495CC61" w14:textId="12EDD436" w:rsidR="0019408F" w:rsidRPr="00FB3D59" w:rsidRDefault="0019408F" w:rsidP="0004370F">
      <w:pPr>
        <w:spacing w:after="0" w:line="259" w:lineRule="auto"/>
        <w:ind w:left="720" w:right="1080" w:hanging="360"/>
        <w:rPr>
          <w:szCs w:val="24"/>
        </w:rPr>
      </w:pPr>
    </w:p>
    <w:p w14:paraId="11CE757D" w14:textId="77777777" w:rsidR="0019408F" w:rsidRPr="00FB3D59" w:rsidRDefault="0019408F" w:rsidP="0004370F">
      <w:pPr>
        <w:numPr>
          <w:ilvl w:val="0"/>
          <w:numId w:val="128"/>
        </w:numPr>
        <w:spacing w:after="0"/>
        <w:ind w:left="720" w:right="1080" w:hanging="360"/>
        <w:rPr>
          <w:szCs w:val="24"/>
        </w:rPr>
      </w:pPr>
      <w:r w:rsidRPr="00FB3D59">
        <w:rPr>
          <w:szCs w:val="24"/>
        </w:rPr>
        <w:t xml:space="preserve">All subdivision, boundary line adjustments, lot line adjustments, and binding site plan applications shall include a title report in such format as may be prescribed by the County. </w:t>
      </w:r>
    </w:p>
    <w:p w14:paraId="387E047E" w14:textId="77777777" w:rsidR="0019408F" w:rsidRPr="00FB3D59" w:rsidRDefault="0019408F" w:rsidP="0004370F">
      <w:pPr>
        <w:spacing w:after="0" w:line="259" w:lineRule="auto"/>
        <w:ind w:left="720" w:right="1080" w:hanging="360"/>
        <w:rPr>
          <w:szCs w:val="24"/>
        </w:rPr>
      </w:pPr>
    </w:p>
    <w:p w14:paraId="557F2592" w14:textId="77777777" w:rsidR="0019408F" w:rsidRPr="00FB3D59" w:rsidRDefault="0019408F" w:rsidP="0004370F">
      <w:pPr>
        <w:spacing w:after="0"/>
        <w:ind w:left="720" w:right="1080" w:hanging="360"/>
        <w:rPr>
          <w:szCs w:val="24"/>
        </w:rPr>
      </w:pPr>
      <w:r w:rsidRPr="00FB3D59">
        <w:rPr>
          <w:szCs w:val="24"/>
        </w:rPr>
        <w:t>C.</w:t>
      </w:r>
      <w:r w:rsidRPr="00FB3D59">
        <w:rPr>
          <w:szCs w:val="24"/>
        </w:rPr>
        <w:tab/>
        <w:t xml:space="preserve">All contiguous land shall be included in a short subdivision application. Multiple applications or applications and/or exemptions shall not be utilized as a substitute for comprehensive subdividing in accordance with the requirements of this Title. The Applicant shall certify that he/she has included all contiguous land in a short subdivision application and that he/she does not own or otherwise have a legal interest in ownership of contiguous parcels, provided that for purposes of determining compliance with the provisions of this Title, contiguous land does not include parcels separated by intervening ownership or rights-of way. </w:t>
      </w:r>
    </w:p>
    <w:p w14:paraId="09D13D0A" w14:textId="2C1EF508" w:rsidR="0019408F" w:rsidRPr="00FB3D59" w:rsidRDefault="0019408F" w:rsidP="0004370F">
      <w:pPr>
        <w:spacing w:after="0" w:line="259" w:lineRule="auto"/>
        <w:ind w:left="720" w:right="1080" w:hanging="360"/>
        <w:rPr>
          <w:szCs w:val="24"/>
        </w:rPr>
      </w:pPr>
    </w:p>
    <w:p w14:paraId="3B1F6ACC" w14:textId="68884FF5" w:rsidR="0019408F" w:rsidRPr="00FB3D59" w:rsidRDefault="005178F4" w:rsidP="0004370F">
      <w:pPr>
        <w:ind w:left="720" w:right="1080" w:hanging="360"/>
        <w:rPr>
          <w:szCs w:val="24"/>
        </w:rPr>
      </w:pPr>
      <w:r>
        <w:rPr>
          <w:szCs w:val="24"/>
        </w:rPr>
        <w:t>D.</w:t>
      </w:r>
      <w:r>
        <w:rPr>
          <w:szCs w:val="24"/>
        </w:rPr>
        <w:tab/>
      </w:r>
      <w:r w:rsidR="0019408F" w:rsidRPr="00FB3D59">
        <w:rPr>
          <w:szCs w:val="24"/>
        </w:rPr>
        <w:t>Approval Criteria.</w:t>
      </w:r>
    </w:p>
    <w:p w14:paraId="1B419D6E" w14:textId="77777777" w:rsidR="0019408F" w:rsidRPr="00FB3D59" w:rsidRDefault="0019408F" w:rsidP="0004370F">
      <w:pPr>
        <w:numPr>
          <w:ilvl w:val="1"/>
          <w:numId w:val="128"/>
        </w:numPr>
        <w:spacing w:after="0"/>
        <w:ind w:left="1080" w:right="1080" w:hanging="360"/>
        <w:rPr>
          <w:szCs w:val="24"/>
        </w:rPr>
      </w:pPr>
      <w:r w:rsidRPr="00FB3D59">
        <w:rPr>
          <w:szCs w:val="24"/>
        </w:rPr>
        <w:t>For all Class 2 Permit proposals, the Community Development Department shall prepare a staff report that highlights all comments received, and documents that the preliminary plat is consistent with the requirements of this Title and that adequate provisions have been made for health, safety and general welfare and for such open spaces, drainage ways, streets, alleys, other public ways, water supplies, sanitary wastes, public and private utilities, parks, playgrounds, sites for schools and school grounds, and whether the public use and interest will be served by the platting of such subdivision.</w:t>
      </w:r>
    </w:p>
    <w:p w14:paraId="465C0497" w14:textId="76BB9885" w:rsidR="0019408F" w:rsidRPr="005178F4" w:rsidRDefault="0019408F" w:rsidP="0004370F">
      <w:pPr>
        <w:numPr>
          <w:ilvl w:val="1"/>
          <w:numId w:val="128"/>
        </w:numPr>
        <w:spacing w:after="0"/>
        <w:ind w:left="1080" w:right="1080" w:hanging="360"/>
        <w:rPr>
          <w:szCs w:val="24"/>
        </w:rPr>
      </w:pPr>
      <w:r w:rsidRPr="00FB3D59">
        <w:rPr>
          <w:szCs w:val="24"/>
        </w:rPr>
        <w:lastRenderedPageBreak/>
        <w:t xml:space="preserve"> Subdivisions may be approved if, after a public hearing, after a formal written finding of fact that the proposed subdivision is in conformity with Chapter 58.17 RCW, any applicable zoning ordinance, and other applicable land use regulations of the County.</w:t>
      </w:r>
    </w:p>
    <w:p w14:paraId="5328E541" w14:textId="47A147AD" w:rsidR="0019408F" w:rsidRPr="005178F4" w:rsidRDefault="0019408F" w:rsidP="0004370F">
      <w:pPr>
        <w:pStyle w:val="ListParagraph"/>
        <w:numPr>
          <w:ilvl w:val="2"/>
          <w:numId w:val="127"/>
        </w:numPr>
        <w:spacing w:after="0"/>
        <w:ind w:left="1440" w:right="1080"/>
        <w:rPr>
          <w:szCs w:val="24"/>
        </w:rPr>
      </w:pPr>
      <w:r w:rsidRPr="005178F4">
        <w:rPr>
          <w:szCs w:val="24"/>
        </w:rPr>
        <w:t xml:space="preserve">The County Public Works Department must review and approve the design of all roads for compliance with County Road Standards. </w:t>
      </w:r>
    </w:p>
    <w:p w14:paraId="62EFC4A1" w14:textId="23B0F5C0" w:rsidR="0019408F" w:rsidRPr="00FB3D59" w:rsidRDefault="0019408F" w:rsidP="0004370F">
      <w:pPr>
        <w:spacing w:after="0" w:line="259" w:lineRule="auto"/>
        <w:ind w:left="360" w:right="1080" w:firstLine="0"/>
        <w:rPr>
          <w:szCs w:val="24"/>
        </w:rPr>
      </w:pPr>
    </w:p>
    <w:p w14:paraId="23574269" w14:textId="1C37B7D5" w:rsidR="0019408F" w:rsidRPr="00FB3D59" w:rsidRDefault="0019408F" w:rsidP="0004370F">
      <w:pPr>
        <w:spacing w:after="0"/>
        <w:ind w:left="360" w:right="1080" w:firstLine="0"/>
        <w:rPr>
          <w:szCs w:val="24"/>
        </w:rPr>
      </w:pPr>
      <w:bookmarkStart w:id="151" w:name="_Toc156560762"/>
      <w:r w:rsidRPr="00867739">
        <w:rPr>
          <w:rStyle w:val="Heading1Char"/>
          <w:rFonts w:eastAsia="Arial Unicode MS"/>
          <w:bCs w:val="0"/>
          <w:color w:val="auto"/>
          <w:u w:val="single"/>
        </w:rPr>
        <w:t>xx.64.040 Final Plat Approval</w:t>
      </w:r>
      <w:bookmarkEnd w:id="151"/>
      <w:r w:rsidRPr="00FB3D59">
        <w:rPr>
          <w:b/>
          <w:szCs w:val="24"/>
          <w:u w:val="single"/>
        </w:rPr>
        <w:t>.</w:t>
      </w:r>
      <w:r w:rsidRPr="00FB3D59">
        <w:rPr>
          <w:szCs w:val="24"/>
        </w:rPr>
        <w:t xml:space="preserve"> The final plat shall conform substantially to the preliminary plat and shall incorporate any conditions or recommendations imposed by the County.</w:t>
      </w:r>
    </w:p>
    <w:p w14:paraId="18DECB87" w14:textId="60474154" w:rsidR="0019408F" w:rsidRPr="00FB3D59" w:rsidRDefault="0019408F" w:rsidP="0004370F">
      <w:pPr>
        <w:numPr>
          <w:ilvl w:val="0"/>
          <w:numId w:val="129"/>
        </w:numPr>
        <w:spacing w:after="0"/>
        <w:ind w:left="720" w:right="1080" w:hanging="360"/>
        <w:rPr>
          <w:szCs w:val="24"/>
        </w:rPr>
      </w:pPr>
      <w:r w:rsidRPr="00FB3D59">
        <w:rPr>
          <w:szCs w:val="24"/>
        </w:rPr>
        <w:t>The final plat shall be submitted within five years of the date of preliminary plat approval.</w:t>
      </w:r>
    </w:p>
    <w:p w14:paraId="3632B995" w14:textId="0E034F77" w:rsidR="0019408F" w:rsidRPr="00FB3D59" w:rsidRDefault="0019408F" w:rsidP="0004370F">
      <w:pPr>
        <w:spacing w:after="0" w:line="259" w:lineRule="auto"/>
        <w:ind w:left="720" w:right="1080" w:hanging="360"/>
        <w:rPr>
          <w:szCs w:val="24"/>
        </w:rPr>
      </w:pPr>
    </w:p>
    <w:p w14:paraId="5306642A" w14:textId="77777777" w:rsidR="0019408F" w:rsidRPr="00FB3D59" w:rsidRDefault="0019408F" w:rsidP="0004370F">
      <w:pPr>
        <w:numPr>
          <w:ilvl w:val="0"/>
          <w:numId w:val="129"/>
        </w:numPr>
        <w:spacing w:after="0"/>
        <w:ind w:left="720" w:right="1080" w:hanging="360"/>
        <w:rPr>
          <w:szCs w:val="24"/>
        </w:rPr>
      </w:pPr>
      <w:r w:rsidRPr="00FB3D59">
        <w:rPr>
          <w:szCs w:val="24"/>
        </w:rPr>
        <w:t xml:space="preserve">The County shall review the final plat for conformance to conditions imposed on the approved preliminary plat, provided that:  </w:t>
      </w:r>
    </w:p>
    <w:p w14:paraId="5057F7D8" w14:textId="77777777" w:rsidR="0019408F" w:rsidRPr="00FB3D59" w:rsidRDefault="0019408F" w:rsidP="0004370F">
      <w:pPr>
        <w:numPr>
          <w:ilvl w:val="0"/>
          <w:numId w:val="130"/>
        </w:numPr>
        <w:spacing w:after="0"/>
        <w:ind w:left="1080" w:right="1080" w:hanging="360"/>
        <w:rPr>
          <w:szCs w:val="24"/>
        </w:rPr>
      </w:pPr>
      <w:r w:rsidRPr="00FB3D59">
        <w:rPr>
          <w:szCs w:val="24"/>
        </w:rPr>
        <w:t xml:space="preserve">The County Public Works Department has confirmed that all required road improvements have been designed, constructed, and accepted by the County for ownership and maintenance or the appropriate bond and development agreement with the County are in place. </w:t>
      </w:r>
    </w:p>
    <w:p w14:paraId="1DBE6C19" w14:textId="77777777" w:rsidR="00404E58" w:rsidRDefault="0019408F" w:rsidP="0004370F">
      <w:pPr>
        <w:numPr>
          <w:ilvl w:val="0"/>
          <w:numId w:val="130"/>
        </w:numPr>
        <w:spacing w:after="0"/>
        <w:ind w:left="1080" w:right="1080" w:hanging="360"/>
        <w:rPr>
          <w:szCs w:val="24"/>
        </w:rPr>
      </w:pPr>
      <w:r w:rsidRPr="00404E58">
        <w:rPr>
          <w:szCs w:val="24"/>
        </w:rPr>
        <w:t>All community water and sewer systems have been installed and accepted by the appropriate agency and operation and maintenance covenants have been filed with the County Auditor.</w:t>
      </w:r>
    </w:p>
    <w:p w14:paraId="70944832" w14:textId="77777777" w:rsidR="00404E58" w:rsidRDefault="0019408F" w:rsidP="0004370F">
      <w:pPr>
        <w:numPr>
          <w:ilvl w:val="0"/>
          <w:numId w:val="130"/>
        </w:numPr>
        <w:spacing w:after="0"/>
        <w:ind w:left="1080" w:right="1080" w:hanging="360"/>
        <w:rPr>
          <w:szCs w:val="24"/>
        </w:rPr>
      </w:pPr>
      <w:r w:rsidRPr="00404E58">
        <w:rPr>
          <w:szCs w:val="24"/>
        </w:rPr>
        <w:t>The County Surveyor confirms that the final plat meets State Code requirements of RCW 58.17 for a final plat and confirms that the mathematical closures are accurate.</w:t>
      </w:r>
    </w:p>
    <w:p w14:paraId="335B0A3B" w14:textId="77777777" w:rsidR="00404E58" w:rsidRDefault="0019408F" w:rsidP="0004370F">
      <w:pPr>
        <w:numPr>
          <w:ilvl w:val="0"/>
          <w:numId w:val="130"/>
        </w:numPr>
        <w:spacing w:after="0"/>
        <w:ind w:left="1080" w:right="1080" w:hanging="360"/>
        <w:rPr>
          <w:szCs w:val="24"/>
        </w:rPr>
      </w:pPr>
      <w:r w:rsidRPr="00404E58">
        <w:rPr>
          <w:szCs w:val="24"/>
        </w:rPr>
        <w:t xml:space="preserve"> Recommended conditions to be fulfilled, if any, after approval of the preliminary plat that shall be written on the face of the plat in addition to dedications and covenants.</w:t>
      </w:r>
    </w:p>
    <w:p w14:paraId="05EA8965" w14:textId="1BEB77AE" w:rsidR="0019408F" w:rsidRPr="00404E58" w:rsidRDefault="0019408F" w:rsidP="0004370F">
      <w:pPr>
        <w:numPr>
          <w:ilvl w:val="0"/>
          <w:numId w:val="130"/>
        </w:numPr>
        <w:spacing w:after="0"/>
        <w:ind w:left="1080" w:right="1080" w:hanging="360"/>
        <w:rPr>
          <w:szCs w:val="24"/>
        </w:rPr>
      </w:pPr>
      <w:r w:rsidRPr="00404E58">
        <w:rPr>
          <w:szCs w:val="24"/>
        </w:rPr>
        <w:t>Dedication of land to any public body, or fees paid in lieu thereof, may be required as a condition of subdivision approval and shall be clearly shown on the final plat.</w:t>
      </w:r>
    </w:p>
    <w:p w14:paraId="11A5A429" w14:textId="2632F799" w:rsidR="0019408F" w:rsidRPr="00FB3D59" w:rsidRDefault="0019408F" w:rsidP="0004370F">
      <w:pPr>
        <w:spacing w:after="0" w:line="259" w:lineRule="auto"/>
        <w:ind w:left="360" w:right="1080" w:firstLine="0"/>
        <w:rPr>
          <w:szCs w:val="24"/>
        </w:rPr>
      </w:pPr>
    </w:p>
    <w:p w14:paraId="1A9782C7" w14:textId="46064A27" w:rsidR="0019408F" w:rsidRPr="00FB3D59" w:rsidRDefault="0019408F" w:rsidP="0004370F">
      <w:pPr>
        <w:numPr>
          <w:ilvl w:val="0"/>
          <w:numId w:val="131"/>
        </w:numPr>
        <w:spacing w:after="0"/>
        <w:ind w:left="720" w:right="1080" w:hanging="360"/>
        <w:rPr>
          <w:szCs w:val="24"/>
        </w:rPr>
      </w:pPr>
      <w:r w:rsidRPr="00FB3D59">
        <w:rPr>
          <w:szCs w:val="24"/>
        </w:rPr>
        <w:t>Upon approval, a final plat shall be recorded with the County Auditor within thirty days following the date of approval. If the subdivider fails to file his final plat prior to the expiration of the above time period, the approval shall lapse and the subdivider shall resubmit the plat in accordance with the provisions of this Title.</w:t>
      </w:r>
    </w:p>
    <w:p w14:paraId="4180C384" w14:textId="7A5796A0" w:rsidR="0019408F" w:rsidRPr="00FB3D59" w:rsidRDefault="0019408F" w:rsidP="0004370F">
      <w:pPr>
        <w:spacing w:after="0" w:line="259" w:lineRule="auto"/>
        <w:ind w:left="720" w:right="1080" w:hanging="360"/>
        <w:rPr>
          <w:szCs w:val="24"/>
        </w:rPr>
      </w:pPr>
    </w:p>
    <w:p w14:paraId="03D973C7" w14:textId="77777777" w:rsidR="0019408F" w:rsidRPr="00FB3D59" w:rsidRDefault="0019408F" w:rsidP="0004370F">
      <w:pPr>
        <w:numPr>
          <w:ilvl w:val="0"/>
          <w:numId w:val="131"/>
        </w:numPr>
        <w:spacing w:after="0"/>
        <w:ind w:left="720" w:right="1080" w:hanging="360"/>
        <w:rPr>
          <w:szCs w:val="24"/>
        </w:rPr>
      </w:pPr>
      <w:r w:rsidRPr="00FB3D59">
        <w:rPr>
          <w:szCs w:val="24"/>
        </w:rPr>
        <w:t xml:space="preserve">Once a plat has been filed with the County Auditor, it shall remain as the official plat covering the land. If a person proposes to alter or vacate the plat in whole or in part, the procedures set forth in RCW 58.17 shall be followed.   </w:t>
      </w:r>
    </w:p>
    <w:p w14:paraId="483B3E15" w14:textId="0D3A7DE0" w:rsidR="0019408F" w:rsidRPr="00FB3D59" w:rsidRDefault="0019408F" w:rsidP="0004370F">
      <w:pPr>
        <w:spacing w:after="0" w:line="259" w:lineRule="auto"/>
        <w:ind w:left="720" w:right="1080" w:hanging="360"/>
        <w:rPr>
          <w:szCs w:val="24"/>
        </w:rPr>
      </w:pPr>
    </w:p>
    <w:p w14:paraId="062331FC" w14:textId="31F44AEA" w:rsidR="0019408F" w:rsidRDefault="0019408F" w:rsidP="0004370F">
      <w:pPr>
        <w:numPr>
          <w:ilvl w:val="0"/>
          <w:numId w:val="131"/>
        </w:numPr>
        <w:spacing w:after="0"/>
        <w:ind w:left="720" w:right="1080" w:hanging="360"/>
        <w:rPr>
          <w:szCs w:val="24"/>
        </w:rPr>
      </w:pPr>
      <w:r w:rsidRPr="00FB3D59">
        <w:rPr>
          <w:szCs w:val="24"/>
        </w:rPr>
        <w:t>No building permit shall be issued or approved until such time as the County approves and accepts the final plat for the subdivision and the final plat is recorded with the County Auditor, except that the owner of record of the land may obtain a building permit.</w:t>
      </w:r>
    </w:p>
    <w:p w14:paraId="0134A11F" w14:textId="77777777" w:rsidR="0060624A" w:rsidRPr="00404E58" w:rsidRDefault="0060624A" w:rsidP="0004370F">
      <w:pPr>
        <w:spacing w:after="0"/>
        <w:ind w:left="0" w:right="1080" w:firstLine="0"/>
        <w:rPr>
          <w:szCs w:val="24"/>
        </w:rPr>
      </w:pPr>
    </w:p>
    <w:p w14:paraId="0F413BB5" w14:textId="77777777" w:rsidR="0019408F" w:rsidRPr="00FB3D59" w:rsidRDefault="0019408F" w:rsidP="0004370F">
      <w:pPr>
        <w:numPr>
          <w:ilvl w:val="0"/>
          <w:numId w:val="131"/>
        </w:numPr>
        <w:spacing w:after="0"/>
        <w:ind w:left="720" w:right="1080" w:hanging="360"/>
        <w:rPr>
          <w:szCs w:val="24"/>
        </w:rPr>
      </w:pPr>
      <w:r w:rsidRPr="00FB3D59">
        <w:rPr>
          <w:szCs w:val="24"/>
        </w:rPr>
        <w:t xml:space="preserve">Inspection of improvements shall be made during construction and after completion of required improvements. Scheduling of inspections shall be the responsibility of the Applicant and shall be coordinated with the appropriate County Staff.   </w:t>
      </w:r>
    </w:p>
    <w:p w14:paraId="0D3D79B9" w14:textId="77777777" w:rsidR="0019408F" w:rsidRPr="00FB3D59" w:rsidRDefault="0019408F" w:rsidP="0004370F">
      <w:pPr>
        <w:numPr>
          <w:ilvl w:val="0"/>
          <w:numId w:val="131"/>
        </w:numPr>
        <w:spacing w:after="0"/>
        <w:ind w:left="720" w:right="1080" w:hanging="360"/>
        <w:rPr>
          <w:szCs w:val="24"/>
        </w:rPr>
      </w:pPr>
      <w:r w:rsidRPr="00FB3D59">
        <w:rPr>
          <w:szCs w:val="24"/>
        </w:rPr>
        <w:t xml:space="preserve">Once a short plat has been recorded with the County Auditor, it can be altered or vacated in whole or part in a manner not involving a re-subdivision into more than four lots from the </w:t>
      </w:r>
      <w:r w:rsidRPr="00FB3D59">
        <w:rPr>
          <w:szCs w:val="24"/>
        </w:rPr>
        <w:lastRenderedPageBreak/>
        <w:t xml:space="preserve">original short plat. When a proposed alteration or vacation involves a public dedication, the alteration or vacation shall be processed in accordance with RCW 58.17. If the proposed alteration or vacation does not involve a public dedication, the amended short plat shall be processed in accordance with the following provisions: </w:t>
      </w:r>
    </w:p>
    <w:p w14:paraId="487953F2" w14:textId="3F9546A0" w:rsidR="0019408F" w:rsidRPr="00404E58" w:rsidRDefault="0019408F" w:rsidP="0004370F">
      <w:pPr>
        <w:numPr>
          <w:ilvl w:val="1"/>
          <w:numId w:val="131"/>
        </w:numPr>
        <w:spacing w:after="0"/>
        <w:ind w:left="1080" w:right="1080" w:hanging="360"/>
        <w:rPr>
          <w:szCs w:val="24"/>
        </w:rPr>
      </w:pPr>
      <w:r w:rsidRPr="00FB3D59">
        <w:rPr>
          <w:szCs w:val="24"/>
        </w:rPr>
        <w:t>The amended short plat must comply with the procedures and requirements of this Chapter for original short plat approval. A new survey shall not be required except for new lines created by the amended short plat.</w:t>
      </w:r>
    </w:p>
    <w:p w14:paraId="71963BAF" w14:textId="77777777" w:rsidR="0019408F" w:rsidRPr="00FB3D59" w:rsidRDefault="0019408F" w:rsidP="0004370F">
      <w:pPr>
        <w:numPr>
          <w:ilvl w:val="1"/>
          <w:numId w:val="131"/>
        </w:numPr>
        <w:spacing w:after="0"/>
        <w:ind w:left="1080" w:right="1080" w:hanging="360"/>
        <w:rPr>
          <w:szCs w:val="24"/>
        </w:rPr>
      </w:pPr>
      <w:r w:rsidRPr="00FB3D59">
        <w:rPr>
          <w:szCs w:val="24"/>
        </w:rPr>
        <w:t xml:space="preserve">The amended short plat shall show all of the land shown on the original short plat and shall bear the acknowledged signatures of all parties having ownership interest in the affected lots, tracts, parcels, sites or divisions within the original short plat as shown by a current title certificate. </w:t>
      </w:r>
    </w:p>
    <w:p w14:paraId="6749F8B6" w14:textId="77777777" w:rsidR="0019408F" w:rsidRPr="00FB3D59" w:rsidRDefault="0019408F" w:rsidP="0004370F">
      <w:pPr>
        <w:numPr>
          <w:ilvl w:val="1"/>
          <w:numId w:val="131"/>
        </w:numPr>
        <w:spacing w:after="0"/>
        <w:ind w:left="1080" w:right="1080" w:hanging="360"/>
        <w:rPr>
          <w:szCs w:val="24"/>
        </w:rPr>
      </w:pPr>
      <w:r w:rsidRPr="00FB3D59">
        <w:rPr>
          <w:szCs w:val="24"/>
        </w:rPr>
        <w:t xml:space="preserve">The amended short plat shall not increase the number of lots, tracts, parcels, sites or divisions into more than four from the original short plat for a period of five years from the date of recording of the original short plat, unless a final plat has been approved and filed for record or a long plat application has been submitted pursuant to the regular plat provisions of this Title. </w:t>
      </w:r>
    </w:p>
    <w:p w14:paraId="1BD752B5" w14:textId="32DF1898" w:rsidR="0019408F" w:rsidRPr="00FB3D59" w:rsidRDefault="0019408F" w:rsidP="0004370F">
      <w:pPr>
        <w:numPr>
          <w:ilvl w:val="1"/>
          <w:numId w:val="131"/>
        </w:numPr>
        <w:spacing w:after="0"/>
        <w:ind w:left="1080" w:right="1080" w:hanging="360"/>
        <w:rPr>
          <w:szCs w:val="24"/>
        </w:rPr>
      </w:pPr>
      <w:r w:rsidRPr="00FB3D59">
        <w:rPr>
          <w:szCs w:val="24"/>
        </w:rPr>
        <w:t>Minor errors not involving a change in lines may be corrected by the surveyor upon approval of the Community Development Director by recording an affidavit with the County Auditor specifically referencing the short plat by number and the correction.</w:t>
      </w:r>
    </w:p>
    <w:p w14:paraId="2E8CB582" w14:textId="4CA63EB1" w:rsidR="0019408F" w:rsidRPr="00FB3D59" w:rsidRDefault="0019408F" w:rsidP="0004370F">
      <w:pPr>
        <w:spacing w:after="0" w:line="259" w:lineRule="auto"/>
        <w:ind w:left="720" w:right="1080" w:hanging="360"/>
        <w:rPr>
          <w:szCs w:val="24"/>
        </w:rPr>
      </w:pPr>
    </w:p>
    <w:p w14:paraId="671C0834" w14:textId="026134D7" w:rsidR="0019408F" w:rsidRDefault="0019408F" w:rsidP="0004370F">
      <w:pPr>
        <w:numPr>
          <w:ilvl w:val="0"/>
          <w:numId w:val="131"/>
        </w:numPr>
        <w:spacing w:after="0"/>
        <w:ind w:left="720" w:right="1080" w:hanging="360"/>
        <w:rPr>
          <w:szCs w:val="24"/>
        </w:rPr>
      </w:pPr>
      <w:r w:rsidRPr="00FB3D59">
        <w:rPr>
          <w:szCs w:val="24"/>
        </w:rPr>
        <w:t>Once property is subdivided in accordance with the short subdivision regulations of this Title, no further division creating more than four lots, tracts, parcels, sites or divisions from the original short plat shall be made for a period of five years from the date of recording of the short plat, unless a final plat has been approved and filed for record pursuant to the regular plat provisions of this Title. In the case of a proposed re-division of land within a short plat or a regular plat, either the short subdivision or regular subdivision provisions or this chapter and RCW 58.17 shall be complied with dependent upon the number of divisions proposed within the land as defined by this Chapter and/or the period of time that has elapsed since the recording of a prior short plat.</w:t>
      </w:r>
    </w:p>
    <w:p w14:paraId="11462D3D" w14:textId="77777777" w:rsidR="00404E58" w:rsidRPr="00FB3D59" w:rsidRDefault="00404E58" w:rsidP="0004370F">
      <w:pPr>
        <w:spacing w:after="0"/>
        <w:ind w:left="720" w:right="1080" w:firstLine="0"/>
        <w:rPr>
          <w:szCs w:val="24"/>
        </w:rPr>
      </w:pPr>
    </w:p>
    <w:p w14:paraId="397393C6" w14:textId="77777777" w:rsidR="0019408F" w:rsidRPr="00FB3D59" w:rsidRDefault="0019408F" w:rsidP="0004370F">
      <w:pPr>
        <w:numPr>
          <w:ilvl w:val="0"/>
          <w:numId w:val="131"/>
        </w:numPr>
        <w:spacing w:after="0"/>
        <w:ind w:left="720" w:right="1080" w:hanging="360"/>
        <w:rPr>
          <w:szCs w:val="24"/>
        </w:rPr>
      </w:pPr>
      <w:r w:rsidRPr="00FB3D59">
        <w:rPr>
          <w:szCs w:val="24"/>
        </w:rPr>
        <w:t>All actions and exemptions from this Chapter must be completed within five years of the time of approval. An Applicant who files a written request to the Board of County Commissioners at least thirty days before the expiration of this five-year period may be granted one one-year extension upon a showing that the Applicant has attempted in good faith to complete the action within the five year period.</w:t>
      </w:r>
      <w:r w:rsidRPr="00FB3D59">
        <w:rPr>
          <w:rFonts w:eastAsia="Arial"/>
          <w:szCs w:val="24"/>
        </w:rPr>
        <w:t xml:space="preserve"> </w:t>
      </w:r>
    </w:p>
    <w:p w14:paraId="21F8E773" w14:textId="7C7A235B" w:rsidR="0019408F" w:rsidRDefault="0019408F" w:rsidP="0004370F">
      <w:pPr>
        <w:spacing w:after="0" w:line="259" w:lineRule="auto"/>
        <w:ind w:left="720" w:right="1080" w:hanging="360"/>
        <w:rPr>
          <w:szCs w:val="24"/>
        </w:rPr>
      </w:pPr>
    </w:p>
    <w:p w14:paraId="64D3FC6B" w14:textId="77777777" w:rsidR="0019408F" w:rsidRPr="00FB3D59" w:rsidRDefault="0019408F" w:rsidP="0004370F">
      <w:pPr>
        <w:tabs>
          <w:tab w:val="center" w:pos="1200"/>
          <w:tab w:val="center" w:pos="3312"/>
        </w:tabs>
        <w:spacing w:after="10" w:line="249" w:lineRule="auto"/>
        <w:ind w:left="360" w:right="1080" w:firstLine="0"/>
        <w:rPr>
          <w:szCs w:val="24"/>
          <w:u w:val="single"/>
        </w:rPr>
      </w:pPr>
      <w:r w:rsidRPr="00FB3D59">
        <w:rPr>
          <w:rFonts w:eastAsia="Calibri"/>
          <w:szCs w:val="24"/>
          <w:u w:val="single"/>
        </w:rPr>
        <w:tab/>
      </w:r>
      <w:bookmarkStart w:id="152" w:name="_Toc156560763"/>
      <w:r w:rsidRPr="008916DA">
        <w:rPr>
          <w:rStyle w:val="Heading1Char"/>
          <w:rFonts w:eastAsia="Arial Unicode MS"/>
          <w:bCs w:val="0"/>
          <w:color w:val="auto"/>
          <w:u w:val="single"/>
        </w:rPr>
        <w:t>xx.64.050 Design and Improvements</w:t>
      </w:r>
      <w:bookmarkEnd w:id="152"/>
      <w:r w:rsidRPr="00FB3D59">
        <w:rPr>
          <w:b/>
          <w:szCs w:val="24"/>
          <w:u w:val="single"/>
        </w:rPr>
        <w:t xml:space="preserve">. </w:t>
      </w:r>
    </w:p>
    <w:p w14:paraId="33878650" w14:textId="74AB5949" w:rsidR="0019408F" w:rsidRPr="00FB3D59" w:rsidRDefault="0019408F" w:rsidP="0004370F">
      <w:pPr>
        <w:numPr>
          <w:ilvl w:val="0"/>
          <w:numId w:val="132"/>
        </w:numPr>
        <w:ind w:left="720" w:right="1080" w:hanging="360"/>
        <w:rPr>
          <w:szCs w:val="24"/>
        </w:rPr>
      </w:pPr>
      <w:r w:rsidRPr="00FB3D59">
        <w:rPr>
          <w:szCs w:val="24"/>
        </w:rPr>
        <w:t>Design of Subdivisions.</w:t>
      </w:r>
    </w:p>
    <w:p w14:paraId="20552355" w14:textId="77777777" w:rsidR="0019408F" w:rsidRPr="00FB3D59" w:rsidRDefault="0019408F" w:rsidP="0004370F">
      <w:pPr>
        <w:numPr>
          <w:ilvl w:val="1"/>
          <w:numId w:val="132"/>
        </w:numPr>
        <w:spacing w:after="0"/>
        <w:ind w:left="1080" w:right="1080" w:hanging="360"/>
        <w:rPr>
          <w:szCs w:val="24"/>
        </w:rPr>
      </w:pPr>
      <w:r w:rsidRPr="00FB3D59">
        <w:rPr>
          <w:szCs w:val="24"/>
        </w:rPr>
        <w:t xml:space="preserve">No lot or tract shall have a width to depth ratio less than 1 to 5 (i.e. the width of the lot must be at least 20% of the length of the lot; </w:t>
      </w:r>
    </w:p>
    <w:p w14:paraId="25AFC644" w14:textId="77777777" w:rsidR="0060624A" w:rsidRPr="0060624A" w:rsidRDefault="0019408F" w:rsidP="0004370F">
      <w:pPr>
        <w:numPr>
          <w:ilvl w:val="1"/>
          <w:numId w:val="132"/>
        </w:numPr>
        <w:spacing w:after="0" w:line="259" w:lineRule="auto"/>
        <w:ind w:left="1080" w:right="1080" w:hanging="360"/>
        <w:rPr>
          <w:szCs w:val="24"/>
        </w:rPr>
      </w:pPr>
      <w:r w:rsidRPr="00BF41E4">
        <w:rPr>
          <w:szCs w:val="24"/>
        </w:rPr>
        <w:t>The number of new lots may not exceed the density standards in xx.26.030 unless otherwise authorized by the provisions of this Title;</w:t>
      </w:r>
      <w:r w:rsidR="00BF41E4">
        <w:rPr>
          <w:szCs w:val="24"/>
        </w:rPr>
        <w:t xml:space="preserve"> </w:t>
      </w:r>
      <w:r w:rsidRPr="00BF41E4">
        <w:rPr>
          <w:szCs w:val="24"/>
        </w:rPr>
        <w:t xml:space="preserve">No new lots may be created that do not conform to the </w:t>
      </w:r>
      <w:r w:rsidRPr="0060624A">
        <w:rPr>
          <w:szCs w:val="24"/>
        </w:rPr>
        <w:t>provisions of this Title;</w:t>
      </w:r>
    </w:p>
    <w:p w14:paraId="12936F2E" w14:textId="4080BBC2" w:rsidR="0019408F" w:rsidRPr="00BF41E4" w:rsidRDefault="0019408F" w:rsidP="0004370F">
      <w:pPr>
        <w:numPr>
          <w:ilvl w:val="1"/>
          <w:numId w:val="132"/>
        </w:numPr>
        <w:spacing w:after="0" w:line="259" w:lineRule="auto"/>
        <w:ind w:left="1080" w:right="1080" w:hanging="360"/>
        <w:rPr>
          <w:szCs w:val="24"/>
        </w:rPr>
      </w:pPr>
      <w:r w:rsidRPr="0060624A">
        <w:rPr>
          <w:szCs w:val="24"/>
        </w:rPr>
        <w:lastRenderedPageBreak/>
        <w:t>Lots that contain critical areas or shorelines may not be subdivided to create nonconforming lots or that may only be developed through a variance</w:t>
      </w:r>
      <w:r w:rsidRPr="00BF41E4">
        <w:rPr>
          <w:szCs w:val="24"/>
        </w:rPr>
        <w:t xml:space="preserve"> or reasonable use exception; </w:t>
      </w:r>
    </w:p>
    <w:p w14:paraId="190D06E6" w14:textId="78236245" w:rsidR="0019408F" w:rsidRPr="00FB3D59" w:rsidRDefault="0019408F" w:rsidP="0004370F">
      <w:pPr>
        <w:numPr>
          <w:ilvl w:val="1"/>
          <w:numId w:val="132"/>
        </w:numPr>
        <w:spacing w:after="0"/>
        <w:ind w:left="1080" w:right="1080" w:hanging="360"/>
        <w:rPr>
          <w:szCs w:val="24"/>
        </w:rPr>
      </w:pPr>
      <w:r w:rsidRPr="00FB3D59">
        <w:rPr>
          <w:szCs w:val="24"/>
        </w:rPr>
        <w:t>New land divisions located within city urban growth areas must conform to city development standards, in accordance with adopted inter-local agreements;</w:t>
      </w:r>
    </w:p>
    <w:p w14:paraId="3E03BC09" w14:textId="77777777" w:rsidR="0019408F" w:rsidRPr="00FB3D59" w:rsidRDefault="0019408F" w:rsidP="0004370F">
      <w:pPr>
        <w:numPr>
          <w:ilvl w:val="1"/>
          <w:numId w:val="132"/>
        </w:numPr>
        <w:spacing w:after="0"/>
        <w:ind w:left="1080" w:right="1080" w:hanging="360"/>
        <w:rPr>
          <w:szCs w:val="24"/>
        </w:rPr>
      </w:pPr>
      <w:r w:rsidRPr="00FB3D59">
        <w:rPr>
          <w:szCs w:val="24"/>
        </w:rPr>
        <w:t xml:space="preserve">Fire Protection Facilities.  Adequate provisions must be made for fire protection and suppression to the satisfaction of the current edition of the International Fire Code This may include but is not limited to the provision of a site for fire protection facilities. </w:t>
      </w:r>
    </w:p>
    <w:p w14:paraId="41B144E7" w14:textId="77777777" w:rsidR="0019408F" w:rsidRPr="00FB3D59" w:rsidRDefault="0019408F" w:rsidP="0004370F">
      <w:pPr>
        <w:numPr>
          <w:ilvl w:val="1"/>
          <w:numId w:val="132"/>
        </w:numPr>
        <w:spacing w:after="0"/>
        <w:ind w:left="1080" w:right="1080" w:hanging="360"/>
        <w:rPr>
          <w:szCs w:val="24"/>
        </w:rPr>
      </w:pPr>
      <w:r w:rsidRPr="00FB3D59">
        <w:rPr>
          <w:szCs w:val="24"/>
        </w:rPr>
        <w:t xml:space="preserve">Lot Line Angles: Where practicable, side lot lines shall be straight lines running at or near right angles to the road upon which the lots front.  Side lot lines on a curve should run at or near radially to the road. </w:t>
      </w:r>
    </w:p>
    <w:p w14:paraId="389F4A30" w14:textId="77777777" w:rsidR="0019408F" w:rsidRPr="00FB3D59" w:rsidRDefault="0019408F" w:rsidP="0004370F">
      <w:pPr>
        <w:numPr>
          <w:ilvl w:val="1"/>
          <w:numId w:val="132"/>
        </w:numPr>
        <w:spacing w:after="0"/>
        <w:ind w:left="1080" w:right="1080" w:hanging="360"/>
        <w:rPr>
          <w:szCs w:val="24"/>
        </w:rPr>
      </w:pPr>
      <w:r w:rsidRPr="00FB3D59">
        <w:rPr>
          <w:szCs w:val="24"/>
        </w:rPr>
        <w:t xml:space="preserve">Drainage Easements:  Easements for drainage channels and ways, when required, shall be of sufficient width to assure that the same way be maintained and improved.  </w:t>
      </w:r>
    </w:p>
    <w:p w14:paraId="51EDF717" w14:textId="77777777" w:rsidR="0019408F" w:rsidRPr="00FB3D59" w:rsidRDefault="0019408F" w:rsidP="0004370F">
      <w:pPr>
        <w:numPr>
          <w:ilvl w:val="1"/>
          <w:numId w:val="132"/>
        </w:numPr>
        <w:spacing w:after="0"/>
        <w:ind w:left="1080" w:right="1080" w:hanging="360"/>
        <w:rPr>
          <w:szCs w:val="24"/>
        </w:rPr>
      </w:pPr>
      <w:r w:rsidRPr="00FB3D59">
        <w:rPr>
          <w:szCs w:val="24"/>
        </w:rPr>
        <w:t xml:space="preserve">Access. All lots less than twenty acres in size shall have sixty feet of frontage on a maintained County Road or State Highway.  </w:t>
      </w:r>
    </w:p>
    <w:p w14:paraId="2AD2744C" w14:textId="77777777" w:rsidR="0019408F" w:rsidRPr="00FB3D59" w:rsidRDefault="0019408F" w:rsidP="0004370F">
      <w:pPr>
        <w:numPr>
          <w:ilvl w:val="1"/>
          <w:numId w:val="132"/>
        </w:numPr>
        <w:spacing w:after="0"/>
        <w:ind w:left="1080" w:right="1080" w:hanging="360"/>
        <w:rPr>
          <w:szCs w:val="24"/>
        </w:rPr>
      </w:pPr>
      <w:r w:rsidRPr="00FB3D59">
        <w:rPr>
          <w:szCs w:val="24"/>
        </w:rPr>
        <w:t xml:space="preserve">Adequate provisions shall be made in the subdivision for such drainage ways, roads, alleys, easements, parks, playgrounds, sites for school, school grounds, and other general purposes as may be required to protect health, safety and welfare. </w:t>
      </w:r>
    </w:p>
    <w:p w14:paraId="66C4608C" w14:textId="407BC617" w:rsidR="0019408F" w:rsidRPr="00FB3D59" w:rsidRDefault="0019408F" w:rsidP="0004370F">
      <w:pPr>
        <w:spacing w:after="0" w:line="259" w:lineRule="auto"/>
        <w:ind w:left="360" w:right="1080" w:hanging="360"/>
        <w:rPr>
          <w:szCs w:val="24"/>
        </w:rPr>
      </w:pPr>
    </w:p>
    <w:p w14:paraId="16B8CC01" w14:textId="77777777" w:rsidR="0019408F" w:rsidRPr="00FB3D59" w:rsidRDefault="0019408F" w:rsidP="0004370F">
      <w:pPr>
        <w:numPr>
          <w:ilvl w:val="0"/>
          <w:numId w:val="132"/>
        </w:numPr>
        <w:ind w:left="720" w:right="1080" w:hanging="360"/>
        <w:rPr>
          <w:szCs w:val="24"/>
        </w:rPr>
      </w:pPr>
      <w:r w:rsidRPr="00FB3D59">
        <w:rPr>
          <w:szCs w:val="24"/>
        </w:rPr>
        <w:t xml:space="preserve">Roads and Access. </w:t>
      </w:r>
    </w:p>
    <w:p w14:paraId="525A386A" w14:textId="77777777" w:rsidR="0019408F" w:rsidRPr="00FB3D59" w:rsidRDefault="0019408F" w:rsidP="0004370F">
      <w:pPr>
        <w:numPr>
          <w:ilvl w:val="1"/>
          <w:numId w:val="132"/>
        </w:numPr>
        <w:spacing w:after="0"/>
        <w:ind w:left="1080" w:right="1080" w:hanging="360"/>
        <w:rPr>
          <w:szCs w:val="24"/>
        </w:rPr>
      </w:pPr>
      <w:r w:rsidRPr="00FB3D59">
        <w:rPr>
          <w:szCs w:val="24"/>
        </w:rPr>
        <w:t xml:space="preserve">The Applicant shall submit to the County Engineer for approval a preliminary design of all subdivision roads.  The County Engineer must approve construction of all access roads and subdivision roads prior to final approval of the preliminary plat. </w:t>
      </w:r>
    </w:p>
    <w:p w14:paraId="43197D98" w14:textId="77777777" w:rsidR="0019408F" w:rsidRPr="00FB3D59" w:rsidRDefault="0019408F" w:rsidP="0004370F">
      <w:pPr>
        <w:numPr>
          <w:ilvl w:val="1"/>
          <w:numId w:val="132"/>
        </w:numPr>
        <w:spacing w:after="0"/>
        <w:ind w:left="1080" w:right="1080" w:hanging="360"/>
        <w:rPr>
          <w:szCs w:val="24"/>
        </w:rPr>
      </w:pPr>
      <w:r w:rsidRPr="00FB3D59">
        <w:rPr>
          <w:szCs w:val="24"/>
        </w:rPr>
        <w:t xml:space="preserve">Major roads within every subdivision shall conform to the County Comprehensive Plan and shall provide for the continuation of major roads which serve property contiguous to the subdivision. </w:t>
      </w:r>
    </w:p>
    <w:p w14:paraId="6B65502C" w14:textId="6939B026" w:rsidR="0019408F" w:rsidRPr="00BF41E4" w:rsidRDefault="0019408F" w:rsidP="0004370F">
      <w:pPr>
        <w:numPr>
          <w:ilvl w:val="1"/>
          <w:numId w:val="132"/>
        </w:numPr>
        <w:ind w:left="1080" w:right="1080" w:hanging="360"/>
        <w:rPr>
          <w:szCs w:val="24"/>
        </w:rPr>
      </w:pPr>
      <w:r w:rsidRPr="00FB3D59">
        <w:rPr>
          <w:szCs w:val="24"/>
        </w:rPr>
        <w:t>Lot access shall meet the following requirements:</w:t>
      </w:r>
    </w:p>
    <w:p w14:paraId="268F5703" w14:textId="4BB4126B" w:rsidR="0019408F" w:rsidRPr="00BF41E4" w:rsidRDefault="0019408F" w:rsidP="0004370F">
      <w:pPr>
        <w:numPr>
          <w:ilvl w:val="2"/>
          <w:numId w:val="132"/>
        </w:numPr>
        <w:spacing w:after="0"/>
        <w:ind w:left="1440" w:right="1080" w:hanging="360"/>
        <w:rPr>
          <w:szCs w:val="24"/>
        </w:rPr>
      </w:pPr>
      <w:r w:rsidRPr="00FB3D59">
        <w:rPr>
          <w:szCs w:val="24"/>
        </w:rPr>
        <w:t>Every lot shall be provided with satisfactory access by a public or private road connecting to an existing maintained public road with at least a minimum of 60 feet of road frontage.</w:t>
      </w:r>
    </w:p>
    <w:p w14:paraId="3BC2F9EE" w14:textId="183F5AC2" w:rsidR="0019408F" w:rsidRDefault="0019408F" w:rsidP="0004370F">
      <w:pPr>
        <w:numPr>
          <w:ilvl w:val="2"/>
          <w:numId w:val="132"/>
        </w:numPr>
        <w:spacing w:after="0"/>
        <w:ind w:left="1440" w:right="1080" w:hanging="360"/>
        <w:rPr>
          <w:szCs w:val="24"/>
        </w:rPr>
      </w:pPr>
      <w:r w:rsidRPr="00FB3D59">
        <w:rPr>
          <w:szCs w:val="24"/>
        </w:rPr>
        <w:t>An easement shall serve no more than one lot. An easement shall be a minimum of 30 feet in width and permanent and inseparable from the lot served</w:t>
      </w:r>
      <w:r w:rsidR="00BF41E4">
        <w:rPr>
          <w:szCs w:val="24"/>
        </w:rPr>
        <w:t>.</w:t>
      </w:r>
    </w:p>
    <w:p w14:paraId="3BC68B6F" w14:textId="77777777" w:rsidR="00AD13D7" w:rsidRDefault="00AD13D7" w:rsidP="0004370F">
      <w:pPr>
        <w:spacing w:after="0"/>
        <w:ind w:left="1440" w:right="1080" w:firstLine="0"/>
        <w:rPr>
          <w:szCs w:val="24"/>
        </w:rPr>
      </w:pPr>
    </w:p>
    <w:p w14:paraId="534F1B40" w14:textId="209CBBD3" w:rsidR="0019408F" w:rsidRPr="00BF41E4" w:rsidRDefault="0019408F" w:rsidP="0004370F">
      <w:pPr>
        <w:numPr>
          <w:ilvl w:val="0"/>
          <w:numId w:val="132"/>
        </w:numPr>
        <w:ind w:left="720" w:right="1080" w:hanging="360"/>
        <w:rPr>
          <w:szCs w:val="24"/>
        </w:rPr>
      </w:pPr>
      <w:r w:rsidRPr="00FB3D59">
        <w:rPr>
          <w:szCs w:val="24"/>
        </w:rPr>
        <w:t>Water.</w:t>
      </w:r>
    </w:p>
    <w:p w14:paraId="3ADD917A" w14:textId="676B4415" w:rsidR="0019408F" w:rsidRPr="00BF41E4" w:rsidRDefault="0019408F" w:rsidP="0004370F">
      <w:pPr>
        <w:numPr>
          <w:ilvl w:val="1"/>
          <w:numId w:val="132"/>
        </w:numPr>
        <w:spacing w:after="0"/>
        <w:ind w:left="1080" w:right="1080" w:hanging="360"/>
        <w:rPr>
          <w:szCs w:val="24"/>
        </w:rPr>
      </w:pPr>
      <w:r w:rsidRPr="00FB3D59">
        <w:rPr>
          <w:szCs w:val="24"/>
        </w:rPr>
        <w:t>Provisions for an adequate domestic water supply and/or fire protection shall be in compliance with current Pend Oreille County, Northeast Tri-County Health District, Department of Health or the other appropriate agencies’ regulations</w:t>
      </w:r>
      <w:r w:rsidR="00AD13D7">
        <w:rPr>
          <w:szCs w:val="24"/>
        </w:rPr>
        <w:t>;</w:t>
      </w:r>
    </w:p>
    <w:p w14:paraId="105DDEF7" w14:textId="0E4AE647" w:rsidR="0019408F" w:rsidRPr="00BF41E4" w:rsidRDefault="0019408F" w:rsidP="0004370F">
      <w:pPr>
        <w:numPr>
          <w:ilvl w:val="1"/>
          <w:numId w:val="132"/>
        </w:numPr>
        <w:spacing w:after="0"/>
        <w:ind w:left="1080" w:right="1080" w:hanging="360"/>
        <w:rPr>
          <w:szCs w:val="24"/>
        </w:rPr>
      </w:pPr>
      <w:r w:rsidRPr="00FB3D59">
        <w:rPr>
          <w:szCs w:val="24"/>
        </w:rPr>
        <w:t xml:space="preserve">Within a short plat, no dwelling may be constructed or located on a lot or tract prior to the approval of a domestic water source acceptable to the County Health Officer.   </w:t>
      </w:r>
    </w:p>
    <w:p w14:paraId="7C3F6419" w14:textId="191FD0C5" w:rsidR="0019408F" w:rsidRDefault="0019408F" w:rsidP="0004370F">
      <w:pPr>
        <w:numPr>
          <w:ilvl w:val="1"/>
          <w:numId w:val="132"/>
        </w:numPr>
        <w:spacing w:after="0"/>
        <w:ind w:left="1080" w:right="1080" w:hanging="360"/>
        <w:rPr>
          <w:szCs w:val="24"/>
        </w:rPr>
      </w:pPr>
      <w:r w:rsidRPr="00FB3D59">
        <w:rPr>
          <w:szCs w:val="24"/>
        </w:rPr>
        <w:t>No permanent dwelling may be constructed or located on any lot prior to the establishment of a domestic water supply approved by the County Health Officer unless evidence of authorization to use a temporary building, structure or trailer is provided to the County.</w:t>
      </w:r>
    </w:p>
    <w:p w14:paraId="234BC958" w14:textId="77777777" w:rsidR="00AD13D7" w:rsidRPr="00FB3D59" w:rsidRDefault="00AD13D7" w:rsidP="0004370F">
      <w:pPr>
        <w:spacing w:after="0"/>
        <w:ind w:left="1080" w:right="1080" w:firstLine="0"/>
        <w:rPr>
          <w:szCs w:val="24"/>
        </w:rPr>
      </w:pPr>
    </w:p>
    <w:p w14:paraId="425D0808" w14:textId="010A6A65" w:rsidR="0019408F" w:rsidRPr="00F317C0" w:rsidRDefault="0019408F" w:rsidP="0004370F">
      <w:pPr>
        <w:numPr>
          <w:ilvl w:val="0"/>
          <w:numId w:val="132"/>
        </w:numPr>
        <w:ind w:left="720" w:right="1080" w:hanging="360"/>
        <w:rPr>
          <w:szCs w:val="24"/>
        </w:rPr>
      </w:pPr>
      <w:r w:rsidRPr="00FB3D59">
        <w:rPr>
          <w:szCs w:val="24"/>
        </w:rPr>
        <w:t>Sewage Disposal.</w:t>
      </w:r>
    </w:p>
    <w:p w14:paraId="0609F3B3" w14:textId="77777777" w:rsidR="0019408F" w:rsidRPr="00FB3D59" w:rsidRDefault="0019408F" w:rsidP="0004370F">
      <w:pPr>
        <w:numPr>
          <w:ilvl w:val="1"/>
          <w:numId w:val="132"/>
        </w:numPr>
        <w:spacing w:after="0"/>
        <w:ind w:left="1080" w:right="1080" w:hanging="360"/>
        <w:rPr>
          <w:szCs w:val="24"/>
        </w:rPr>
      </w:pPr>
      <w:r w:rsidRPr="00FB3D59">
        <w:rPr>
          <w:szCs w:val="24"/>
        </w:rPr>
        <w:lastRenderedPageBreak/>
        <w:t xml:space="preserve">The Health Officer shall report to the Community Development Director on the approval of the sewage disposal arrangements prior to submission of the plat for final approval. </w:t>
      </w:r>
    </w:p>
    <w:p w14:paraId="3AD4D87E" w14:textId="4F91BE21" w:rsidR="0019408F" w:rsidRPr="00F317C0" w:rsidRDefault="0019408F" w:rsidP="0004370F">
      <w:pPr>
        <w:numPr>
          <w:ilvl w:val="1"/>
          <w:numId w:val="132"/>
        </w:numPr>
        <w:spacing w:after="0"/>
        <w:ind w:left="1080" w:right="1080" w:hanging="360"/>
        <w:rPr>
          <w:szCs w:val="24"/>
        </w:rPr>
      </w:pPr>
      <w:r w:rsidRPr="00FB3D59">
        <w:rPr>
          <w:szCs w:val="24"/>
        </w:rPr>
        <w:t>Suitability shall be based on the ability of the soils to accept effluent, on the effect and presence of a high ground water table, and on the elevation and distance of suitable sewage disposal sites above and back from bodies of water, streams, swamps, marshes, etc.</w:t>
      </w:r>
    </w:p>
    <w:p w14:paraId="12823078" w14:textId="51C33138" w:rsidR="0019408F" w:rsidRDefault="0019408F" w:rsidP="0004370F">
      <w:pPr>
        <w:numPr>
          <w:ilvl w:val="1"/>
          <w:numId w:val="132"/>
        </w:numPr>
        <w:spacing w:after="0"/>
        <w:ind w:left="1080" w:right="1080" w:hanging="360"/>
        <w:rPr>
          <w:szCs w:val="24"/>
        </w:rPr>
      </w:pPr>
      <w:r w:rsidRPr="00FB3D59">
        <w:rPr>
          <w:szCs w:val="24"/>
        </w:rPr>
        <w:t>No dwelling may be established on a lot or tract prior to the approval of a sewage disposal method acceptable to the Northeast Tri-County Health District.</w:t>
      </w:r>
    </w:p>
    <w:p w14:paraId="6F140CF1" w14:textId="77777777" w:rsidR="00AD13D7" w:rsidRPr="00FB3D59" w:rsidRDefault="00AD13D7" w:rsidP="0004370F">
      <w:pPr>
        <w:spacing w:after="0"/>
        <w:ind w:left="1080" w:right="1080" w:firstLine="0"/>
        <w:rPr>
          <w:szCs w:val="24"/>
        </w:rPr>
      </w:pPr>
    </w:p>
    <w:p w14:paraId="79BF9CBB" w14:textId="77777777" w:rsidR="0019408F" w:rsidRPr="00FB3D59" w:rsidRDefault="0019408F" w:rsidP="0004370F">
      <w:pPr>
        <w:numPr>
          <w:ilvl w:val="0"/>
          <w:numId w:val="132"/>
        </w:numPr>
        <w:ind w:left="720" w:right="1080" w:hanging="360"/>
        <w:rPr>
          <w:szCs w:val="24"/>
        </w:rPr>
      </w:pPr>
      <w:r w:rsidRPr="00FB3D59">
        <w:rPr>
          <w:szCs w:val="24"/>
        </w:rPr>
        <w:t xml:space="preserve">Utilities. </w:t>
      </w:r>
    </w:p>
    <w:p w14:paraId="03214788" w14:textId="77777777" w:rsidR="0019408F" w:rsidRPr="00FB3D59" w:rsidRDefault="0019408F" w:rsidP="0004370F">
      <w:pPr>
        <w:numPr>
          <w:ilvl w:val="1"/>
          <w:numId w:val="132"/>
        </w:numPr>
        <w:spacing w:after="0"/>
        <w:ind w:left="1080" w:right="1080" w:hanging="360"/>
        <w:rPr>
          <w:szCs w:val="24"/>
        </w:rPr>
      </w:pPr>
      <w:r w:rsidRPr="00FB3D59">
        <w:rPr>
          <w:szCs w:val="24"/>
        </w:rPr>
        <w:t xml:space="preserve">Provisions must be made for power, telephone, solid waste transfer sites, water and sewer rights-of-way.    Easements for electric, telephone, water, gas and similar utilities shall be sufficient width to assure future maintenance.  Subdivider shall submit a letter of approval from utility companies in regard to rights-of-way. </w:t>
      </w:r>
    </w:p>
    <w:p w14:paraId="2EC1CF06" w14:textId="2F8500D9" w:rsidR="0019408F" w:rsidRPr="00FB3D59" w:rsidRDefault="0019408F" w:rsidP="0004370F">
      <w:pPr>
        <w:spacing w:after="0" w:line="259" w:lineRule="auto"/>
        <w:ind w:left="360" w:right="1080" w:hanging="360"/>
        <w:rPr>
          <w:szCs w:val="24"/>
        </w:rPr>
      </w:pPr>
    </w:p>
    <w:p w14:paraId="5C2FEFDF" w14:textId="1C7E4679" w:rsidR="0019408F" w:rsidRPr="00FB3D59" w:rsidRDefault="0019408F" w:rsidP="0004370F">
      <w:pPr>
        <w:tabs>
          <w:tab w:val="center" w:pos="3585"/>
        </w:tabs>
        <w:spacing w:after="10" w:line="249" w:lineRule="auto"/>
        <w:ind w:left="360" w:right="1080" w:firstLine="0"/>
        <w:rPr>
          <w:szCs w:val="24"/>
          <w:u w:val="single"/>
        </w:rPr>
      </w:pPr>
      <w:bookmarkStart w:id="153" w:name="_Toc156560764"/>
      <w:r w:rsidRPr="008916DA">
        <w:rPr>
          <w:rStyle w:val="Heading1Char"/>
          <w:rFonts w:eastAsia="Arial Unicode MS"/>
          <w:bCs w:val="0"/>
          <w:color w:val="auto"/>
          <w:u w:val="single"/>
        </w:rPr>
        <w:t>xx.64.060 Dedications and Covenants</w:t>
      </w:r>
      <w:bookmarkEnd w:id="153"/>
      <w:r w:rsidRPr="00FB3D59">
        <w:rPr>
          <w:b/>
          <w:szCs w:val="24"/>
          <w:u w:val="single"/>
        </w:rPr>
        <w:t xml:space="preserve">. </w:t>
      </w:r>
    </w:p>
    <w:p w14:paraId="361234ED" w14:textId="77777777" w:rsidR="0019408F" w:rsidRPr="00FB3D59" w:rsidRDefault="0019408F" w:rsidP="0004370F">
      <w:pPr>
        <w:numPr>
          <w:ilvl w:val="0"/>
          <w:numId w:val="133"/>
        </w:numPr>
        <w:ind w:left="720" w:right="1080" w:hanging="360"/>
        <w:rPr>
          <w:szCs w:val="24"/>
        </w:rPr>
      </w:pPr>
      <w:r w:rsidRPr="00FB3D59">
        <w:rPr>
          <w:szCs w:val="24"/>
        </w:rPr>
        <w:t xml:space="preserve">Dedications. </w:t>
      </w:r>
    </w:p>
    <w:p w14:paraId="5603B69D" w14:textId="77777777" w:rsidR="0019408F" w:rsidRPr="00FB3D59" w:rsidRDefault="0019408F" w:rsidP="0004370F">
      <w:pPr>
        <w:numPr>
          <w:ilvl w:val="1"/>
          <w:numId w:val="133"/>
        </w:numPr>
        <w:spacing w:after="0"/>
        <w:ind w:left="1080" w:right="1080" w:hanging="360"/>
        <w:rPr>
          <w:szCs w:val="24"/>
        </w:rPr>
      </w:pPr>
      <w:r w:rsidRPr="00FB3D59">
        <w:rPr>
          <w:szCs w:val="24"/>
        </w:rPr>
        <w:t xml:space="preserve">Land for public use shall be dedicated on the face of the plat or by a separate written instrument and signed and acknowledged before a notary public by parties having any ownership interest in the lands subdivided and recorded as part of final plat.  </w:t>
      </w:r>
    </w:p>
    <w:p w14:paraId="6F0FF369" w14:textId="76632D9B" w:rsidR="0019408F" w:rsidRPr="00F317C0" w:rsidRDefault="0019408F" w:rsidP="0004370F">
      <w:pPr>
        <w:numPr>
          <w:ilvl w:val="1"/>
          <w:numId w:val="133"/>
        </w:numPr>
        <w:spacing w:after="0"/>
        <w:ind w:left="1080" w:right="1080" w:hanging="360"/>
        <w:rPr>
          <w:szCs w:val="24"/>
        </w:rPr>
      </w:pPr>
      <w:r w:rsidRPr="00FB3D59">
        <w:rPr>
          <w:szCs w:val="24"/>
        </w:rPr>
        <w:t xml:space="preserve">Protective improvements and easements to maintain such improvements shall be dedicated. </w:t>
      </w:r>
    </w:p>
    <w:p w14:paraId="002E35C6" w14:textId="56A536ED" w:rsidR="0019408F" w:rsidRPr="00F317C0" w:rsidRDefault="0019408F" w:rsidP="0004370F">
      <w:pPr>
        <w:numPr>
          <w:ilvl w:val="1"/>
          <w:numId w:val="133"/>
        </w:numPr>
        <w:spacing w:after="0"/>
        <w:ind w:left="1080" w:right="1080" w:hanging="360"/>
        <w:rPr>
          <w:szCs w:val="24"/>
        </w:rPr>
      </w:pPr>
      <w:r w:rsidRPr="00FB3D59">
        <w:rPr>
          <w:szCs w:val="24"/>
        </w:rPr>
        <w:t>Access to every lot shall be provided by a dedicated road or by easement which is permanent and inseparable from the lot served.</w:t>
      </w:r>
    </w:p>
    <w:p w14:paraId="0CC4CCD5" w14:textId="7747E60F" w:rsidR="0019408F" w:rsidRPr="00F317C0" w:rsidRDefault="0019408F" w:rsidP="0004370F">
      <w:pPr>
        <w:numPr>
          <w:ilvl w:val="1"/>
          <w:numId w:val="133"/>
        </w:numPr>
        <w:spacing w:after="0"/>
        <w:ind w:left="1080" w:right="1080" w:hanging="360"/>
        <w:rPr>
          <w:szCs w:val="24"/>
        </w:rPr>
      </w:pPr>
      <w:r w:rsidRPr="00FB3D59">
        <w:rPr>
          <w:szCs w:val="24"/>
        </w:rPr>
        <w:t>If the County concludes that the public interest will be served thereby, the County may, in lieu of requiring the dedication of land in a subdivision for protective improvements, drainage ways, roads, alleys, sidewalks, parks, playgrounds, recreational, community or other general purposes, allow said land to be conveyed to a homeowner's association or similar non-profit corporation.</w:t>
      </w:r>
    </w:p>
    <w:p w14:paraId="74F2CA81" w14:textId="77777777" w:rsidR="0019408F" w:rsidRPr="00FB3D59" w:rsidRDefault="0019408F" w:rsidP="0004370F">
      <w:pPr>
        <w:numPr>
          <w:ilvl w:val="1"/>
          <w:numId w:val="133"/>
        </w:numPr>
        <w:spacing w:after="0"/>
        <w:ind w:left="1080" w:right="1080" w:hanging="360"/>
        <w:rPr>
          <w:szCs w:val="24"/>
        </w:rPr>
      </w:pPr>
      <w:r w:rsidRPr="00FB3D59">
        <w:rPr>
          <w:szCs w:val="24"/>
        </w:rPr>
        <w:t xml:space="preserve">A subdivider who wishes to make a conveyance as permitted by this Section, shall provide the County with copies of  the grantee organizations articles of incorporation and bylaws and with evidence of the conveyance or a binding commitment to convey.  The articles of incorporation shall provide that membership in the organization shall be appurtenant to ownership of land in the subdivision; that the corporation is empowered to assess that said land for costs of construction and maintenance of the improvements and property owned by the corporation and that such assessment shall be a lien upon the land. The Board may impose such other conditions as it deems appropriate to assure that the property and improvements owned by the corporation will be adequately constructed and maintained. </w:t>
      </w:r>
    </w:p>
    <w:p w14:paraId="214F9E38" w14:textId="77777777" w:rsidR="0019408F" w:rsidRPr="00FB3D59" w:rsidRDefault="0019408F" w:rsidP="0004370F">
      <w:pPr>
        <w:spacing w:after="0"/>
        <w:ind w:left="360" w:right="1080" w:hanging="360"/>
        <w:rPr>
          <w:szCs w:val="24"/>
        </w:rPr>
      </w:pPr>
    </w:p>
    <w:p w14:paraId="067597C0" w14:textId="12091F90" w:rsidR="0019408F" w:rsidRPr="00FB3D59" w:rsidRDefault="0019408F" w:rsidP="0004370F">
      <w:pPr>
        <w:numPr>
          <w:ilvl w:val="0"/>
          <w:numId w:val="133"/>
        </w:numPr>
        <w:spacing w:after="10" w:line="249" w:lineRule="auto"/>
        <w:ind w:left="720" w:right="1080" w:hanging="360"/>
        <w:rPr>
          <w:szCs w:val="24"/>
        </w:rPr>
      </w:pPr>
      <w:r w:rsidRPr="00FB3D59">
        <w:rPr>
          <w:szCs w:val="24"/>
        </w:rPr>
        <w:t>Covenants.  At a minimum, the following covenants shall be noted on the face of the plat:</w:t>
      </w:r>
    </w:p>
    <w:p w14:paraId="41FF26DC" w14:textId="374B0AC2" w:rsidR="0019408F" w:rsidRPr="00F317C0" w:rsidRDefault="0019408F" w:rsidP="0004370F">
      <w:pPr>
        <w:numPr>
          <w:ilvl w:val="1"/>
          <w:numId w:val="133"/>
        </w:numPr>
        <w:spacing w:after="0"/>
        <w:ind w:left="1080" w:right="1080" w:hanging="360"/>
        <w:rPr>
          <w:szCs w:val="24"/>
        </w:rPr>
      </w:pPr>
      <w:r w:rsidRPr="00FB3D59">
        <w:rPr>
          <w:szCs w:val="24"/>
        </w:rPr>
        <w:t>Construction of the exterior of all buildings shall be completed within three (3) years of the start of construction</w:t>
      </w:r>
    </w:p>
    <w:p w14:paraId="517A160C" w14:textId="1E9645F1" w:rsidR="0019408F" w:rsidRPr="00F317C0" w:rsidRDefault="0019408F" w:rsidP="0004370F">
      <w:pPr>
        <w:numPr>
          <w:ilvl w:val="1"/>
          <w:numId w:val="133"/>
        </w:numPr>
        <w:spacing w:after="0"/>
        <w:ind w:left="1080" w:right="1080" w:hanging="360"/>
        <w:rPr>
          <w:szCs w:val="24"/>
        </w:rPr>
      </w:pPr>
      <w:r w:rsidRPr="00FB3D59">
        <w:rPr>
          <w:szCs w:val="24"/>
        </w:rPr>
        <w:t xml:space="preserve">No dwelling may be constructed or located on a lot or tract prior to the approval of domestic water source by the Health Department. </w:t>
      </w:r>
    </w:p>
    <w:p w14:paraId="21970507" w14:textId="0EDE9F66" w:rsidR="0019408F" w:rsidRPr="00F317C0" w:rsidRDefault="0019408F" w:rsidP="0004370F">
      <w:pPr>
        <w:numPr>
          <w:ilvl w:val="1"/>
          <w:numId w:val="133"/>
        </w:numPr>
        <w:spacing w:after="0"/>
        <w:ind w:left="1080" w:right="1080" w:hanging="360"/>
        <w:rPr>
          <w:szCs w:val="24"/>
        </w:rPr>
      </w:pPr>
      <w:r w:rsidRPr="00FB3D59">
        <w:rPr>
          <w:szCs w:val="24"/>
        </w:rPr>
        <w:t>No dwelling may be constructed or located on a lot or a tract prior to the approval of a sewage disposal method acceptable to the Health Department.</w:t>
      </w:r>
    </w:p>
    <w:p w14:paraId="16C9D0B6" w14:textId="479AA06C" w:rsidR="0019408F" w:rsidRPr="00F317C0" w:rsidRDefault="0019408F" w:rsidP="0004370F">
      <w:pPr>
        <w:numPr>
          <w:ilvl w:val="1"/>
          <w:numId w:val="133"/>
        </w:numPr>
        <w:spacing w:after="0"/>
        <w:ind w:left="1080" w:right="1080" w:hanging="360"/>
        <w:rPr>
          <w:szCs w:val="24"/>
        </w:rPr>
      </w:pPr>
      <w:r w:rsidRPr="00FB3D59">
        <w:rPr>
          <w:szCs w:val="24"/>
        </w:rPr>
        <w:lastRenderedPageBreak/>
        <w:t>No roads or streets will be accepted by the Board of County Commissioners as part of the county road maintenance system, or other work until it has been constructed to minimum county road standards and until the amount of use, condition of the roads, taxable property involved, availability of maintenance and construction funds and other similar conditions, warrant the taking of the road into the maintenance system.  By approval of this plat, the Board does not warrant, promise or imply that any subdivision or access road will be taken into the County Road System within the foreseeable future or ever.  If the roads are private then public and other services, such as mail delivery and school bus service, may not be available.</w:t>
      </w:r>
    </w:p>
    <w:p w14:paraId="57588818" w14:textId="77777777" w:rsidR="0019408F" w:rsidRPr="00FB3D59" w:rsidRDefault="0019408F" w:rsidP="0004370F">
      <w:pPr>
        <w:numPr>
          <w:ilvl w:val="1"/>
          <w:numId w:val="133"/>
        </w:numPr>
        <w:spacing w:after="0"/>
        <w:ind w:left="1080" w:right="1080" w:hanging="360"/>
        <w:rPr>
          <w:szCs w:val="24"/>
        </w:rPr>
      </w:pPr>
      <w:r w:rsidRPr="00FB3D59">
        <w:rPr>
          <w:szCs w:val="24"/>
        </w:rPr>
        <w:t xml:space="preserve">All property owners within this subdivision of property recognize that designated or all properties are within proximity of resource lands of long-term commercial significance and that commercial uses may occur that are not compatible with residential development, therefore, any claim of public nuisance against any permitted use is invalid, provided, the practice conforms with all applicable local, State and Federal laws. Residential lot owners shall not interfere with any nearby, lawful natural resource operation. </w:t>
      </w:r>
    </w:p>
    <w:p w14:paraId="7A69E079" w14:textId="1FC286B5" w:rsidR="0019408F" w:rsidRPr="00FB3D59" w:rsidRDefault="0019408F" w:rsidP="0004370F">
      <w:pPr>
        <w:spacing w:after="0" w:line="259" w:lineRule="auto"/>
        <w:ind w:left="360" w:right="1080" w:hanging="360"/>
        <w:rPr>
          <w:szCs w:val="24"/>
        </w:rPr>
      </w:pPr>
    </w:p>
    <w:p w14:paraId="4AD58767" w14:textId="77777777" w:rsidR="0019408F" w:rsidRPr="00FB3D59" w:rsidRDefault="0019408F" w:rsidP="0004370F">
      <w:pPr>
        <w:spacing w:after="0"/>
        <w:ind w:left="360" w:right="1080" w:firstLine="0"/>
        <w:rPr>
          <w:szCs w:val="24"/>
        </w:rPr>
      </w:pPr>
      <w:bookmarkStart w:id="154" w:name="_Toc156560765"/>
      <w:r w:rsidRPr="008916DA">
        <w:rPr>
          <w:rStyle w:val="Heading1Char"/>
          <w:rFonts w:eastAsia="Arial Unicode MS"/>
          <w:bCs w:val="0"/>
          <w:color w:val="auto"/>
          <w:u w:val="single"/>
        </w:rPr>
        <w:t>xx.64.070 Surety</w:t>
      </w:r>
      <w:bookmarkEnd w:id="154"/>
      <w:r w:rsidRPr="00FB3D59">
        <w:rPr>
          <w:b/>
          <w:szCs w:val="24"/>
          <w:u w:val="single"/>
        </w:rPr>
        <w:t>.</w:t>
      </w:r>
      <w:r w:rsidRPr="00FB3D59">
        <w:rPr>
          <w:szCs w:val="24"/>
        </w:rPr>
        <w:t xml:space="preserve"> In lieu of the completion of the actual construction of any required improvements prior to the approval of a final plat, the County may accept a bond in an amount and with surety and conditions satisfactory to the County, or other secure method, providing for and securing to the County the actual construction and installation of all improvements within a time period specified by the County expressed in said surety. In addition, the bonds or other security may be required securing to the County the successful operation of the improvements for up to two years after final plat approval.   </w:t>
      </w:r>
    </w:p>
    <w:p w14:paraId="7CB86796" w14:textId="6AE6C7EE" w:rsidR="0019408F" w:rsidRPr="00FB3D59" w:rsidRDefault="0019408F" w:rsidP="0004370F">
      <w:pPr>
        <w:spacing w:after="0" w:line="259" w:lineRule="auto"/>
        <w:ind w:left="360" w:right="1080" w:firstLine="0"/>
        <w:rPr>
          <w:szCs w:val="24"/>
        </w:rPr>
      </w:pPr>
    </w:p>
    <w:p w14:paraId="22F8267D" w14:textId="79AF803B" w:rsidR="0019408F" w:rsidRDefault="0019408F" w:rsidP="0004370F">
      <w:pPr>
        <w:spacing w:after="0"/>
        <w:ind w:left="360" w:right="1080" w:firstLine="0"/>
        <w:rPr>
          <w:szCs w:val="24"/>
        </w:rPr>
      </w:pPr>
      <w:bookmarkStart w:id="155" w:name="_Toc156560766"/>
      <w:r w:rsidRPr="008916DA">
        <w:rPr>
          <w:rStyle w:val="Heading1Char"/>
          <w:rFonts w:eastAsia="Arial Unicode MS"/>
          <w:bCs w:val="0"/>
          <w:color w:val="auto"/>
          <w:u w:val="single"/>
        </w:rPr>
        <w:t>xx.64.080 Boundary Line Adjustments</w:t>
      </w:r>
      <w:bookmarkEnd w:id="155"/>
      <w:r w:rsidRPr="00FB3D59">
        <w:rPr>
          <w:b/>
          <w:szCs w:val="24"/>
          <w:u w:val="single"/>
        </w:rPr>
        <w:t>.</w:t>
      </w:r>
      <w:r w:rsidRPr="00FB3D59">
        <w:rPr>
          <w:szCs w:val="24"/>
        </w:rPr>
        <w:t xml:space="preserve">  A boundary line adjustment is a mechanism by which the County may approve the alteration of boundary lines between platted or </w:t>
      </w:r>
      <w:proofErr w:type="spellStart"/>
      <w:r w:rsidRPr="00FB3D59">
        <w:rPr>
          <w:szCs w:val="24"/>
        </w:rPr>
        <w:t>unplatted</w:t>
      </w:r>
      <w:proofErr w:type="spellEnd"/>
      <w:r w:rsidRPr="00FB3D59">
        <w:rPr>
          <w:szCs w:val="24"/>
        </w:rPr>
        <w:t xml:space="preserve"> lots, where such an adjustment does not create any additional lot, tract, parcel, site, or division, nor create lots which are nonconforming or more nonconforming than exists. Aggregations or adjustments between two lots are allowed if no lot is adjusted below its original platted size.</w:t>
      </w:r>
    </w:p>
    <w:p w14:paraId="2410B3C9" w14:textId="7B0868A7" w:rsidR="0019408F" w:rsidRPr="002A1D31" w:rsidRDefault="0019408F" w:rsidP="0004370F">
      <w:pPr>
        <w:pStyle w:val="ListParagraph"/>
        <w:numPr>
          <w:ilvl w:val="3"/>
          <w:numId w:val="113"/>
        </w:numPr>
        <w:spacing w:after="0"/>
        <w:ind w:left="720" w:right="1080"/>
        <w:rPr>
          <w:szCs w:val="24"/>
        </w:rPr>
      </w:pPr>
      <w:r w:rsidRPr="002A1D31">
        <w:rPr>
          <w:szCs w:val="24"/>
        </w:rPr>
        <w:t>The Community Development Director may approve an application for a boundary line adjustment provided the following criteria are met:</w:t>
      </w:r>
    </w:p>
    <w:p w14:paraId="077C8A8B" w14:textId="3A28892B" w:rsidR="0019408F" w:rsidRPr="00433630" w:rsidRDefault="0019408F" w:rsidP="0004370F">
      <w:pPr>
        <w:numPr>
          <w:ilvl w:val="0"/>
          <w:numId w:val="134"/>
        </w:numPr>
        <w:ind w:left="1080" w:right="1080" w:hanging="360"/>
        <w:rPr>
          <w:szCs w:val="24"/>
        </w:rPr>
      </w:pPr>
      <w:r w:rsidRPr="00FB3D59">
        <w:rPr>
          <w:szCs w:val="24"/>
        </w:rPr>
        <w:t xml:space="preserve">The proposed adjustment shall meet the exemption requirements provided in RCW 58.17.040(6); </w:t>
      </w:r>
    </w:p>
    <w:p w14:paraId="3BA109C6" w14:textId="4E1940CC" w:rsidR="0019408F" w:rsidRPr="002A1D31" w:rsidRDefault="0019408F" w:rsidP="0004370F">
      <w:pPr>
        <w:numPr>
          <w:ilvl w:val="0"/>
          <w:numId w:val="134"/>
        </w:numPr>
        <w:spacing w:after="0"/>
        <w:ind w:left="1080" w:right="1080" w:hanging="360"/>
        <w:rPr>
          <w:szCs w:val="24"/>
        </w:rPr>
      </w:pPr>
      <w:r w:rsidRPr="00FB3D59">
        <w:rPr>
          <w:szCs w:val="24"/>
        </w:rPr>
        <w:t>The boundary line adjustment shall not result in the creation of any additional tract, lot, parcel, site or division;</w:t>
      </w:r>
    </w:p>
    <w:p w14:paraId="2C00BB8F" w14:textId="77777777" w:rsidR="0019408F" w:rsidRPr="00FB3D59" w:rsidRDefault="0019408F" w:rsidP="0004370F">
      <w:pPr>
        <w:numPr>
          <w:ilvl w:val="0"/>
          <w:numId w:val="134"/>
        </w:numPr>
        <w:spacing w:after="3" w:line="276" w:lineRule="auto"/>
        <w:ind w:left="1080" w:right="1080" w:hanging="360"/>
        <w:rPr>
          <w:szCs w:val="24"/>
        </w:rPr>
      </w:pPr>
      <w:r w:rsidRPr="00FB3D59">
        <w:rPr>
          <w:szCs w:val="24"/>
        </w:rPr>
        <w:t xml:space="preserve">The property being transferred within the boundary line adjustment shall be combined with the benefiting parcel and shall not be a separate parcel, which could be mistaken as a separate and distinct, conveyable tract without proper research; </w:t>
      </w:r>
    </w:p>
    <w:p w14:paraId="0F76804A" w14:textId="67FC77E6" w:rsidR="0019408F" w:rsidRPr="00433630" w:rsidRDefault="0019408F" w:rsidP="0004370F">
      <w:pPr>
        <w:numPr>
          <w:ilvl w:val="0"/>
          <w:numId w:val="134"/>
        </w:numPr>
        <w:spacing w:after="0"/>
        <w:ind w:left="1080" w:right="1080" w:hanging="360"/>
        <w:rPr>
          <w:szCs w:val="24"/>
        </w:rPr>
      </w:pPr>
      <w:r w:rsidRPr="00FB3D59">
        <w:rPr>
          <w:szCs w:val="24"/>
        </w:rPr>
        <w:t>No parcels resulting after the boundary line adjustment shall be made more non-conforming than before the boundary line adjustment was requested.</w:t>
      </w:r>
    </w:p>
    <w:p w14:paraId="1CCF4B61" w14:textId="0034ACFD" w:rsidR="0019408F" w:rsidRPr="00433630" w:rsidRDefault="0019408F" w:rsidP="0004370F">
      <w:pPr>
        <w:numPr>
          <w:ilvl w:val="0"/>
          <w:numId w:val="134"/>
        </w:numPr>
        <w:spacing w:after="0"/>
        <w:ind w:left="1080" w:right="1080" w:hanging="360"/>
        <w:rPr>
          <w:szCs w:val="24"/>
        </w:rPr>
      </w:pPr>
      <w:r w:rsidRPr="00FB3D59">
        <w:rPr>
          <w:szCs w:val="24"/>
        </w:rPr>
        <w:t>All parcels modified by the boundary line adjustment procedures shall have legal access meeting the standards of Pend Oreille County;</w:t>
      </w:r>
    </w:p>
    <w:p w14:paraId="1EA57B2E" w14:textId="6A13538B" w:rsidR="0019408F" w:rsidRPr="00433630" w:rsidRDefault="0019408F" w:rsidP="0004370F">
      <w:pPr>
        <w:numPr>
          <w:ilvl w:val="0"/>
          <w:numId w:val="134"/>
        </w:numPr>
        <w:spacing w:after="0"/>
        <w:ind w:left="1080" w:right="1080" w:hanging="360"/>
        <w:rPr>
          <w:szCs w:val="24"/>
        </w:rPr>
      </w:pPr>
      <w:r w:rsidRPr="00FB3D59">
        <w:rPr>
          <w:szCs w:val="24"/>
        </w:rPr>
        <w:t>The boundary line adjustment shall not violate an applicable requirement or condition of a previous land use action.</w:t>
      </w:r>
    </w:p>
    <w:p w14:paraId="5AD22A5C" w14:textId="1674DDE6" w:rsidR="0019408F" w:rsidRPr="002A1D31" w:rsidRDefault="0019408F" w:rsidP="0004370F">
      <w:pPr>
        <w:numPr>
          <w:ilvl w:val="0"/>
          <w:numId w:val="134"/>
        </w:numPr>
        <w:spacing w:after="3" w:line="276" w:lineRule="auto"/>
        <w:ind w:left="1080" w:right="1080" w:hanging="360"/>
        <w:rPr>
          <w:szCs w:val="24"/>
        </w:rPr>
      </w:pPr>
      <w:r w:rsidRPr="00FB3D59">
        <w:rPr>
          <w:szCs w:val="24"/>
        </w:rPr>
        <w:lastRenderedPageBreak/>
        <w:t>All boundary line adjustments that cannot be described with an aliquot legal description shall be recorded surveys consistent with the requirements of Chapter 58.09 RCW and Chapter 332-130 WAC. and newly established lot corners shall be monumented.</w:t>
      </w:r>
    </w:p>
    <w:p w14:paraId="3540356B" w14:textId="77777777" w:rsidR="0019408F" w:rsidRPr="00FB3D59" w:rsidRDefault="0019408F" w:rsidP="0004370F">
      <w:pPr>
        <w:spacing w:after="0"/>
        <w:ind w:left="360" w:right="1080" w:hanging="360"/>
        <w:rPr>
          <w:b/>
          <w:szCs w:val="24"/>
          <w:u w:val="single"/>
        </w:rPr>
      </w:pPr>
    </w:p>
    <w:p w14:paraId="7B4E2295" w14:textId="6578DC82" w:rsidR="0019408F" w:rsidRPr="00FB3D59" w:rsidRDefault="0019408F" w:rsidP="0004370F">
      <w:pPr>
        <w:spacing w:after="0"/>
        <w:ind w:left="0" w:right="1080" w:firstLine="0"/>
        <w:rPr>
          <w:szCs w:val="24"/>
        </w:rPr>
      </w:pPr>
      <w:bookmarkStart w:id="156" w:name="_Toc156560767"/>
      <w:r w:rsidRPr="008916DA">
        <w:rPr>
          <w:rStyle w:val="Heading1Char"/>
          <w:rFonts w:eastAsia="Arial Unicode MS"/>
          <w:bCs w:val="0"/>
          <w:color w:val="auto"/>
          <w:u w:val="single"/>
        </w:rPr>
        <w:t>xx.64.090 Large Lot Segregations</w:t>
      </w:r>
      <w:bookmarkEnd w:id="156"/>
      <w:r w:rsidRPr="00FB3D59">
        <w:rPr>
          <w:b/>
          <w:szCs w:val="24"/>
          <w:u w:val="single"/>
        </w:rPr>
        <w:t>.</w:t>
      </w:r>
      <w:r w:rsidRPr="00FB3D59">
        <w:rPr>
          <w:szCs w:val="24"/>
        </w:rPr>
        <w:t xml:space="preserve"> The subdivision of land into 10 acre parcels or larger may be segregated, provided that the following conditions are met to the satisfaction of the County: </w:t>
      </w:r>
    </w:p>
    <w:p w14:paraId="1335C07E" w14:textId="77777777" w:rsidR="0019408F" w:rsidRPr="00FB3D59" w:rsidRDefault="0019408F" w:rsidP="0004370F">
      <w:pPr>
        <w:numPr>
          <w:ilvl w:val="0"/>
          <w:numId w:val="135"/>
        </w:numPr>
        <w:spacing w:after="0"/>
        <w:ind w:left="720" w:right="1080" w:hanging="360"/>
        <w:rPr>
          <w:szCs w:val="24"/>
        </w:rPr>
      </w:pPr>
      <w:r w:rsidRPr="00FB3D59">
        <w:rPr>
          <w:szCs w:val="24"/>
        </w:rPr>
        <w:t xml:space="preserve">Twenty-acre segregations. Subdivisions in which the lots are twenty acres or larger that comply with the minimum lot size and density requirements of this Title may be exempt from the requirements of this Chapter provided that the following conditions are met to the satisfaction of the County: </w:t>
      </w:r>
    </w:p>
    <w:p w14:paraId="281A5B83" w14:textId="142A41FD" w:rsidR="0019408F" w:rsidRPr="00FB3D59" w:rsidRDefault="0019408F" w:rsidP="0004370F">
      <w:pPr>
        <w:numPr>
          <w:ilvl w:val="1"/>
          <w:numId w:val="135"/>
        </w:numPr>
        <w:spacing w:after="0"/>
        <w:ind w:left="1080" w:right="1080" w:hanging="360"/>
        <w:rPr>
          <w:szCs w:val="24"/>
        </w:rPr>
      </w:pPr>
      <w:r w:rsidRPr="00FB3D59">
        <w:rPr>
          <w:szCs w:val="24"/>
        </w:rPr>
        <w:t>In lieu of a survey, a clean and clear aliquot description of the subject parcels may be provided in a form prescribed by the County.</w:t>
      </w:r>
    </w:p>
    <w:p w14:paraId="7E7A3DC3" w14:textId="3BC03398" w:rsidR="0019408F" w:rsidRPr="005B5F7C" w:rsidRDefault="0019408F" w:rsidP="0004370F">
      <w:pPr>
        <w:numPr>
          <w:ilvl w:val="1"/>
          <w:numId w:val="135"/>
        </w:numPr>
        <w:spacing w:after="10" w:line="249" w:lineRule="auto"/>
        <w:ind w:left="1080" w:right="1080" w:hanging="360"/>
        <w:rPr>
          <w:szCs w:val="24"/>
        </w:rPr>
      </w:pPr>
      <w:r w:rsidRPr="00FB3D59">
        <w:rPr>
          <w:szCs w:val="24"/>
        </w:rPr>
        <w:t>In lieu of a soil percolation test, the Applicant submits in a form prescribed by the County an acknowledgement that all development activity must comply with the requirements of the Northeast Tri-County Health District and that a reasonable use exception shall not be granted if any of the lots fail to comply with all applicable public health and safety standards.</w:t>
      </w:r>
    </w:p>
    <w:p w14:paraId="0115CDDC" w14:textId="2C44B448" w:rsidR="0019408F" w:rsidRPr="005B5F7C" w:rsidRDefault="0019408F" w:rsidP="0004370F">
      <w:pPr>
        <w:numPr>
          <w:ilvl w:val="1"/>
          <w:numId w:val="135"/>
        </w:numPr>
        <w:spacing w:after="0"/>
        <w:ind w:left="1080" w:right="1080" w:hanging="360"/>
        <w:rPr>
          <w:szCs w:val="24"/>
        </w:rPr>
      </w:pPr>
      <w:r w:rsidRPr="00FB3D59">
        <w:rPr>
          <w:szCs w:val="24"/>
        </w:rPr>
        <w:t>Evidence of adequate access to the site in accordance with County standards is provided, subject to County review and approval. This may include deeded access and/or a recorded easement, subject to County approval.</w:t>
      </w:r>
    </w:p>
    <w:p w14:paraId="2707F4AE" w14:textId="3056A655" w:rsidR="0019408F" w:rsidRPr="005B5F7C" w:rsidRDefault="0019408F" w:rsidP="0004370F">
      <w:pPr>
        <w:numPr>
          <w:ilvl w:val="1"/>
          <w:numId w:val="135"/>
        </w:numPr>
        <w:spacing w:after="0"/>
        <w:ind w:left="1080" w:right="1080" w:hanging="360"/>
        <w:rPr>
          <w:szCs w:val="24"/>
        </w:rPr>
      </w:pPr>
      <w:r w:rsidRPr="00FB3D59">
        <w:rPr>
          <w:szCs w:val="24"/>
        </w:rPr>
        <w:t>Land within an approved exempt segregation within five years immediately preceding, may not be further divided for five years from the date of approval unless all requirements of the long subdivision or long plat process have been met.</w:t>
      </w:r>
    </w:p>
    <w:p w14:paraId="77427373" w14:textId="77777777" w:rsidR="0019408F" w:rsidRPr="00FB3D59" w:rsidRDefault="0019408F" w:rsidP="0004370F">
      <w:pPr>
        <w:numPr>
          <w:ilvl w:val="1"/>
          <w:numId w:val="135"/>
        </w:numPr>
        <w:spacing w:after="0"/>
        <w:ind w:left="1080" w:right="1080" w:hanging="360"/>
        <w:rPr>
          <w:szCs w:val="24"/>
        </w:rPr>
      </w:pPr>
      <w:r w:rsidRPr="00FB3D59">
        <w:rPr>
          <w:szCs w:val="24"/>
        </w:rPr>
        <w:t xml:space="preserve">Government lots thirty-six acres in size or larger that do not border bodies of water may be segregated into two lots of eighteen acres or more provided that all other conditions of this code apply. </w:t>
      </w:r>
    </w:p>
    <w:p w14:paraId="4B54047A" w14:textId="0737DF07" w:rsidR="0019408F" w:rsidRPr="00FB3D59" w:rsidRDefault="0019408F" w:rsidP="0004370F">
      <w:pPr>
        <w:spacing w:after="0" w:line="259" w:lineRule="auto"/>
        <w:ind w:left="360" w:right="1080" w:hanging="360"/>
        <w:rPr>
          <w:szCs w:val="24"/>
        </w:rPr>
      </w:pPr>
    </w:p>
    <w:p w14:paraId="713CA657" w14:textId="77777777" w:rsidR="0019408F" w:rsidRPr="00FB3D59" w:rsidRDefault="0019408F" w:rsidP="0004370F">
      <w:pPr>
        <w:numPr>
          <w:ilvl w:val="0"/>
          <w:numId w:val="135"/>
        </w:numPr>
        <w:spacing w:after="0"/>
        <w:ind w:left="720" w:right="1080" w:hanging="360"/>
        <w:rPr>
          <w:szCs w:val="24"/>
        </w:rPr>
      </w:pPr>
      <w:r w:rsidRPr="00FB3D59">
        <w:rPr>
          <w:szCs w:val="24"/>
        </w:rPr>
        <w:t xml:space="preserve">Ten-acre lot segregations. Subdivisions of land into up to 4 lots where no lot contains less than 10 acres, may be segregated provided that: </w:t>
      </w:r>
    </w:p>
    <w:p w14:paraId="59E09DF0" w14:textId="205954B6" w:rsidR="0019408F" w:rsidRPr="005B5F7C" w:rsidRDefault="0019408F" w:rsidP="0004370F">
      <w:pPr>
        <w:numPr>
          <w:ilvl w:val="1"/>
          <w:numId w:val="135"/>
        </w:numPr>
        <w:spacing w:after="0"/>
        <w:ind w:left="1080" w:right="1080" w:hanging="360"/>
        <w:rPr>
          <w:szCs w:val="24"/>
        </w:rPr>
      </w:pPr>
      <w:r w:rsidRPr="00FB3D59">
        <w:rPr>
          <w:szCs w:val="24"/>
        </w:rPr>
        <w:t>In lieu of a survey, a clean and clear aliquot description of the subject parcels may be provided in a form prescribed by the County.</w:t>
      </w:r>
    </w:p>
    <w:p w14:paraId="46782929" w14:textId="0A911774" w:rsidR="0019408F" w:rsidRPr="005B5F7C" w:rsidRDefault="0019408F" w:rsidP="0004370F">
      <w:pPr>
        <w:numPr>
          <w:ilvl w:val="1"/>
          <w:numId w:val="135"/>
        </w:numPr>
        <w:spacing w:after="0"/>
        <w:ind w:left="1080" w:right="1080" w:hanging="360"/>
        <w:rPr>
          <w:szCs w:val="24"/>
        </w:rPr>
      </w:pPr>
      <w:r w:rsidRPr="00FB3D59">
        <w:rPr>
          <w:szCs w:val="24"/>
        </w:rPr>
        <w:t>In lieu of a soil percolation test, the Applicant submits in a form prescribed by the County an acknowledgement that all development activity must comply with the requirements of the Northeast Tri-County Health District and that a reasonable use exception shall not be granted if any of the lots fail to comply with all applicable public health and safety standards.</w:t>
      </w:r>
    </w:p>
    <w:p w14:paraId="61C592F8" w14:textId="79880F3C" w:rsidR="0019408F" w:rsidRPr="005B5F7C" w:rsidRDefault="0019408F" w:rsidP="0004370F">
      <w:pPr>
        <w:numPr>
          <w:ilvl w:val="1"/>
          <w:numId w:val="135"/>
        </w:numPr>
        <w:spacing w:after="0"/>
        <w:ind w:left="1080" w:right="1080" w:hanging="360"/>
        <w:rPr>
          <w:szCs w:val="24"/>
        </w:rPr>
      </w:pPr>
      <w:r w:rsidRPr="00FB3D59">
        <w:rPr>
          <w:szCs w:val="24"/>
        </w:rPr>
        <w:t xml:space="preserve">Each lot shall have 60 feet of frontage on a maintained County road and shall have adequate access in accordance to County Road Standards and subject to County review and approval. </w:t>
      </w:r>
    </w:p>
    <w:p w14:paraId="7CF2DF3A" w14:textId="77777777" w:rsidR="0019408F" w:rsidRPr="00FB3D59" w:rsidRDefault="0019408F" w:rsidP="0004370F">
      <w:pPr>
        <w:numPr>
          <w:ilvl w:val="1"/>
          <w:numId w:val="135"/>
        </w:numPr>
        <w:spacing w:after="0"/>
        <w:ind w:left="1080" w:right="1080" w:hanging="360"/>
        <w:rPr>
          <w:szCs w:val="24"/>
        </w:rPr>
      </w:pPr>
      <w:r w:rsidRPr="00FB3D59">
        <w:rPr>
          <w:szCs w:val="24"/>
        </w:rPr>
        <w:t>Land within an approved segregation within five years immediately preceding may not be further divided for five years from the date of approval unless all requirements of the long subdivision or long plat process have been met.</w:t>
      </w:r>
      <w:r w:rsidRPr="00FB3D59">
        <w:rPr>
          <w:b/>
          <w:szCs w:val="24"/>
        </w:rPr>
        <w:t xml:space="preserve"> </w:t>
      </w:r>
    </w:p>
    <w:p w14:paraId="0C6AB194" w14:textId="77777777" w:rsidR="0019408F" w:rsidRPr="00FB3D59" w:rsidRDefault="0019408F" w:rsidP="0004370F">
      <w:pPr>
        <w:ind w:left="0" w:right="1080" w:firstLine="0"/>
        <w:rPr>
          <w:szCs w:val="24"/>
        </w:rPr>
      </w:pPr>
    </w:p>
    <w:p w14:paraId="742B37D4" w14:textId="4D60D37A" w:rsidR="0019408F" w:rsidRPr="00FB3D59" w:rsidRDefault="008916DA" w:rsidP="0004370F">
      <w:pPr>
        <w:spacing w:after="0"/>
        <w:ind w:left="360" w:right="1080" w:firstLine="0"/>
        <w:rPr>
          <w:szCs w:val="24"/>
        </w:rPr>
      </w:pPr>
      <w:bookmarkStart w:id="157" w:name="_Toc156560768"/>
      <w:r w:rsidRPr="008916DA">
        <w:rPr>
          <w:rStyle w:val="Heading1Char"/>
          <w:rFonts w:eastAsia="Arial Unicode MS"/>
          <w:bCs w:val="0"/>
          <w:color w:val="auto"/>
          <w:u w:val="single"/>
        </w:rPr>
        <w:lastRenderedPageBreak/>
        <w:t>xx.64.100 Planned</w:t>
      </w:r>
      <w:r w:rsidR="0019408F" w:rsidRPr="008916DA">
        <w:rPr>
          <w:rStyle w:val="Heading1Char"/>
          <w:rFonts w:eastAsia="Arial Unicode MS"/>
          <w:bCs w:val="0"/>
          <w:color w:val="auto"/>
          <w:u w:val="single"/>
        </w:rPr>
        <w:t xml:space="preserve"> Unit Development (PUD)</w:t>
      </w:r>
      <w:r>
        <w:rPr>
          <w:rStyle w:val="Heading1Char"/>
          <w:rFonts w:eastAsia="Arial Unicode MS"/>
          <w:bCs w:val="0"/>
          <w:color w:val="auto"/>
          <w:u w:val="single"/>
        </w:rPr>
        <w:t>.</w:t>
      </w:r>
      <w:bookmarkEnd w:id="157"/>
      <w:r w:rsidR="0019408F" w:rsidRPr="00FB3D59">
        <w:rPr>
          <w:szCs w:val="24"/>
        </w:rPr>
        <w:t xml:space="preserve"> This chapter includes provisions that allow flexibility in how development and uses can be configured and phased on a site, provided that the following conditions are met to the satisfaction of the County:</w:t>
      </w:r>
    </w:p>
    <w:p w14:paraId="4E2662D2" w14:textId="77777777" w:rsidR="00AD13D7" w:rsidRDefault="00FD3D63" w:rsidP="0004370F">
      <w:pPr>
        <w:pStyle w:val="ListParagraph"/>
        <w:numPr>
          <w:ilvl w:val="1"/>
          <w:numId w:val="108"/>
        </w:numPr>
        <w:ind w:left="720" w:right="1080"/>
        <w:rPr>
          <w:szCs w:val="24"/>
        </w:rPr>
      </w:pPr>
      <w:r w:rsidRPr="00AD13D7">
        <w:rPr>
          <w:szCs w:val="24"/>
        </w:rPr>
        <w:t>Zones permitting Planned Unit Developments:</w:t>
      </w:r>
      <w:r w:rsidR="005B5F7C" w:rsidRPr="00AD13D7">
        <w:rPr>
          <w:szCs w:val="24"/>
        </w:rPr>
        <w:t xml:space="preserve"> </w:t>
      </w:r>
      <w:r w:rsidRPr="00AD13D7">
        <w:rPr>
          <w:szCs w:val="24"/>
        </w:rPr>
        <w:t>Planned unit developments (PUDs) are permitted in all zones except Natural Resource.</w:t>
      </w:r>
    </w:p>
    <w:p w14:paraId="6094EB7C" w14:textId="77777777" w:rsidR="00AD13D7" w:rsidRDefault="00AD13D7" w:rsidP="0004370F">
      <w:pPr>
        <w:pStyle w:val="ListParagraph"/>
        <w:ind w:right="1080" w:firstLine="0"/>
        <w:rPr>
          <w:szCs w:val="24"/>
        </w:rPr>
      </w:pPr>
    </w:p>
    <w:p w14:paraId="3AE88454" w14:textId="1EB62E99" w:rsidR="0019408F" w:rsidRPr="00AD13D7" w:rsidRDefault="0019408F" w:rsidP="0004370F">
      <w:pPr>
        <w:pStyle w:val="ListParagraph"/>
        <w:numPr>
          <w:ilvl w:val="1"/>
          <w:numId w:val="108"/>
        </w:numPr>
        <w:ind w:left="720" w:right="1080"/>
        <w:rPr>
          <w:szCs w:val="24"/>
        </w:rPr>
      </w:pPr>
      <w:r w:rsidRPr="00AD13D7">
        <w:rPr>
          <w:szCs w:val="24"/>
        </w:rPr>
        <w:t>Planned Unit Development classification and minimums:</w:t>
      </w:r>
    </w:p>
    <w:p w14:paraId="153A8761" w14:textId="77777777" w:rsidR="00AD13D7" w:rsidRDefault="0019408F" w:rsidP="0004370F">
      <w:pPr>
        <w:pStyle w:val="ListParagraph"/>
        <w:numPr>
          <w:ilvl w:val="6"/>
          <w:numId w:val="108"/>
        </w:numPr>
        <w:spacing w:after="100" w:afterAutospacing="1"/>
        <w:ind w:left="1080" w:right="1080"/>
        <w:rPr>
          <w:szCs w:val="24"/>
        </w:rPr>
      </w:pPr>
      <w:r w:rsidRPr="00AD13D7">
        <w:rPr>
          <w:szCs w:val="24"/>
        </w:rPr>
        <w:t>A "small scale residential" PUD consisting of only residential and accessory uses and having six (6) dwelling units or fewer</w:t>
      </w:r>
      <w:r w:rsidR="005B5F7C" w:rsidRPr="00AD13D7">
        <w:rPr>
          <w:szCs w:val="24"/>
        </w:rPr>
        <w:t>.</w:t>
      </w:r>
    </w:p>
    <w:p w14:paraId="0356AEEF" w14:textId="18808351" w:rsidR="0019408F" w:rsidRPr="00AD13D7" w:rsidRDefault="0019408F" w:rsidP="0004370F">
      <w:pPr>
        <w:pStyle w:val="ListParagraph"/>
        <w:numPr>
          <w:ilvl w:val="6"/>
          <w:numId w:val="108"/>
        </w:numPr>
        <w:spacing w:after="100" w:afterAutospacing="1"/>
        <w:ind w:left="1080" w:right="1080"/>
        <w:rPr>
          <w:szCs w:val="24"/>
        </w:rPr>
      </w:pPr>
      <w:r w:rsidRPr="00AD13D7">
        <w:rPr>
          <w:szCs w:val="24"/>
        </w:rPr>
        <w:t>A "large scale residential" PUD consisting of only residential and accessory uses and having more than six (6) dwelling units.</w:t>
      </w:r>
    </w:p>
    <w:p w14:paraId="22300BFA" w14:textId="77777777" w:rsidR="00AD13D7" w:rsidRDefault="00AD13D7" w:rsidP="0004370F">
      <w:pPr>
        <w:pStyle w:val="ListParagraph"/>
        <w:spacing w:after="0"/>
        <w:ind w:left="540" w:right="1080" w:firstLine="0"/>
        <w:rPr>
          <w:szCs w:val="24"/>
        </w:rPr>
      </w:pPr>
    </w:p>
    <w:p w14:paraId="4C4E15CB" w14:textId="77777777" w:rsidR="00AD13D7" w:rsidRDefault="0019408F" w:rsidP="0004370F">
      <w:pPr>
        <w:pStyle w:val="ListParagraph"/>
        <w:numPr>
          <w:ilvl w:val="1"/>
          <w:numId w:val="108"/>
        </w:numPr>
        <w:spacing w:after="100" w:afterAutospacing="1"/>
        <w:ind w:left="720" w:right="1080"/>
        <w:rPr>
          <w:szCs w:val="24"/>
        </w:rPr>
      </w:pPr>
      <w:r w:rsidRPr="00AD13D7">
        <w:rPr>
          <w:szCs w:val="24"/>
        </w:rPr>
        <w:t>Uses permitted within Planned Unit Developments:</w:t>
      </w:r>
      <w:r w:rsidR="005B5F7C" w:rsidRPr="00AD13D7">
        <w:rPr>
          <w:szCs w:val="24"/>
        </w:rPr>
        <w:t xml:space="preserve"> </w:t>
      </w:r>
      <w:r w:rsidRPr="00AD13D7">
        <w:rPr>
          <w:szCs w:val="24"/>
        </w:rPr>
        <w:t>Permitted uses shall be the same as those within the base zone district, with the following exceptions:</w:t>
      </w:r>
    </w:p>
    <w:p w14:paraId="1EE06610" w14:textId="77777777" w:rsidR="00AD13D7" w:rsidRDefault="00AD13D7" w:rsidP="0004370F">
      <w:pPr>
        <w:pStyle w:val="ListParagraph"/>
        <w:spacing w:after="100" w:afterAutospacing="1"/>
        <w:ind w:left="540" w:right="1080" w:firstLine="0"/>
        <w:rPr>
          <w:szCs w:val="24"/>
        </w:rPr>
      </w:pPr>
    </w:p>
    <w:p w14:paraId="43526290" w14:textId="176D0463" w:rsidR="0019408F" w:rsidRDefault="0019408F" w:rsidP="0004370F">
      <w:pPr>
        <w:pStyle w:val="ListParagraph"/>
        <w:numPr>
          <w:ilvl w:val="1"/>
          <w:numId w:val="108"/>
        </w:numPr>
        <w:spacing w:after="100" w:afterAutospacing="1"/>
        <w:ind w:left="720" w:right="1080"/>
        <w:rPr>
          <w:szCs w:val="24"/>
        </w:rPr>
      </w:pPr>
      <w:r w:rsidRPr="00AD13D7">
        <w:rPr>
          <w:szCs w:val="24"/>
        </w:rPr>
        <w:t>Duplexes and multi-family dwellings are permitted in the Rural Residential District, provided the development meets applicable density limits set forth in section XX.26 of this title.</w:t>
      </w:r>
    </w:p>
    <w:p w14:paraId="0D2FBF2B" w14:textId="77777777" w:rsidR="00A55F7E" w:rsidRPr="00A55F7E" w:rsidRDefault="00A55F7E" w:rsidP="0004370F">
      <w:pPr>
        <w:pStyle w:val="ListParagraph"/>
        <w:rPr>
          <w:szCs w:val="24"/>
        </w:rPr>
      </w:pPr>
    </w:p>
    <w:p w14:paraId="439238B9" w14:textId="68603BF9" w:rsidR="0019408F" w:rsidRPr="00A55F7E" w:rsidRDefault="00A55F7E" w:rsidP="0004370F">
      <w:pPr>
        <w:pStyle w:val="ListParagraph"/>
        <w:numPr>
          <w:ilvl w:val="1"/>
          <w:numId w:val="108"/>
        </w:numPr>
        <w:spacing w:after="0"/>
        <w:ind w:left="720" w:right="1080"/>
        <w:rPr>
          <w:szCs w:val="24"/>
        </w:rPr>
      </w:pPr>
      <w:r w:rsidRPr="00A55F7E">
        <w:rPr>
          <w:szCs w:val="24"/>
        </w:rPr>
        <w:t>Planned Unit Development application requirements: Application for a PUD shall be made with the Pend Oreille County Community Development Department. In addition to the basic information requirements and application forms provided by the department, a completed application shall include the following</w:t>
      </w:r>
      <w:r w:rsidR="0019408F" w:rsidRPr="00A55F7E">
        <w:rPr>
          <w:szCs w:val="24"/>
        </w:rPr>
        <w:t>:</w:t>
      </w:r>
    </w:p>
    <w:p w14:paraId="5B96E6D9" w14:textId="77777777" w:rsidR="0019408F" w:rsidRDefault="0019408F" w:rsidP="0004370F">
      <w:pPr>
        <w:pStyle w:val="ListParagraph"/>
        <w:numPr>
          <w:ilvl w:val="0"/>
          <w:numId w:val="137"/>
        </w:numPr>
        <w:spacing w:after="0"/>
        <w:ind w:left="1080" w:right="1080"/>
        <w:rPr>
          <w:szCs w:val="24"/>
        </w:rPr>
      </w:pPr>
      <w:r w:rsidRPr="00FB3D59">
        <w:rPr>
          <w:szCs w:val="24"/>
        </w:rPr>
        <w:t>Environmental analysis, which shall address the impacts of the development on the various physical features of the land, including wetlands, wildlife habitat, vegetation, floodplain and floodways, cultural resources, water quality and other natural resources</w:t>
      </w:r>
    </w:p>
    <w:p w14:paraId="53CFBB42" w14:textId="7A707772" w:rsidR="00FD3D63" w:rsidRPr="00A55F7E" w:rsidRDefault="0019408F" w:rsidP="0004370F">
      <w:pPr>
        <w:pStyle w:val="ListParagraph"/>
        <w:numPr>
          <w:ilvl w:val="0"/>
          <w:numId w:val="137"/>
        </w:numPr>
        <w:spacing w:after="0"/>
        <w:ind w:left="1080" w:right="1080"/>
        <w:rPr>
          <w:szCs w:val="24"/>
        </w:rPr>
      </w:pPr>
      <w:r w:rsidRPr="00A55F7E">
        <w:rPr>
          <w:szCs w:val="24"/>
        </w:rPr>
        <w:t>Preliminary development plan or conceptual land use plan for a "large scale" PUD of significant size which may be planned in phases for a variety of land use types over a period. The preliminary development plan contents for a "small scale", or for any portion of an approved "large scale" PUD which is contemplated to be completed or under construction within two (2) years after approval, shall include the proposed use or uses, housing densities and arrangements, parking facilities, preliminary subdivision plan (if applicable), common areas, open spaces, and a transportation network for vehicular and pedestrian circulation. The Community Development Director may require drawings and sketches demonstrating the design characteristics and physical relationships of various uses and siting conditions to determine the feasibility and desirability of any necessary variation from the conventional development standards of this title.</w:t>
      </w:r>
    </w:p>
    <w:p w14:paraId="2567CB6C" w14:textId="77777777" w:rsidR="0019408F" w:rsidRPr="00AD13D7" w:rsidRDefault="0019408F" w:rsidP="0004370F">
      <w:pPr>
        <w:pStyle w:val="ListParagraph"/>
        <w:numPr>
          <w:ilvl w:val="0"/>
          <w:numId w:val="137"/>
        </w:numPr>
        <w:spacing w:after="0"/>
        <w:ind w:left="1080" w:right="1080"/>
        <w:rPr>
          <w:szCs w:val="24"/>
        </w:rPr>
      </w:pPr>
      <w:r w:rsidRPr="00AD13D7">
        <w:rPr>
          <w:szCs w:val="24"/>
        </w:rPr>
        <w:t>A trip generation and distribution letter.</w:t>
      </w:r>
    </w:p>
    <w:p w14:paraId="19F3A77B" w14:textId="77777777" w:rsidR="0019408F" w:rsidRPr="00FB3D59" w:rsidRDefault="0019408F" w:rsidP="0004370F">
      <w:pPr>
        <w:ind w:left="360" w:right="1080" w:hanging="360"/>
        <w:rPr>
          <w:szCs w:val="24"/>
        </w:rPr>
      </w:pPr>
    </w:p>
    <w:p w14:paraId="7479BC5A" w14:textId="4F8A0D7F" w:rsidR="0019408F" w:rsidRPr="005B5F7C" w:rsidRDefault="0019408F" w:rsidP="0004370F">
      <w:pPr>
        <w:pStyle w:val="ListParagraph"/>
        <w:numPr>
          <w:ilvl w:val="0"/>
          <w:numId w:val="175"/>
        </w:numPr>
        <w:ind w:right="1080"/>
        <w:rPr>
          <w:szCs w:val="24"/>
        </w:rPr>
      </w:pPr>
      <w:r w:rsidRPr="005B5F7C">
        <w:rPr>
          <w:szCs w:val="24"/>
        </w:rPr>
        <w:t>Pre-application meeting:</w:t>
      </w:r>
      <w:r w:rsidR="005B5F7C">
        <w:rPr>
          <w:szCs w:val="24"/>
        </w:rPr>
        <w:t xml:space="preserve"> </w:t>
      </w:r>
      <w:r w:rsidRPr="005B5F7C">
        <w:rPr>
          <w:szCs w:val="24"/>
        </w:rPr>
        <w:t xml:space="preserve">The developer or developer's representative for a PUD shall meet with the Community Development Director or designee, prior to submitting an application. The purpose of this meeting is to discuss early and informally with the developer, the purpose and qualifying provisions of this chapter along with any known constraints in order to assist the applicant in determining the feasibility of the proposal. The meeting will familiarize the developer with the comprehensive plan, this title, sewer and water regulations and general soil </w:t>
      </w:r>
      <w:r w:rsidRPr="005B5F7C">
        <w:rPr>
          <w:szCs w:val="24"/>
        </w:rPr>
        <w:lastRenderedPageBreak/>
        <w:t>information. The developer shall also consult with the serving utility companies and agencies regarding electrical power, sewer and water supply prior to submission of the preliminary development plan.</w:t>
      </w:r>
    </w:p>
    <w:p w14:paraId="7D3BB3C4" w14:textId="77777777" w:rsidR="0019408F" w:rsidRPr="00FB3D59" w:rsidRDefault="0019408F" w:rsidP="0004370F">
      <w:pPr>
        <w:ind w:left="360" w:right="1080" w:hanging="360"/>
        <w:rPr>
          <w:szCs w:val="24"/>
        </w:rPr>
      </w:pPr>
    </w:p>
    <w:p w14:paraId="3523523D" w14:textId="058BC0C6" w:rsidR="0019408F" w:rsidRPr="005B5F7C" w:rsidRDefault="0019408F" w:rsidP="0004370F">
      <w:pPr>
        <w:pStyle w:val="ListParagraph"/>
        <w:numPr>
          <w:ilvl w:val="0"/>
          <w:numId w:val="175"/>
        </w:numPr>
        <w:ind w:right="1080"/>
        <w:rPr>
          <w:szCs w:val="24"/>
        </w:rPr>
      </w:pPr>
      <w:r w:rsidRPr="005B5F7C">
        <w:rPr>
          <w:szCs w:val="24"/>
        </w:rPr>
        <w:t>Concurrent processing of Planned Unit Development and subdivision applications:</w:t>
      </w:r>
      <w:r w:rsidR="005B5F7C">
        <w:rPr>
          <w:szCs w:val="24"/>
        </w:rPr>
        <w:t xml:space="preserve"> </w:t>
      </w:r>
      <w:r w:rsidRPr="005B5F7C">
        <w:rPr>
          <w:szCs w:val="24"/>
        </w:rPr>
        <w:t>When a PUD includes a subdivision, the processing of the subdivision application shall take place concurrently with the PUD application.</w:t>
      </w:r>
    </w:p>
    <w:p w14:paraId="2716C8C0" w14:textId="77777777" w:rsidR="0019408F" w:rsidRPr="00FB3D59" w:rsidRDefault="0019408F" w:rsidP="0004370F">
      <w:pPr>
        <w:pStyle w:val="ListParagraph"/>
        <w:ind w:left="360" w:right="1080" w:hanging="360"/>
        <w:rPr>
          <w:szCs w:val="24"/>
        </w:rPr>
      </w:pPr>
    </w:p>
    <w:p w14:paraId="30203861" w14:textId="77777777" w:rsidR="0019408F" w:rsidRPr="00FB3D59" w:rsidRDefault="0019408F" w:rsidP="0004370F">
      <w:pPr>
        <w:pStyle w:val="ListParagraph"/>
        <w:numPr>
          <w:ilvl w:val="0"/>
          <w:numId w:val="175"/>
        </w:numPr>
        <w:ind w:right="1080"/>
        <w:rPr>
          <w:szCs w:val="24"/>
        </w:rPr>
      </w:pPr>
      <w:r w:rsidRPr="00FB3D59">
        <w:rPr>
          <w:szCs w:val="24"/>
        </w:rPr>
        <w:t>Large scale PUD, general provisions:</w:t>
      </w:r>
    </w:p>
    <w:p w14:paraId="3947B35E" w14:textId="17E12352" w:rsidR="00A55F7E" w:rsidRDefault="0019408F" w:rsidP="0004370F">
      <w:pPr>
        <w:pStyle w:val="ListParagraph"/>
        <w:numPr>
          <w:ilvl w:val="6"/>
          <w:numId w:val="175"/>
        </w:numPr>
        <w:spacing w:after="0"/>
        <w:ind w:left="1080" w:right="1080" w:hanging="362"/>
        <w:rPr>
          <w:szCs w:val="24"/>
        </w:rPr>
      </w:pPr>
      <w:r w:rsidRPr="00A55F7E">
        <w:rPr>
          <w:szCs w:val="24"/>
        </w:rPr>
        <w:t>A conditional use permit may be granted for a conceptual land use plan for a "large scale" PUD, subject to submission of preliminary development plans as provided in this title. The hearing body shall consider the conceptual land use plan and shall make its recommendation to the Board, which may conduct its own hearing on the plan. If phasing is proposed, a phasing schedule shall be provided with the application. Subdivisions may be considered concurrently with the conceptual land use plan or separately after approval of the conceptual land use plan, pursuant to the provisions of this chapter.</w:t>
      </w:r>
    </w:p>
    <w:p w14:paraId="76AE0062" w14:textId="1A2930F4" w:rsidR="0019408F" w:rsidRPr="00A55F7E" w:rsidRDefault="0019408F" w:rsidP="0004370F">
      <w:pPr>
        <w:pStyle w:val="ListParagraph"/>
        <w:numPr>
          <w:ilvl w:val="6"/>
          <w:numId w:val="175"/>
        </w:numPr>
        <w:spacing w:after="0"/>
        <w:ind w:left="1080" w:right="1080"/>
        <w:rPr>
          <w:szCs w:val="24"/>
        </w:rPr>
      </w:pPr>
      <w:r w:rsidRPr="00A55F7E">
        <w:rPr>
          <w:szCs w:val="24"/>
        </w:rPr>
        <w:t>Development plans submitted as part of an approved "large scale" PUD shall be in substantial compliance with the approved conceptual land use plan. Any significant change affecting the original approval of the plan shall require a public hearing. A change in density or a more intensive use of the same area constitutes a significant change</w:t>
      </w:r>
    </w:p>
    <w:p w14:paraId="365C11CB" w14:textId="77777777" w:rsidR="0019408F" w:rsidRPr="00FB3D59" w:rsidRDefault="0019408F" w:rsidP="0004370F">
      <w:pPr>
        <w:pStyle w:val="ListParagraph"/>
        <w:ind w:left="360" w:right="1080" w:hanging="360"/>
        <w:rPr>
          <w:szCs w:val="24"/>
        </w:rPr>
      </w:pPr>
    </w:p>
    <w:p w14:paraId="37BF8667" w14:textId="4F9E2C53" w:rsidR="0019408F" w:rsidRPr="001966FE" w:rsidRDefault="0019408F" w:rsidP="0004370F">
      <w:pPr>
        <w:pStyle w:val="ListParagraph"/>
        <w:numPr>
          <w:ilvl w:val="0"/>
          <w:numId w:val="175"/>
        </w:numPr>
        <w:ind w:right="1080"/>
        <w:rPr>
          <w:szCs w:val="24"/>
        </w:rPr>
      </w:pPr>
      <w:r w:rsidRPr="001966FE">
        <w:rPr>
          <w:szCs w:val="24"/>
        </w:rPr>
        <w:t>Procedure for approval of Planned Unit Developments:</w:t>
      </w:r>
      <w:r w:rsidR="001966FE" w:rsidRPr="001966FE">
        <w:rPr>
          <w:szCs w:val="24"/>
        </w:rPr>
        <w:t xml:space="preserve"> </w:t>
      </w:r>
      <w:r w:rsidRPr="001966FE">
        <w:rPr>
          <w:szCs w:val="24"/>
        </w:rPr>
        <w:t>The hearing body shall consider the subdivision associated with a planned unit development proposal and shall make its recommendation to the Board of County Commissioners after holding a public hearing.</w:t>
      </w:r>
    </w:p>
    <w:p w14:paraId="4993F96E" w14:textId="77777777" w:rsidR="0019408F" w:rsidRPr="00FB3D59" w:rsidRDefault="0019408F" w:rsidP="0004370F">
      <w:pPr>
        <w:ind w:left="720" w:right="1080" w:hanging="360"/>
        <w:rPr>
          <w:szCs w:val="24"/>
        </w:rPr>
      </w:pPr>
    </w:p>
    <w:p w14:paraId="1AC56887" w14:textId="3A3FE22D" w:rsidR="0019408F" w:rsidRPr="001966FE" w:rsidRDefault="0019408F" w:rsidP="0004370F">
      <w:pPr>
        <w:pStyle w:val="ListParagraph"/>
        <w:numPr>
          <w:ilvl w:val="0"/>
          <w:numId w:val="175"/>
        </w:numPr>
        <w:ind w:right="1080"/>
        <w:rPr>
          <w:szCs w:val="24"/>
        </w:rPr>
      </w:pPr>
      <w:r w:rsidRPr="001966FE">
        <w:rPr>
          <w:szCs w:val="24"/>
        </w:rPr>
        <w:t>Design standards for Planned Unit Developments:</w:t>
      </w:r>
      <w:r w:rsidR="001966FE" w:rsidRPr="001966FE">
        <w:rPr>
          <w:szCs w:val="24"/>
        </w:rPr>
        <w:t xml:space="preserve"> </w:t>
      </w:r>
      <w:r w:rsidRPr="001966FE">
        <w:rPr>
          <w:szCs w:val="24"/>
        </w:rPr>
        <w:t>Approval of a development plan by the hearing body shall include, but is not limited to, the following performance standards and requirements, which may be in addition to and may vary from the minimum standards of this title:</w:t>
      </w:r>
    </w:p>
    <w:p w14:paraId="34151F48" w14:textId="512D0FFF" w:rsidR="0019408F" w:rsidRPr="00FB3D59" w:rsidRDefault="00A55F7E" w:rsidP="0004370F">
      <w:pPr>
        <w:pStyle w:val="ListParagraph"/>
        <w:spacing w:after="100" w:afterAutospacing="1"/>
        <w:ind w:left="1080" w:right="1080" w:hanging="360"/>
        <w:rPr>
          <w:szCs w:val="24"/>
        </w:rPr>
      </w:pPr>
      <w:r>
        <w:rPr>
          <w:szCs w:val="24"/>
        </w:rPr>
        <w:t>1.</w:t>
      </w:r>
      <w:r w:rsidR="001966FE">
        <w:rPr>
          <w:szCs w:val="24"/>
        </w:rPr>
        <w:tab/>
      </w:r>
      <w:r w:rsidR="0019408F" w:rsidRPr="00FB3D59">
        <w:rPr>
          <w:szCs w:val="24"/>
        </w:rPr>
        <w:t>Common Open Space: At least ten percent (10%) of the gross land area of a residential PUD shall be reserved as common open space, exclusive of streets, parking areas, and utility easements and other improvements which would detract from the function of the "common open space", as defined below. The required common open space must fall into one or more of the following categories:</w:t>
      </w:r>
    </w:p>
    <w:p w14:paraId="17CA9908" w14:textId="77777777" w:rsidR="00A55F7E" w:rsidRDefault="00A55F7E" w:rsidP="0004370F">
      <w:pPr>
        <w:pStyle w:val="ListParagraph"/>
        <w:spacing w:after="100" w:afterAutospacing="1"/>
        <w:ind w:left="1440" w:right="1080" w:hanging="360"/>
        <w:rPr>
          <w:szCs w:val="24"/>
        </w:rPr>
      </w:pPr>
      <w:r>
        <w:rPr>
          <w:szCs w:val="24"/>
        </w:rPr>
        <w:t>a</w:t>
      </w:r>
      <w:r w:rsidR="0019408F" w:rsidRPr="00FB3D59">
        <w:rPr>
          <w:szCs w:val="24"/>
        </w:rPr>
        <w:t>.</w:t>
      </w:r>
      <w:r w:rsidR="001966FE">
        <w:rPr>
          <w:szCs w:val="24"/>
        </w:rPr>
        <w:tab/>
      </w:r>
      <w:r w:rsidR="0019408F" w:rsidRPr="00FB3D59">
        <w:rPr>
          <w:szCs w:val="24"/>
        </w:rPr>
        <w:t xml:space="preserve">Wildlife habitat </w:t>
      </w:r>
      <w:proofErr w:type="spellStart"/>
      <w:r w:rsidR="0019408F" w:rsidRPr="00FB3D59">
        <w:rPr>
          <w:szCs w:val="24"/>
        </w:rPr>
        <w:t>or</w:t>
      </w:r>
      <w:proofErr w:type="spellEnd"/>
      <w:r w:rsidR="0019408F" w:rsidRPr="00FB3D59">
        <w:rPr>
          <w:szCs w:val="24"/>
        </w:rPr>
        <w:t xml:space="preserve"> wildlife corridors, as identified by the Washington Department of Fish and Wildlife or U.S. Fish and Wildlife Service. These areas might be stream corridors, waterways, wetlands, grasslands, stands of mature timber, areas with snags, wintering areas, nesting and roosting sites, waterfront areas and travel corridors between habitat blocks and sources of food and water.</w:t>
      </w:r>
    </w:p>
    <w:p w14:paraId="6FC63D48" w14:textId="77777777" w:rsidR="00A55F7E" w:rsidRDefault="00A55F7E" w:rsidP="0004370F">
      <w:pPr>
        <w:pStyle w:val="ListParagraph"/>
        <w:spacing w:after="100" w:afterAutospacing="1"/>
        <w:ind w:left="1440" w:right="1080" w:hanging="360"/>
        <w:rPr>
          <w:szCs w:val="24"/>
        </w:rPr>
      </w:pPr>
      <w:r>
        <w:rPr>
          <w:szCs w:val="24"/>
        </w:rPr>
        <w:t>b.</w:t>
      </w:r>
      <w:r>
        <w:rPr>
          <w:szCs w:val="24"/>
        </w:rPr>
        <w:tab/>
      </w:r>
      <w:r w:rsidR="0019408F" w:rsidRPr="00FB3D59">
        <w:rPr>
          <w:szCs w:val="24"/>
        </w:rPr>
        <w:t>Recreational areas, including trails, sports courts and wildlife viewing areas, and other similar recreational uses.</w:t>
      </w:r>
    </w:p>
    <w:p w14:paraId="079F0C2F" w14:textId="77777777" w:rsidR="00A55F7E" w:rsidRDefault="00A55F7E" w:rsidP="0004370F">
      <w:pPr>
        <w:pStyle w:val="ListParagraph"/>
        <w:spacing w:after="100" w:afterAutospacing="1"/>
        <w:ind w:left="1440" w:right="1080" w:hanging="360"/>
        <w:rPr>
          <w:szCs w:val="24"/>
        </w:rPr>
      </w:pPr>
      <w:r>
        <w:rPr>
          <w:szCs w:val="24"/>
        </w:rPr>
        <w:t>c.</w:t>
      </w:r>
      <w:r>
        <w:rPr>
          <w:szCs w:val="24"/>
        </w:rPr>
        <w:tab/>
      </w:r>
      <w:r w:rsidR="0019408F" w:rsidRPr="00FB3D59">
        <w:rPr>
          <w:szCs w:val="24"/>
        </w:rPr>
        <w:t>Historic or culturally significant areas as determined by the Washington State Historical Preservation Office.</w:t>
      </w:r>
    </w:p>
    <w:p w14:paraId="2C769E1E" w14:textId="77777777" w:rsidR="00A55F7E" w:rsidRDefault="00A55F7E" w:rsidP="0004370F">
      <w:pPr>
        <w:pStyle w:val="ListParagraph"/>
        <w:spacing w:after="100" w:afterAutospacing="1"/>
        <w:ind w:left="1440" w:right="1080" w:hanging="360"/>
        <w:rPr>
          <w:szCs w:val="24"/>
        </w:rPr>
      </w:pPr>
      <w:r>
        <w:rPr>
          <w:szCs w:val="24"/>
        </w:rPr>
        <w:t>d.</w:t>
      </w:r>
      <w:r>
        <w:rPr>
          <w:szCs w:val="24"/>
        </w:rPr>
        <w:tab/>
      </w:r>
      <w:r w:rsidR="0019408F" w:rsidRPr="001966FE">
        <w:rPr>
          <w:szCs w:val="24"/>
        </w:rPr>
        <w:t>Areas within a scenic byway.</w:t>
      </w:r>
    </w:p>
    <w:p w14:paraId="496969B0" w14:textId="0B0C2D40" w:rsidR="0019408F" w:rsidRPr="001966FE" w:rsidRDefault="00A55F7E" w:rsidP="0004370F">
      <w:pPr>
        <w:pStyle w:val="ListParagraph"/>
        <w:spacing w:after="100" w:afterAutospacing="1"/>
        <w:ind w:left="1440" w:right="1080" w:hanging="360"/>
        <w:rPr>
          <w:szCs w:val="24"/>
        </w:rPr>
      </w:pPr>
      <w:r>
        <w:rPr>
          <w:szCs w:val="24"/>
        </w:rPr>
        <w:lastRenderedPageBreak/>
        <w:t>e.</w:t>
      </w:r>
      <w:r>
        <w:rPr>
          <w:szCs w:val="24"/>
        </w:rPr>
        <w:tab/>
      </w:r>
      <w:r w:rsidR="0019408F" w:rsidRPr="001966FE">
        <w:rPr>
          <w:szCs w:val="24"/>
        </w:rPr>
        <w:t>Actively managed pasture, farm or timbered land in the rural districts. Accessory agricultural structures are allowed within the common open space.</w:t>
      </w:r>
    </w:p>
    <w:p w14:paraId="6C087015" w14:textId="77777777" w:rsidR="0019408F" w:rsidRPr="00FB3D59" w:rsidRDefault="0019408F" w:rsidP="0004370F">
      <w:pPr>
        <w:pStyle w:val="ListParagraph"/>
        <w:ind w:left="1080" w:right="1080" w:hanging="360"/>
        <w:rPr>
          <w:szCs w:val="24"/>
        </w:rPr>
      </w:pPr>
    </w:p>
    <w:p w14:paraId="0CF4B74D" w14:textId="674923EB" w:rsidR="00D8215C" w:rsidRDefault="0019408F" w:rsidP="0004370F">
      <w:pPr>
        <w:pStyle w:val="ListParagraph"/>
        <w:numPr>
          <w:ilvl w:val="0"/>
          <w:numId w:val="176"/>
        </w:numPr>
        <w:spacing w:after="0" w:line="0" w:lineRule="atLeast"/>
        <w:ind w:right="1080"/>
        <w:rPr>
          <w:szCs w:val="24"/>
        </w:rPr>
      </w:pPr>
      <w:r w:rsidRPr="00C54490">
        <w:rPr>
          <w:szCs w:val="24"/>
        </w:rPr>
        <w:t>Owners' Association: A PUD shall include a homeowners' association and/or corporate ownership, which shall be responsible for the development, use and permanent maintenance of all common activities and facilities.</w:t>
      </w:r>
    </w:p>
    <w:p w14:paraId="25DA314E" w14:textId="77777777" w:rsidR="00C54490" w:rsidRPr="00C54490" w:rsidRDefault="00C54490" w:rsidP="0004370F">
      <w:pPr>
        <w:pStyle w:val="ListParagraph"/>
        <w:spacing w:after="0" w:line="0" w:lineRule="atLeast"/>
        <w:ind w:right="1080" w:firstLine="0"/>
        <w:rPr>
          <w:szCs w:val="24"/>
        </w:rPr>
      </w:pPr>
    </w:p>
    <w:p w14:paraId="1C1A3490" w14:textId="6DD9E723" w:rsidR="00C54490" w:rsidRDefault="0019408F" w:rsidP="0004370F">
      <w:pPr>
        <w:pStyle w:val="ListParagraph"/>
        <w:numPr>
          <w:ilvl w:val="0"/>
          <w:numId w:val="176"/>
        </w:numPr>
        <w:spacing w:after="0" w:line="0" w:lineRule="atLeast"/>
        <w:ind w:right="1080"/>
        <w:rPr>
          <w:szCs w:val="24"/>
        </w:rPr>
      </w:pPr>
      <w:r w:rsidRPr="00C54490">
        <w:rPr>
          <w:szCs w:val="24"/>
        </w:rPr>
        <w:t>Covenants, Articles of Incorporation: Articles of incorporation for the homeowners' association or corporate entity governing the PUD shall be recorded with the final plat of any PUD subdivision or final development plans. The covenants, conditions and restrictions shall be sufficient to enforce development requirements and responsibilities of the homeowners' association and/or ownership.</w:t>
      </w:r>
    </w:p>
    <w:p w14:paraId="71063869" w14:textId="77777777" w:rsidR="00C54490" w:rsidRPr="00C54490" w:rsidRDefault="00C54490" w:rsidP="0004370F">
      <w:pPr>
        <w:spacing w:after="0" w:line="0" w:lineRule="atLeast"/>
        <w:ind w:left="0" w:right="1080" w:firstLine="0"/>
        <w:rPr>
          <w:szCs w:val="24"/>
        </w:rPr>
      </w:pPr>
    </w:p>
    <w:p w14:paraId="508A86D3" w14:textId="23C7BF15" w:rsidR="0019408F" w:rsidRPr="00C54490" w:rsidRDefault="0019408F" w:rsidP="0004370F">
      <w:pPr>
        <w:pStyle w:val="ListParagraph"/>
        <w:numPr>
          <w:ilvl w:val="0"/>
          <w:numId w:val="176"/>
        </w:numPr>
        <w:spacing w:after="0" w:line="0" w:lineRule="atLeast"/>
        <w:ind w:right="1080"/>
        <w:rPr>
          <w:szCs w:val="24"/>
        </w:rPr>
      </w:pPr>
      <w:r w:rsidRPr="00C54490">
        <w:rPr>
          <w:szCs w:val="24"/>
        </w:rPr>
        <w:t>Development Density: The unit density of a PUD containing residential uses (dwelling units/acre) shall not exceed the density of the zone district in which it is located, except for density bonuses as provided in the following tables:</w:t>
      </w:r>
      <w:r w:rsidR="00C54490">
        <w:rPr>
          <w:szCs w:val="24"/>
        </w:rPr>
        <w:t xml:space="preserve"> See next page.</w:t>
      </w:r>
    </w:p>
    <w:p w14:paraId="6D6334E0" w14:textId="6D44F60B" w:rsidR="00C54490" w:rsidRDefault="00C54490" w:rsidP="0004370F">
      <w:pPr>
        <w:spacing w:after="160" w:line="259" w:lineRule="auto"/>
        <w:ind w:left="0" w:right="0" w:firstLine="0"/>
        <w:rPr>
          <w:szCs w:val="24"/>
        </w:rPr>
      </w:pPr>
      <w:r>
        <w:rPr>
          <w:szCs w:val="24"/>
        </w:rPr>
        <w:br w:type="page"/>
      </w:r>
    </w:p>
    <w:p w14:paraId="4EEA36F6" w14:textId="77777777" w:rsidR="0019408F" w:rsidRPr="00FB3D59" w:rsidRDefault="0019408F" w:rsidP="0004370F">
      <w:pPr>
        <w:ind w:right="1080" w:firstLine="0"/>
        <w:rPr>
          <w:szCs w:val="24"/>
        </w:rPr>
      </w:pPr>
      <w:r w:rsidRPr="00FB3D59">
        <w:rPr>
          <w:szCs w:val="24"/>
        </w:rPr>
        <w:lastRenderedPageBreak/>
        <w:t>TABLE 2-1 DENSITY BONUS FOR COMMON OPEN SPACE</w:t>
      </w:r>
    </w:p>
    <w:p w14:paraId="0A4B52BD" w14:textId="77777777" w:rsidR="0019408F" w:rsidRPr="00FB3D59" w:rsidRDefault="0019408F" w:rsidP="0004370F">
      <w:pPr>
        <w:ind w:right="1080" w:firstLine="0"/>
        <w:rPr>
          <w:szCs w:val="24"/>
        </w:rPr>
      </w:pPr>
      <w:r w:rsidRPr="00FB3D59">
        <w:rPr>
          <w:szCs w:val="24"/>
        </w:rPr>
        <w:t>(Numbers in parentheses refer to additional standards located below the table.)</w:t>
      </w:r>
    </w:p>
    <w:tbl>
      <w:tblPr>
        <w:tblW w:w="9540" w:type="dxa"/>
        <w:tblCellSpacing w:w="15" w:type="dxa"/>
        <w:tblInd w:w="82" w:type="dxa"/>
        <w:tblBorders>
          <w:top w:val="outset" w:sz="36" w:space="0" w:color="auto"/>
          <w:left w:val="outset" w:sz="36" w:space="0" w:color="auto"/>
          <w:bottom w:val="outset" w:sz="36" w:space="0" w:color="auto"/>
          <w:right w:val="outset" w:sz="36" w:space="0" w:color="auto"/>
        </w:tblBorders>
        <w:tblLayout w:type="fixed"/>
        <w:tblCellMar>
          <w:top w:w="75" w:type="dxa"/>
          <w:left w:w="75" w:type="dxa"/>
          <w:bottom w:w="75" w:type="dxa"/>
          <w:right w:w="75" w:type="dxa"/>
        </w:tblCellMar>
        <w:tblLook w:val="04A0" w:firstRow="1" w:lastRow="0" w:firstColumn="1" w:lastColumn="0" w:noHBand="0" w:noVBand="1"/>
      </w:tblPr>
      <w:tblGrid>
        <w:gridCol w:w="3600"/>
        <w:gridCol w:w="5940"/>
      </w:tblGrid>
      <w:tr w:rsidR="0019408F" w:rsidRPr="00FB3D59" w14:paraId="76964EC5" w14:textId="77777777" w:rsidTr="00527086">
        <w:trPr>
          <w:trHeight w:val="2391"/>
          <w:tblCellSpacing w:w="15" w:type="dxa"/>
        </w:trPr>
        <w:tc>
          <w:tcPr>
            <w:tcW w:w="3555" w:type="dxa"/>
            <w:tcBorders>
              <w:top w:val="outset" w:sz="6" w:space="0" w:color="auto"/>
              <w:left w:val="outset" w:sz="6" w:space="0" w:color="auto"/>
              <w:bottom w:val="outset" w:sz="6" w:space="0" w:color="auto"/>
              <w:right w:val="outset" w:sz="6" w:space="0" w:color="auto"/>
            </w:tcBorders>
            <w:vAlign w:val="center"/>
            <w:hideMark/>
          </w:tcPr>
          <w:p w14:paraId="1C98044E" w14:textId="77777777" w:rsidR="00723170" w:rsidRDefault="0019408F" w:rsidP="00723170">
            <w:pPr>
              <w:ind w:left="324" w:right="-12"/>
              <w:jc w:val="left"/>
              <w:rPr>
                <w:szCs w:val="24"/>
              </w:rPr>
            </w:pPr>
            <w:r w:rsidRPr="00FB3D59">
              <w:rPr>
                <w:szCs w:val="24"/>
              </w:rPr>
              <w:t>Amount Of Common Open Space</w:t>
            </w:r>
          </w:p>
          <w:p w14:paraId="06B1C833" w14:textId="0EE9E6BA" w:rsidR="0019408F" w:rsidRPr="00FB3D59" w:rsidRDefault="0019408F" w:rsidP="00723170">
            <w:pPr>
              <w:ind w:left="324" w:right="-12"/>
              <w:jc w:val="center"/>
              <w:rPr>
                <w:szCs w:val="24"/>
              </w:rPr>
            </w:pPr>
            <w:r w:rsidRPr="00FB3D59">
              <w:rPr>
                <w:szCs w:val="24"/>
              </w:rPr>
              <w:t>(Percent Of Site) (2)</w:t>
            </w:r>
          </w:p>
        </w:tc>
        <w:tc>
          <w:tcPr>
            <w:tcW w:w="5895" w:type="dxa"/>
            <w:tcBorders>
              <w:top w:val="outset" w:sz="6" w:space="0" w:color="auto"/>
              <w:left w:val="outset" w:sz="6" w:space="0" w:color="auto"/>
              <w:bottom w:val="outset" w:sz="6" w:space="0" w:color="auto"/>
              <w:right w:val="outset" w:sz="6" w:space="0" w:color="auto"/>
            </w:tcBorders>
            <w:vAlign w:val="bottom"/>
            <w:hideMark/>
          </w:tcPr>
          <w:p w14:paraId="6D59EE18" w14:textId="3E6B1BE9" w:rsidR="0019408F" w:rsidRPr="00FB3D59" w:rsidRDefault="0019408F" w:rsidP="0004370F">
            <w:pPr>
              <w:ind w:right="1080"/>
              <w:rPr>
                <w:szCs w:val="24"/>
              </w:rPr>
            </w:pPr>
            <w:r w:rsidRPr="00FB3D59">
              <w:rPr>
                <w:szCs w:val="24"/>
              </w:rPr>
              <w:t>Maximum Percentage Increase In Approved Building Density (1)</w:t>
            </w:r>
          </w:p>
          <w:p w14:paraId="2E0FF6F2" w14:textId="77777777" w:rsidR="0019408F" w:rsidRPr="00FB3D59" w:rsidRDefault="0019408F" w:rsidP="0004370F">
            <w:pPr>
              <w:ind w:right="1080"/>
              <w:rPr>
                <w:szCs w:val="24"/>
              </w:rPr>
            </w:pPr>
          </w:p>
          <w:p w14:paraId="35816EDE" w14:textId="77777777" w:rsidR="0019408F" w:rsidRPr="00FB3D59" w:rsidRDefault="0019408F" w:rsidP="0004370F">
            <w:pPr>
              <w:ind w:right="1080"/>
              <w:rPr>
                <w:szCs w:val="24"/>
              </w:rPr>
            </w:pPr>
          </w:p>
          <w:p w14:paraId="41870308" w14:textId="77777777" w:rsidR="0019408F" w:rsidRPr="00FB3D59" w:rsidRDefault="0019408F" w:rsidP="0004370F">
            <w:pPr>
              <w:ind w:right="1080"/>
              <w:rPr>
                <w:szCs w:val="24"/>
              </w:rPr>
            </w:pPr>
          </w:p>
          <w:p w14:paraId="64644ACC" w14:textId="2E1A7F8E" w:rsidR="0019408F" w:rsidRPr="00FB3D59" w:rsidRDefault="0019408F" w:rsidP="0004370F">
            <w:pPr>
              <w:ind w:right="1080"/>
              <w:rPr>
                <w:szCs w:val="24"/>
              </w:rPr>
            </w:pPr>
            <w:r w:rsidRPr="00FB3D59">
              <w:rPr>
                <w:szCs w:val="24"/>
              </w:rPr>
              <w:t>Rural, Rural Residential (3)  </w:t>
            </w:r>
          </w:p>
        </w:tc>
      </w:tr>
      <w:tr w:rsidR="0019408F" w:rsidRPr="00FB3D59" w14:paraId="5B95EB85" w14:textId="77777777" w:rsidTr="00527086">
        <w:trPr>
          <w:trHeight w:val="489"/>
          <w:tblCellSpacing w:w="15" w:type="dxa"/>
        </w:trPr>
        <w:tc>
          <w:tcPr>
            <w:tcW w:w="3555" w:type="dxa"/>
            <w:tcBorders>
              <w:top w:val="outset" w:sz="6" w:space="0" w:color="auto"/>
              <w:left w:val="outset" w:sz="6" w:space="0" w:color="auto"/>
              <w:bottom w:val="outset" w:sz="6" w:space="0" w:color="auto"/>
              <w:right w:val="outset" w:sz="6" w:space="0" w:color="auto"/>
            </w:tcBorders>
            <w:hideMark/>
          </w:tcPr>
          <w:p w14:paraId="7F58D386" w14:textId="77777777" w:rsidR="0019408F" w:rsidRPr="00FB3D59" w:rsidRDefault="0019408F" w:rsidP="0004370F">
            <w:pPr>
              <w:ind w:right="1080"/>
              <w:rPr>
                <w:szCs w:val="24"/>
              </w:rPr>
            </w:pPr>
            <w:r w:rsidRPr="00FB3D59">
              <w:rPr>
                <w:szCs w:val="24"/>
              </w:rPr>
              <w:t>.10 percent - 19 percent  </w:t>
            </w:r>
          </w:p>
        </w:tc>
        <w:tc>
          <w:tcPr>
            <w:tcW w:w="5895" w:type="dxa"/>
            <w:tcBorders>
              <w:top w:val="outset" w:sz="6" w:space="0" w:color="auto"/>
              <w:left w:val="outset" w:sz="6" w:space="0" w:color="auto"/>
              <w:bottom w:val="outset" w:sz="6" w:space="0" w:color="auto"/>
              <w:right w:val="outset" w:sz="6" w:space="0" w:color="auto"/>
            </w:tcBorders>
            <w:hideMark/>
          </w:tcPr>
          <w:p w14:paraId="0DB7B48B" w14:textId="77777777" w:rsidR="0019408F" w:rsidRPr="00FB3D59" w:rsidRDefault="0019408F" w:rsidP="0004370F">
            <w:pPr>
              <w:ind w:right="1080"/>
              <w:rPr>
                <w:szCs w:val="24"/>
              </w:rPr>
            </w:pPr>
            <w:r w:rsidRPr="00FB3D59">
              <w:rPr>
                <w:szCs w:val="24"/>
              </w:rPr>
              <w:t>0 percent  </w:t>
            </w:r>
          </w:p>
        </w:tc>
      </w:tr>
      <w:tr w:rsidR="0019408F" w:rsidRPr="00FB3D59" w14:paraId="56E67E3F" w14:textId="77777777" w:rsidTr="00527086">
        <w:trPr>
          <w:tblCellSpacing w:w="15" w:type="dxa"/>
        </w:trPr>
        <w:tc>
          <w:tcPr>
            <w:tcW w:w="3555" w:type="dxa"/>
            <w:tcBorders>
              <w:top w:val="outset" w:sz="6" w:space="0" w:color="auto"/>
              <w:left w:val="outset" w:sz="6" w:space="0" w:color="auto"/>
              <w:bottom w:val="outset" w:sz="6" w:space="0" w:color="auto"/>
              <w:right w:val="outset" w:sz="6" w:space="0" w:color="auto"/>
            </w:tcBorders>
            <w:hideMark/>
          </w:tcPr>
          <w:p w14:paraId="217941E8" w14:textId="77777777" w:rsidR="0019408F" w:rsidRPr="00FB3D59" w:rsidRDefault="0019408F" w:rsidP="0004370F">
            <w:pPr>
              <w:ind w:right="1080"/>
              <w:rPr>
                <w:szCs w:val="24"/>
              </w:rPr>
            </w:pPr>
            <w:r w:rsidRPr="00FB3D59">
              <w:rPr>
                <w:szCs w:val="24"/>
              </w:rPr>
              <w:t>.20 percent - 29 percent  </w:t>
            </w:r>
          </w:p>
        </w:tc>
        <w:tc>
          <w:tcPr>
            <w:tcW w:w="5895" w:type="dxa"/>
            <w:tcBorders>
              <w:top w:val="outset" w:sz="6" w:space="0" w:color="auto"/>
              <w:left w:val="outset" w:sz="6" w:space="0" w:color="auto"/>
              <w:bottom w:val="outset" w:sz="6" w:space="0" w:color="auto"/>
              <w:right w:val="outset" w:sz="6" w:space="0" w:color="auto"/>
            </w:tcBorders>
            <w:hideMark/>
          </w:tcPr>
          <w:p w14:paraId="43E22D09" w14:textId="77777777" w:rsidR="0019408F" w:rsidRPr="00FB3D59" w:rsidRDefault="0019408F" w:rsidP="0004370F">
            <w:pPr>
              <w:ind w:right="1080"/>
              <w:rPr>
                <w:szCs w:val="24"/>
              </w:rPr>
            </w:pPr>
            <w:r w:rsidRPr="00FB3D59">
              <w:rPr>
                <w:szCs w:val="24"/>
              </w:rPr>
              <w:t>10 percent  </w:t>
            </w:r>
          </w:p>
        </w:tc>
      </w:tr>
      <w:tr w:rsidR="0019408F" w:rsidRPr="00FB3D59" w14:paraId="0F11E2A3" w14:textId="77777777" w:rsidTr="00527086">
        <w:trPr>
          <w:tblCellSpacing w:w="15" w:type="dxa"/>
        </w:trPr>
        <w:tc>
          <w:tcPr>
            <w:tcW w:w="3555" w:type="dxa"/>
            <w:tcBorders>
              <w:top w:val="outset" w:sz="6" w:space="0" w:color="auto"/>
              <w:left w:val="outset" w:sz="6" w:space="0" w:color="auto"/>
              <w:bottom w:val="outset" w:sz="6" w:space="0" w:color="auto"/>
              <w:right w:val="outset" w:sz="6" w:space="0" w:color="auto"/>
            </w:tcBorders>
            <w:hideMark/>
          </w:tcPr>
          <w:p w14:paraId="638617C4" w14:textId="77777777" w:rsidR="0019408F" w:rsidRPr="00FB3D59" w:rsidRDefault="0019408F" w:rsidP="0004370F">
            <w:pPr>
              <w:ind w:right="1080"/>
              <w:rPr>
                <w:szCs w:val="24"/>
              </w:rPr>
            </w:pPr>
            <w:r w:rsidRPr="00FB3D59">
              <w:rPr>
                <w:szCs w:val="24"/>
              </w:rPr>
              <w:t>.30 percent - 39 percent  </w:t>
            </w:r>
          </w:p>
        </w:tc>
        <w:tc>
          <w:tcPr>
            <w:tcW w:w="5895" w:type="dxa"/>
            <w:tcBorders>
              <w:top w:val="outset" w:sz="6" w:space="0" w:color="auto"/>
              <w:left w:val="outset" w:sz="6" w:space="0" w:color="auto"/>
              <w:bottom w:val="outset" w:sz="6" w:space="0" w:color="auto"/>
              <w:right w:val="outset" w:sz="6" w:space="0" w:color="auto"/>
            </w:tcBorders>
            <w:hideMark/>
          </w:tcPr>
          <w:p w14:paraId="2A4AB516" w14:textId="77777777" w:rsidR="0019408F" w:rsidRPr="00FB3D59" w:rsidRDefault="0019408F" w:rsidP="0004370F">
            <w:pPr>
              <w:ind w:right="1080"/>
              <w:rPr>
                <w:szCs w:val="24"/>
              </w:rPr>
            </w:pPr>
            <w:r w:rsidRPr="00FB3D59">
              <w:rPr>
                <w:szCs w:val="24"/>
              </w:rPr>
              <w:t>20 percent  </w:t>
            </w:r>
          </w:p>
        </w:tc>
      </w:tr>
      <w:tr w:rsidR="0019408F" w:rsidRPr="00FB3D59" w14:paraId="22BA9A68" w14:textId="77777777" w:rsidTr="00527086">
        <w:trPr>
          <w:tblCellSpacing w:w="15" w:type="dxa"/>
        </w:trPr>
        <w:tc>
          <w:tcPr>
            <w:tcW w:w="3555" w:type="dxa"/>
            <w:tcBorders>
              <w:top w:val="outset" w:sz="6" w:space="0" w:color="auto"/>
              <w:left w:val="outset" w:sz="6" w:space="0" w:color="auto"/>
              <w:bottom w:val="outset" w:sz="6" w:space="0" w:color="auto"/>
              <w:right w:val="outset" w:sz="6" w:space="0" w:color="auto"/>
            </w:tcBorders>
            <w:hideMark/>
          </w:tcPr>
          <w:p w14:paraId="3C30524B" w14:textId="77777777" w:rsidR="0019408F" w:rsidRPr="00FB3D59" w:rsidRDefault="0019408F" w:rsidP="0004370F">
            <w:pPr>
              <w:ind w:right="1080"/>
              <w:rPr>
                <w:szCs w:val="24"/>
              </w:rPr>
            </w:pPr>
            <w:r w:rsidRPr="00FB3D59">
              <w:rPr>
                <w:szCs w:val="24"/>
              </w:rPr>
              <w:t>.40 percent - 49 percent  </w:t>
            </w:r>
          </w:p>
        </w:tc>
        <w:tc>
          <w:tcPr>
            <w:tcW w:w="5895" w:type="dxa"/>
            <w:tcBorders>
              <w:top w:val="outset" w:sz="6" w:space="0" w:color="auto"/>
              <w:left w:val="outset" w:sz="6" w:space="0" w:color="auto"/>
              <w:bottom w:val="outset" w:sz="6" w:space="0" w:color="auto"/>
              <w:right w:val="outset" w:sz="6" w:space="0" w:color="auto"/>
            </w:tcBorders>
            <w:hideMark/>
          </w:tcPr>
          <w:p w14:paraId="24D1E13D" w14:textId="77777777" w:rsidR="0019408F" w:rsidRPr="00FB3D59" w:rsidRDefault="0019408F" w:rsidP="0004370F">
            <w:pPr>
              <w:ind w:right="1080"/>
              <w:rPr>
                <w:szCs w:val="24"/>
              </w:rPr>
            </w:pPr>
            <w:r w:rsidRPr="00FB3D59">
              <w:rPr>
                <w:szCs w:val="24"/>
              </w:rPr>
              <w:t>30 percent  </w:t>
            </w:r>
          </w:p>
        </w:tc>
      </w:tr>
      <w:tr w:rsidR="0019408F" w:rsidRPr="00FB3D59" w14:paraId="6C3E9A8B" w14:textId="77777777" w:rsidTr="00527086">
        <w:trPr>
          <w:tblCellSpacing w:w="15" w:type="dxa"/>
        </w:trPr>
        <w:tc>
          <w:tcPr>
            <w:tcW w:w="3555" w:type="dxa"/>
            <w:tcBorders>
              <w:top w:val="outset" w:sz="6" w:space="0" w:color="auto"/>
              <w:left w:val="outset" w:sz="6" w:space="0" w:color="auto"/>
              <w:bottom w:val="outset" w:sz="6" w:space="0" w:color="auto"/>
              <w:right w:val="outset" w:sz="6" w:space="0" w:color="auto"/>
            </w:tcBorders>
            <w:hideMark/>
          </w:tcPr>
          <w:p w14:paraId="6BC258ED" w14:textId="77777777" w:rsidR="0019408F" w:rsidRPr="00FB3D59" w:rsidRDefault="0019408F" w:rsidP="0004370F">
            <w:pPr>
              <w:ind w:right="1080"/>
              <w:rPr>
                <w:szCs w:val="24"/>
              </w:rPr>
            </w:pPr>
            <w:r w:rsidRPr="00FB3D59">
              <w:rPr>
                <w:szCs w:val="24"/>
              </w:rPr>
              <w:t>.50 percent - 79 percent  </w:t>
            </w:r>
          </w:p>
        </w:tc>
        <w:tc>
          <w:tcPr>
            <w:tcW w:w="5895" w:type="dxa"/>
            <w:tcBorders>
              <w:top w:val="outset" w:sz="6" w:space="0" w:color="auto"/>
              <w:left w:val="outset" w:sz="6" w:space="0" w:color="auto"/>
              <w:bottom w:val="outset" w:sz="6" w:space="0" w:color="auto"/>
              <w:right w:val="outset" w:sz="6" w:space="0" w:color="auto"/>
            </w:tcBorders>
            <w:hideMark/>
          </w:tcPr>
          <w:p w14:paraId="19DA7170" w14:textId="77777777" w:rsidR="0019408F" w:rsidRPr="00FB3D59" w:rsidRDefault="0019408F" w:rsidP="0004370F">
            <w:pPr>
              <w:ind w:right="1080"/>
              <w:rPr>
                <w:szCs w:val="24"/>
              </w:rPr>
            </w:pPr>
            <w:r w:rsidRPr="00FB3D59">
              <w:rPr>
                <w:szCs w:val="24"/>
              </w:rPr>
              <w:t>40 percent  </w:t>
            </w:r>
          </w:p>
        </w:tc>
      </w:tr>
      <w:tr w:rsidR="0019408F" w:rsidRPr="00FB3D59" w14:paraId="515B2834" w14:textId="77777777" w:rsidTr="00527086">
        <w:trPr>
          <w:tblCellSpacing w:w="15" w:type="dxa"/>
        </w:trPr>
        <w:tc>
          <w:tcPr>
            <w:tcW w:w="3555" w:type="dxa"/>
            <w:tcBorders>
              <w:top w:val="outset" w:sz="6" w:space="0" w:color="auto"/>
              <w:left w:val="outset" w:sz="6" w:space="0" w:color="auto"/>
              <w:bottom w:val="outset" w:sz="6" w:space="0" w:color="auto"/>
              <w:right w:val="outset" w:sz="6" w:space="0" w:color="auto"/>
            </w:tcBorders>
            <w:hideMark/>
          </w:tcPr>
          <w:p w14:paraId="38BBC3ED" w14:textId="77777777" w:rsidR="0019408F" w:rsidRPr="00FB3D59" w:rsidRDefault="0019408F" w:rsidP="0004370F">
            <w:pPr>
              <w:ind w:right="1080"/>
              <w:rPr>
                <w:szCs w:val="24"/>
              </w:rPr>
            </w:pPr>
            <w:r w:rsidRPr="00FB3D59">
              <w:rPr>
                <w:szCs w:val="24"/>
              </w:rPr>
              <w:t>.80 percent or more  </w:t>
            </w:r>
          </w:p>
        </w:tc>
        <w:tc>
          <w:tcPr>
            <w:tcW w:w="5895" w:type="dxa"/>
            <w:tcBorders>
              <w:top w:val="outset" w:sz="6" w:space="0" w:color="auto"/>
              <w:left w:val="outset" w:sz="6" w:space="0" w:color="auto"/>
              <w:bottom w:val="outset" w:sz="6" w:space="0" w:color="auto"/>
              <w:right w:val="outset" w:sz="6" w:space="0" w:color="auto"/>
            </w:tcBorders>
            <w:hideMark/>
          </w:tcPr>
          <w:p w14:paraId="165837A3" w14:textId="77777777" w:rsidR="0019408F" w:rsidRPr="00FB3D59" w:rsidRDefault="0019408F" w:rsidP="0004370F">
            <w:pPr>
              <w:ind w:right="1080"/>
              <w:rPr>
                <w:szCs w:val="24"/>
              </w:rPr>
            </w:pPr>
            <w:r w:rsidRPr="00FB3D59">
              <w:rPr>
                <w:szCs w:val="24"/>
              </w:rPr>
              <w:t>50 percent  </w:t>
            </w:r>
          </w:p>
        </w:tc>
      </w:tr>
    </w:tbl>
    <w:p w14:paraId="31223160" w14:textId="77777777" w:rsidR="0019408F" w:rsidRPr="00FB3D59" w:rsidRDefault="0019408F" w:rsidP="0004370F">
      <w:pPr>
        <w:pStyle w:val="ListParagraph"/>
        <w:ind w:left="1807" w:right="1080" w:firstLine="0"/>
        <w:rPr>
          <w:szCs w:val="24"/>
        </w:rPr>
      </w:pPr>
    </w:p>
    <w:p w14:paraId="07CD0B97" w14:textId="77777777" w:rsidR="0019408F" w:rsidRPr="00FB3D59" w:rsidRDefault="0019408F" w:rsidP="0004370F">
      <w:pPr>
        <w:pStyle w:val="ListParagraph"/>
        <w:spacing w:before="100" w:beforeAutospacing="1" w:after="240"/>
        <w:ind w:left="360" w:right="1080" w:firstLine="0"/>
        <w:rPr>
          <w:szCs w:val="24"/>
        </w:rPr>
      </w:pPr>
      <w:r w:rsidRPr="00FB3D59">
        <w:rPr>
          <w:szCs w:val="24"/>
        </w:rPr>
        <w:t>Standards:</w:t>
      </w:r>
    </w:p>
    <w:p w14:paraId="6C09E088" w14:textId="77777777" w:rsidR="00C54490" w:rsidRDefault="0019408F" w:rsidP="0004370F">
      <w:pPr>
        <w:pStyle w:val="ListParagraph"/>
        <w:numPr>
          <w:ilvl w:val="6"/>
          <w:numId w:val="175"/>
        </w:numPr>
        <w:spacing w:before="100" w:beforeAutospacing="1" w:after="240"/>
        <w:ind w:left="360" w:right="1080" w:firstLine="0"/>
        <w:rPr>
          <w:szCs w:val="24"/>
        </w:rPr>
      </w:pPr>
      <w:r w:rsidRPr="00C54490">
        <w:rPr>
          <w:szCs w:val="24"/>
        </w:rPr>
        <w:t>To qualify for the full bonus percentages herein, the common open space must comply with applicable requirements of subsection A of this section.</w:t>
      </w:r>
    </w:p>
    <w:p w14:paraId="7D88170E" w14:textId="05501387" w:rsidR="00D8215C" w:rsidRPr="00C54490" w:rsidRDefault="0019408F" w:rsidP="0004370F">
      <w:pPr>
        <w:pStyle w:val="ListParagraph"/>
        <w:numPr>
          <w:ilvl w:val="6"/>
          <w:numId w:val="175"/>
        </w:numPr>
        <w:spacing w:before="100" w:beforeAutospacing="1" w:after="240"/>
        <w:ind w:left="360" w:right="1080" w:firstLine="0"/>
        <w:rPr>
          <w:szCs w:val="24"/>
        </w:rPr>
      </w:pPr>
      <w:r w:rsidRPr="00C54490">
        <w:rPr>
          <w:szCs w:val="24"/>
        </w:rPr>
        <w:t>Common open space percentages may be rounded off to the nearest whole percentage.</w:t>
      </w:r>
    </w:p>
    <w:p w14:paraId="0869EF32" w14:textId="77777777" w:rsidR="00D8215C" w:rsidRDefault="0019408F" w:rsidP="0004370F">
      <w:pPr>
        <w:pStyle w:val="ListParagraph"/>
        <w:numPr>
          <w:ilvl w:val="6"/>
          <w:numId w:val="175"/>
        </w:numPr>
        <w:spacing w:before="100" w:beforeAutospacing="1" w:after="240"/>
        <w:ind w:left="360" w:right="1080" w:firstLine="0"/>
        <w:rPr>
          <w:szCs w:val="24"/>
        </w:rPr>
      </w:pPr>
      <w:r w:rsidRPr="00D8215C">
        <w:rPr>
          <w:szCs w:val="24"/>
        </w:rPr>
        <w:t>Planned unit development subdivisions shall not exceed 150 percent of the density allowed by the underlying zoning district through provision of common open space percentages and other density bonus actions listed in table </w:t>
      </w:r>
      <w:hyperlink r:id="rId48" w:history="1">
        <w:r w:rsidRPr="00D8215C">
          <w:rPr>
            <w:color w:val="0000FF"/>
            <w:szCs w:val="24"/>
            <w:u w:val="single"/>
          </w:rPr>
          <w:t>2-2</w:t>
        </w:r>
      </w:hyperlink>
      <w:r w:rsidRPr="00D8215C">
        <w:rPr>
          <w:szCs w:val="24"/>
        </w:rPr>
        <w:t> below. For example, an applicant with 40 acres in the Rural district [normally allowed a maximum of 8 lots] may qualify for up to 12 lots via common open space and other bonus actions.</w:t>
      </w:r>
    </w:p>
    <w:p w14:paraId="478290D4" w14:textId="633D970D" w:rsidR="0019408F" w:rsidRPr="00D8215C" w:rsidRDefault="0019408F" w:rsidP="0004370F">
      <w:pPr>
        <w:pStyle w:val="ListParagraph"/>
        <w:numPr>
          <w:ilvl w:val="6"/>
          <w:numId w:val="175"/>
        </w:numPr>
        <w:spacing w:before="100" w:beforeAutospacing="1" w:after="240"/>
        <w:ind w:left="360" w:right="1080" w:firstLine="0"/>
        <w:rPr>
          <w:szCs w:val="24"/>
        </w:rPr>
      </w:pPr>
      <w:r w:rsidRPr="00D8215C">
        <w:rPr>
          <w:szCs w:val="24"/>
        </w:rPr>
        <w:t>Planned unit development subdivisions shall not exceed 150 percent of the density allowed by the underlying zoning district through provision of common open space percentages and other density bonus actions listed in table </w:t>
      </w:r>
      <w:hyperlink r:id="rId49" w:history="1">
        <w:r w:rsidRPr="00D8215C">
          <w:rPr>
            <w:color w:val="0000FF"/>
            <w:szCs w:val="24"/>
            <w:u w:val="single"/>
          </w:rPr>
          <w:t>2-2</w:t>
        </w:r>
      </w:hyperlink>
      <w:r w:rsidRPr="00D8215C">
        <w:rPr>
          <w:szCs w:val="24"/>
        </w:rPr>
        <w:t> below. For example, an applicant with 40 acres in the Rural district [normally allowed a maximum of 8 lots] may qualify for up to 12 lots via common open space and other bonus actions.</w:t>
      </w:r>
    </w:p>
    <w:p w14:paraId="76FAF5D2" w14:textId="77777777" w:rsidR="0019408F" w:rsidRPr="00FB3D59" w:rsidRDefault="0019408F" w:rsidP="0004370F">
      <w:pPr>
        <w:pStyle w:val="ListParagraph"/>
        <w:spacing w:before="100" w:beforeAutospacing="1" w:after="240"/>
        <w:ind w:left="1807" w:right="1080" w:firstLine="0"/>
        <w:rPr>
          <w:szCs w:val="24"/>
        </w:rPr>
      </w:pPr>
    </w:p>
    <w:p w14:paraId="14B56D35" w14:textId="77777777" w:rsidR="0019408F" w:rsidRPr="00FB3D59" w:rsidRDefault="0019408F" w:rsidP="0004370F">
      <w:pPr>
        <w:pStyle w:val="ListParagraph"/>
        <w:spacing w:before="100" w:beforeAutospacing="1"/>
        <w:ind w:left="1807" w:right="1080" w:firstLine="0"/>
        <w:rPr>
          <w:szCs w:val="24"/>
        </w:rPr>
      </w:pPr>
      <w:r w:rsidRPr="00FB3D59">
        <w:rPr>
          <w:szCs w:val="24"/>
        </w:rPr>
        <w:t>TABLE 2-2 DENSITY BONUS FOR OTHER ACTIONS</w:t>
      </w:r>
    </w:p>
    <w:tbl>
      <w:tblPr>
        <w:tblW w:w="0" w:type="auto"/>
        <w:tblCellSpacing w:w="15" w:type="dxa"/>
        <w:tblInd w:w="360" w:type="dxa"/>
        <w:tblBorders>
          <w:top w:val="outset" w:sz="36" w:space="0" w:color="auto"/>
          <w:left w:val="outset" w:sz="36" w:space="0" w:color="auto"/>
          <w:bottom w:val="outset" w:sz="36" w:space="0" w:color="auto"/>
          <w:right w:val="outset" w:sz="36" w:space="0" w:color="auto"/>
        </w:tblBorders>
        <w:tblCellMar>
          <w:top w:w="75" w:type="dxa"/>
          <w:left w:w="75" w:type="dxa"/>
          <w:bottom w:w="75" w:type="dxa"/>
          <w:right w:w="75" w:type="dxa"/>
        </w:tblCellMar>
        <w:tblLook w:val="04A0" w:firstRow="1" w:lastRow="0" w:firstColumn="1" w:lastColumn="0" w:noHBand="0" w:noVBand="1"/>
      </w:tblPr>
      <w:tblGrid>
        <w:gridCol w:w="6497"/>
        <w:gridCol w:w="3927"/>
      </w:tblGrid>
      <w:tr w:rsidR="0019408F" w:rsidRPr="00FB3D59" w14:paraId="60E013B2" w14:textId="77777777" w:rsidTr="00527086">
        <w:trPr>
          <w:tblCellSpacing w:w="15" w:type="dxa"/>
        </w:trPr>
        <w:tc>
          <w:tcPr>
            <w:tcW w:w="0" w:type="auto"/>
            <w:tcBorders>
              <w:top w:val="outset" w:sz="6" w:space="0" w:color="auto"/>
              <w:left w:val="outset" w:sz="6" w:space="0" w:color="auto"/>
              <w:bottom w:val="outset" w:sz="6" w:space="0" w:color="auto"/>
              <w:right w:val="outset" w:sz="6" w:space="0" w:color="auto"/>
            </w:tcBorders>
            <w:vAlign w:val="bottom"/>
            <w:hideMark/>
          </w:tcPr>
          <w:p w14:paraId="0F2B3DBC" w14:textId="77777777" w:rsidR="0019408F" w:rsidRPr="00FB3D59" w:rsidRDefault="0019408F" w:rsidP="0004370F">
            <w:pPr>
              <w:ind w:right="1080"/>
              <w:rPr>
                <w:b/>
                <w:bCs/>
                <w:szCs w:val="24"/>
              </w:rPr>
            </w:pPr>
            <w:r w:rsidRPr="00FB3D59">
              <w:rPr>
                <w:b/>
                <w:bCs/>
                <w:szCs w:val="24"/>
              </w:rPr>
              <w:t>Density Bonus Action</w:t>
            </w:r>
          </w:p>
        </w:tc>
        <w:tc>
          <w:tcPr>
            <w:tcW w:w="0" w:type="auto"/>
            <w:tcBorders>
              <w:top w:val="outset" w:sz="6" w:space="0" w:color="auto"/>
              <w:left w:val="outset" w:sz="6" w:space="0" w:color="auto"/>
              <w:bottom w:val="outset" w:sz="6" w:space="0" w:color="auto"/>
              <w:right w:val="outset" w:sz="6" w:space="0" w:color="auto"/>
            </w:tcBorders>
            <w:vAlign w:val="bottom"/>
            <w:hideMark/>
          </w:tcPr>
          <w:p w14:paraId="08EC009C" w14:textId="77777777" w:rsidR="0019408F" w:rsidRPr="00FB3D59" w:rsidRDefault="0019408F" w:rsidP="0004370F">
            <w:pPr>
              <w:ind w:right="1080"/>
              <w:rPr>
                <w:b/>
                <w:bCs/>
                <w:szCs w:val="24"/>
              </w:rPr>
            </w:pPr>
            <w:r w:rsidRPr="00FB3D59">
              <w:rPr>
                <w:b/>
                <w:bCs/>
                <w:szCs w:val="24"/>
              </w:rPr>
              <w:t xml:space="preserve">      Maximum Percentage Increase in Approved Building Lots</w:t>
            </w:r>
          </w:p>
        </w:tc>
      </w:tr>
      <w:tr w:rsidR="0019408F" w:rsidRPr="00FB3D59" w14:paraId="19D36F21" w14:textId="77777777" w:rsidTr="00527086">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F608841" w14:textId="77777777" w:rsidR="0019408F" w:rsidRPr="00FB3D59" w:rsidRDefault="0019408F" w:rsidP="0004370F">
            <w:pPr>
              <w:ind w:right="1080"/>
              <w:rPr>
                <w:szCs w:val="24"/>
              </w:rPr>
            </w:pPr>
            <w:r w:rsidRPr="00FB3D59">
              <w:rPr>
                <w:szCs w:val="24"/>
              </w:rPr>
              <w:t xml:space="preserve">1. Provide subdivision residents with usable access to adjacent lakes, streams or public lands. </w:t>
            </w:r>
          </w:p>
        </w:tc>
        <w:tc>
          <w:tcPr>
            <w:tcW w:w="0" w:type="auto"/>
            <w:tcBorders>
              <w:top w:val="outset" w:sz="6" w:space="0" w:color="auto"/>
              <w:left w:val="outset" w:sz="6" w:space="0" w:color="auto"/>
              <w:bottom w:val="outset" w:sz="6" w:space="0" w:color="auto"/>
              <w:right w:val="outset" w:sz="6" w:space="0" w:color="auto"/>
            </w:tcBorders>
            <w:hideMark/>
          </w:tcPr>
          <w:p w14:paraId="0557F15F" w14:textId="77777777" w:rsidR="0019408F" w:rsidRPr="00FB3D59" w:rsidRDefault="0019408F" w:rsidP="0004370F">
            <w:pPr>
              <w:ind w:right="1080"/>
              <w:rPr>
                <w:szCs w:val="24"/>
              </w:rPr>
            </w:pPr>
            <w:r w:rsidRPr="00FB3D59">
              <w:rPr>
                <w:szCs w:val="24"/>
              </w:rPr>
              <w:t>5 percent  </w:t>
            </w:r>
          </w:p>
        </w:tc>
      </w:tr>
      <w:tr w:rsidR="0019408F" w:rsidRPr="00FB3D59" w14:paraId="0F555F08" w14:textId="77777777" w:rsidTr="00527086">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F5AFF81" w14:textId="77777777" w:rsidR="0019408F" w:rsidRPr="00FB3D59" w:rsidRDefault="0019408F" w:rsidP="0004370F">
            <w:pPr>
              <w:ind w:right="1080"/>
              <w:rPr>
                <w:szCs w:val="24"/>
              </w:rPr>
            </w:pPr>
            <w:r w:rsidRPr="00FB3D59">
              <w:rPr>
                <w:szCs w:val="24"/>
              </w:rPr>
              <w:t xml:space="preserve">2. Provide general public with usable access to common open space, adjacent lakes, streams or public lands. (Note: This option is in lieu of, not in addition to, action 1.) </w:t>
            </w:r>
          </w:p>
        </w:tc>
        <w:tc>
          <w:tcPr>
            <w:tcW w:w="0" w:type="auto"/>
            <w:tcBorders>
              <w:top w:val="outset" w:sz="6" w:space="0" w:color="auto"/>
              <w:left w:val="outset" w:sz="6" w:space="0" w:color="auto"/>
              <w:bottom w:val="outset" w:sz="6" w:space="0" w:color="auto"/>
              <w:right w:val="outset" w:sz="6" w:space="0" w:color="auto"/>
            </w:tcBorders>
            <w:hideMark/>
          </w:tcPr>
          <w:p w14:paraId="4108F2BF" w14:textId="77777777" w:rsidR="0019408F" w:rsidRPr="00FB3D59" w:rsidRDefault="0019408F" w:rsidP="0004370F">
            <w:pPr>
              <w:ind w:right="1080"/>
              <w:rPr>
                <w:szCs w:val="24"/>
              </w:rPr>
            </w:pPr>
            <w:r w:rsidRPr="00FB3D59">
              <w:rPr>
                <w:szCs w:val="24"/>
              </w:rPr>
              <w:t>15 percent  </w:t>
            </w:r>
          </w:p>
        </w:tc>
      </w:tr>
      <w:tr w:rsidR="0019408F" w:rsidRPr="00FB3D59" w14:paraId="2079F061" w14:textId="77777777" w:rsidTr="00527086">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92B80FC" w14:textId="77777777" w:rsidR="0019408F" w:rsidRPr="00FB3D59" w:rsidRDefault="0019408F" w:rsidP="0004370F">
            <w:pPr>
              <w:ind w:right="1080"/>
              <w:rPr>
                <w:szCs w:val="24"/>
              </w:rPr>
            </w:pPr>
            <w:r w:rsidRPr="00FB3D59">
              <w:rPr>
                <w:szCs w:val="24"/>
              </w:rPr>
              <w:t>3. Provide a sidewalk or pathway system that connects each lot in the subdivision.</w:t>
            </w:r>
          </w:p>
        </w:tc>
        <w:tc>
          <w:tcPr>
            <w:tcW w:w="0" w:type="auto"/>
            <w:tcBorders>
              <w:top w:val="outset" w:sz="6" w:space="0" w:color="auto"/>
              <w:left w:val="outset" w:sz="6" w:space="0" w:color="auto"/>
              <w:bottom w:val="outset" w:sz="6" w:space="0" w:color="auto"/>
              <w:right w:val="outset" w:sz="6" w:space="0" w:color="auto"/>
            </w:tcBorders>
            <w:hideMark/>
          </w:tcPr>
          <w:p w14:paraId="735AFCFD" w14:textId="77777777" w:rsidR="00723170" w:rsidRDefault="0019408F" w:rsidP="00723170">
            <w:pPr>
              <w:ind w:right="1080"/>
              <w:jc w:val="left"/>
              <w:rPr>
                <w:szCs w:val="24"/>
              </w:rPr>
            </w:pPr>
            <w:r w:rsidRPr="00FB3D59">
              <w:rPr>
                <w:szCs w:val="24"/>
              </w:rPr>
              <w:t>5 percent if open only</w:t>
            </w:r>
            <w:r w:rsidR="00723170">
              <w:rPr>
                <w:szCs w:val="24"/>
              </w:rPr>
              <w:t xml:space="preserve"> </w:t>
            </w:r>
            <w:r w:rsidRPr="00FB3D59">
              <w:rPr>
                <w:szCs w:val="24"/>
              </w:rPr>
              <w:t>to subdivision residents.</w:t>
            </w:r>
          </w:p>
          <w:p w14:paraId="2B41EF8D" w14:textId="04A86675" w:rsidR="00723170" w:rsidRDefault="00723170" w:rsidP="00723170">
            <w:pPr>
              <w:ind w:right="1080"/>
              <w:jc w:val="left"/>
              <w:rPr>
                <w:szCs w:val="24"/>
              </w:rPr>
            </w:pPr>
          </w:p>
          <w:p w14:paraId="75001D88" w14:textId="73F2CF3C" w:rsidR="0019408F" w:rsidRPr="00FB3D59" w:rsidRDefault="0019408F" w:rsidP="00723170">
            <w:pPr>
              <w:ind w:right="1080"/>
              <w:jc w:val="left"/>
              <w:rPr>
                <w:szCs w:val="24"/>
              </w:rPr>
            </w:pPr>
            <w:r w:rsidRPr="00FB3D59">
              <w:rPr>
                <w:szCs w:val="24"/>
              </w:rPr>
              <w:t>15 percent if open to</w:t>
            </w:r>
            <w:r w:rsidR="00723170">
              <w:rPr>
                <w:szCs w:val="24"/>
              </w:rPr>
              <w:t xml:space="preserve"> </w:t>
            </w:r>
            <w:r w:rsidRPr="00FB3D59">
              <w:rPr>
                <w:szCs w:val="24"/>
              </w:rPr>
              <w:t>the general public.  </w:t>
            </w:r>
          </w:p>
        </w:tc>
      </w:tr>
      <w:tr w:rsidR="0019408F" w:rsidRPr="00FB3D59" w14:paraId="6460D042" w14:textId="77777777" w:rsidTr="00527086">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1078A64" w14:textId="77777777" w:rsidR="0019408F" w:rsidRPr="00FB3D59" w:rsidRDefault="0019408F" w:rsidP="0004370F">
            <w:pPr>
              <w:ind w:right="1080"/>
              <w:rPr>
                <w:szCs w:val="24"/>
              </w:rPr>
            </w:pPr>
            <w:r w:rsidRPr="00FB3D59">
              <w:rPr>
                <w:szCs w:val="24"/>
              </w:rPr>
              <w:t xml:space="preserve">4. Provide other public amenities. The board may approve bonus lots for other improvements and amenities, both on and off site, where the applicant can successfully demonstrate that the proposed improvements/amenities benefit the public. </w:t>
            </w:r>
          </w:p>
        </w:tc>
        <w:tc>
          <w:tcPr>
            <w:tcW w:w="0" w:type="auto"/>
            <w:tcBorders>
              <w:top w:val="outset" w:sz="6" w:space="0" w:color="auto"/>
              <w:left w:val="outset" w:sz="6" w:space="0" w:color="auto"/>
              <w:bottom w:val="outset" w:sz="6" w:space="0" w:color="auto"/>
              <w:right w:val="outset" w:sz="6" w:space="0" w:color="auto"/>
            </w:tcBorders>
            <w:hideMark/>
          </w:tcPr>
          <w:p w14:paraId="1954C6F1" w14:textId="77777777" w:rsidR="0019408F" w:rsidRPr="00FB3D59" w:rsidRDefault="0019408F" w:rsidP="0004370F">
            <w:pPr>
              <w:ind w:right="1080"/>
              <w:rPr>
                <w:szCs w:val="24"/>
              </w:rPr>
            </w:pPr>
            <w:r w:rsidRPr="00FB3D59">
              <w:rPr>
                <w:szCs w:val="24"/>
              </w:rPr>
              <w:t>Up to 25 percent  </w:t>
            </w:r>
          </w:p>
        </w:tc>
      </w:tr>
      <w:tr w:rsidR="0019408F" w:rsidRPr="00FB3D59" w14:paraId="3DDA8BCE" w14:textId="77777777" w:rsidTr="00527086">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1226EF8" w14:textId="77777777" w:rsidR="0019408F" w:rsidRPr="00FB3D59" w:rsidRDefault="0019408F" w:rsidP="0004370F">
            <w:pPr>
              <w:ind w:right="1080"/>
              <w:rPr>
                <w:szCs w:val="24"/>
              </w:rPr>
            </w:pPr>
            <w:r w:rsidRPr="00FB3D59">
              <w:rPr>
                <w:szCs w:val="24"/>
              </w:rPr>
              <w:t xml:space="preserve">5. Bonus for urban sewer (where not required to achieve given density) </w:t>
            </w:r>
          </w:p>
        </w:tc>
        <w:tc>
          <w:tcPr>
            <w:tcW w:w="0" w:type="auto"/>
            <w:tcBorders>
              <w:top w:val="outset" w:sz="6" w:space="0" w:color="auto"/>
              <w:left w:val="outset" w:sz="6" w:space="0" w:color="auto"/>
              <w:bottom w:val="outset" w:sz="6" w:space="0" w:color="auto"/>
              <w:right w:val="outset" w:sz="6" w:space="0" w:color="auto"/>
            </w:tcBorders>
            <w:hideMark/>
          </w:tcPr>
          <w:p w14:paraId="51081355" w14:textId="77777777" w:rsidR="0019408F" w:rsidRPr="00FB3D59" w:rsidRDefault="0019408F" w:rsidP="0004370F">
            <w:pPr>
              <w:ind w:right="1080"/>
              <w:rPr>
                <w:szCs w:val="24"/>
              </w:rPr>
            </w:pPr>
            <w:r w:rsidRPr="00FB3D59">
              <w:rPr>
                <w:szCs w:val="24"/>
              </w:rPr>
              <w:t>25 percent  </w:t>
            </w:r>
          </w:p>
        </w:tc>
      </w:tr>
    </w:tbl>
    <w:p w14:paraId="04323535" w14:textId="77777777" w:rsidR="0019408F" w:rsidRPr="00FB3D59" w:rsidRDefault="0019408F" w:rsidP="0004370F">
      <w:pPr>
        <w:pStyle w:val="ListParagraph"/>
        <w:ind w:left="1807" w:right="1080" w:firstLine="0"/>
        <w:rPr>
          <w:szCs w:val="24"/>
        </w:rPr>
      </w:pPr>
    </w:p>
    <w:p w14:paraId="152FDDCA" w14:textId="7E20BBD6" w:rsidR="0019408F" w:rsidRPr="00FB3D59" w:rsidRDefault="00C54490" w:rsidP="0004370F">
      <w:pPr>
        <w:pStyle w:val="ListParagraph"/>
        <w:spacing w:after="100" w:afterAutospacing="1"/>
        <w:ind w:right="1080" w:hanging="360"/>
        <w:rPr>
          <w:szCs w:val="24"/>
        </w:rPr>
      </w:pPr>
      <w:r>
        <w:rPr>
          <w:szCs w:val="24"/>
        </w:rPr>
        <w:t>N</w:t>
      </w:r>
      <w:r w:rsidR="0019408F" w:rsidRPr="00FB3D59">
        <w:rPr>
          <w:szCs w:val="24"/>
        </w:rPr>
        <w:t>.</w:t>
      </w:r>
      <w:r w:rsidR="00D8215C">
        <w:rPr>
          <w:szCs w:val="24"/>
        </w:rPr>
        <w:tab/>
      </w:r>
      <w:r w:rsidR="0019408F" w:rsidRPr="00FB3D59">
        <w:rPr>
          <w:szCs w:val="24"/>
        </w:rPr>
        <w:t>Public Amenities: Below are public amenities that can be provided to obtain a density bonus. All are subject to approval by the board:</w:t>
      </w:r>
    </w:p>
    <w:p w14:paraId="685C5650" w14:textId="09644628" w:rsidR="0019408F" w:rsidRPr="00FB3D59" w:rsidRDefault="0019408F" w:rsidP="0004370F">
      <w:pPr>
        <w:pStyle w:val="ListParagraph"/>
        <w:spacing w:after="100" w:afterAutospacing="1"/>
        <w:ind w:left="1080" w:right="1080" w:hanging="360"/>
        <w:rPr>
          <w:szCs w:val="24"/>
        </w:rPr>
      </w:pPr>
      <w:r w:rsidRPr="00FB3D59">
        <w:rPr>
          <w:szCs w:val="24"/>
        </w:rPr>
        <w:t>1.</w:t>
      </w:r>
      <w:r w:rsidR="00D8215C">
        <w:rPr>
          <w:szCs w:val="24"/>
        </w:rPr>
        <w:tab/>
      </w:r>
      <w:r w:rsidRPr="00FB3D59">
        <w:rPr>
          <w:szCs w:val="24"/>
        </w:rPr>
        <w:t>Construct recreational improvements that are available for the use by the general public. Improvements may include, but are not limited to, play fields, picnic shelters, children play areas and indoor recreational facilities. Applicants must successfully demonstrate that the improvements are safe, accessible, and desirable to the general public.</w:t>
      </w:r>
    </w:p>
    <w:p w14:paraId="3968234A" w14:textId="5642BA34" w:rsidR="0019408F" w:rsidRPr="00FB3D59" w:rsidRDefault="0019408F" w:rsidP="0004370F">
      <w:pPr>
        <w:pStyle w:val="ListParagraph"/>
        <w:spacing w:after="100" w:afterAutospacing="1"/>
        <w:ind w:left="1080" w:right="1080" w:hanging="360"/>
        <w:rPr>
          <w:szCs w:val="24"/>
        </w:rPr>
      </w:pPr>
      <w:r w:rsidRPr="00FB3D59">
        <w:rPr>
          <w:szCs w:val="24"/>
        </w:rPr>
        <w:lastRenderedPageBreak/>
        <w:t>2.</w:t>
      </w:r>
      <w:r w:rsidR="00D8215C">
        <w:rPr>
          <w:szCs w:val="24"/>
        </w:rPr>
        <w:tab/>
      </w:r>
      <w:r w:rsidRPr="00FB3D59">
        <w:rPr>
          <w:szCs w:val="24"/>
        </w:rPr>
        <w:t>Construct public facilities such as schools, fire stations or libraries. To qualify, the land and/or facilities must be accepted by the applicable public agency. The land itself set aside for such public use shall be considered as common open space for the purposes of obtaining a density bonus.</w:t>
      </w:r>
    </w:p>
    <w:p w14:paraId="6B1E9AC2" w14:textId="4632100B" w:rsidR="0019408F" w:rsidRPr="00FB3D59" w:rsidRDefault="0019408F" w:rsidP="0004370F">
      <w:pPr>
        <w:pStyle w:val="ListParagraph"/>
        <w:spacing w:after="100" w:afterAutospacing="1"/>
        <w:ind w:left="1080" w:right="1080" w:hanging="360"/>
        <w:rPr>
          <w:szCs w:val="24"/>
        </w:rPr>
      </w:pPr>
      <w:r w:rsidRPr="00FB3D59">
        <w:rPr>
          <w:szCs w:val="24"/>
        </w:rPr>
        <w:t>3.</w:t>
      </w:r>
      <w:r w:rsidR="00D8215C">
        <w:rPr>
          <w:szCs w:val="24"/>
        </w:rPr>
        <w:tab/>
      </w:r>
      <w:r w:rsidRPr="00FB3D59">
        <w:rPr>
          <w:szCs w:val="24"/>
        </w:rPr>
        <w:t>Pave roadways (where they are not required to be paved).</w:t>
      </w:r>
    </w:p>
    <w:p w14:paraId="1023EC41" w14:textId="1B88DDF9" w:rsidR="0019408F" w:rsidRPr="00FB3D59" w:rsidRDefault="0019408F" w:rsidP="0004370F">
      <w:pPr>
        <w:pStyle w:val="ListParagraph"/>
        <w:spacing w:after="100" w:afterAutospacing="1"/>
        <w:ind w:left="1080" w:right="1080" w:hanging="360"/>
        <w:rPr>
          <w:szCs w:val="24"/>
        </w:rPr>
      </w:pPr>
      <w:r w:rsidRPr="00FB3D59">
        <w:rPr>
          <w:szCs w:val="24"/>
        </w:rPr>
        <w:t>4.</w:t>
      </w:r>
      <w:r w:rsidR="00D8215C">
        <w:rPr>
          <w:szCs w:val="24"/>
        </w:rPr>
        <w:tab/>
      </w:r>
      <w:r w:rsidRPr="00FB3D59">
        <w:rPr>
          <w:szCs w:val="24"/>
        </w:rPr>
        <w:t>Provide environmental improvements as certified by wetlands, plant or other biologists having expert knowledge of the specific environmental feature. An example could be replacement of nonnative vegetation with native vegetation in common open space areas. Such improvements are particularly desirable in and around wetland areas and designated critical wildlife habitat.</w:t>
      </w:r>
    </w:p>
    <w:p w14:paraId="4D2B431E" w14:textId="795D3119" w:rsidR="0019408F" w:rsidRDefault="0019408F" w:rsidP="0004370F">
      <w:pPr>
        <w:pStyle w:val="ListParagraph"/>
        <w:spacing w:after="0"/>
        <w:ind w:left="1080" w:right="1080" w:hanging="360"/>
        <w:rPr>
          <w:szCs w:val="24"/>
        </w:rPr>
      </w:pPr>
      <w:r w:rsidRPr="00FB3D59">
        <w:rPr>
          <w:szCs w:val="24"/>
        </w:rPr>
        <w:t>5.</w:t>
      </w:r>
      <w:r w:rsidR="00D8215C">
        <w:rPr>
          <w:szCs w:val="24"/>
        </w:rPr>
        <w:tab/>
      </w:r>
      <w:r w:rsidRPr="00FB3D59">
        <w:rPr>
          <w:szCs w:val="24"/>
        </w:rPr>
        <w:t>Provide off site road improvements (above and beyond what is required by board for subdivision approval).</w:t>
      </w:r>
    </w:p>
    <w:p w14:paraId="4FBF2106" w14:textId="77777777" w:rsidR="00C54490" w:rsidRPr="00FB3D59" w:rsidRDefault="00C54490" w:rsidP="0004370F">
      <w:pPr>
        <w:pStyle w:val="ListParagraph"/>
        <w:spacing w:after="0"/>
        <w:ind w:left="1080" w:right="1080" w:hanging="360"/>
        <w:rPr>
          <w:szCs w:val="24"/>
        </w:rPr>
      </w:pPr>
    </w:p>
    <w:p w14:paraId="1B65BB70" w14:textId="28D46FCF" w:rsidR="00C54490" w:rsidRDefault="0019408F" w:rsidP="0004370F">
      <w:pPr>
        <w:pStyle w:val="ListParagraph"/>
        <w:numPr>
          <w:ilvl w:val="0"/>
          <w:numId w:val="177"/>
        </w:numPr>
        <w:spacing w:after="0"/>
        <w:ind w:right="1080"/>
        <w:rPr>
          <w:szCs w:val="24"/>
        </w:rPr>
      </w:pPr>
      <w:r w:rsidRPr="00C54490">
        <w:rPr>
          <w:szCs w:val="24"/>
        </w:rPr>
        <w:t>The applicant shall include a cost estimate for the proposed public amenity improvements prepared by a professional construction estimator, registered general contractor, engineer, architect or landscape architect shall be submitted with the application. The cost estimate shall be limited to physical improvements, labor and utility costs associated with the proposed public amenity feature.</w:t>
      </w:r>
    </w:p>
    <w:p w14:paraId="29BA682D" w14:textId="77777777" w:rsidR="00F25D3E" w:rsidRPr="00C54490" w:rsidRDefault="00F25D3E" w:rsidP="0004370F">
      <w:pPr>
        <w:pStyle w:val="ListParagraph"/>
        <w:spacing w:after="0"/>
        <w:ind w:right="1080" w:firstLine="0"/>
        <w:rPr>
          <w:szCs w:val="24"/>
        </w:rPr>
      </w:pPr>
    </w:p>
    <w:p w14:paraId="1AD830AA" w14:textId="78421D2A" w:rsidR="0019408F" w:rsidRPr="00C54490" w:rsidRDefault="0019408F" w:rsidP="0004370F">
      <w:pPr>
        <w:pStyle w:val="ListParagraph"/>
        <w:numPr>
          <w:ilvl w:val="0"/>
          <w:numId w:val="177"/>
        </w:numPr>
        <w:spacing w:after="0"/>
        <w:ind w:right="1080"/>
        <w:rPr>
          <w:szCs w:val="24"/>
        </w:rPr>
      </w:pPr>
      <w:r w:rsidRPr="00C54490">
        <w:rPr>
          <w:szCs w:val="24"/>
        </w:rPr>
        <w:t>Requirements for Public Amenities: To qualify for a density bonus, the proposed public amenity must meet the following requirements:</w:t>
      </w:r>
    </w:p>
    <w:p w14:paraId="72CFB5F5" w14:textId="0647B326" w:rsidR="0019408F" w:rsidRPr="00FB3D59" w:rsidRDefault="0019408F" w:rsidP="0004370F">
      <w:pPr>
        <w:pStyle w:val="ListParagraph"/>
        <w:spacing w:after="0"/>
        <w:ind w:left="1080" w:right="1080" w:hanging="360"/>
        <w:rPr>
          <w:szCs w:val="24"/>
        </w:rPr>
      </w:pPr>
      <w:r w:rsidRPr="00FB3D59">
        <w:rPr>
          <w:szCs w:val="24"/>
        </w:rPr>
        <w:t>1.</w:t>
      </w:r>
      <w:r w:rsidR="00844984">
        <w:rPr>
          <w:szCs w:val="24"/>
        </w:rPr>
        <w:tab/>
      </w:r>
      <w:r w:rsidRPr="00FB3D59">
        <w:rPr>
          <w:szCs w:val="24"/>
        </w:rPr>
        <w:t>Applicants must successfully demonstrate how the improvements benefit the public.</w:t>
      </w:r>
    </w:p>
    <w:p w14:paraId="25846DCB" w14:textId="77777777" w:rsidR="0019408F" w:rsidRPr="00FB3D59" w:rsidRDefault="0019408F" w:rsidP="0004370F">
      <w:pPr>
        <w:pStyle w:val="ListParagraph"/>
        <w:spacing w:after="0"/>
        <w:ind w:left="1530" w:right="1080" w:firstLine="0"/>
        <w:rPr>
          <w:szCs w:val="24"/>
        </w:rPr>
      </w:pPr>
    </w:p>
    <w:p w14:paraId="6474CCE6" w14:textId="57EED2C5" w:rsidR="0019408F" w:rsidRDefault="0019408F" w:rsidP="0004370F">
      <w:pPr>
        <w:pStyle w:val="ListParagraph"/>
        <w:numPr>
          <w:ilvl w:val="0"/>
          <w:numId w:val="177"/>
        </w:numPr>
        <w:spacing w:after="0"/>
        <w:ind w:right="1080"/>
        <w:rPr>
          <w:szCs w:val="24"/>
        </w:rPr>
      </w:pPr>
      <w:r w:rsidRPr="00FB3D59">
        <w:rPr>
          <w:szCs w:val="24"/>
        </w:rPr>
        <w:t>Design Standards: Minimum development standards set forth in this title may be increased or decreased sufficient to accomplish design objectives in the utilization of natural or created amenities (i.e., topographic features, seasonal recreational uses, etc.), provided the development meets the intent of the standards.</w:t>
      </w:r>
    </w:p>
    <w:p w14:paraId="6BFB3649" w14:textId="77777777" w:rsidR="00844984" w:rsidRPr="00FB3D59" w:rsidRDefault="00844984" w:rsidP="0004370F">
      <w:pPr>
        <w:pStyle w:val="ListParagraph"/>
        <w:spacing w:after="0"/>
        <w:ind w:right="1080" w:firstLine="0"/>
        <w:rPr>
          <w:szCs w:val="24"/>
        </w:rPr>
      </w:pPr>
    </w:p>
    <w:p w14:paraId="6FE590AF" w14:textId="77777777" w:rsidR="0019408F" w:rsidRPr="00FB3D59" w:rsidRDefault="0019408F" w:rsidP="0004370F">
      <w:pPr>
        <w:pStyle w:val="ListParagraph"/>
        <w:numPr>
          <w:ilvl w:val="0"/>
          <w:numId w:val="177"/>
        </w:numPr>
        <w:spacing w:after="100" w:afterAutospacing="1"/>
        <w:ind w:right="1080"/>
        <w:rPr>
          <w:szCs w:val="24"/>
        </w:rPr>
      </w:pPr>
      <w:r w:rsidRPr="00FB3D59">
        <w:rPr>
          <w:szCs w:val="24"/>
        </w:rPr>
        <w:t>Minimum Lot Sizes</w:t>
      </w:r>
    </w:p>
    <w:p w14:paraId="54EC7073" w14:textId="5DCF5464" w:rsidR="0019408F" w:rsidRPr="00844984" w:rsidRDefault="0019408F" w:rsidP="0004370F">
      <w:pPr>
        <w:pStyle w:val="ListParagraph"/>
        <w:numPr>
          <w:ilvl w:val="1"/>
          <w:numId w:val="170"/>
        </w:numPr>
        <w:spacing w:after="100" w:afterAutospacing="1"/>
        <w:ind w:left="1080" w:right="1080"/>
        <w:rPr>
          <w:szCs w:val="24"/>
        </w:rPr>
      </w:pPr>
      <w:r w:rsidRPr="00844984">
        <w:rPr>
          <w:szCs w:val="24"/>
        </w:rPr>
        <w:t>With a paved road – 5 Acres</w:t>
      </w:r>
    </w:p>
    <w:p w14:paraId="0DA2D4C1" w14:textId="77777777" w:rsidR="0019408F" w:rsidRPr="00FB3D59" w:rsidRDefault="0019408F" w:rsidP="0004370F">
      <w:pPr>
        <w:pStyle w:val="ListParagraph"/>
        <w:numPr>
          <w:ilvl w:val="1"/>
          <w:numId w:val="170"/>
        </w:numPr>
        <w:spacing w:after="100" w:afterAutospacing="1"/>
        <w:ind w:left="1080" w:right="1080"/>
        <w:rPr>
          <w:szCs w:val="24"/>
        </w:rPr>
      </w:pPr>
      <w:r w:rsidRPr="00FB3D59">
        <w:rPr>
          <w:szCs w:val="24"/>
        </w:rPr>
        <w:t>With a paved road and public water or public sewer treatment system – 2.5 Acres</w:t>
      </w:r>
    </w:p>
    <w:p w14:paraId="3AC8B5F2" w14:textId="77777777" w:rsidR="0019408F" w:rsidRPr="00FB3D59" w:rsidRDefault="0019408F" w:rsidP="0004370F">
      <w:pPr>
        <w:pStyle w:val="ListParagraph"/>
        <w:numPr>
          <w:ilvl w:val="1"/>
          <w:numId w:val="170"/>
        </w:numPr>
        <w:spacing w:after="100" w:afterAutospacing="1"/>
        <w:ind w:left="1080" w:right="1080"/>
        <w:rPr>
          <w:szCs w:val="24"/>
        </w:rPr>
      </w:pPr>
      <w:r w:rsidRPr="00FB3D59">
        <w:rPr>
          <w:szCs w:val="24"/>
        </w:rPr>
        <w:t>With a paved road, public water, and public sewer treatment system – 1 Acre</w:t>
      </w:r>
    </w:p>
    <w:p w14:paraId="40F8E9D8" w14:textId="77777777" w:rsidR="0019408F" w:rsidRPr="00FB3D59" w:rsidRDefault="0019408F" w:rsidP="0004370F">
      <w:pPr>
        <w:pStyle w:val="ListParagraph"/>
        <w:numPr>
          <w:ilvl w:val="1"/>
          <w:numId w:val="170"/>
        </w:numPr>
        <w:spacing w:after="100" w:afterAutospacing="1"/>
        <w:ind w:left="1080" w:right="1080"/>
        <w:rPr>
          <w:szCs w:val="24"/>
        </w:rPr>
      </w:pPr>
      <w:r w:rsidRPr="00FB3D59">
        <w:rPr>
          <w:szCs w:val="24"/>
        </w:rPr>
        <w:t>Shared wells and community drain fields do not qualify as public systems. Public systems must be facilities that are approved, licensed, and regulated by the State of Washington.</w:t>
      </w:r>
    </w:p>
    <w:p w14:paraId="282FD0A6" w14:textId="77777777" w:rsidR="0019408F" w:rsidRPr="00FB3D59" w:rsidRDefault="0019408F" w:rsidP="0004370F">
      <w:pPr>
        <w:pStyle w:val="ListParagraph"/>
        <w:ind w:left="1530" w:right="1080" w:firstLine="0"/>
        <w:rPr>
          <w:szCs w:val="24"/>
        </w:rPr>
      </w:pPr>
    </w:p>
    <w:p w14:paraId="4D64273A" w14:textId="3ED7D207" w:rsidR="0019408F" w:rsidRPr="00FB3D59" w:rsidRDefault="00F25D3E" w:rsidP="0004370F">
      <w:pPr>
        <w:pStyle w:val="ListParagraph"/>
        <w:spacing w:after="100" w:afterAutospacing="1"/>
        <w:ind w:right="1080" w:hanging="360"/>
        <w:rPr>
          <w:szCs w:val="24"/>
        </w:rPr>
      </w:pPr>
      <w:r>
        <w:rPr>
          <w:szCs w:val="24"/>
        </w:rPr>
        <w:t>S</w:t>
      </w:r>
      <w:r w:rsidR="0019408F" w:rsidRPr="00FB3D59">
        <w:rPr>
          <w:szCs w:val="24"/>
        </w:rPr>
        <w:t>.</w:t>
      </w:r>
      <w:r w:rsidR="00844984">
        <w:rPr>
          <w:szCs w:val="24"/>
        </w:rPr>
        <w:tab/>
      </w:r>
      <w:r w:rsidR="0019408F" w:rsidRPr="00FB3D59">
        <w:rPr>
          <w:szCs w:val="24"/>
        </w:rPr>
        <w:t>Buffering, Clustering: Residential PUDs shall provide for the clustering of dwelling units. Clustered lots shall be accessed by interior road systems. To the maximum extent possible, cluster lots shall be located so that common open space provides a buffer between the cluster lots and adjacent properties and/or right of way. When this is not possible, the development shall be designed to provide at a minimum one of the following:</w:t>
      </w:r>
    </w:p>
    <w:p w14:paraId="1641BB62" w14:textId="1EAC2E31" w:rsidR="0019408F" w:rsidRPr="00FB3D59" w:rsidRDefault="0019408F" w:rsidP="0004370F">
      <w:pPr>
        <w:pStyle w:val="ListParagraph"/>
        <w:spacing w:after="100" w:afterAutospacing="1"/>
        <w:ind w:left="1080" w:right="1080" w:hanging="360"/>
        <w:rPr>
          <w:szCs w:val="24"/>
        </w:rPr>
      </w:pPr>
      <w:r w:rsidRPr="00FB3D59">
        <w:rPr>
          <w:szCs w:val="24"/>
        </w:rPr>
        <w:t>1.</w:t>
      </w:r>
      <w:r w:rsidR="00844984">
        <w:rPr>
          <w:szCs w:val="24"/>
        </w:rPr>
        <w:tab/>
      </w:r>
      <w:r w:rsidRPr="00FB3D59">
        <w:rPr>
          <w:szCs w:val="24"/>
        </w:rPr>
        <w:t>Cluster lots that abut surrounding properties or right of way shall be at least seventy five percent (75%) of the minimum lot size standard for the subject parcel.</w:t>
      </w:r>
    </w:p>
    <w:p w14:paraId="783E3F38" w14:textId="746061D6" w:rsidR="0019408F" w:rsidRDefault="0019408F" w:rsidP="0004370F">
      <w:pPr>
        <w:pStyle w:val="ListParagraph"/>
        <w:spacing w:after="100" w:afterAutospacing="1"/>
        <w:ind w:left="1080" w:right="1080" w:hanging="360"/>
        <w:rPr>
          <w:szCs w:val="24"/>
        </w:rPr>
      </w:pPr>
      <w:r w:rsidRPr="00FB3D59">
        <w:rPr>
          <w:szCs w:val="24"/>
        </w:rPr>
        <w:t>2.</w:t>
      </w:r>
      <w:r w:rsidR="00844984">
        <w:rPr>
          <w:szCs w:val="24"/>
        </w:rPr>
        <w:tab/>
      </w:r>
      <w:r w:rsidRPr="00FB3D59">
        <w:rPr>
          <w:szCs w:val="24"/>
        </w:rPr>
        <w:t xml:space="preserve">Cluster lots that abut surrounding properties or rights of way shall be separated from adjacent properties or rights of way by a minimum buffer strip of one hundred feet (100'). </w:t>
      </w:r>
      <w:r w:rsidRPr="00FB3D59">
        <w:rPr>
          <w:szCs w:val="24"/>
        </w:rPr>
        <w:lastRenderedPageBreak/>
        <w:t>At a minimum, proposed or existing landscaping and vegetation within the buffer strip shall be of sufficient size and type to provide a buffer of vegetation six feet (6') in height and fifty percent (50%) opaque year-round within three (3) years of planting. New landscaping materials shall consist of a</w:t>
      </w:r>
      <w:r w:rsidRPr="00125C2E">
        <w:rPr>
          <w:szCs w:val="24"/>
        </w:rPr>
        <w:t xml:space="preserve"> combination of native trees and shrubs. Variations to these standards may be permitted where the applicant can demonstrate that unique topographic conditions provide sufficient buffering, such as intervening waterways, ridges or ravines, or other land features.</w:t>
      </w:r>
    </w:p>
    <w:p w14:paraId="696B8346" w14:textId="77777777" w:rsidR="00A97DF7" w:rsidRDefault="0019408F" w:rsidP="0004370F">
      <w:pPr>
        <w:spacing w:after="160" w:line="259" w:lineRule="auto"/>
        <w:ind w:left="0" w:right="0" w:firstLine="0"/>
        <w:rPr>
          <w:szCs w:val="24"/>
        </w:rPr>
        <w:sectPr w:rsidR="00A97DF7" w:rsidSect="00497D0D">
          <w:headerReference w:type="default" r:id="rId50"/>
          <w:type w:val="continuous"/>
          <w:pgSz w:w="12240" w:h="15840"/>
          <w:pgMar w:top="720" w:right="720" w:bottom="720" w:left="720" w:header="720" w:footer="720" w:gutter="0"/>
          <w:cols w:space="720"/>
          <w:titlePg/>
          <w:docGrid w:linePitch="360"/>
        </w:sectPr>
      </w:pPr>
      <w:r>
        <w:rPr>
          <w:szCs w:val="24"/>
        </w:rPr>
        <w:br w:type="page"/>
      </w:r>
    </w:p>
    <w:p w14:paraId="5C98142E" w14:textId="77777777" w:rsidR="00A97DF7" w:rsidRDefault="00A97DF7" w:rsidP="0004370F">
      <w:pPr>
        <w:spacing w:after="160" w:line="259" w:lineRule="auto"/>
        <w:ind w:left="0" w:right="0" w:firstLine="0"/>
        <w:rPr>
          <w:szCs w:val="24"/>
        </w:rPr>
        <w:sectPr w:rsidR="00A97DF7" w:rsidSect="00497D0D">
          <w:headerReference w:type="default" r:id="rId51"/>
          <w:headerReference w:type="first" r:id="rId52"/>
          <w:pgSz w:w="12240" w:h="15840"/>
          <w:pgMar w:top="720" w:right="720" w:bottom="720" w:left="720" w:header="720" w:footer="720" w:gutter="0"/>
          <w:cols w:space="720"/>
          <w:docGrid w:linePitch="360"/>
        </w:sectPr>
      </w:pPr>
    </w:p>
    <w:p w14:paraId="1AC72C2E" w14:textId="75BA1B33" w:rsidR="0019408F" w:rsidRPr="00ED2A38" w:rsidRDefault="0019408F" w:rsidP="0004370F">
      <w:pPr>
        <w:widowControl w:val="0"/>
        <w:spacing w:after="0" w:line="240" w:lineRule="auto"/>
        <w:ind w:left="540" w:right="1080" w:firstLine="0"/>
        <w:outlineLvl w:val="0"/>
        <w:rPr>
          <w:b/>
          <w:bCs/>
          <w:color w:val="auto"/>
          <w:szCs w:val="24"/>
        </w:rPr>
      </w:pPr>
      <w:bookmarkStart w:id="158" w:name="_Toc156560769"/>
      <w:r w:rsidRPr="00ED2A38">
        <w:rPr>
          <w:b/>
          <w:bCs/>
          <w:color w:val="auto"/>
          <w:szCs w:val="24"/>
        </w:rPr>
        <w:t>CHAPTER XX.68</w:t>
      </w:r>
      <w:r w:rsidR="00972768">
        <w:rPr>
          <w:b/>
          <w:bCs/>
          <w:color w:val="auto"/>
          <w:szCs w:val="24"/>
        </w:rPr>
        <w:t xml:space="preserve"> - </w:t>
      </w:r>
      <w:r w:rsidRPr="00ED2A38">
        <w:rPr>
          <w:b/>
          <w:bCs/>
          <w:color w:val="auto"/>
          <w:szCs w:val="24"/>
        </w:rPr>
        <w:t>CONDITIONAL USES</w:t>
      </w:r>
      <w:bookmarkEnd w:id="158"/>
    </w:p>
    <w:p w14:paraId="65F696F5" w14:textId="78A139F8" w:rsidR="0019408F" w:rsidRDefault="0019408F" w:rsidP="0004370F">
      <w:pPr>
        <w:spacing w:after="0" w:line="259" w:lineRule="auto"/>
        <w:ind w:left="720" w:right="1080" w:firstLine="0"/>
        <w:rPr>
          <w:b/>
          <w:szCs w:val="24"/>
        </w:rPr>
      </w:pPr>
    </w:p>
    <w:p w14:paraId="336ED5FA" w14:textId="76BEC040" w:rsidR="00F25D3E" w:rsidRPr="00E37125" w:rsidRDefault="00F25D3E" w:rsidP="0004370F">
      <w:pPr>
        <w:spacing w:after="0" w:line="259" w:lineRule="auto"/>
        <w:ind w:left="720" w:right="1080" w:firstLine="0"/>
        <w:rPr>
          <w:szCs w:val="24"/>
        </w:rPr>
      </w:pPr>
      <w:r>
        <w:rPr>
          <w:b/>
          <w:szCs w:val="24"/>
        </w:rPr>
        <w:t>Sections:</w:t>
      </w:r>
    </w:p>
    <w:p w14:paraId="400A2253" w14:textId="77777777" w:rsidR="0019408F" w:rsidRPr="00E37125" w:rsidRDefault="0019408F" w:rsidP="0004370F">
      <w:pPr>
        <w:spacing w:after="10" w:line="249" w:lineRule="auto"/>
        <w:ind w:left="715" w:right="1080" w:hanging="10"/>
        <w:rPr>
          <w:b/>
          <w:szCs w:val="24"/>
        </w:rPr>
      </w:pPr>
      <w:r w:rsidRPr="00E37125">
        <w:rPr>
          <w:b/>
          <w:szCs w:val="24"/>
        </w:rPr>
        <w:t>xx.68.010</w:t>
      </w:r>
      <w:r w:rsidRPr="00E37125">
        <w:rPr>
          <w:b/>
          <w:szCs w:val="24"/>
        </w:rPr>
        <w:tab/>
        <w:t xml:space="preserve">Purpose. </w:t>
      </w:r>
    </w:p>
    <w:p w14:paraId="5FD3A484" w14:textId="77777777" w:rsidR="0019408F" w:rsidRPr="00E37125" w:rsidRDefault="0019408F" w:rsidP="0004370F">
      <w:pPr>
        <w:spacing w:after="10" w:line="249" w:lineRule="auto"/>
        <w:ind w:left="715" w:right="1080" w:hanging="10"/>
        <w:rPr>
          <w:b/>
          <w:szCs w:val="24"/>
        </w:rPr>
      </w:pPr>
      <w:r w:rsidRPr="00E37125">
        <w:rPr>
          <w:b/>
          <w:szCs w:val="24"/>
        </w:rPr>
        <w:t>xx.68.020</w:t>
      </w:r>
      <w:r w:rsidRPr="00E37125">
        <w:rPr>
          <w:b/>
          <w:szCs w:val="24"/>
        </w:rPr>
        <w:tab/>
        <w:t>Applicability.</w:t>
      </w:r>
    </w:p>
    <w:p w14:paraId="555B380A" w14:textId="77777777" w:rsidR="0019408F" w:rsidRPr="00E37125" w:rsidRDefault="0019408F" w:rsidP="0004370F">
      <w:pPr>
        <w:spacing w:after="10" w:line="249" w:lineRule="auto"/>
        <w:ind w:left="715" w:right="1080" w:hanging="10"/>
        <w:rPr>
          <w:b/>
          <w:szCs w:val="24"/>
        </w:rPr>
      </w:pPr>
      <w:r w:rsidRPr="00E37125">
        <w:rPr>
          <w:b/>
          <w:szCs w:val="24"/>
        </w:rPr>
        <w:t>xx.68.025</w:t>
      </w:r>
      <w:r w:rsidRPr="00E37125">
        <w:rPr>
          <w:b/>
          <w:szCs w:val="24"/>
        </w:rPr>
        <w:tab/>
        <w:t xml:space="preserve">Amendments </w:t>
      </w:r>
    </w:p>
    <w:p w14:paraId="2781BA8A" w14:textId="77777777" w:rsidR="0019408F" w:rsidRPr="00E37125" w:rsidRDefault="0019408F" w:rsidP="0004370F">
      <w:pPr>
        <w:spacing w:after="10" w:line="249" w:lineRule="auto"/>
        <w:ind w:left="715" w:right="1080" w:hanging="10"/>
        <w:rPr>
          <w:szCs w:val="24"/>
        </w:rPr>
      </w:pPr>
      <w:r w:rsidRPr="00E37125">
        <w:rPr>
          <w:b/>
          <w:szCs w:val="24"/>
        </w:rPr>
        <w:t>xx.68.030</w:t>
      </w:r>
      <w:r w:rsidRPr="00E37125">
        <w:rPr>
          <w:b/>
          <w:szCs w:val="24"/>
        </w:rPr>
        <w:tab/>
        <w:t xml:space="preserve">Time Limitations. </w:t>
      </w:r>
    </w:p>
    <w:p w14:paraId="003E46A7" w14:textId="6DE59FED" w:rsidR="0019408F" w:rsidRPr="00E37125" w:rsidRDefault="0019408F" w:rsidP="0004370F">
      <w:pPr>
        <w:spacing w:after="0" w:line="259" w:lineRule="auto"/>
        <w:ind w:left="720" w:right="1080" w:firstLine="0"/>
        <w:rPr>
          <w:szCs w:val="24"/>
        </w:rPr>
      </w:pPr>
    </w:p>
    <w:p w14:paraId="7029237F" w14:textId="77777777" w:rsidR="0019408F" w:rsidRPr="00E37125" w:rsidRDefault="0019408F" w:rsidP="0004370F">
      <w:pPr>
        <w:spacing w:after="111"/>
        <w:ind w:left="360" w:right="1080" w:firstLine="0"/>
        <w:rPr>
          <w:szCs w:val="24"/>
        </w:rPr>
      </w:pPr>
      <w:bookmarkStart w:id="159" w:name="_Toc156560770"/>
      <w:r w:rsidRPr="008916DA">
        <w:rPr>
          <w:rStyle w:val="Heading1Char"/>
          <w:rFonts w:eastAsia="Arial Unicode MS"/>
          <w:bCs w:val="0"/>
          <w:color w:val="auto"/>
          <w:u w:val="single"/>
        </w:rPr>
        <w:t>xx.68.010 Purpose</w:t>
      </w:r>
      <w:bookmarkEnd w:id="159"/>
      <w:r w:rsidRPr="00E37125">
        <w:rPr>
          <w:b/>
          <w:szCs w:val="24"/>
          <w:u w:val="single"/>
        </w:rPr>
        <w:t>.</w:t>
      </w:r>
      <w:r w:rsidRPr="00E37125">
        <w:rPr>
          <w:szCs w:val="24"/>
        </w:rPr>
        <w:t xml:space="preserve">  The purpose of the Chapter is to establish the conditions under which certain uses and structures may be permitted.  Proposed conditional uses may be permitted if the use is compatible with or can be conditioned to be compatible with neighboring uses in the area in which the application is sought. </w:t>
      </w:r>
    </w:p>
    <w:p w14:paraId="7543AD21" w14:textId="081BCF21" w:rsidR="0019408F" w:rsidRPr="00E37125" w:rsidRDefault="0019408F" w:rsidP="0004370F">
      <w:pPr>
        <w:spacing w:after="0" w:line="259" w:lineRule="auto"/>
        <w:ind w:left="360" w:right="1080" w:firstLine="0"/>
        <w:rPr>
          <w:szCs w:val="24"/>
        </w:rPr>
      </w:pPr>
    </w:p>
    <w:p w14:paraId="4055CC17" w14:textId="4DB3BEE2" w:rsidR="0019408F" w:rsidRPr="00E37125" w:rsidRDefault="0019408F" w:rsidP="0004370F">
      <w:pPr>
        <w:ind w:left="360" w:right="1080" w:firstLine="0"/>
        <w:rPr>
          <w:szCs w:val="24"/>
        </w:rPr>
      </w:pPr>
      <w:bookmarkStart w:id="160" w:name="_Toc156560771"/>
      <w:r w:rsidRPr="008916DA">
        <w:rPr>
          <w:rStyle w:val="Heading1Char"/>
          <w:rFonts w:eastAsia="Arial Unicode MS"/>
          <w:bCs w:val="0"/>
          <w:color w:val="auto"/>
          <w:u w:val="single"/>
        </w:rPr>
        <w:t>xx.68.020 Applicability</w:t>
      </w:r>
      <w:bookmarkEnd w:id="160"/>
      <w:r w:rsidRPr="00E37125">
        <w:rPr>
          <w:b/>
          <w:szCs w:val="24"/>
          <w:u w:val="single"/>
        </w:rPr>
        <w:t>.</w:t>
      </w:r>
      <w:r w:rsidRPr="00E37125">
        <w:rPr>
          <w:b/>
          <w:szCs w:val="24"/>
        </w:rPr>
        <w:t xml:space="preserve">  </w:t>
      </w:r>
      <w:r w:rsidRPr="00E37125">
        <w:rPr>
          <w:szCs w:val="24"/>
        </w:rPr>
        <w:t>Conditional use permits shall be processed as Class 2 Permits.</w:t>
      </w:r>
    </w:p>
    <w:p w14:paraId="6A1319E7" w14:textId="653092F2" w:rsidR="0019408F" w:rsidRPr="00E37125" w:rsidRDefault="0019408F" w:rsidP="0004370F">
      <w:pPr>
        <w:numPr>
          <w:ilvl w:val="0"/>
          <w:numId w:val="139"/>
        </w:numPr>
        <w:spacing w:after="0"/>
        <w:ind w:left="720" w:right="1080" w:hanging="360"/>
        <w:rPr>
          <w:szCs w:val="24"/>
        </w:rPr>
      </w:pPr>
      <w:r w:rsidRPr="00E37125">
        <w:rPr>
          <w:szCs w:val="24"/>
        </w:rPr>
        <w:t>In considering conditional use permits, the County shall have the discretionary authority to determine and recommend whether a conditional use permit should be granted, and grant conditional use permits with safeguards and limitations as are appropriate under this Title.  The County may deny those applications that it finds not in harmony with the purpose and intent of adopted plans, policies and this Title.  Each application is declared to be and shall be considered as a separate and unique case.</w:t>
      </w:r>
    </w:p>
    <w:p w14:paraId="79D5A7E1" w14:textId="138237A4" w:rsidR="0019408F" w:rsidRPr="00E37125" w:rsidRDefault="0019408F" w:rsidP="0004370F">
      <w:pPr>
        <w:spacing w:after="0" w:line="259" w:lineRule="auto"/>
        <w:ind w:left="720" w:right="1080" w:hanging="360"/>
        <w:rPr>
          <w:szCs w:val="24"/>
        </w:rPr>
      </w:pPr>
    </w:p>
    <w:p w14:paraId="14965156" w14:textId="77777777" w:rsidR="0019408F" w:rsidRPr="00E37125" w:rsidRDefault="0019408F" w:rsidP="0004370F">
      <w:pPr>
        <w:numPr>
          <w:ilvl w:val="0"/>
          <w:numId w:val="139"/>
        </w:numPr>
        <w:spacing w:after="0"/>
        <w:ind w:left="720" w:right="1080" w:hanging="360"/>
        <w:rPr>
          <w:szCs w:val="24"/>
        </w:rPr>
      </w:pPr>
      <w:r w:rsidRPr="00E37125">
        <w:rPr>
          <w:szCs w:val="24"/>
        </w:rPr>
        <w:t xml:space="preserve">Conditions and safeguards may be prescribed which are in conformity with adopted plans and policies and this Title which are considered necessary to protect the best interest of the immediate neighborhood, surrounding area or the County as a whole.  These conditions and safeguards may include, but are not limited to the following: </w:t>
      </w:r>
    </w:p>
    <w:p w14:paraId="531FF4CA" w14:textId="77777777" w:rsidR="0019408F" w:rsidRPr="00E37125" w:rsidRDefault="0019408F" w:rsidP="0004370F">
      <w:pPr>
        <w:numPr>
          <w:ilvl w:val="1"/>
          <w:numId w:val="139"/>
        </w:numPr>
        <w:ind w:left="1080" w:right="1080" w:hanging="360"/>
        <w:rPr>
          <w:szCs w:val="24"/>
        </w:rPr>
      </w:pPr>
      <w:r w:rsidRPr="00E37125">
        <w:rPr>
          <w:szCs w:val="24"/>
        </w:rPr>
        <w:t xml:space="preserve">Increasing the required lot size, setback or yard dimensions; </w:t>
      </w:r>
    </w:p>
    <w:p w14:paraId="49E458BD" w14:textId="77777777" w:rsidR="0019408F" w:rsidRPr="00E37125" w:rsidRDefault="0019408F" w:rsidP="0004370F">
      <w:pPr>
        <w:numPr>
          <w:ilvl w:val="1"/>
          <w:numId w:val="139"/>
        </w:numPr>
        <w:ind w:left="1080" w:right="1080" w:hanging="360"/>
        <w:rPr>
          <w:szCs w:val="24"/>
        </w:rPr>
      </w:pPr>
      <w:r w:rsidRPr="00E37125">
        <w:rPr>
          <w:szCs w:val="24"/>
        </w:rPr>
        <w:t xml:space="preserve">Limit the height of buildings or structures; </w:t>
      </w:r>
    </w:p>
    <w:p w14:paraId="1CEAED40" w14:textId="59341082" w:rsidR="0019408F" w:rsidRPr="004F2412" w:rsidRDefault="0019408F" w:rsidP="0004370F">
      <w:pPr>
        <w:numPr>
          <w:ilvl w:val="1"/>
          <w:numId w:val="139"/>
        </w:numPr>
        <w:ind w:left="1080" w:right="1080" w:hanging="360"/>
        <w:rPr>
          <w:szCs w:val="24"/>
        </w:rPr>
      </w:pPr>
      <w:r w:rsidRPr="00E37125">
        <w:rPr>
          <w:szCs w:val="24"/>
        </w:rPr>
        <w:t>Control the number and location of vehicular access points;</w:t>
      </w:r>
    </w:p>
    <w:p w14:paraId="39A208A1" w14:textId="0068270E" w:rsidR="0019408F" w:rsidRPr="004F2412" w:rsidRDefault="0019408F" w:rsidP="0004370F">
      <w:pPr>
        <w:numPr>
          <w:ilvl w:val="1"/>
          <w:numId w:val="139"/>
        </w:numPr>
        <w:spacing w:after="0"/>
        <w:ind w:left="1080" w:right="1080" w:hanging="360"/>
        <w:rPr>
          <w:szCs w:val="24"/>
        </w:rPr>
      </w:pPr>
      <w:r w:rsidRPr="00E37125">
        <w:rPr>
          <w:szCs w:val="24"/>
        </w:rPr>
        <w:t>Require the dedication of additional rights-of-way for future public street improvements;</w:t>
      </w:r>
    </w:p>
    <w:p w14:paraId="4E906D7F" w14:textId="399B122D" w:rsidR="0019408F" w:rsidRPr="004F2412" w:rsidRDefault="0019408F" w:rsidP="0004370F">
      <w:pPr>
        <w:numPr>
          <w:ilvl w:val="1"/>
          <w:numId w:val="139"/>
        </w:numPr>
        <w:spacing w:after="0"/>
        <w:ind w:left="1080" w:right="1080" w:hanging="360"/>
        <w:rPr>
          <w:szCs w:val="24"/>
        </w:rPr>
      </w:pPr>
      <w:r w:rsidRPr="00E37125">
        <w:rPr>
          <w:szCs w:val="24"/>
        </w:rPr>
        <w:t>Require the designation of public use easements or drainage easements and the recording of same;</w:t>
      </w:r>
    </w:p>
    <w:p w14:paraId="52E667AF" w14:textId="72E9776E" w:rsidR="0019408F" w:rsidRPr="004F2412" w:rsidRDefault="0019408F" w:rsidP="0004370F">
      <w:pPr>
        <w:numPr>
          <w:ilvl w:val="1"/>
          <w:numId w:val="139"/>
        </w:numPr>
        <w:ind w:left="1080" w:right="1080" w:hanging="360"/>
        <w:rPr>
          <w:szCs w:val="24"/>
        </w:rPr>
      </w:pPr>
      <w:r w:rsidRPr="00E37125">
        <w:rPr>
          <w:szCs w:val="24"/>
        </w:rPr>
        <w:t>Increase the number of required off-street parking and/or loading spaces;</w:t>
      </w:r>
    </w:p>
    <w:p w14:paraId="4EC1FDCD" w14:textId="50C442B4" w:rsidR="0019408F" w:rsidRPr="004F2412" w:rsidRDefault="0019408F" w:rsidP="0004370F">
      <w:pPr>
        <w:numPr>
          <w:ilvl w:val="1"/>
          <w:numId w:val="139"/>
        </w:numPr>
        <w:ind w:left="1080" w:right="1080" w:hanging="360"/>
        <w:rPr>
          <w:szCs w:val="24"/>
        </w:rPr>
      </w:pPr>
      <w:r w:rsidRPr="00E37125">
        <w:rPr>
          <w:szCs w:val="24"/>
        </w:rPr>
        <w:t>Limit the size, shape, location and lighting of signs;</w:t>
      </w:r>
    </w:p>
    <w:p w14:paraId="42B17DBC" w14:textId="72ADE93F" w:rsidR="0019408F" w:rsidRPr="004F2412" w:rsidRDefault="0019408F" w:rsidP="0004370F">
      <w:pPr>
        <w:numPr>
          <w:ilvl w:val="1"/>
          <w:numId w:val="139"/>
        </w:numPr>
        <w:spacing w:after="0"/>
        <w:ind w:left="1080" w:right="1080" w:hanging="360"/>
        <w:rPr>
          <w:szCs w:val="24"/>
        </w:rPr>
      </w:pPr>
      <w:r w:rsidRPr="00E37125">
        <w:rPr>
          <w:szCs w:val="24"/>
        </w:rPr>
        <w:t>Require view-obscuring fencing, landscaping, diking, or other measures to screen from adjacent or nearby properties;</w:t>
      </w:r>
    </w:p>
    <w:p w14:paraId="39703B2B" w14:textId="15E54C46" w:rsidR="0019408F" w:rsidRPr="004F2412" w:rsidRDefault="0019408F" w:rsidP="0004370F">
      <w:pPr>
        <w:numPr>
          <w:ilvl w:val="1"/>
          <w:numId w:val="139"/>
        </w:numPr>
        <w:ind w:left="1080" w:right="1080" w:hanging="360"/>
        <w:rPr>
          <w:szCs w:val="24"/>
        </w:rPr>
      </w:pPr>
      <w:r w:rsidRPr="00E37125">
        <w:rPr>
          <w:szCs w:val="24"/>
        </w:rPr>
        <w:t>Designation of sites and/or size of open space or recreational areas;</w:t>
      </w:r>
    </w:p>
    <w:p w14:paraId="4477DA80" w14:textId="482EB58C" w:rsidR="0019408F" w:rsidRPr="004F2412" w:rsidRDefault="0019408F" w:rsidP="0004370F">
      <w:pPr>
        <w:numPr>
          <w:ilvl w:val="1"/>
          <w:numId w:val="139"/>
        </w:numPr>
        <w:spacing w:after="0"/>
        <w:ind w:left="1080" w:right="1080" w:hanging="360"/>
        <w:rPr>
          <w:szCs w:val="24"/>
        </w:rPr>
      </w:pPr>
      <w:r w:rsidRPr="00E37125">
        <w:rPr>
          <w:szCs w:val="24"/>
        </w:rPr>
        <w:t>Site reclamation upon discontinuance of use and/or expiration or revocation of the Conditional Use Permit;</w:t>
      </w:r>
    </w:p>
    <w:p w14:paraId="1C044141" w14:textId="49F085E6" w:rsidR="0019408F" w:rsidRPr="004F2412" w:rsidRDefault="0019408F" w:rsidP="0004370F">
      <w:pPr>
        <w:numPr>
          <w:ilvl w:val="1"/>
          <w:numId w:val="139"/>
        </w:numPr>
        <w:ind w:left="1080" w:right="1080" w:hanging="360"/>
        <w:rPr>
          <w:szCs w:val="24"/>
        </w:rPr>
      </w:pPr>
      <w:r w:rsidRPr="00E37125">
        <w:rPr>
          <w:szCs w:val="24"/>
        </w:rPr>
        <w:t>Limit the period of time that the Conditional Use Permit is allowed;</w:t>
      </w:r>
    </w:p>
    <w:p w14:paraId="694E7A28" w14:textId="34F92E0C" w:rsidR="0019408F" w:rsidRPr="004F2412" w:rsidRDefault="0019408F" w:rsidP="0004370F">
      <w:pPr>
        <w:numPr>
          <w:ilvl w:val="1"/>
          <w:numId w:val="139"/>
        </w:numPr>
        <w:spacing w:after="0"/>
        <w:ind w:left="1080" w:right="1080" w:hanging="360"/>
        <w:rPr>
          <w:szCs w:val="24"/>
        </w:rPr>
      </w:pPr>
      <w:r w:rsidRPr="00E37125">
        <w:rPr>
          <w:szCs w:val="24"/>
        </w:rPr>
        <w:t>Require annual inspections be made to ensure compliance with the permit and may require that the inspections be paid for by the owners of the conditional use facility;</w:t>
      </w:r>
    </w:p>
    <w:p w14:paraId="1C800308" w14:textId="77777777" w:rsidR="004F2412" w:rsidRDefault="0019408F" w:rsidP="0004370F">
      <w:pPr>
        <w:numPr>
          <w:ilvl w:val="1"/>
          <w:numId w:val="139"/>
        </w:numPr>
        <w:spacing w:after="0"/>
        <w:ind w:left="1080" w:right="1080" w:hanging="360"/>
        <w:rPr>
          <w:szCs w:val="24"/>
        </w:rPr>
      </w:pPr>
      <w:r w:rsidRPr="004F2412">
        <w:rPr>
          <w:szCs w:val="24"/>
        </w:rPr>
        <w:t xml:space="preserve">Require the proponent obtain a liability insurance policy that directly relates to impacts of the proposed use; and </w:t>
      </w:r>
    </w:p>
    <w:p w14:paraId="469FD0A2" w14:textId="1CD047C4" w:rsidR="0019408F" w:rsidRPr="004F2412" w:rsidRDefault="0019408F" w:rsidP="0004370F">
      <w:pPr>
        <w:numPr>
          <w:ilvl w:val="1"/>
          <w:numId w:val="139"/>
        </w:numPr>
        <w:spacing w:after="0"/>
        <w:ind w:left="1080" w:right="1080" w:hanging="360"/>
        <w:rPr>
          <w:szCs w:val="24"/>
        </w:rPr>
      </w:pPr>
      <w:r w:rsidRPr="004F2412">
        <w:rPr>
          <w:szCs w:val="24"/>
        </w:rPr>
        <w:t>Limit the hours and/or days of operation.</w:t>
      </w:r>
    </w:p>
    <w:p w14:paraId="7C13BDCD" w14:textId="77777777" w:rsidR="0019408F" w:rsidRPr="00E37125" w:rsidRDefault="0019408F" w:rsidP="0004370F">
      <w:pPr>
        <w:numPr>
          <w:ilvl w:val="1"/>
          <w:numId w:val="139"/>
        </w:numPr>
        <w:spacing w:after="0"/>
        <w:ind w:left="1080" w:right="1080" w:hanging="360"/>
        <w:rPr>
          <w:szCs w:val="24"/>
        </w:rPr>
      </w:pPr>
      <w:r w:rsidRPr="00E37125">
        <w:rPr>
          <w:szCs w:val="24"/>
        </w:rPr>
        <w:lastRenderedPageBreak/>
        <w:t>Requiring mitigation measures to effectively reduce the potential for land use conflicts with agricultural and resource lands, such as: landscape buffers, special setbacks, screening, and/or site design using physical features such as rock outcrops, ravines, and roads.</w:t>
      </w:r>
    </w:p>
    <w:p w14:paraId="1C655158" w14:textId="7D5DE1F2" w:rsidR="0019408F" w:rsidRPr="00E37125" w:rsidRDefault="0019408F" w:rsidP="0004370F">
      <w:pPr>
        <w:spacing w:after="0" w:line="259" w:lineRule="auto"/>
        <w:ind w:left="360" w:right="1080" w:firstLine="0"/>
        <w:rPr>
          <w:szCs w:val="24"/>
        </w:rPr>
      </w:pPr>
    </w:p>
    <w:p w14:paraId="75EE57C9" w14:textId="616CC354" w:rsidR="0019408F" w:rsidRPr="00E37125" w:rsidRDefault="0019408F" w:rsidP="0004370F">
      <w:pPr>
        <w:numPr>
          <w:ilvl w:val="0"/>
          <w:numId w:val="139"/>
        </w:numPr>
        <w:spacing w:after="111"/>
        <w:ind w:left="720" w:right="1080" w:hanging="360"/>
        <w:rPr>
          <w:szCs w:val="24"/>
        </w:rPr>
      </w:pPr>
      <w:r w:rsidRPr="00E37125">
        <w:rPr>
          <w:szCs w:val="24"/>
        </w:rPr>
        <w:t>Conditions of Approval.  At a minimum, all conditional uses must comply with all County Codes and ordinances, the goals and policies of the Comprehensive Plan as well as the following conditions, and any additional conditions that may be imposed as a condition of approval by the County:</w:t>
      </w:r>
    </w:p>
    <w:p w14:paraId="53AAAA69" w14:textId="77777777" w:rsidR="0019408F" w:rsidRPr="00E37125" w:rsidRDefault="0019408F" w:rsidP="0004370F">
      <w:pPr>
        <w:numPr>
          <w:ilvl w:val="1"/>
          <w:numId w:val="139"/>
        </w:numPr>
        <w:spacing w:after="111"/>
        <w:ind w:left="1080" w:right="1080" w:hanging="360"/>
        <w:rPr>
          <w:szCs w:val="24"/>
        </w:rPr>
      </w:pPr>
      <w:r w:rsidRPr="00E37125">
        <w:rPr>
          <w:szCs w:val="24"/>
        </w:rPr>
        <w:t xml:space="preserve">The Project Sponsor shall maintain on file at the County Community Development Department an up-to-date Property Management Plan, approved by the County, that identifies the property owner and agents authorized to act on the property owners behalf, includes emergency contact information, and that identifies how the Project Sponsor will enforce compliance with the terms and conditions of approval. </w:t>
      </w:r>
    </w:p>
    <w:p w14:paraId="3BDA91B3" w14:textId="77777777" w:rsidR="0019408F" w:rsidRPr="00E37125" w:rsidRDefault="0019408F" w:rsidP="0004370F">
      <w:pPr>
        <w:numPr>
          <w:ilvl w:val="2"/>
          <w:numId w:val="139"/>
        </w:numPr>
        <w:spacing w:after="111"/>
        <w:ind w:left="1440" w:right="1080" w:hanging="360"/>
        <w:rPr>
          <w:szCs w:val="24"/>
        </w:rPr>
      </w:pPr>
      <w:r w:rsidRPr="00E37125">
        <w:rPr>
          <w:szCs w:val="24"/>
        </w:rPr>
        <w:t xml:space="preserve">It is important to note that converting an existing structure from one use to another use may result in requiring changes to the structure to meet the requirements of the new use, and may require a Building Permit. </w:t>
      </w:r>
    </w:p>
    <w:p w14:paraId="4B144BEE" w14:textId="5DF30A1B" w:rsidR="0019408F" w:rsidRDefault="0019408F" w:rsidP="0004370F">
      <w:pPr>
        <w:numPr>
          <w:ilvl w:val="1"/>
          <w:numId w:val="139"/>
        </w:numPr>
        <w:spacing w:after="111"/>
        <w:ind w:left="1170" w:right="1080" w:hanging="360"/>
        <w:rPr>
          <w:szCs w:val="24"/>
        </w:rPr>
      </w:pPr>
      <w:r w:rsidRPr="00E37125">
        <w:rPr>
          <w:szCs w:val="24"/>
        </w:rPr>
        <w:t>The Project Sponsor shall provide such financial guarantees or deposits as may be required by the County to ensure full compliance with the conditions of approval.  The County may utilize such deposits to offset the costs associated with responding to complaints for non-compliance.</w:t>
      </w:r>
    </w:p>
    <w:p w14:paraId="1D9AD907" w14:textId="77777777" w:rsidR="004F2412" w:rsidRPr="00E37125" w:rsidRDefault="004F2412" w:rsidP="0004370F">
      <w:pPr>
        <w:spacing w:after="111"/>
        <w:ind w:left="1170" w:right="1080" w:firstLine="0"/>
        <w:rPr>
          <w:szCs w:val="24"/>
        </w:rPr>
      </w:pPr>
    </w:p>
    <w:p w14:paraId="64B1C35F" w14:textId="5CA13EE6" w:rsidR="0019408F" w:rsidRDefault="0019408F" w:rsidP="0004370F">
      <w:pPr>
        <w:numPr>
          <w:ilvl w:val="0"/>
          <w:numId w:val="139"/>
        </w:numPr>
        <w:spacing w:after="111"/>
        <w:ind w:left="720" w:right="1080" w:hanging="360"/>
        <w:rPr>
          <w:szCs w:val="24"/>
        </w:rPr>
      </w:pPr>
      <w:r w:rsidRPr="00E37125">
        <w:rPr>
          <w:szCs w:val="24"/>
        </w:rPr>
        <w:t>All physical conditions required by the County shall be completed prior to reviewing authorization to occupy the use as defined in the application.</w:t>
      </w:r>
    </w:p>
    <w:p w14:paraId="0C04E916" w14:textId="77777777" w:rsidR="00C639EE" w:rsidRPr="00E37125" w:rsidRDefault="00C639EE" w:rsidP="0004370F">
      <w:pPr>
        <w:spacing w:after="111"/>
        <w:ind w:left="720" w:right="1080" w:hanging="360"/>
        <w:rPr>
          <w:szCs w:val="24"/>
        </w:rPr>
      </w:pPr>
    </w:p>
    <w:p w14:paraId="12A11285" w14:textId="77777777" w:rsidR="0019408F" w:rsidRPr="00E37125" w:rsidRDefault="0019408F" w:rsidP="0004370F">
      <w:pPr>
        <w:numPr>
          <w:ilvl w:val="0"/>
          <w:numId w:val="139"/>
        </w:numPr>
        <w:spacing w:after="0"/>
        <w:ind w:left="720" w:right="1080" w:hanging="360"/>
        <w:rPr>
          <w:szCs w:val="24"/>
        </w:rPr>
      </w:pPr>
      <w:r w:rsidRPr="00E37125">
        <w:rPr>
          <w:szCs w:val="24"/>
        </w:rPr>
        <w:t xml:space="preserve">The failure to comply with the terms and conditions of approval may result in the suspension or revocation of a Conditional Use Permit and/or civil or criminal penalties. </w:t>
      </w:r>
    </w:p>
    <w:p w14:paraId="48502739" w14:textId="40A2731E" w:rsidR="0019408F" w:rsidRPr="00E37125" w:rsidRDefault="0019408F" w:rsidP="0004370F">
      <w:pPr>
        <w:spacing w:after="0" w:line="259" w:lineRule="auto"/>
        <w:ind w:left="360" w:right="1080" w:firstLine="0"/>
        <w:rPr>
          <w:szCs w:val="24"/>
        </w:rPr>
      </w:pPr>
    </w:p>
    <w:p w14:paraId="45FD844F" w14:textId="77777777" w:rsidR="0019408F" w:rsidRPr="00E37125" w:rsidRDefault="0019408F" w:rsidP="0004370F">
      <w:pPr>
        <w:ind w:left="360" w:right="1080" w:firstLine="0"/>
        <w:rPr>
          <w:szCs w:val="24"/>
        </w:rPr>
      </w:pPr>
      <w:bookmarkStart w:id="161" w:name="_Toc156560772"/>
      <w:r w:rsidRPr="008916DA">
        <w:rPr>
          <w:rStyle w:val="Heading1Char"/>
          <w:rFonts w:eastAsia="Arial Unicode MS"/>
          <w:bCs w:val="0"/>
          <w:color w:val="auto"/>
          <w:u w:val="single"/>
        </w:rPr>
        <w:t>xx.68.025 Amendments</w:t>
      </w:r>
      <w:bookmarkEnd w:id="161"/>
      <w:r w:rsidRPr="00E37125">
        <w:rPr>
          <w:b/>
          <w:szCs w:val="24"/>
          <w:u w:val="single"/>
        </w:rPr>
        <w:t>.</w:t>
      </w:r>
      <w:r w:rsidRPr="00E37125">
        <w:rPr>
          <w:b/>
          <w:szCs w:val="24"/>
        </w:rPr>
        <w:t xml:space="preserve"> </w:t>
      </w:r>
      <w:r w:rsidRPr="00E37125">
        <w:rPr>
          <w:szCs w:val="24"/>
        </w:rPr>
        <w:t xml:space="preserve"> Any endeavor being conducted under an approved Conditional Use Permit that wishes to vary from the original approval by undertaking a use that was not included in the original approval shall seek a modification of the original Conditional Use Permit. The procedures for processing a proposed modification will substantially adhere to the process and requirements of a new Conditional Use Permit application. </w:t>
      </w:r>
    </w:p>
    <w:p w14:paraId="29C992EF" w14:textId="77777777" w:rsidR="0019408F" w:rsidRPr="00E37125" w:rsidRDefault="0019408F" w:rsidP="0004370F">
      <w:pPr>
        <w:ind w:left="360" w:right="1080" w:firstLine="0"/>
        <w:rPr>
          <w:szCs w:val="24"/>
        </w:rPr>
      </w:pPr>
    </w:p>
    <w:p w14:paraId="452D54EF" w14:textId="7AA45A17" w:rsidR="0040517C" w:rsidRDefault="0019408F" w:rsidP="0004370F">
      <w:pPr>
        <w:ind w:left="360" w:right="1080" w:firstLine="0"/>
        <w:rPr>
          <w:szCs w:val="24"/>
        </w:rPr>
      </w:pPr>
      <w:bookmarkStart w:id="162" w:name="_Toc156560773"/>
      <w:r w:rsidRPr="008916DA">
        <w:rPr>
          <w:rStyle w:val="Heading1Char"/>
          <w:rFonts w:eastAsia="Arial Unicode MS"/>
          <w:bCs w:val="0"/>
          <w:color w:val="auto"/>
          <w:u w:val="single"/>
        </w:rPr>
        <w:t>xx.68.030 Time Limitations</w:t>
      </w:r>
      <w:bookmarkEnd w:id="162"/>
      <w:r w:rsidRPr="00E37125">
        <w:rPr>
          <w:b/>
          <w:szCs w:val="24"/>
          <w:u w:val="single"/>
        </w:rPr>
        <w:t>.</w:t>
      </w:r>
      <w:r w:rsidRPr="00E37125">
        <w:rPr>
          <w:b/>
          <w:szCs w:val="24"/>
        </w:rPr>
        <w:t xml:space="preserve"> </w:t>
      </w:r>
      <w:r w:rsidRPr="00E37125">
        <w:rPr>
          <w:szCs w:val="24"/>
        </w:rPr>
        <w:t xml:space="preserve"> The project shall commence within two years of the date of preliminary project approval. An Applicant who files a written request to the Board of County Commissioners at least thirty days before the expiration of this two-year period may be granted one one-year extension upon a showing that the Applicant has attempted in good faith to commence the project within the two year period.  The project shall be completed within five years of commencement unless other approvals are granted by the County</w:t>
      </w:r>
      <w:r>
        <w:rPr>
          <w:szCs w:val="24"/>
        </w:rPr>
        <w:t>.</w:t>
      </w:r>
    </w:p>
    <w:p w14:paraId="28C821B7" w14:textId="77777777" w:rsidR="00E63295" w:rsidRDefault="0040517C" w:rsidP="0004370F">
      <w:pPr>
        <w:spacing w:after="160" w:line="259" w:lineRule="auto"/>
        <w:ind w:left="0" w:right="0" w:firstLine="0"/>
        <w:rPr>
          <w:szCs w:val="24"/>
        </w:rPr>
        <w:sectPr w:rsidR="00E63295" w:rsidSect="00497D0D">
          <w:headerReference w:type="default" r:id="rId53"/>
          <w:type w:val="continuous"/>
          <w:pgSz w:w="12240" w:h="15840"/>
          <w:pgMar w:top="720" w:right="720" w:bottom="720" w:left="720" w:header="720" w:footer="720" w:gutter="0"/>
          <w:cols w:space="720"/>
          <w:titlePg/>
          <w:docGrid w:linePitch="360"/>
        </w:sectPr>
      </w:pPr>
      <w:r>
        <w:rPr>
          <w:szCs w:val="24"/>
        </w:rPr>
        <w:br w:type="page"/>
      </w:r>
    </w:p>
    <w:p w14:paraId="20C222A7" w14:textId="77777777" w:rsidR="00E63295" w:rsidRDefault="00E63295" w:rsidP="0004370F">
      <w:pPr>
        <w:spacing w:after="0" w:line="259" w:lineRule="auto"/>
        <w:ind w:left="720" w:right="1080" w:hanging="10"/>
        <w:rPr>
          <w:b/>
        </w:rPr>
        <w:sectPr w:rsidR="00E63295" w:rsidSect="00497D0D">
          <w:headerReference w:type="default" r:id="rId54"/>
          <w:headerReference w:type="first" r:id="rId55"/>
          <w:footerReference w:type="first" r:id="rId56"/>
          <w:pgSz w:w="12240" w:h="15840"/>
          <w:pgMar w:top="720" w:right="720" w:bottom="720" w:left="720" w:header="720" w:footer="720" w:gutter="0"/>
          <w:cols w:space="720"/>
          <w:docGrid w:linePitch="360"/>
        </w:sectPr>
      </w:pPr>
    </w:p>
    <w:p w14:paraId="54016396" w14:textId="2D19D762" w:rsidR="0040517C" w:rsidRPr="00ED2A38" w:rsidRDefault="0040517C" w:rsidP="0004370F">
      <w:pPr>
        <w:widowControl w:val="0"/>
        <w:spacing w:after="0" w:line="240" w:lineRule="auto"/>
        <w:ind w:left="540" w:right="1080" w:firstLine="0"/>
        <w:outlineLvl w:val="0"/>
        <w:rPr>
          <w:b/>
          <w:bCs/>
          <w:color w:val="auto"/>
          <w:szCs w:val="24"/>
        </w:rPr>
      </w:pPr>
      <w:bookmarkStart w:id="163" w:name="_Toc156560774"/>
      <w:r w:rsidRPr="00ED2A38">
        <w:rPr>
          <w:b/>
          <w:bCs/>
          <w:color w:val="auto"/>
          <w:szCs w:val="24"/>
        </w:rPr>
        <w:t xml:space="preserve">CHAPTER XX.70 </w:t>
      </w:r>
      <w:r w:rsidR="00972768">
        <w:rPr>
          <w:b/>
          <w:bCs/>
          <w:color w:val="auto"/>
          <w:szCs w:val="24"/>
        </w:rPr>
        <w:t xml:space="preserve">- </w:t>
      </w:r>
      <w:r w:rsidRPr="00ED2A38">
        <w:rPr>
          <w:b/>
          <w:bCs/>
          <w:color w:val="auto"/>
          <w:szCs w:val="24"/>
        </w:rPr>
        <w:t>VACATION RENTAL REGULATIONS</w:t>
      </w:r>
      <w:bookmarkEnd w:id="163"/>
    </w:p>
    <w:p w14:paraId="54565D17" w14:textId="0EE25356" w:rsidR="0040517C" w:rsidRDefault="0040517C" w:rsidP="0004370F">
      <w:pPr>
        <w:spacing w:after="0" w:line="259" w:lineRule="auto"/>
        <w:ind w:left="720" w:right="1080" w:firstLine="0"/>
        <w:rPr>
          <w:b/>
        </w:rPr>
      </w:pPr>
    </w:p>
    <w:p w14:paraId="72871AF6" w14:textId="3868E63C" w:rsidR="00F25D3E" w:rsidRDefault="00F25D3E" w:rsidP="0004370F">
      <w:pPr>
        <w:spacing w:after="0" w:line="259" w:lineRule="auto"/>
        <w:ind w:left="720" w:right="1080" w:firstLine="0"/>
      </w:pPr>
      <w:r>
        <w:rPr>
          <w:b/>
        </w:rPr>
        <w:t>Sections</w:t>
      </w:r>
    </w:p>
    <w:p w14:paraId="103E0EE7" w14:textId="77777777" w:rsidR="0040517C" w:rsidRDefault="0040517C" w:rsidP="0004370F">
      <w:pPr>
        <w:spacing w:after="10" w:line="249" w:lineRule="auto"/>
        <w:ind w:left="715" w:right="1080" w:hanging="10"/>
        <w:rPr>
          <w:b/>
        </w:rPr>
      </w:pPr>
      <w:r>
        <w:rPr>
          <w:b/>
        </w:rPr>
        <w:t>xx.70.010</w:t>
      </w:r>
      <w:r>
        <w:rPr>
          <w:b/>
        </w:rPr>
        <w:tab/>
        <w:t xml:space="preserve">Purpose. </w:t>
      </w:r>
    </w:p>
    <w:p w14:paraId="37CE7BB3" w14:textId="77777777" w:rsidR="0040517C" w:rsidRDefault="0040517C" w:rsidP="0004370F">
      <w:pPr>
        <w:spacing w:after="10" w:line="249" w:lineRule="auto"/>
        <w:ind w:left="715" w:right="1080" w:hanging="10"/>
        <w:rPr>
          <w:b/>
        </w:rPr>
      </w:pPr>
      <w:r>
        <w:rPr>
          <w:b/>
        </w:rPr>
        <w:t>xx.70.020</w:t>
      </w:r>
      <w:r>
        <w:rPr>
          <w:b/>
        </w:rPr>
        <w:tab/>
        <w:t xml:space="preserve">Applicability. </w:t>
      </w:r>
    </w:p>
    <w:p w14:paraId="076C5C52" w14:textId="77777777" w:rsidR="0040517C" w:rsidRDefault="0040517C" w:rsidP="0004370F">
      <w:pPr>
        <w:spacing w:after="10" w:line="249" w:lineRule="auto"/>
        <w:ind w:left="715" w:right="1080" w:hanging="10"/>
      </w:pPr>
      <w:r>
        <w:rPr>
          <w:b/>
        </w:rPr>
        <w:t>xx.70.030</w:t>
      </w:r>
      <w:r>
        <w:rPr>
          <w:b/>
        </w:rPr>
        <w:tab/>
        <w:t xml:space="preserve">Approval Criteria. </w:t>
      </w:r>
    </w:p>
    <w:p w14:paraId="20040F86" w14:textId="7DC0156D" w:rsidR="0040517C" w:rsidRDefault="0040517C" w:rsidP="0004370F">
      <w:pPr>
        <w:spacing w:after="0" w:line="259" w:lineRule="auto"/>
        <w:ind w:left="720" w:right="1080" w:firstLine="0"/>
      </w:pPr>
      <w:r>
        <w:t xml:space="preserve"> </w:t>
      </w:r>
    </w:p>
    <w:p w14:paraId="56D45827" w14:textId="77777777" w:rsidR="0040517C" w:rsidRDefault="0040517C" w:rsidP="0004370F">
      <w:pPr>
        <w:spacing w:after="111"/>
        <w:ind w:left="360" w:right="1080" w:firstLine="0"/>
      </w:pPr>
      <w:bookmarkStart w:id="164" w:name="_Toc156560775"/>
      <w:r w:rsidRPr="008916DA">
        <w:rPr>
          <w:rStyle w:val="Heading1Char"/>
          <w:rFonts w:eastAsia="Arial Unicode MS"/>
          <w:bCs w:val="0"/>
          <w:color w:val="auto"/>
          <w:u w:val="single"/>
        </w:rPr>
        <w:t>xx.70.010 Purpose</w:t>
      </w:r>
      <w:bookmarkEnd w:id="164"/>
      <w:r w:rsidRPr="00246985">
        <w:rPr>
          <w:b/>
          <w:u w:val="single"/>
        </w:rPr>
        <w:t>.</w:t>
      </w:r>
      <w:r>
        <w:rPr>
          <w:b/>
        </w:rPr>
        <w:t xml:space="preserve">  </w:t>
      </w:r>
      <w:r>
        <w:t xml:space="preserve">The purpose of this Section is to establish the standards under which dwelling units may be rented for short term and vacation use not to exceed thirty days.  Long term rentals of over 30 days are not regulated under this chapter. </w:t>
      </w:r>
    </w:p>
    <w:p w14:paraId="2B46AD28" w14:textId="77777777" w:rsidR="0040517C" w:rsidRDefault="0040517C" w:rsidP="0004370F">
      <w:pPr>
        <w:spacing w:after="111"/>
        <w:ind w:left="360" w:right="1080" w:firstLine="0"/>
      </w:pPr>
    </w:p>
    <w:p w14:paraId="516D9AF7" w14:textId="77777777" w:rsidR="0040517C" w:rsidRDefault="0040517C" w:rsidP="0004370F">
      <w:pPr>
        <w:spacing w:after="3" w:line="276" w:lineRule="auto"/>
        <w:ind w:left="360" w:right="1080" w:firstLine="0"/>
      </w:pPr>
      <w:bookmarkStart w:id="165" w:name="_Toc156560776"/>
      <w:r w:rsidRPr="008916DA">
        <w:rPr>
          <w:rStyle w:val="Heading1Char"/>
          <w:rFonts w:eastAsia="Arial Unicode MS"/>
          <w:bCs w:val="0"/>
          <w:color w:val="auto"/>
          <w:u w:val="single"/>
        </w:rPr>
        <w:t>xx.70.020 Applicability</w:t>
      </w:r>
      <w:bookmarkEnd w:id="165"/>
      <w:r w:rsidRPr="00246985">
        <w:rPr>
          <w:b/>
          <w:u w:val="single"/>
        </w:rPr>
        <w:t>.</w:t>
      </w:r>
      <w:r>
        <w:rPr>
          <w:b/>
        </w:rPr>
        <w:t xml:space="preserve">  </w:t>
      </w:r>
      <w:r>
        <w:t xml:space="preserve">Applications for a Vacation Rental Permit shall be processed as a Class 2 application.  Vacation Rental Permits are good for one year from the date of approval and must be renewed yearly by the Community Development Director through a Class 1 application.  Occupancy will be set using the International Building Code adopted by Pend Oreille County.  Failure to receive the required permits or to comply at all times may result in the suspension or revocation of approval and/or civil or criminal penalties.  Vacation Rental Permits are not transferable to a new owner or a new location. </w:t>
      </w:r>
    </w:p>
    <w:p w14:paraId="74DEE1D9" w14:textId="77777777" w:rsidR="0040517C" w:rsidRDefault="0040517C" w:rsidP="0004370F">
      <w:pPr>
        <w:spacing w:after="0" w:line="259" w:lineRule="auto"/>
        <w:ind w:left="360" w:right="1080" w:firstLine="0"/>
      </w:pPr>
      <w:r>
        <w:t xml:space="preserve"> </w:t>
      </w:r>
    </w:p>
    <w:p w14:paraId="258B4628" w14:textId="77777777" w:rsidR="0040517C" w:rsidRDefault="0040517C" w:rsidP="0004370F">
      <w:pPr>
        <w:spacing w:after="0"/>
        <w:ind w:left="360" w:right="1080" w:firstLine="0"/>
      </w:pPr>
      <w:bookmarkStart w:id="166" w:name="_Toc156560777"/>
      <w:r w:rsidRPr="008916DA">
        <w:rPr>
          <w:rStyle w:val="Heading1Char"/>
          <w:rFonts w:eastAsia="Arial Unicode MS"/>
          <w:bCs w:val="0"/>
          <w:color w:val="auto"/>
          <w:u w:val="single"/>
        </w:rPr>
        <w:t>xx.70.030 Approval Criteria</w:t>
      </w:r>
      <w:bookmarkEnd w:id="166"/>
      <w:r w:rsidRPr="00246985">
        <w:rPr>
          <w:b/>
          <w:u w:val="single"/>
        </w:rPr>
        <w:t>.</w:t>
      </w:r>
      <w:r>
        <w:rPr>
          <w:b/>
        </w:rPr>
        <w:t xml:space="preserve">  </w:t>
      </w:r>
      <w:r>
        <w:t xml:space="preserve">At a minimum, all vacation rentals must comply with all County Codes and ordinances, as well as the following conditions, and any additional conditions that may be imposed as a condition of approval by the County: </w:t>
      </w:r>
    </w:p>
    <w:p w14:paraId="42C98AAB" w14:textId="77777777" w:rsidR="0040517C" w:rsidRDefault="0040517C" w:rsidP="0004370F">
      <w:pPr>
        <w:numPr>
          <w:ilvl w:val="0"/>
          <w:numId w:val="140"/>
        </w:numPr>
        <w:ind w:left="720" w:right="1080" w:hanging="360"/>
      </w:pPr>
      <w:r>
        <w:t xml:space="preserve">The Project Sponsor shall maintain on file at the Community Development Department an up-to-date Property Management Plan, approved by the County, that at a minimum includes the following: </w:t>
      </w:r>
    </w:p>
    <w:p w14:paraId="48D99CDC" w14:textId="7FEC05E1" w:rsidR="0040517C" w:rsidRDefault="0040517C" w:rsidP="0004370F">
      <w:pPr>
        <w:numPr>
          <w:ilvl w:val="3"/>
          <w:numId w:val="141"/>
        </w:numPr>
        <w:ind w:left="1080" w:right="1080"/>
      </w:pPr>
      <w:r>
        <w:t>Identifies and gives contact information for the property owner and agents authorized to act on the property owner’s behalf,</w:t>
      </w:r>
    </w:p>
    <w:p w14:paraId="5F637C7C" w14:textId="77777777" w:rsidR="0040517C" w:rsidRDefault="0040517C" w:rsidP="0004370F">
      <w:pPr>
        <w:numPr>
          <w:ilvl w:val="3"/>
          <w:numId w:val="141"/>
        </w:numPr>
        <w:ind w:left="1080" w:right="1080"/>
      </w:pPr>
      <w:r>
        <w:t xml:space="preserve">emergency contact information for 24-hour response,  </w:t>
      </w:r>
    </w:p>
    <w:p w14:paraId="06AB95B7" w14:textId="77777777" w:rsidR="0040517C" w:rsidRDefault="0040517C" w:rsidP="0004370F">
      <w:pPr>
        <w:numPr>
          <w:ilvl w:val="3"/>
          <w:numId w:val="141"/>
        </w:numPr>
        <w:ind w:left="1080" w:right="1080"/>
      </w:pPr>
      <w:r>
        <w:t xml:space="preserve">that identifies how the Project Sponsor will enforce compliance with the terms and conditions of approval, </w:t>
      </w:r>
    </w:p>
    <w:p w14:paraId="7F9B39D6" w14:textId="77777777" w:rsidR="0040517C" w:rsidRDefault="0040517C" w:rsidP="0004370F">
      <w:pPr>
        <w:numPr>
          <w:ilvl w:val="3"/>
          <w:numId w:val="141"/>
        </w:numPr>
        <w:ind w:left="1080" w:right="1080"/>
      </w:pPr>
      <w:r>
        <w:t xml:space="preserve">the location of the nearest medical facilities </w:t>
      </w:r>
    </w:p>
    <w:p w14:paraId="3ED90491" w14:textId="77777777" w:rsidR="00F25D3E" w:rsidRDefault="0040517C" w:rsidP="0004370F">
      <w:pPr>
        <w:numPr>
          <w:ilvl w:val="3"/>
          <w:numId w:val="141"/>
        </w:numPr>
        <w:spacing w:after="0"/>
        <w:ind w:left="1080" w:right="1080"/>
      </w:pPr>
      <w:r>
        <w:t>A plan for trash removal (a minimum of once per week when occupied)</w:t>
      </w:r>
    </w:p>
    <w:p w14:paraId="6B9504FE" w14:textId="19F749DB" w:rsidR="0040517C" w:rsidRDefault="0040517C" w:rsidP="0004370F">
      <w:pPr>
        <w:numPr>
          <w:ilvl w:val="3"/>
          <w:numId w:val="141"/>
        </w:numPr>
        <w:spacing w:after="0"/>
        <w:ind w:left="1080" w:right="1080"/>
      </w:pPr>
      <w:r>
        <w:t xml:space="preserve">An up-to-date copy shall also be provided by the Project Sponsor to all property owners within 300’ of the site on which the vacation rental is located. </w:t>
      </w:r>
    </w:p>
    <w:p w14:paraId="20C8AD24" w14:textId="77777777" w:rsidR="00F25D3E" w:rsidRDefault="00F25D3E" w:rsidP="0004370F">
      <w:pPr>
        <w:pStyle w:val="ListParagraph"/>
        <w:spacing w:after="0"/>
        <w:ind w:left="1440" w:right="1080" w:firstLine="0"/>
      </w:pPr>
    </w:p>
    <w:p w14:paraId="72588BE6" w14:textId="41E5E980" w:rsidR="0040517C" w:rsidRDefault="0040517C" w:rsidP="0004370F">
      <w:pPr>
        <w:numPr>
          <w:ilvl w:val="0"/>
          <w:numId w:val="140"/>
        </w:numPr>
        <w:spacing w:after="0"/>
        <w:ind w:left="720" w:right="1080" w:hanging="360"/>
      </w:pPr>
      <w:r>
        <w:t xml:space="preserve">The Project Sponsor shall maintain on file at the County Community Development, an up-to-date Site Plan, approved by the County, that identifies the location of available off-street parking, refuse and recycling facilities, emergency shut offs, and on-site amenities. </w:t>
      </w:r>
    </w:p>
    <w:p w14:paraId="5E53AEF8" w14:textId="597B5B91" w:rsidR="0040517C" w:rsidRDefault="0040517C" w:rsidP="0004370F">
      <w:pPr>
        <w:numPr>
          <w:ilvl w:val="1"/>
          <w:numId w:val="140"/>
        </w:numPr>
        <w:spacing w:after="0"/>
        <w:ind w:left="1080" w:right="1080"/>
      </w:pPr>
      <w:r>
        <w:t>There shall be a minimum of 2 off street parking stalls.  For every 4 authorized occupants there must be an available off-street parking stall (Occupancy load of 12 equates to 3 required off street parking stalls.</w:t>
      </w:r>
    </w:p>
    <w:p w14:paraId="13E8A120" w14:textId="6724A260" w:rsidR="0040517C" w:rsidRDefault="0040517C" w:rsidP="0004370F">
      <w:pPr>
        <w:numPr>
          <w:ilvl w:val="1"/>
          <w:numId w:val="140"/>
        </w:numPr>
        <w:spacing w:after="0"/>
        <w:ind w:left="1080" w:right="1080"/>
      </w:pPr>
      <w:r>
        <w:t>Parking stalls shall be designed to meet the standards set forth in the most current edition of Transportation and Land Development published by the Institute of Transportation Engineers.</w:t>
      </w:r>
    </w:p>
    <w:p w14:paraId="6322A6E8" w14:textId="77777777" w:rsidR="00F25D3E" w:rsidRDefault="00F25D3E" w:rsidP="0004370F">
      <w:pPr>
        <w:spacing w:after="0"/>
        <w:ind w:left="1440" w:right="1080" w:firstLine="0"/>
      </w:pPr>
    </w:p>
    <w:p w14:paraId="10156C9F" w14:textId="56B1CAE0" w:rsidR="00F64BE8" w:rsidRDefault="0040517C" w:rsidP="0004370F">
      <w:pPr>
        <w:numPr>
          <w:ilvl w:val="0"/>
          <w:numId w:val="140"/>
        </w:numPr>
        <w:spacing w:after="0"/>
        <w:ind w:left="720" w:right="1080" w:hanging="362"/>
      </w:pPr>
      <w:r>
        <w:t>The Project Sponsor shall maintain on file at the Community Development Department, an up-to-date certificate of inspection documenting that the facility complies with the life and safety checklist developed by the Community Development Department.</w:t>
      </w:r>
    </w:p>
    <w:p w14:paraId="6A849205" w14:textId="77777777" w:rsidR="00F64BE8" w:rsidRDefault="00F64BE8" w:rsidP="0004370F">
      <w:pPr>
        <w:spacing w:after="0"/>
        <w:ind w:left="720" w:right="1080" w:firstLine="0"/>
      </w:pPr>
    </w:p>
    <w:p w14:paraId="31C91F3A" w14:textId="77777777" w:rsidR="00F64BE8" w:rsidRDefault="0040517C" w:rsidP="0004370F">
      <w:pPr>
        <w:numPr>
          <w:ilvl w:val="0"/>
          <w:numId w:val="140"/>
        </w:numPr>
        <w:spacing w:after="0"/>
        <w:ind w:left="720" w:right="1080" w:hanging="360"/>
      </w:pPr>
      <w:r>
        <w:t>The Project Sponsor shall schedule a pre-application inspection with the Community Development Department. The Building Inspector shall perform a life &amp; safety inspection and set a maximum occupancy for   the structure. The occupancy will be set by using the standards set forth in the International Residential Code as adopted by the County</w:t>
      </w:r>
      <w:r w:rsidR="00F25D3E">
        <w:t>.</w:t>
      </w:r>
    </w:p>
    <w:p w14:paraId="296A4102" w14:textId="77777777" w:rsidR="00F64BE8" w:rsidRDefault="00F64BE8" w:rsidP="0004370F">
      <w:pPr>
        <w:pStyle w:val="ListParagraph"/>
      </w:pPr>
    </w:p>
    <w:p w14:paraId="1ECE2D51" w14:textId="77777777" w:rsidR="00F64BE8" w:rsidRDefault="0040517C" w:rsidP="0004370F">
      <w:pPr>
        <w:pStyle w:val="ListParagraph"/>
        <w:numPr>
          <w:ilvl w:val="0"/>
          <w:numId w:val="140"/>
        </w:numPr>
        <w:spacing w:after="0"/>
        <w:ind w:left="720" w:right="1080" w:hanging="360"/>
      </w:pPr>
      <w:r>
        <w:t>At no time shall the overnight occupancy of the entire Vacation Rental Property exceed the established occupancy for the structure. To minimize disturbances to neighboring properties, the number of daytime visitors present on the Vacation Rental Property at any one time shall not exceed 50% of the established occupancy for the structure.</w:t>
      </w:r>
    </w:p>
    <w:p w14:paraId="66AD42A2" w14:textId="77777777" w:rsidR="00F64BE8" w:rsidRDefault="00F64BE8" w:rsidP="0004370F">
      <w:pPr>
        <w:pStyle w:val="ListParagraph"/>
      </w:pPr>
    </w:p>
    <w:p w14:paraId="67C98AB5" w14:textId="1BAB9968" w:rsidR="0040517C" w:rsidRDefault="0040517C" w:rsidP="0004370F">
      <w:pPr>
        <w:pStyle w:val="ListParagraph"/>
        <w:numPr>
          <w:ilvl w:val="0"/>
          <w:numId w:val="140"/>
        </w:numPr>
        <w:spacing w:after="0"/>
        <w:ind w:left="720" w:right="1080" w:hanging="360"/>
      </w:pPr>
      <w:r>
        <w:t>It shall be the responsibility of the Project Sponsor to ensure that users of vacation rentals and any guests shall always comply with the terms and conditions of approval and the provisions of the Pend Oreille County Development Regulations.</w:t>
      </w:r>
    </w:p>
    <w:p w14:paraId="38171952" w14:textId="77777777" w:rsidR="00F64BE8" w:rsidRDefault="00F64BE8" w:rsidP="0004370F">
      <w:pPr>
        <w:spacing w:after="0"/>
        <w:ind w:left="720" w:right="1080" w:firstLine="0"/>
      </w:pPr>
    </w:p>
    <w:p w14:paraId="43A010ED" w14:textId="7401B624" w:rsidR="0040517C" w:rsidRDefault="0040517C" w:rsidP="0004370F">
      <w:pPr>
        <w:numPr>
          <w:ilvl w:val="0"/>
          <w:numId w:val="140"/>
        </w:numPr>
        <w:spacing w:after="0"/>
        <w:ind w:left="720" w:right="1080" w:hanging="360"/>
      </w:pPr>
      <w:r>
        <w:t>It shall be the responsibility of the Project Sponsor and his/her authorized agents to promptly investigate and appropriately respond to complaints. The failure to respond in a timely manner or repeated complaints may result in the suspension or revocation of approval and/or civil or criminal penalties.</w:t>
      </w:r>
    </w:p>
    <w:p w14:paraId="38C25D4B" w14:textId="77777777" w:rsidR="00F64BE8" w:rsidRDefault="00F64BE8" w:rsidP="0004370F">
      <w:pPr>
        <w:spacing w:after="0"/>
        <w:ind w:left="720" w:right="1080" w:firstLine="0"/>
      </w:pPr>
    </w:p>
    <w:p w14:paraId="5EED57C5" w14:textId="6B92B139" w:rsidR="0040517C" w:rsidRDefault="0040517C" w:rsidP="0004370F">
      <w:pPr>
        <w:numPr>
          <w:ilvl w:val="0"/>
          <w:numId w:val="140"/>
        </w:numPr>
        <w:spacing w:after="0"/>
        <w:ind w:left="720" w:right="1080" w:hanging="360"/>
      </w:pPr>
      <w:r>
        <w:t xml:space="preserve">The Project Sponsor shall be responsible for the collection and payment of all required taxes, fees, and charges and shall provide the County with annual documentation of full compliance. </w:t>
      </w:r>
    </w:p>
    <w:p w14:paraId="048CBD8C" w14:textId="77777777" w:rsidR="00F64BE8" w:rsidRDefault="00F64BE8" w:rsidP="0004370F">
      <w:pPr>
        <w:pStyle w:val="ListParagraph"/>
      </w:pPr>
    </w:p>
    <w:p w14:paraId="524D11C8" w14:textId="172F8375" w:rsidR="0040517C" w:rsidRDefault="0040517C" w:rsidP="0004370F">
      <w:pPr>
        <w:numPr>
          <w:ilvl w:val="0"/>
          <w:numId w:val="140"/>
        </w:numPr>
        <w:ind w:left="720" w:right="1080" w:hanging="360"/>
      </w:pPr>
      <w:r>
        <w:t>On premise Signage shall be limited to one sign no larger than 16” x 32”.</w:t>
      </w:r>
    </w:p>
    <w:p w14:paraId="49256C83" w14:textId="77777777" w:rsidR="00A9514D" w:rsidRDefault="0040517C" w:rsidP="0004370F">
      <w:pPr>
        <w:spacing w:after="160" w:line="259" w:lineRule="auto"/>
        <w:ind w:left="0" w:right="1080" w:firstLine="0"/>
        <w:sectPr w:rsidR="00A9514D" w:rsidSect="00497D0D">
          <w:headerReference w:type="default" r:id="rId57"/>
          <w:type w:val="continuous"/>
          <w:pgSz w:w="12240" w:h="15840"/>
          <w:pgMar w:top="720" w:right="720" w:bottom="720" w:left="720" w:header="720" w:footer="720" w:gutter="0"/>
          <w:cols w:space="720"/>
          <w:titlePg/>
          <w:docGrid w:linePitch="360"/>
        </w:sectPr>
      </w:pPr>
      <w:r>
        <w:br w:type="page"/>
      </w:r>
    </w:p>
    <w:p w14:paraId="3BC0BC86" w14:textId="77777777" w:rsidR="00A9514D" w:rsidRDefault="00A9514D" w:rsidP="0004370F">
      <w:pPr>
        <w:spacing w:after="0" w:line="259" w:lineRule="auto"/>
        <w:ind w:left="720" w:right="1080" w:hanging="10"/>
        <w:rPr>
          <w:b/>
        </w:rPr>
        <w:sectPr w:rsidR="00A9514D" w:rsidSect="00497D0D">
          <w:headerReference w:type="default" r:id="rId58"/>
          <w:headerReference w:type="first" r:id="rId59"/>
          <w:pgSz w:w="12240" w:h="15840"/>
          <w:pgMar w:top="720" w:right="720" w:bottom="720" w:left="720" w:header="720" w:footer="720" w:gutter="0"/>
          <w:cols w:space="720"/>
          <w:docGrid w:linePitch="360"/>
        </w:sectPr>
      </w:pPr>
    </w:p>
    <w:p w14:paraId="532BD3C2" w14:textId="6C11E86E" w:rsidR="00CC2A1B" w:rsidRPr="00ED2A38" w:rsidRDefault="00CC2A1B" w:rsidP="0004370F">
      <w:pPr>
        <w:widowControl w:val="0"/>
        <w:spacing w:after="0" w:line="240" w:lineRule="auto"/>
        <w:ind w:left="540" w:right="1080" w:firstLine="0"/>
        <w:outlineLvl w:val="0"/>
        <w:rPr>
          <w:b/>
          <w:bCs/>
          <w:color w:val="auto"/>
          <w:szCs w:val="24"/>
        </w:rPr>
      </w:pPr>
      <w:bookmarkStart w:id="167" w:name="_Toc156560778"/>
      <w:r w:rsidRPr="00ED2A38">
        <w:rPr>
          <w:b/>
          <w:bCs/>
          <w:color w:val="auto"/>
          <w:szCs w:val="24"/>
        </w:rPr>
        <w:t>CHAPTER XX.72</w:t>
      </w:r>
      <w:r w:rsidR="00972768">
        <w:rPr>
          <w:b/>
          <w:bCs/>
          <w:color w:val="auto"/>
          <w:szCs w:val="24"/>
        </w:rPr>
        <w:t xml:space="preserve"> - </w:t>
      </w:r>
      <w:r w:rsidRPr="00ED2A38">
        <w:rPr>
          <w:b/>
          <w:bCs/>
          <w:color w:val="auto"/>
          <w:szCs w:val="24"/>
        </w:rPr>
        <w:t>VARIANCES</w:t>
      </w:r>
      <w:bookmarkEnd w:id="167"/>
    </w:p>
    <w:p w14:paraId="53678E38" w14:textId="41CB7324" w:rsidR="00CC2A1B" w:rsidRDefault="00CC2A1B" w:rsidP="0004370F">
      <w:pPr>
        <w:spacing w:after="0" w:line="259" w:lineRule="auto"/>
        <w:ind w:left="720" w:right="1080" w:firstLine="0"/>
      </w:pPr>
    </w:p>
    <w:p w14:paraId="2FE9B0EB" w14:textId="3CAADE28" w:rsidR="00176BAA" w:rsidRPr="00176BAA" w:rsidRDefault="00176BAA" w:rsidP="0004370F">
      <w:pPr>
        <w:spacing w:after="0" w:line="259" w:lineRule="auto"/>
        <w:ind w:left="720" w:right="1080" w:firstLine="0"/>
        <w:rPr>
          <w:b/>
          <w:bCs/>
        </w:rPr>
      </w:pPr>
      <w:r w:rsidRPr="00176BAA">
        <w:rPr>
          <w:b/>
          <w:bCs/>
        </w:rPr>
        <w:t>Sections:</w:t>
      </w:r>
    </w:p>
    <w:p w14:paraId="7B4BD008" w14:textId="77777777" w:rsidR="00176BAA" w:rsidRDefault="00CC2A1B" w:rsidP="0004370F">
      <w:pPr>
        <w:tabs>
          <w:tab w:val="left" w:pos="2070"/>
        </w:tabs>
        <w:spacing w:after="10" w:line="249" w:lineRule="auto"/>
        <w:ind w:left="1080" w:right="1080"/>
        <w:rPr>
          <w:b/>
        </w:rPr>
      </w:pPr>
      <w:r>
        <w:rPr>
          <w:b/>
        </w:rPr>
        <w:t>xx.72.010</w:t>
      </w:r>
      <w:r>
        <w:rPr>
          <w:b/>
        </w:rPr>
        <w:tab/>
        <w:t xml:space="preserve">Purpose. </w:t>
      </w:r>
    </w:p>
    <w:p w14:paraId="0222B222" w14:textId="77777777" w:rsidR="002B240F" w:rsidRDefault="00CC2A1B" w:rsidP="0004370F">
      <w:pPr>
        <w:tabs>
          <w:tab w:val="left" w:pos="2070"/>
        </w:tabs>
        <w:spacing w:after="10" w:line="249" w:lineRule="auto"/>
        <w:ind w:left="1080" w:right="1080"/>
        <w:rPr>
          <w:b/>
        </w:rPr>
      </w:pPr>
      <w:r>
        <w:rPr>
          <w:b/>
        </w:rPr>
        <w:t>xx.72.020</w:t>
      </w:r>
      <w:r>
        <w:rPr>
          <w:b/>
        </w:rPr>
        <w:tab/>
        <w:t>Approval Criteria.</w:t>
      </w:r>
    </w:p>
    <w:p w14:paraId="39C81665" w14:textId="081883FE" w:rsidR="00CC2A1B" w:rsidRDefault="00CC2A1B" w:rsidP="0004370F">
      <w:pPr>
        <w:tabs>
          <w:tab w:val="left" w:pos="2070"/>
        </w:tabs>
        <w:spacing w:after="10" w:line="249" w:lineRule="auto"/>
        <w:ind w:left="1080" w:right="1080"/>
      </w:pPr>
      <w:r>
        <w:rPr>
          <w:b/>
        </w:rPr>
        <w:t>xx.72.030</w:t>
      </w:r>
      <w:r w:rsidR="002B240F">
        <w:rPr>
          <w:b/>
        </w:rPr>
        <w:tab/>
      </w:r>
      <w:r>
        <w:rPr>
          <w:b/>
        </w:rPr>
        <w:t>Approval Standards</w:t>
      </w:r>
    </w:p>
    <w:p w14:paraId="4C0FF5BC" w14:textId="4E52B8D6" w:rsidR="00CC2A1B" w:rsidRDefault="00CC2A1B" w:rsidP="0004370F">
      <w:pPr>
        <w:spacing w:after="0" w:line="259" w:lineRule="auto"/>
        <w:ind w:left="0" w:right="1080" w:firstLine="0"/>
      </w:pPr>
    </w:p>
    <w:p w14:paraId="5C3430A7" w14:textId="77777777" w:rsidR="00CC2A1B" w:rsidRDefault="00CC2A1B" w:rsidP="0004370F">
      <w:pPr>
        <w:spacing w:after="0"/>
        <w:ind w:left="360" w:right="1080" w:firstLine="0"/>
      </w:pPr>
      <w:r w:rsidRPr="00246985">
        <w:rPr>
          <w:b/>
          <w:u w:val="single"/>
        </w:rPr>
        <w:t>xx.72.010 Purpose.</w:t>
      </w:r>
      <w:r>
        <w:rPr>
          <w:b/>
        </w:rPr>
        <w:t xml:space="preserve"> </w:t>
      </w:r>
      <w:r>
        <w:t xml:space="preserve">The purpose of this Chapter is to establish a process and criteria to allow variances from this Title in cases where special circumstances prevent Applicants from full compliance.  Such special circumstances shall include size, shape, topography, location or surroundings of the property in question </w:t>
      </w:r>
    </w:p>
    <w:p w14:paraId="593B5347" w14:textId="5E1F78AD" w:rsidR="00CC2A1B" w:rsidRDefault="00CC2A1B" w:rsidP="0004370F">
      <w:pPr>
        <w:spacing w:after="0" w:line="259" w:lineRule="auto"/>
        <w:ind w:left="360" w:right="1080" w:firstLine="0"/>
      </w:pPr>
    </w:p>
    <w:p w14:paraId="53F6B81D" w14:textId="77777777" w:rsidR="00CC2A1B" w:rsidRDefault="00CC2A1B" w:rsidP="0004370F">
      <w:pPr>
        <w:spacing w:after="0"/>
        <w:ind w:left="360" w:right="1080" w:firstLine="0"/>
      </w:pPr>
      <w:bookmarkStart w:id="168" w:name="_Toc156560779"/>
      <w:r w:rsidRPr="008916DA">
        <w:rPr>
          <w:rStyle w:val="Heading1Char"/>
          <w:rFonts w:eastAsia="Arial Unicode MS"/>
          <w:bCs w:val="0"/>
          <w:color w:val="auto"/>
          <w:u w:val="single"/>
        </w:rPr>
        <w:t>xx.72.020 Approval Criteria</w:t>
      </w:r>
      <w:bookmarkEnd w:id="168"/>
      <w:r w:rsidRPr="00246985">
        <w:rPr>
          <w:b/>
          <w:u w:val="single"/>
        </w:rPr>
        <w:t>.</w:t>
      </w:r>
      <w:r>
        <w:t xml:space="preserve">  Variances shall be processed as a Class 2 Permit and may be approved based on a finding that all five of the following criteria have been met in order to grant a variance: </w:t>
      </w:r>
    </w:p>
    <w:p w14:paraId="5868F5A4" w14:textId="77777777" w:rsidR="00CC2A1B" w:rsidRDefault="00CC2A1B" w:rsidP="0004370F">
      <w:pPr>
        <w:numPr>
          <w:ilvl w:val="0"/>
          <w:numId w:val="143"/>
        </w:numPr>
        <w:spacing w:after="111"/>
        <w:ind w:left="720" w:right="1080" w:hanging="360"/>
      </w:pPr>
      <w:r>
        <w:t>That such variance is necessary, because of special circumstances relating to the size, shape, topography, location or surroundings of the subject property, to provide it with use rights and privileges permitted to other properties in the vicinity and in the zone in which the subject property is located;</w:t>
      </w:r>
      <w:r>
        <w:rPr>
          <w:sz w:val="20"/>
        </w:rPr>
        <w:t xml:space="preserve"> </w:t>
      </w:r>
    </w:p>
    <w:p w14:paraId="4DA4777C" w14:textId="77777777" w:rsidR="00CC2A1B" w:rsidRDefault="00CC2A1B" w:rsidP="0004370F">
      <w:pPr>
        <w:numPr>
          <w:ilvl w:val="0"/>
          <w:numId w:val="143"/>
        </w:numPr>
        <w:spacing w:after="0"/>
        <w:ind w:left="720" w:right="1080" w:hanging="360"/>
      </w:pPr>
      <w:r>
        <w:t xml:space="preserve">That the strict application and interpretation of the provisions of this Title would result in practical difficulties or unnecessary hardships; </w:t>
      </w:r>
    </w:p>
    <w:p w14:paraId="3988A0E5" w14:textId="576ADB47" w:rsidR="00CC2A1B" w:rsidRDefault="00CC2A1B" w:rsidP="0004370F">
      <w:pPr>
        <w:spacing w:after="0" w:line="259" w:lineRule="auto"/>
        <w:ind w:left="720" w:right="1080" w:hanging="360"/>
      </w:pPr>
    </w:p>
    <w:p w14:paraId="49914AA8" w14:textId="77777777" w:rsidR="00CC2A1B" w:rsidRDefault="00CC2A1B" w:rsidP="0004370F">
      <w:pPr>
        <w:numPr>
          <w:ilvl w:val="0"/>
          <w:numId w:val="143"/>
        </w:numPr>
        <w:spacing w:after="82" w:line="276" w:lineRule="auto"/>
        <w:ind w:left="720" w:right="1080" w:hanging="360"/>
      </w:pPr>
      <w:r>
        <w:t xml:space="preserve">The granting of the variance will not be materially detrimental or prejudicial to the public welfare or injurious to the property or improvements in the vicinity and zone in which the subject property is situated;  </w:t>
      </w:r>
    </w:p>
    <w:p w14:paraId="65E9E439" w14:textId="77777777" w:rsidR="00CC2A1B" w:rsidRDefault="00CC2A1B" w:rsidP="0004370F">
      <w:pPr>
        <w:numPr>
          <w:ilvl w:val="0"/>
          <w:numId w:val="143"/>
        </w:numPr>
        <w:spacing w:after="111"/>
        <w:ind w:left="720" w:right="1080" w:hanging="360"/>
      </w:pPr>
      <w:r>
        <w:t>The variance shall not constitute a grant of special privilege inconsistent with the limitation upon uses of the properties in the vicinity and zone in which the property is located; and</w:t>
      </w:r>
      <w:r>
        <w:rPr>
          <w:sz w:val="20"/>
        </w:rPr>
        <w:t xml:space="preserve"> </w:t>
      </w:r>
    </w:p>
    <w:p w14:paraId="58E54CB3" w14:textId="77777777" w:rsidR="00CC2A1B" w:rsidRDefault="00CC2A1B" w:rsidP="0004370F">
      <w:pPr>
        <w:numPr>
          <w:ilvl w:val="0"/>
          <w:numId w:val="143"/>
        </w:numPr>
        <w:spacing w:after="0"/>
        <w:ind w:left="720" w:right="1080" w:hanging="360"/>
      </w:pPr>
      <w:r>
        <w:t xml:space="preserve">The variance requested is the minimum variance that will make possible the reasonable use of the land, building or structure.   </w:t>
      </w:r>
    </w:p>
    <w:p w14:paraId="6FBC61BD" w14:textId="77777777" w:rsidR="00CC2A1B" w:rsidRDefault="00CC2A1B" w:rsidP="0004370F">
      <w:pPr>
        <w:ind w:left="720" w:right="1080" w:hanging="360"/>
      </w:pPr>
    </w:p>
    <w:p w14:paraId="28FE9363" w14:textId="7AFE181D" w:rsidR="00C97F4C" w:rsidRDefault="00CC2A1B" w:rsidP="0004370F">
      <w:pPr>
        <w:spacing w:after="0"/>
        <w:ind w:left="360" w:right="1080" w:firstLine="0"/>
      </w:pPr>
      <w:bookmarkStart w:id="169" w:name="_Toc156560780"/>
      <w:r w:rsidRPr="008916DA">
        <w:rPr>
          <w:rStyle w:val="Heading1Char"/>
          <w:rFonts w:eastAsia="Arial Unicode MS"/>
          <w:bCs w:val="0"/>
          <w:color w:val="auto"/>
          <w:u w:val="single"/>
        </w:rPr>
        <w:t>xx.72.030 Approval Standards</w:t>
      </w:r>
      <w:bookmarkEnd w:id="169"/>
      <w:r w:rsidRPr="00246985">
        <w:rPr>
          <w:b/>
          <w:u w:val="single"/>
        </w:rPr>
        <w:t>.</w:t>
      </w:r>
      <w:r>
        <w:t xml:space="preserve">  It is the responsibility of an Applicant to provide the proof necessary for approval at the associated public hearing. The Applicant has the burden of proof that they meet the requirements in A. through E. </w:t>
      </w:r>
    </w:p>
    <w:p w14:paraId="5FF799C8" w14:textId="77777777" w:rsidR="00054C07" w:rsidRDefault="00C97F4C" w:rsidP="0004370F">
      <w:pPr>
        <w:spacing w:after="160" w:line="259" w:lineRule="auto"/>
        <w:ind w:left="0" w:right="0" w:firstLine="0"/>
        <w:sectPr w:rsidR="00054C07" w:rsidSect="00497D0D">
          <w:headerReference w:type="default" r:id="rId60"/>
          <w:type w:val="continuous"/>
          <w:pgSz w:w="12240" w:h="15840"/>
          <w:pgMar w:top="720" w:right="720" w:bottom="720" w:left="720" w:header="720" w:footer="720" w:gutter="0"/>
          <w:cols w:space="720"/>
          <w:titlePg/>
          <w:docGrid w:linePitch="360"/>
        </w:sectPr>
      </w:pPr>
      <w:r>
        <w:br w:type="page"/>
      </w:r>
    </w:p>
    <w:p w14:paraId="38D36C11" w14:textId="77777777" w:rsidR="00054C07" w:rsidRDefault="00054C07" w:rsidP="0004370F">
      <w:pPr>
        <w:spacing w:after="0" w:line="259" w:lineRule="auto"/>
        <w:ind w:left="720" w:right="1080" w:hanging="10"/>
        <w:rPr>
          <w:b/>
        </w:rPr>
        <w:sectPr w:rsidR="00054C07" w:rsidSect="00497D0D">
          <w:headerReference w:type="default" r:id="rId61"/>
          <w:headerReference w:type="first" r:id="rId62"/>
          <w:pgSz w:w="12240" w:h="15840"/>
          <w:pgMar w:top="720" w:right="720" w:bottom="720" w:left="720" w:header="720" w:footer="720" w:gutter="0"/>
          <w:cols w:space="720"/>
          <w:docGrid w:linePitch="360"/>
        </w:sectPr>
      </w:pPr>
    </w:p>
    <w:p w14:paraId="6CF07BCC" w14:textId="0064DFAC" w:rsidR="0006086D" w:rsidRPr="00ED2A38" w:rsidRDefault="0006086D" w:rsidP="0004370F">
      <w:pPr>
        <w:widowControl w:val="0"/>
        <w:spacing w:after="0" w:line="240" w:lineRule="auto"/>
        <w:ind w:left="540" w:right="1080" w:firstLine="0"/>
        <w:outlineLvl w:val="0"/>
        <w:rPr>
          <w:b/>
          <w:bCs/>
          <w:color w:val="auto"/>
          <w:szCs w:val="24"/>
        </w:rPr>
      </w:pPr>
      <w:bookmarkStart w:id="170" w:name="_Toc156560781"/>
      <w:r w:rsidRPr="00ED2A38">
        <w:rPr>
          <w:b/>
          <w:bCs/>
          <w:color w:val="auto"/>
          <w:szCs w:val="24"/>
        </w:rPr>
        <w:t>CHAPTER XX.74</w:t>
      </w:r>
      <w:r w:rsidR="00972768">
        <w:rPr>
          <w:b/>
          <w:bCs/>
          <w:color w:val="auto"/>
          <w:szCs w:val="24"/>
        </w:rPr>
        <w:t xml:space="preserve"> - </w:t>
      </w:r>
      <w:r w:rsidRPr="00ED2A38">
        <w:rPr>
          <w:b/>
          <w:bCs/>
          <w:color w:val="auto"/>
          <w:szCs w:val="24"/>
        </w:rPr>
        <w:t>REASONABLE USE EXCEPTION</w:t>
      </w:r>
      <w:bookmarkEnd w:id="170"/>
    </w:p>
    <w:p w14:paraId="60CA3B2A" w14:textId="3EA101B6" w:rsidR="0006086D" w:rsidRDefault="0006086D" w:rsidP="0004370F">
      <w:pPr>
        <w:spacing w:after="0" w:line="259" w:lineRule="auto"/>
        <w:ind w:left="720" w:right="1080" w:firstLine="0"/>
      </w:pPr>
    </w:p>
    <w:p w14:paraId="43CB3D6E" w14:textId="58A4FC3F" w:rsidR="00176BAA" w:rsidRDefault="00176BAA" w:rsidP="0004370F">
      <w:pPr>
        <w:tabs>
          <w:tab w:val="center" w:pos="1253"/>
          <w:tab w:val="center" w:pos="2609"/>
        </w:tabs>
        <w:spacing w:after="10" w:line="249" w:lineRule="auto"/>
        <w:ind w:left="720" w:right="1080" w:firstLine="0"/>
        <w:rPr>
          <w:b/>
        </w:rPr>
      </w:pPr>
      <w:r>
        <w:rPr>
          <w:b/>
        </w:rPr>
        <w:t>Sections:</w:t>
      </w:r>
    </w:p>
    <w:p w14:paraId="1DB8E082" w14:textId="77777777" w:rsidR="002B240F" w:rsidRDefault="0006086D" w:rsidP="0004370F">
      <w:pPr>
        <w:tabs>
          <w:tab w:val="left" w:pos="2160"/>
        </w:tabs>
        <w:spacing w:after="10" w:line="249" w:lineRule="auto"/>
        <w:ind w:left="720" w:right="1080" w:firstLine="0"/>
        <w:rPr>
          <w:b/>
        </w:rPr>
      </w:pPr>
      <w:r>
        <w:rPr>
          <w:b/>
        </w:rPr>
        <w:t>xx.74.010</w:t>
      </w:r>
      <w:r>
        <w:rPr>
          <w:b/>
        </w:rPr>
        <w:tab/>
        <w:t>Purpose.</w:t>
      </w:r>
    </w:p>
    <w:p w14:paraId="4A2C4D93" w14:textId="77777777" w:rsidR="002B240F" w:rsidRDefault="0006086D" w:rsidP="0004370F">
      <w:pPr>
        <w:tabs>
          <w:tab w:val="left" w:pos="2160"/>
        </w:tabs>
        <w:spacing w:after="10" w:line="249" w:lineRule="auto"/>
        <w:ind w:left="720" w:right="1080" w:firstLine="0"/>
        <w:rPr>
          <w:b/>
        </w:rPr>
      </w:pPr>
      <w:r>
        <w:rPr>
          <w:b/>
        </w:rPr>
        <w:t>xx.74.020</w:t>
      </w:r>
      <w:r w:rsidR="002B240F">
        <w:rPr>
          <w:b/>
        </w:rPr>
        <w:tab/>
      </w:r>
      <w:r>
        <w:rPr>
          <w:b/>
        </w:rPr>
        <w:t>Scope.</w:t>
      </w:r>
    </w:p>
    <w:p w14:paraId="023E7CA8" w14:textId="77777777" w:rsidR="002B240F" w:rsidRDefault="0006086D" w:rsidP="0004370F">
      <w:pPr>
        <w:tabs>
          <w:tab w:val="left" w:pos="2160"/>
        </w:tabs>
        <w:spacing w:after="10" w:line="249" w:lineRule="auto"/>
        <w:ind w:left="720" w:right="1080" w:firstLine="0"/>
        <w:rPr>
          <w:b/>
        </w:rPr>
      </w:pPr>
      <w:r>
        <w:rPr>
          <w:b/>
        </w:rPr>
        <w:t>xx.74.030</w:t>
      </w:r>
      <w:r>
        <w:rPr>
          <w:b/>
        </w:rPr>
        <w:tab/>
        <w:t>Applicability.</w:t>
      </w:r>
    </w:p>
    <w:p w14:paraId="0AD0951D" w14:textId="77199F17" w:rsidR="0006086D" w:rsidRPr="002B240F" w:rsidRDefault="0006086D" w:rsidP="0004370F">
      <w:pPr>
        <w:tabs>
          <w:tab w:val="left" w:pos="2160"/>
        </w:tabs>
        <w:spacing w:after="10" w:line="249" w:lineRule="auto"/>
        <w:ind w:left="720" w:right="1080" w:firstLine="0"/>
        <w:rPr>
          <w:b/>
        </w:rPr>
      </w:pPr>
      <w:r>
        <w:rPr>
          <w:b/>
        </w:rPr>
        <w:t>xx.74.040</w:t>
      </w:r>
      <w:r>
        <w:rPr>
          <w:b/>
        </w:rPr>
        <w:tab/>
      </w:r>
      <w:r w:rsidR="002B240F">
        <w:rPr>
          <w:b/>
        </w:rPr>
        <w:t>A</w:t>
      </w:r>
      <w:r>
        <w:rPr>
          <w:b/>
        </w:rPr>
        <w:t xml:space="preserve">pplication Requirements. </w:t>
      </w:r>
    </w:p>
    <w:p w14:paraId="7EF51F4C" w14:textId="4599F6E1" w:rsidR="0006086D" w:rsidRPr="002B240F" w:rsidRDefault="0006086D" w:rsidP="0004370F">
      <w:pPr>
        <w:spacing w:after="0" w:line="259" w:lineRule="auto"/>
        <w:ind w:left="720" w:right="1080" w:firstLine="0"/>
        <w:rPr>
          <w:b/>
        </w:rPr>
      </w:pPr>
    </w:p>
    <w:p w14:paraId="1CBE956E" w14:textId="77777777" w:rsidR="0006086D" w:rsidRDefault="0006086D" w:rsidP="0004370F">
      <w:pPr>
        <w:spacing w:after="0"/>
        <w:ind w:left="360" w:right="1080" w:firstLine="0"/>
      </w:pPr>
      <w:bookmarkStart w:id="171" w:name="_Toc156560782"/>
      <w:r w:rsidRPr="008916DA">
        <w:rPr>
          <w:rStyle w:val="Heading1Char"/>
          <w:rFonts w:eastAsia="Arial Unicode MS"/>
          <w:bCs w:val="0"/>
          <w:color w:val="auto"/>
          <w:u w:val="single"/>
        </w:rPr>
        <w:t>xx.74.010 Purpose</w:t>
      </w:r>
      <w:bookmarkEnd w:id="171"/>
      <w:r w:rsidRPr="00246985">
        <w:rPr>
          <w:b/>
          <w:u w:val="single"/>
        </w:rPr>
        <w:t>.</w:t>
      </w:r>
      <w:r>
        <w:rPr>
          <w:b/>
        </w:rPr>
        <w:t xml:space="preserve"> </w:t>
      </w:r>
      <w:r>
        <w:t xml:space="preserve">The County recognizes that the strict application of this Title may, in some cases, deny all reasonable economic use of private property. In such cases, the applicant may seek a reasonable use exception from the standards of this Title. </w:t>
      </w:r>
    </w:p>
    <w:p w14:paraId="56776950" w14:textId="77777777" w:rsidR="0006086D" w:rsidRDefault="0006086D" w:rsidP="0004370F">
      <w:pPr>
        <w:spacing w:after="0" w:line="259" w:lineRule="auto"/>
        <w:ind w:left="360" w:right="1080" w:firstLine="0"/>
      </w:pPr>
      <w:r>
        <w:rPr>
          <w:b/>
        </w:rPr>
        <w:t xml:space="preserve"> </w:t>
      </w:r>
    </w:p>
    <w:p w14:paraId="3E0FFF6C" w14:textId="77777777" w:rsidR="0006086D" w:rsidRDefault="0006086D" w:rsidP="0004370F">
      <w:pPr>
        <w:spacing w:after="0"/>
        <w:ind w:left="360" w:right="1080" w:firstLine="0"/>
      </w:pPr>
      <w:bookmarkStart w:id="172" w:name="_Toc156560783"/>
      <w:r w:rsidRPr="008916DA">
        <w:rPr>
          <w:rStyle w:val="Heading1Char"/>
          <w:rFonts w:eastAsia="Arial Unicode MS"/>
          <w:bCs w:val="0"/>
          <w:color w:val="auto"/>
          <w:u w:val="single"/>
        </w:rPr>
        <w:t>xx.74.020 Scope</w:t>
      </w:r>
      <w:bookmarkEnd w:id="172"/>
      <w:r w:rsidRPr="00246985">
        <w:rPr>
          <w:b/>
          <w:u w:val="single"/>
        </w:rPr>
        <w:t>.</w:t>
      </w:r>
      <w:r>
        <w:rPr>
          <w:b/>
        </w:rPr>
        <w:t xml:space="preserve"> </w:t>
      </w:r>
      <w:r>
        <w:t xml:space="preserve">The standards and regulations of this Title are not intended and shall not be construed or applied in a manner, to deny all reasonable economic use of private property. If an Applicant demonstrates to the satisfaction of the County that strict application of these standards would deny all reasonable economic use of the property, development may be permitted subject to appropriate conditions. </w:t>
      </w:r>
    </w:p>
    <w:p w14:paraId="06C6B884" w14:textId="350D059E" w:rsidR="0006086D" w:rsidRDefault="0006086D" w:rsidP="0004370F">
      <w:pPr>
        <w:spacing w:after="0" w:line="259" w:lineRule="auto"/>
        <w:ind w:left="360" w:right="1080" w:firstLine="0"/>
      </w:pPr>
    </w:p>
    <w:p w14:paraId="10A1511C" w14:textId="77777777" w:rsidR="0006086D" w:rsidRPr="00246985" w:rsidRDefault="0006086D" w:rsidP="0004370F">
      <w:pPr>
        <w:tabs>
          <w:tab w:val="center" w:pos="1253"/>
          <w:tab w:val="center" w:pos="2857"/>
        </w:tabs>
        <w:spacing w:after="10" w:line="249" w:lineRule="auto"/>
        <w:ind w:left="360" w:right="1080" w:firstLine="0"/>
        <w:rPr>
          <w:u w:val="single"/>
        </w:rPr>
      </w:pPr>
      <w:r w:rsidRPr="00246985">
        <w:rPr>
          <w:rFonts w:ascii="Calibri" w:eastAsia="Calibri" w:hAnsi="Calibri" w:cs="Calibri"/>
          <w:sz w:val="22"/>
          <w:u w:val="single"/>
        </w:rPr>
        <w:tab/>
      </w:r>
      <w:bookmarkStart w:id="173" w:name="_Toc156560784"/>
      <w:r w:rsidRPr="008916DA">
        <w:rPr>
          <w:rStyle w:val="Heading1Char"/>
          <w:rFonts w:eastAsia="Arial Unicode MS"/>
          <w:bCs w:val="0"/>
          <w:color w:val="auto"/>
          <w:u w:val="single"/>
        </w:rPr>
        <w:t>xx.74.030 Applicability</w:t>
      </w:r>
      <w:bookmarkEnd w:id="173"/>
      <w:r w:rsidRPr="00246985">
        <w:rPr>
          <w:b/>
          <w:u w:val="single"/>
        </w:rPr>
        <w:t xml:space="preserve">. </w:t>
      </w:r>
    </w:p>
    <w:p w14:paraId="17B158A5" w14:textId="77777777" w:rsidR="0006086D" w:rsidRDefault="0006086D" w:rsidP="0004370F">
      <w:pPr>
        <w:numPr>
          <w:ilvl w:val="0"/>
          <w:numId w:val="144"/>
        </w:numPr>
        <w:spacing w:after="0"/>
        <w:ind w:left="720" w:right="1080" w:hanging="360"/>
      </w:pPr>
      <w:r>
        <w:t xml:space="preserve">A landowner/applicant may apply for a reasonable use exception pursuant to this title if the landowner/applicant has reason to believe that the application of this title denies any fundamental attribute of private property ownership inconsistent with the limitations upon other properties in the zone in which the property is situated. </w:t>
      </w:r>
    </w:p>
    <w:p w14:paraId="09A271A2" w14:textId="1E487D89" w:rsidR="0006086D" w:rsidRDefault="0006086D" w:rsidP="0004370F">
      <w:pPr>
        <w:spacing w:after="0" w:line="259" w:lineRule="auto"/>
        <w:ind w:left="720" w:right="1080" w:hanging="360"/>
      </w:pPr>
    </w:p>
    <w:p w14:paraId="37EE1677" w14:textId="77777777" w:rsidR="0006086D" w:rsidRDefault="0006086D" w:rsidP="0004370F">
      <w:pPr>
        <w:numPr>
          <w:ilvl w:val="0"/>
          <w:numId w:val="144"/>
        </w:numPr>
        <w:spacing w:after="4"/>
        <w:ind w:left="720" w:right="1080" w:hanging="360"/>
      </w:pPr>
      <w:r>
        <w:t xml:space="preserve">A landowner/applicant may apply for a reasonable use exception pursuant to these regulations if the landowner/applicant has reason to believe that the application of this Title denies all economically viable use of private property as a whole or creates a severe impact on a landowner’s/applicant’s economic interest in the property as a whole. </w:t>
      </w:r>
    </w:p>
    <w:p w14:paraId="43E09910" w14:textId="5E04B7E0" w:rsidR="0006086D" w:rsidRDefault="0006086D" w:rsidP="0004370F">
      <w:pPr>
        <w:spacing w:after="0" w:line="259" w:lineRule="auto"/>
        <w:ind w:left="720" w:right="1080" w:hanging="360"/>
      </w:pPr>
    </w:p>
    <w:p w14:paraId="1A5CDFBE" w14:textId="77777777" w:rsidR="0006086D" w:rsidRPr="00246985" w:rsidRDefault="0006086D" w:rsidP="0004370F">
      <w:pPr>
        <w:numPr>
          <w:ilvl w:val="0"/>
          <w:numId w:val="144"/>
        </w:numPr>
        <w:spacing w:after="0"/>
        <w:ind w:left="720" w:right="1080" w:hanging="360"/>
      </w:pPr>
      <w:r>
        <w:t xml:space="preserve">A landowner/applicant, who satisfies one or more of the above criteria, may apply for a reasonable use exception, without first having applied for a variance, only if the requested reasonable use exception includes relief from standards for which a variance cannot be obtained. </w:t>
      </w:r>
    </w:p>
    <w:p w14:paraId="78004932" w14:textId="77777777" w:rsidR="0006086D" w:rsidRDefault="0006086D" w:rsidP="0004370F">
      <w:pPr>
        <w:tabs>
          <w:tab w:val="center" w:pos="1253"/>
          <w:tab w:val="center" w:pos="3541"/>
        </w:tabs>
        <w:spacing w:after="10" w:line="249" w:lineRule="auto"/>
        <w:ind w:left="720" w:right="1080" w:hanging="360"/>
        <w:rPr>
          <w:rFonts w:ascii="Calibri" w:eastAsia="Calibri" w:hAnsi="Calibri" w:cs="Calibri"/>
          <w:sz w:val="22"/>
        </w:rPr>
      </w:pPr>
    </w:p>
    <w:p w14:paraId="3E0506D0" w14:textId="77777777" w:rsidR="0006086D" w:rsidRPr="003008D5" w:rsidRDefault="0006086D" w:rsidP="0004370F">
      <w:pPr>
        <w:tabs>
          <w:tab w:val="center" w:pos="1253"/>
          <w:tab w:val="center" w:pos="3541"/>
        </w:tabs>
        <w:spacing w:after="10" w:line="249" w:lineRule="auto"/>
        <w:ind w:left="360" w:right="1080" w:firstLine="0"/>
        <w:rPr>
          <w:u w:val="single"/>
        </w:rPr>
      </w:pPr>
      <w:r w:rsidRPr="003008D5">
        <w:rPr>
          <w:rFonts w:ascii="Calibri" w:eastAsia="Calibri" w:hAnsi="Calibri" w:cs="Calibri"/>
          <w:sz w:val="22"/>
          <w:u w:val="single"/>
        </w:rPr>
        <w:tab/>
      </w:r>
      <w:bookmarkStart w:id="174" w:name="_Toc156560785"/>
      <w:r w:rsidRPr="008916DA">
        <w:rPr>
          <w:rStyle w:val="Heading1Char"/>
          <w:rFonts w:eastAsia="Arial Unicode MS"/>
          <w:bCs w:val="0"/>
          <w:color w:val="auto"/>
          <w:u w:val="single"/>
        </w:rPr>
        <w:t>xx.74.040 Application Requirements</w:t>
      </w:r>
      <w:bookmarkEnd w:id="174"/>
      <w:r w:rsidRPr="003008D5">
        <w:rPr>
          <w:b/>
          <w:u w:val="single"/>
        </w:rPr>
        <w:t xml:space="preserve">. </w:t>
      </w:r>
    </w:p>
    <w:p w14:paraId="61E338F2" w14:textId="77777777" w:rsidR="0006086D" w:rsidRDefault="0006086D" w:rsidP="0004370F">
      <w:pPr>
        <w:numPr>
          <w:ilvl w:val="0"/>
          <w:numId w:val="145"/>
        </w:numPr>
        <w:ind w:left="720" w:right="1080" w:hanging="360"/>
      </w:pPr>
      <w:r>
        <w:t xml:space="preserve">The application for a reasonable use exception shall include the following information: </w:t>
      </w:r>
    </w:p>
    <w:p w14:paraId="65B9E39D" w14:textId="2F1A0A23" w:rsidR="0006086D" w:rsidRDefault="0006086D" w:rsidP="0004370F">
      <w:pPr>
        <w:numPr>
          <w:ilvl w:val="1"/>
          <w:numId w:val="145"/>
        </w:numPr>
        <w:spacing w:after="0"/>
        <w:ind w:left="1080" w:right="1080" w:hanging="360"/>
      </w:pPr>
      <w:r>
        <w:t>A description of site; and a description of the areas of the site which do not conform to the regulatory requirements of the ordinance from which the applicant seeks the reasonable use exception;</w:t>
      </w:r>
    </w:p>
    <w:p w14:paraId="5B03866F" w14:textId="06D47398" w:rsidR="0006086D" w:rsidRDefault="0006086D" w:rsidP="0004370F">
      <w:pPr>
        <w:numPr>
          <w:ilvl w:val="1"/>
          <w:numId w:val="145"/>
        </w:numPr>
        <w:ind w:left="1080" w:right="1080" w:hanging="360"/>
      </w:pPr>
      <w:r>
        <w:t>A description of the proposed development, including a site plan;</w:t>
      </w:r>
    </w:p>
    <w:p w14:paraId="63782A2A" w14:textId="0D413D3C" w:rsidR="0006086D" w:rsidRDefault="0006086D" w:rsidP="0004370F">
      <w:pPr>
        <w:numPr>
          <w:ilvl w:val="1"/>
          <w:numId w:val="145"/>
        </w:numPr>
        <w:spacing w:after="0"/>
        <w:ind w:left="1080" w:right="1080" w:hanging="360"/>
      </w:pPr>
      <w:r>
        <w:t>An analysis of the modification needed to the standards of the ordinance from which the applicant seeks the reasonable use exception to accommodate the proposed development; and</w:t>
      </w:r>
    </w:p>
    <w:p w14:paraId="13F66D3E" w14:textId="77777777" w:rsidR="0006086D" w:rsidRDefault="0006086D" w:rsidP="0004370F">
      <w:pPr>
        <w:numPr>
          <w:ilvl w:val="1"/>
          <w:numId w:val="145"/>
        </w:numPr>
        <w:spacing w:after="4"/>
        <w:ind w:left="1080" w:right="1080" w:hanging="360"/>
      </w:pPr>
      <w:r>
        <w:lastRenderedPageBreak/>
        <w:t xml:space="preserve">Such other information as the county determines reasonably necessary to evaluate the issue of reasonable use as it relates to the proposed development including, but not limited to, the information required by the reasonable use exception submittal requirements’ checklist. </w:t>
      </w:r>
    </w:p>
    <w:p w14:paraId="579F7016" w14:textId="77777777" w:rsidR="00554D73" w:rsidRDefault="00554D73" w:rsidP="0004370F">
      <w:pPr>
        <w:spacing w:after="4"/>
        <w:ind w:left="1080" w:right="1080" w:firstLine="0"/>
      </w:pPr>
    </w:p>
    <w:p w14:paraId="279DDF8A" w14:textId="77777777" w:rsidR="0006086D" w:rsidRDefault="0006086D" w:rsidP="0004370F">
      <w:pPr>
        <w:numPr>
          <w:ilvl w:val="0"/>
          <w:numId w:val="145"/>
        </w:numPr>
        <w:spacing w:after="0"/>
        <w:ind w:left="720" w:right="1080" w:hanging="360"/>
      </w:pPr>
      <w:r>
        <w:t xml:space="preserve">The County shall make a final decision as to whether the reasonable use exception will be granted based upon the following criteria: </w:t>
      </w:r>
    </w:p>
    <w:p w14:paraId="7721653C" w14:textId="77777777" w:rsidR="0006086D" w:rsidRDefault="0006086D" w:rsidP="0004370F">
      <w:pPr>
        <w:numPr>
          <w:ilvl w:val="1"/>
          <w:numId w:val="145"/>
        </w:numPr>
        <w:spacing w:after="0"/>
        <w:ind w:left="1080" w:right="1080" w:hanging="360"/>
      </w:pPr>
      <w:r>
        <w:t xml:space="preserve">Whether the application of this title would prohibit all economically viable or beneficial uses of the property, absent a demonstration by the county that the proposed use(s) are prohibited by the laws of nuisance or other preexisting limits on the property which prohibit such use(s); </w:t>
      </w:r>
    </w:p>
    <w:p w14:paraId="3E9C065F" w14:textId="77777777" w:rsidR="0006086D" w:rsidRDefault="0006086D" w:rsidP="0004370F">
      <w:pPr>
        <w:numPr>
          <w:ilvl w:val="1"/>
          <w:numId w:val="145"/>
        </w:numPr>
        <w:ind w:left="1080" w:right="1080" w:hanging="360"/>
      </w:pPr>
      <w:r>
        <w:t xml:space="preserve">Whether there are no other reasonable uses to which the property can be put; </w:t>
      </w:r>
    </w:p>
    <w:p w14:paraId="4CB69BC5" w14:textId="77777777" w:rsidR="0006086D" w:rsidRDefault="0006086D" w:rsidP="0004370F">
      <w:pPr>
        <w:numPr>
          <w:ilvl w:val="1"/>
          <w:numId w:val="145"/>
        </w:numPr>
        <w:spacing w:after="0"/>
        <w:ind w:left="1080" w:right="1080" w:hanging="360"/>
      </w:pPr>
      <w:r>
        <w:t xml:space="preserve">Whether the proposed use poses an unreasonable threat to the harm sought to be avoided by the application this title, or to the public health, safety or welfare on or off the exception site; </w:t>
      </w:r>
    </w:p>
    <w:p w14:paraId="7757F2B3" w14:textId="77777777" w:rsidR="0006086D" w:rsidRDefault="0006086D" w:rsidP="0004370F">
      <w:pPr>
        <w:numPr>
          <w:ilvl w:val="1"/>
          <w:numId w:val="145"/>
        </w:numPr>
        <w:spacing w:after="0"/>
        <w:ind w:left="1080" w:right="1080" w:hanging="360"/>
      </w:pPr>
      <w:r>
        <w:t xml:space="preserve">Whether the inability of the applicant to derive reasonable use of the property is the result of actions by the applicant in subdividing the property or adjusting a boundary line thereby creating the undevelopable condition after the effective date of the resolution codified in this Chapter; </w:t>
      </w:r>
    </w:p>
    <w:p w14:paraId="0FF2A511" w14:textId="77777777" w:rsidR="0006086D" w:rsidRDefault="0006086D" w:rsidP="0004370F">
      <w:pPr>
        <w:numPr>
          <w:ilvl w:val="1"/>
          <w:numId w:val="145"/>
        </w:numPr>
        <w:spacing w:after="0"/>
        <w:ind w:left="1080" w:right="1080" w:hanging="360"/>
      </w:pPr>
      <w:r>
        <w:t xml:space="preserve">Whether the exception to bulk, dimensional and performance standards is the minimum necessary to allow for reasonable use of the property; </w:t>
      </w:r>
    </w:p>
    <w:p w14:paraId="7686B209" w14:textId="77777777" w:rsidR="0006086D" w:rsidRDefault="0006086D" w:rsidP="0004370F">
      <w:pPr>
        <w:numPr>
          <w:ilvl w:val="1"/>
          <w:numId w:val="145"/>
        </w:numPr>
        <w:spacing w:after="0"/>
        <w:ind w:left="1080" w:right="1080" w:hanging="360"/>
      </w:pPr>
      <w:r>
        <w:t xml:space="preserve">Whether the use and activity to which the property is put is consistent with the permitted uses and activities within the zone district; and </w:t>
      </w:r>
    </w:p>
    <w:p w14:paraId="05968878" w14:textId="47B572F9" w:rsidR="0006086D" w:rsidRDefault="0006086D" w:rsidP="0004370F">
      <w:pPr>
        <w:numPr>
          <w:ilvl w:val="1"/>
          <w:numId w:val="145"/>
        </w:numPr>
        <w:spacing w:after="0"/>
        <w:ind w:left="1080" w:right="1080" w:hanging="360"/>
      </w:pPr>
      <w:r>
        <w:t xml:space="preserve">Whether such use is consistent with the general purposes of this title and the public interest. </w:t>
      </w:r>
    </w:p>
    <w:p w14:paraId="160821E1" w14:textId="77777777" w:rsidR="00054C07" w:rsidRDefault="0006086D" w:rsidP="0004370F">
      <w:pPr>
        <w:spacing w:after="160" w:line="259" w:lineRule="auto"/>
        <w:ind w:left="0" w:right="0" w:firstLine="0"/>
        <w:sectPr w:rsidR="00054C07" w:rsidSect="00497D0D">
          <w:headerReference w:type="default" r:id="rId63"/>
          <w:type w:val="continuous"/>
          <w:pgSz w:w="12240" w:h="15840"/>
          <w:pgMar w:top="720" w:right="720" w:bottom="720" w:left="720" w:header="720" w:footer="720" w:gutter="0"/>
          <w:cols w:space="720"/>
          <w:titlePg/>
          <w:docGrid w:linePitch="360"/>
        </w:sectPr>
      </w:pPr>
      <w:r>
        <w:br w:type="page"/>
      </w:r>
    </w:p>
    <w:p w14:paraId="510875A0" w14:textId="77777777" w:rsidR="00054C07" w:rsidRDefault="00054C07" w:rsidP="0004370F">
      <w:pPr>
        <w:spacing w:after="0" w:line="259" w:lineRule="auto"/>
        <w:ind w:left="720" w:right="60" w:firstLine="0"/>
        <w:rPr>
          <w:b/>
        </w:rPr>
        <w:sectPr w:rsidR="00054C07" w:rsidSect="00497D0D">
          <w:headerReference w:type="default" r:id="rId64"/>
          <w:headerReference w:type="first" r:id="rId65"/>
          <w:pgSz w:w="12240" w:h="15840"/>
          <w:pgMar w:top="720" w:right="720" w:bottom="720" w:left="720" w:header="720" w:footer="720" w:gutter="0"/>
          <w:cols w:space="720"/>
          <w:docGrid w:linePitch="360"/>
        </w:sectPr>
      </w:pPr>
    </w:p>
    <w:p w14:paraId="4337013B" w14:textId="48AA4C71" w:rsidR="000D46AA" w:rsidRPr="00ED2A38" w:rsidRDefault="000D46AA" w:rsidP="0004370F">
      <w:pPr>
        <w:widowControl w:val="0"/>
        <w:spacing w:after="0" w:line="240" w:lineRule="auto"/>
        <w:ind w:left="540" w:right="1080" w:firstLine="0"/>
        <w:outlineLvl w:val="0"/>
        <w:rPr>
          <w:b/>
          <w:bCs/>
          <w:color w:val="auto"/>
          <w:szCs w:val="24"/>
        </w:rPr>
      </w:pPr>
      <w:bookmarkStart w:id="175" w:name="_Toc156560786"/>
      <w:r w:rsidRPr="00ED2A38">
        <w:rPr>
          <w:b/>
          <w:bCs/>
          <w:color w:val="auto"/>
          <w:szCs w:val="24"/>
        </w:rPr>
        <w:t>CHAPTER XX.76</w:t>
      </w:r>
      <w:r w:rsidR="00972768">
        <w:rPr>
          <w:b/>
          <w:bCs/>
          <w:color w:val="auto"/>
          <w:szCs w:val="24"/>
        </w:rPr>
        <w:t xml:space="preserve"> - </w:t>
      </w:r>
      <w:r w:rsidRPr="00ED2A38">
        <w:rPr>
          <w:b/>
          <w:bCs/>
          <w:color w:val="auto"/>
          <w:szCs w:val="24"/>
        </w:rPr>
        <w:t>NONCONFORMING USES</w:t>
      </w:r>
      <w:bookmarkEnd w:id="175"/>
      <w:r w:rsidRPr="00ED2A38">
        <w:rPr>
          <w:b/>
          <w:bCs/>
          <w:color w:val="auto"/>
          <w:szCs w:val="24"/>
        </w:rPr>
        <w:t xml:space="preserve"> </w:t>
      </w:r>
    </w:p>
    <w:p w14:paraId="303703A2" w14:textId="77777777" w:rsidR="000D46AA" w:rsidRDefault="000D46AA" w:rsidP="0004370F">
      <w:pPr>
        <w:spacing w:after="10" w:line="249" w:lineRule="auto"/>
        <w:ind w:left="715" w:right="60" w:hanging="10"/>
        <w:rPr>
          <w:b/>
          <w:bCs/>
          <w:color w:val="auto"/>
          <w:szCs w:val="24"/>
        </w:rPr>
      </w:pPr>
    </w:p>
    <w:p w14:paraId="5F9D9903" w14:textId="172B9676" w:rsidR="00176BAA" w:rsidRPr="00ED2A38" w:rsidRDefault="00176BAA" w:rsidP="0004370F">
      <w:pPr>
        <w:spacing w:after="10" w:line="249" w:lineRule="auto"/>
        <w:ind w:left="715" w:right="60" w:hanging="10"/>
        <w:rPr>
          <w:b/>
          <w:bCs/>
          <w:color w:val="auto"/>
          <w:szCs w:val="24"/>
        </w:rPr>
      </w:pPr>
      <w:r>
        <w:rPr>
          <w:b/>
          <w:bCs/>
          <w:color w:val="auto"/>
          <w:szCs w:val="24"/>
        </w:rPr>
        <w:t>Sections:</w:t>
      </w:r>
    </w:p>
    <w:p w14:paraId="49933777" w14:textId="2CF92D8B" w:rsidR="000D46AA" w:rsidRDefault="000D46AA" w:rsidP="0004370F">
      <w:pPr>
        <w:tabs>
          <w:tab w:val="left" w:pos="1440"/>
        </w:tabs>
        <w:spacing w:after="10" w:line="249" w:lineRule="auto"/>
        <w:ind w:left="715" w:right="60" w:hanging="10"/>
        <w:rPr>
          <w:b/>
        </w:rPr>
      </w:pPr>
      <w:r>
        <w:rPr>
          <w:b/>
        </w:rPr>
        <w:t>xx.76.010</w:t>
      </w:r>
      <w:r>
        <w:rPr>
          <w:b/>
        </w:rPr>
        <w:tab/>
        <w:t xml:space="preserve">Applicability. </w:t>
      </w:r>
    </w:p>
    <w:p w14:paraId="2FC3B35D" w14:textId="6E54EE75" w:rsidR="000D46AA" w:rsidRDefault="000D46AA" w:rsidP="0004370F">
      <w:pPr>
        <w:tabs>
          <w:tab w:val="left" w:pos="1440"/>
        </w:tabs>
        <w:spacing w:after="10" w:line="249" w:lineRule="auto"/>
        <w:ind w:left="715" w:right="60" w:hanging="10"/>
        <w:rPr>
          <w:b/>
        </w:rPr>
      </w:pPr>
      <w:r>
        <w:rPr>
          <w:b/>
        </w:rPr>
        <w:t>xx.76.020</w:t>
      </w:r>
      <w:r>
        <w:rPr>
          <w:b/>
        </w:rPr>
        <w:tab/>
        <w:t xml:space="preserve">Continuation. </w:t>
      </w:r>
    </w:p>
    <w:p w14:paraId="01C4B62E" w14:textId="4B4CEADA" w:rsidR="000D46AA" w:rsidRDefault="000D46AA" w:rsidP="0004370F">
      <w:pPr>
        <w:tabs>
          <w:tab w:val="left" w:pos="1440"/>
        </w:tabs>
        <w:spacing w:after="10" w:line="249" w:lineRule="auto"/>
        <w:ind w:left="715" w:right="60" w:hanging="10"/>
        <w:rPr>
          <w:b/>
        </w:rPr>
      </w:pPr>
      <w:r>
        <w:rPr>
          <w:b/>
        </w:rPr>
        <w:t>xx.76.030</w:t>
      </w:r>
      <w:r>
        <w:rPr>
          <w:b/>
        </w:rPr>
        <w:tab/>
        <w:t xml:space="preserve">Expansion. </w:t>
      </w:r>
    </w:p>
    <w:p w14:paraId="728DA972" w14:textId="60DA79D8" w:rsidR="000D46AA" w:rsidRDefault="000D46AA" w:rsidP="0004370F">
      <w:pPr>
        <w:tabs>
          <w:tab w:val="left" w:pos="1440"/>
        </w:tabs>
        <w:spacing w:after="10" w:line="249" w:lineRule="auto"/>
        <w:ind w:left="715" w:right="60" w:hanging="10"/>
        <w:rPr>
          <w:b/>
        </w:rPr>
      </w:pPr>
      <w:r>
        <w:rPr>
          <w:b/>
        </w:rPr>
        <w:t>xx.76.040</w:t>
      </w:r>
      <w:r>
        <w:rPr>
          <w:b/>
        </w:rPr>
        <w:tab/>
        <w:t xml:space="preserve">Repair and Maintenance. </w:t>
      </w:r>
    </w:p>
    <w:p w14:paraId="3FAA7719" w14:textId="77777777" w:rsidR="000D46AA" w:rsidRDefault="000D46AA" w:rsidP="0004370F">
      <w:pPr>
        <w:spacing w:after="10" w:line="249" w:lineRule="auto"/>
        <w:ind w:left="715" w:right="60" w:hanging="10"/>
      </w:pPr>
    </w:p>
    <w:p w14:paraId="09A7CE3B" w14:textId="3EFE9EB0" w:rsidR="000D46AA" w:rsidRDefault="000D46AA" w:rsidP="0004370F">
      <w:pPr>
        <w:spacing w:after="0" w:line="259" w:lineRule="auto"/>
        <w:ind w:left="720" w:right="0" w:firstLine="0"/>
      </w:pPr>
    </w:p>
    <w:p w14:paraId="059F603D" w14:textId="77777777" w:rsidR="000D46AA" w:rsidRDefault="000D46AA" w:rsidP="0004370F">
      <w:pPr>
        <w:spacing w:after="0"/>
        <w:ind w:left="360" w:right="900" w:firstLine="0"/>
      </w:pPr>
      <w:bookmarkStart w:id="176" w:name="_Toc156560787"/>
      <w:r w:rsidRPr="008916DA">
        <w:rPr>
          <w:rStyle w:val="Heading1Char"/>
          <w:rFonts w:eastAsia="Arial Unicode MS"/>
          <w:bCs w:val="0"/>
          <w:color w:val="auto"/>
          <w:u w:val="single"/>
        </w:rPr>
        <w:t>xx.76.010 Applicability</w:t>
      </w:r>
      <w:bookmarkEnd w:id="176"/>
      <w:r w:rsidRPr="003008D5">
        <w:rPr>
          <w:b/>
          <w:u w:val="single"/>
        </w:rPr>
        <w:t>.</w:t>
      </w:r>
      <w:r>
        <w:rPr>
          <w:b/>
        </w:rPr>
        <w:t xml:space="preserve"> </w:t>
      </w:r>
      <w:r>
        <w:t>Uses, structures, or lots</w:t>
      </w:r>
      <w:r>
        <w:rPr>
          <w:b/>
        </w:rPr>
        <w:t xml:space="preserve"> </w:t>
      </w:r>
      <w:r>
        <w:t xml:space="preserve">that were legally constructed or established in accordance with regulations and laws in effect at that time, but that do not conform to the provisions of this Title, shall be considered legal non-conforming. Uses or structures that were illegally constructed or established in accordance with regulations and laws in effect at that time, and that do not conform to the provisions of this Title, shall be considered illegal non-conforming. Structures identified on the State Historic Registry are legal non-conforming structures and can accommodate an adaptive use as appropriate. </w:t>
      </w:r>
    </w:p>
    <w:p w14:paraId="64E0EFCC" w14:textId="77777777" w:rsidR="000D46AA" w:rsidRDefault="000D46AA" w:rsidP="0004370F">
      <w:pPr>
        <w:numPr>
          <w:ilvl w:val="0"/>
          <w:numId w:val="147"/>
        </w:numPr>
        <w:ind w:left="720" w:right="900" w:hanging="360"/>
      </w:pPr>
      <w:r>
        <w:t xml:space="preserve">All new lots, structures and uses must comply with the provisions of this Title. No new non-conforming lots, structures, or uses may be permitted. </w:t>
      </w:r>
    </w:p>
    <w:p w14:paraId="245C5654" w14:textId="57B28D28" w:rsidR="000D46AA" w:rsidRDefault="000D46AA" w:rsidP="0004370F">
      <w:pPr>
        <w:spacing w:after="0" w:line="259" w:lineRule="auto"/>
        <w:ind w:left="720" w:right="900" w:hanging="360"/>
      </w:pPr>
    </w:p>
    <w:p w14:paraId="0568999A" w14:textId="77777777" w:rsidR="000D46AA" w:rsidRDefault="000D46AA" w:rsidP="0004370F">
      <w:pPr>
        <w:numPr>
          <w:ilvl w:val="0"/>
          <w:numId w:val="147"/>
        </w:numPr>
        <w:ind w:left="720" w:right="900" w:hanging="360"/>
      </w:pPr>
      <w:r>
        <w:t xml:space="preserve">Existing non-conforming lots, structures, or uses included in a development proposal or application covered by the provisions of this Title, must be brought into compliance unless otherwise provided. </w:t>
      </w:r>
    </w:p>
    <w:p w14:paraId="18D96E8E" w14:textId="77DE2273" w:rsidR="000D46AA" w:rsidRDefault="000D46AA" w:rsidP="0004370F">
      <w:pPr>
        <w:spacing w:after="0" w:line="259" w:lineRule="auto"/>
        <w:ind w:left="720" w:right="900" w:hanging="360"/>
      </w:pPr>
    </w:p>
    <w:p w14:paraId="68730D9B" w14:textId="3A458D0C" w:rsidR="000D46AA" w:rsidRDefault="000D46AA" w:rsidP="0004370F">
      <w:pPr>
        <w:numPr>
          <w:ilvl w:val="0"/>
          <w:numId w:val="147"/>
        </w:numPr>
        <w:ind w:left="720" w:right="900" w:hanging="360"/>
      </w:pPr>
      <w:r>
        <w:t xml:space="preserve">Non-conforming shoreline uses and structures are subject to the provisions of </w:t>
      </w:r>
      <w:r w:rsidR="00A73DB7" w:rsidRPr="006C3F5C">
        <w:rPr>
          <w:szCs w:val="24"/>
        </w:rPr>
        <w:t xml:space="preserve">Shoreline Regulations, Chapter </w:t>
      </w:r>
      <w:r w:rsidR="00A73DB7">
        <w:rPr>
          <w:szCs w:val="24"/>
        </w:rPr>
        <w:t>7 of the Pend Oreille Shoreline Management Program</w:t>
      </w:r>
      <w:r>
        <w:t>.</w:t>
      </w:r>
    </w:p>
    <w:p w14:paraId="20DDF337" w14:textId="1FDC9DB3" w:rsidR="000D46AA" w:rsidRDefault="000D46AA" w:rsidP="0004370F">
      <w:pPr>
        <w:spacing w:after="0" w:line="259" w:lineRule="auto"/>
        <w:ind w:left="720" w:right="900" w:hanging="360"/>
      </w:pPr>
    </w:p>
    <w:p w14:paraId="7DC83AC7" w14:textId="77777777" w:rsidR="000D46AA" w:rsidRDefault="000D46AA" w:rsidP="0004370F">
      <w:pPr>
        <w:spacing w:after="3" w:line="276" w:lineRule="auto"/>
        <w:ind w:left="360" w:right="900" w:firstLine="0"/>
      </w:pPr>
      <w:bookmarkStart w:id="177" w:name="_Toc156560788"/>
      <w:r w:rsidRPr="008916DA">
        <w:rPr>
          <w:rStyle w:val="Heading1Char"/>
          <w:rFonts w:eastAsia="Arial Unicode MS"/>
          <w:bCs w:val="0"/>
          <w:color w:val="auto"/>
          <w:u w:val="single"/>
        </w:rPr>
        <w:t>xx.76.020 Continuation</w:t>
      </w:r>
      <w:bookmarkEnd w:id="177"/>
      <w:r w:rsidRPr="003008D5">
        <w:rPr>
          <w:b/>
          <w:u w:val="single"/>
        </w:rPr>
        <w:t>.</w:t>
      </w:r>
      <w:r>
        <w:rPr>
          <w:b/>
        </w:rPr>
        <w:t xml:space="preserve"> </w:t>
      </w:r>
      <w:r>
        <w:t xml:space="preserve">A legal non-conforming use of a structure or land may continue, provided that if such non-conforming use is discontinued for one year or longer, it shall not be reestablished: </w:t>
      </w:r>
    </w:p>
    <w:p w14:paraId="2C89146D" w14:textId="77777777" w:rsidR="000D46AA" w:rsidRDefault="000D46AA" w:rsidP="0004370F">
      <w:pPr>
        <w:numPr>
          <w:ilvl w:val="0"/>
          <w:numId w:val="146"/>
        </w:numPr>
        <w:spacing w:after="0"/>
        <w:ind w:left="720" w:right="900" w:hanging="360"/>
      </w:pPr>
      <w:r>
        <w:t xml:space="preserve">Structures, or the use of a structure or lot, that was not legally established or are otherwise not legally conforming may not be continued and shall be discontinued upon notice; and  </w:t>
      </w:r>
    </w:p>
    <w:p w14:paraId="21E1540B" w14:textId="6F6C12C5" w:rsidR="000D46AA" w:rsidRDefault="000D46AA" w:rsidP="0004370F">
      <w:pPr>
        <w:spacing w:after="0" w:line="259" w:lineRule="auto"/>
        <w:ind w:left="720" w:right="900" w:hanging="360"/>
      </w:pPr>
    </w:p>
    <w:p w14:paraId="5C61F78C" w14:textId="77777777" w:rsidR="000D46AA" w:rsidRDefault="000D46AA" w:rsidP="0004370F">
      <w:pPr>
        <w:numPr>
          <w:ilvl w:val="0"/>
          <w:numId w:val="146"/>
        </w:numPr>
        <w:spacing w:after="0"/>
        <w:ind w:left="720" w:right="900" w:hanging="360"/>
      </w:pPr>
      <w:r>
        <w:t xml:space="preserve">Uses of similar impact may replace a legally non-conforming use provided that the new use occupies the same space within a structure, or in the case of an outdoor use, occupies the same amount of land, as the previous use.  Similarity of impact shall be determined by the County based on the listing of permitted uses.  The replacement use shall continue to be subject to the limitations on non-conforming uses specified in this Chapter.  Any non-conforming use which has been discontinued for a year or more shall only be replaced by a use which conforms to the regulations of the zone in which it is located.  </w:t>
      </w:r>
    </w:p>
    <w:p w14:paraId="35628FA0" w14:textId="201904AE" w:rsidR="000D46AA" w:rsidRDefault="000D46AA" w:rsidP="0004370F">
      <w:pPr>
        <w:spacing w:after="0" w:line="259" w:lineRule="auto"/>
        <w:ind w:left="360" w:right="900" w:firstLine="0"/>
      </w:pPr>
    </w:p>
    <w:p w14:paraId="212CB7D5" w14:textId="7AD55D73" w:rsidR="000D46AA" w:rsidRDefault="000D46AA" w:rsidP="0004370F">
      <w:pPr>
        <w:spacing w:after="0"/>
        <w:ind w:left="360" w:right="900" w:firstLine="0"/>
      </w:pPr>
      <w:bookmarkStart w:id="178" w:name="_Toc156560789"/>
      <w:r w:rsidRPr="008916DA">
        <w:rPr>
          <w:rStyle w:val="Heading1Char"/>
          <w:rFonts w:eastAsia="Arial Unicode MS"/>
          <w:bCs w:val="0"/>
          <w:color w:val="auto"/>
          <w:u w:val="single"/>
        </w:rPr>
        <w:t>xx.76.030 Expansion</w:t>
      </w:r>
      <w:bookmarkEnd w:id="178"/>
      <w:r w:rsidRPr="003008D5">
        <w:rPr>
          <w:b/>
          <w:u w:val="single"/>
        </w:rPr>
        <w:t>.</w:t>
      </w:r>
      <w:r>
        <w:t xml:space="preserve"> An existing legal non-conforming structure cannot be enlarged or expanded in a manner which would increase the degree of nonconformance.  If only a limited aspect of a use or structure is non-conforming, the use or structure may be expanded provided that the aspect of non-conformity is not increased.</w:t>
      </w:r>
    </w:p>
    <w:p w14:paraId="329A91E5" w14:textId="2F98675C" w:rsidR="000D46AA" w:rsidRDefault="000D46AA" w:rsidP="0004370F">
      <w:pPr>
        <w:pStyle w:val="ListParagraph"/>
        <w:numPr>
          <w:ilvl w:val="2"/>
          <w:numId w:val="97"/>
        </w:numPr>
        <w:ind w:left="720" w:right="900" w:hanging="360"/>
      </w:pPr>
      <w:r>
        <w:t xml:space="preserve">Illegal non-conforming uses or structures may not be expanded. </w:t>
      </w:r>
    </w:p>
    <w:p w14:paraId="6EDBCD77" w14:textId="66CD874E" w:rsidR="000D46AA" w:rsidRDefault="000D46AA" w:rsidP="0004370F">
      <w:pPr>
        <w:spacing w:after="0" w:line="259" w:lineRule="auto"/>
        <w:ind w:left="360" w:right="900" w:firstLine="0"/>
      </w:pPr>
    </w:p>
    <w:p w14:paraId="01662ED1" w14:textId="77777777" w:rsidR="000D46AA" w:rsidRDefault="000D46AA" w:rsidP="0004370F">
      <w:pPr>
        <w:spacing w:after="0"/>
        <w:ind w:left="360" w:right="900" w:firstLine="0"/>
      </w:pPr>
      <w:bookmarkStart w:id="179" w:name="_Toc156560790"/>
      <w:r w:rsidRPr="008916DA">
        <w:rPr>
          <w:rStyle w:val="Heading1Char"/>
          <w:rFonts w:eastAsia="Arial Unicode MS"/>
          <w:bCs w:val="0"/>
          <w:color w:val="auto"/>
          <w:u w:val="single"/>
        </w:rPr>
        <w:lastRenderedPageBreak/>
        <w:t>xx.76.040 Repair and Maintenance</w:t>
      </w:r>
      <w:bookmarkEnd w:id="179"/>
      <w:r w:rsidRPr="003008D5">
        <w:rPr>
          <w:b/>
          <w:u w:val="single"/>
        </w:rPr>
        <w:t>.</w:t>
      </w:r>
      <w:r>
        <w:rPr>
          <w:b/>
        </w:rPr>
        <w:t xml:space="preserve"> </w:t>
      </w:r>
      <w:r>
        <w:t>Legal non-conforming structures may be repaired and maintained in accordance with the provisions of this Title, provided that the degree of nonconformity is not increased.</w:t>
      </w:r>
      <w:r>
        <w:rPr>
          <w:b/>
        </w:rPr>
        <w:t xml:space="preserve"> </w:t>
      </w:r>
    </w:p>
    <w:p w14:paraId="481EC0A5" w14:textId="45F90DFD" w:rsidR="000D46AA" w:rsidRDefault="000D46AA" w:rsidP="0004370F">
      <w:pPr>
        <w:spacing w:after="0" w:line="259" w:lineRule="auto"/>
        <w:ind w:left="360" w:right="900" w:firstLine="0"/>
      </w:pPr>
    </w:p>
    <w:p w14:paraId="5ED16709" w14:textId="43AAFF8D" w:rsidR="000D46AA" w:rsidRDefault="000D46AA" w:rsidP="0004370F">
      <w:pPr>
        <w:spacing w:after="0"/>
        <w:ind w:left="360" w:right="900" w:firstLine="0"/>
      </w:pPr>
      <w:r>
        <w:t xml:space="preserve">Any non-conforming structure or non-conforming use damaged by fire, explosion, accident, act of God or act of a public enemy, may be restored to its status prior to the act of damage provided such efforts are commenced within two years.  If restored under these circumstances, the structure or use shall occupy no more floor area than existed prior to the act of damage and the use and building shall remain non-conforming.  If reconstruction of a non-conforming structure is not commenced within two years of the act of damage, the land and any development on it shall thereafter conform to the regulations of the zone in which it is located; provided, that a conditional use permit may be issued to reestablish a non-conforming structure, the restoration of which is not commenced within two years if circumstances such as lengthy litigation or disputed insurance settlements delay the Applicant from commencing reconstruction within the specified two-year time frame. </w:t>
      </w:r>
    </w:p>
    <w:p w14:paraId="33CD5B99" w14:textId="77777777" w:rsidR="00966CBD" w:rsidRDefault="000D46AA" w:rsidP="0004370F">
      <w:pPr>
        <w:spacing w:after="160" w:line="259" w:lineRule="auto"/>
        <w:ind w:left="0" w:right="0" w:firstLine="0"/>
        <w:sectPr w:rsidR="00966CBD" w:rsidSect="00497D0D">
          <w:headerReference w:type="default" r:id="rId66"/>
          <w:type w:val="continuous"/>
          <w:pgSz w:w="12240" w:h="15840"/>
          <w:pgMar w:top="720" w:right="720" w:bottom="720" w:left="720" w:header="720" w:footer="720" w:gutter="0"/>
          <w:cols w:space="720"/>
          <w:titlePg/>
          <w:docGrid w:linePitch="360"/>
        </w:sectPr>
      </w:pPr>
      <w:r>
        <w:br w:type="page"/>
      </w:r>
    </w:p>
    <w:p w14:paraId="121A91B4" w14:textId="77777777" w:rsidR="000D46AA" w:rsidRDefault="000D46AA" w:rsidP="0004370F">
      <w:pPr>
        <w:spacing w:after="160" w:line="259" w:lineRule="auto"/>
        <w:ind w:left="0" w:right="0" w:firstLine="0"/>
      </w:pPr>
    </w:p>
    <w:p w14:paraId="1691AEDA" w14:textId="77777777" w:rsidR="00966CBD" w:rsidRDefault="00966CBD" w:rsidP="0004370F">
      <w:pPr>
        <w:spacing w:after="0" w:line="259" w:lineRule="auto"/>
        <w:ind w:left="720" w:right="60" w:hanging="10"/>
        <w:rPr>
          <w:b/>
        </w:rPr>
        <w:sectPr w:rsidR="00966CBD" w:rsidSect="00497D0D">
          <w:headerReference w:type="default" r:id="rId67"/>
          <w:headerReference w:type="first" r:id="rId68"/>
          <w:pgSz w:w="12240" w:h="15840"/>
          <w:pgMar w:top="720" w:right="720" w:bottom="720" w:left="720" w:header="720" w:footer="720" w:gutter="0"/>
          <w:cols w:space="720"/>
          <w:docGrid w:linePitch="360"/>
        </w:sectPr>
      </w:pPr>
    </w:p>
    <w:p w14:paraId="47C0E97A" w14:textId="6D342776" w:rsidR="000D46AA" w:rsidRPr="00ED2A38" w:rsidRDefault="00966CBD" w:rsidP="0004370F">
      <w:pPr>
        <w:widowControl w:val="0"/>
        <w:spacing w:after="0" w:line="240" w:lineRule="auto"/>
        <w:ind w:left="540" w:right="1080" w:firstLine="0"/>
        <w:outlineLvl w:val="0"/>
        <w:rPr>
          <w:b/>
          <w:bCs/>
          <w:color w:val="auto"/>
          <w:szCs w:val="24"/>
        </w:rPr>
      </w:pPr>
      <w:bookmarkStart w:id="180" w:name="_Toc156560791"/>
      <w:r w:rsidRPr="00ED2A38">
        <w:rPr>
          <w:b/>
          <w:bCs/>
          <w:color w:val="auto"/>
          <w:szCs w:val="24"/>
        </w:rPr>
        <w:t>C</w:t>
      </w:r>
      <w:r w:rsidR="000D46AA" w:rsidRPr="00ED2A38">
        <w:rPr>
          <w:b/>
          <w:bCs/>
          <w:color w:val="auto"/>
          <w:szCs w:val="24"/>
        </w:rPr>
        <w:t>HAPTER XX.80</w:t>
      </w:r>
      <w:r w:rsidR="00972768">
        <w:rPr>
          <w:b/>
          <w:bCs/>
          <w:color w:val="auto"/>
          <w:szCs w:val="24"/>
        </w:rPr>
        <w:t xml:space="preserve"> - </w:t>
      </w:r>
      <w:r w:rsidR="000D46AA" w:rsidRPr="00ED2A38">
        <w:rPr>
          <w:b/>
          <w:bCs/>
          <w:color w:val="auto"/>
          <w:szCs w:val="24"/>
        </w:rPr>
        <w:t>SPECIAL USES</w:t>
      </w:r>
      <w:bookmarkEnd w:id="180"/>
    </w:p>
    <w:p w14:paraId="4EC9C2AA" w14:textId="43739706" w:rsidR="000D46AA" w:rsidRDefault="000D46AA" w:rsidP="0004370F">
      <w:pPr>
        <w:spacing w:after="0" w:line="259" w:lineRule="auto"/>
        <w:ind w:left="720" w:right="0" w:firstLine="0"/>
      </w:pPr>
    </w:p>
    <w:p w14:paraId="53686B2F" w14:textId="3093A1D1" w:rsidR="002B240F" w:rsidRPr="002B240F" w:rsidRDefault="002B240F" w:rsidP="0004370F">
      <w:pPr>
        <w:spacing w:after="0" w:line="259" w:lineRule="auto"/>
        <w:ind w:left="720" w:right="0" w:firstLine="0"/>
        <w:rPr>
          <w:b/>
          <w:bCs/>
        </w:rPr>
      </w:pPr>
      <w:r w:rsidRPr="002B240F">
        <w:rPr>
          <w:b/>
          <w:bCs/>
        </w:rPr>
        <w:t>Sections:</w:t>
      </w:r>
    </w:p>
    <w:p w14:paraId="2D3DC954" w14:textId="1D2B11FF" w:rsidR="000D46AA" w:rsidRDefault="000D46AA" w:rsidP="0004370F">
      <w:pPr>
        <w:tabs>
          <w:tab w:val="left" w:pos="1440"/>
        </w:tabs>
        <w:spacing w:after="10" w:line="249" w:lineRule="auto"/>
        <w:ind w:left="715" w:right="5912" w:hanging="10"/>
        <w:rPr>
          <w:b/>
        </w:rPr>
      </w:pPr>
      <w:r>
        <w:rPr>
          <w:b/>
        </w:rPr>
        <w:t>xx.80.010</w:t>
      </w:r>
      <w:r>
        <w:rPr>
          <w:b/>
        </w:rPr>
        <w:tab/>
        <w:t xml:space="preserve">Purpose. </w:t>
      </w:r>
    </w:p>
    <w:p w14:paraId="36615FA0" w14:textId="282DA589" w:rsidR="000D46AA" w:rsidRDefault="000D46AA" w:rsidP="0004370F">
      <w:pPr>
        <w:tabs>
          <w:tab w:val="left" w:pos="1440"/>
        </w:tabs>
        <w:spacing w:after="10" w:line="249" w:lineRule="auto"/>
        <w:ind w:left="715" w:right="4950" w:hanging="10"/>
      </w:pPr>
      <w:r>
        <w:rPr>
          <w:b/>
        </w:rPr>
        <w:t>xx.80.020</w:t>
      </w:r>
      <w:r>
        <w:rPr>
          <w:b/>
        </w:rPr>
        <w:tab/>
        <w:t xml:space="preserve">General Conditions. </w:t>
      </w:r>
    </w:p>
    <w:p w14:paraId="509E5B3C" w14:textId="1A6E3D49" w:rsidR="000D46AA" w:rsidRDefault="000D46AA" w:rsidP="0004370F">
      <w:pPr>
        <w:tabs>
          <w:tab w:val="left" w:pos="1440"/>
        </w:tabs>
        <w:spacing w:after="0" w:line="259" w:lineRule="auto"/>
        <w:ind w:right="0"/>
        <w:rPr>
          <w:b/>
        </w:rPr>
      </w:pPr>
    </w:p>
    <w:p w14:paraId="4B51C393" w14:textId="77777777" w:rsidR="000D46AA" w:rsidRDefault="000D46AA" w:rsidP="0004370F">
      <w:pPr>
        <w:spacing w:after="0"/>
        <w:ind w:left="360" w:right="1080" w:firstLine="0"/>
      </w:pPr>
      <w:bookmarkStart w:id="181" w:name="_Toc156560792"/>
      <w:r w:rsidRPr="008A78A8">
        <w:rPr>
          <w:rStyle w:val="Heading1Char"/>
          <w:rFonts w:eastAsia="Arial Unicode MS"/>
          <w:bCs w:val="0"/>
          <w:color w:val="auto"/>
          <w:u w:val="single"/>
        </w:rPr>
        <w:t>xx.80.010 Purpose</w:t>
      </w:r>
      <w:bookmarkEnd w:id="181"/>
      <w:r w:rsidRPr="003008D5">
        <w:rPr>
          <w:b/>
          <w:u w:val="single"/>
        </w:rPr>
        <w:t>.</w:t>
      </w:r>
      <w:r>
        <w:t xml:space="preserve"> The purpose of this Chapter is to establish the conditions under which certain special uses of buildings and public and private property may be permitted on a temporary basis or for a limited duration when safe and compatible with the general vicinity and adjacent uses. </w:t>
      </w:r>
    </w:p>
    <w:p w14:paraId="1AC8C1FC" w14:textId="1231D71D" w:rsidR="000D46AA" w:rsidRDefault="000D46AA" w:rsidP="0004370F">
      <w:pPr>
        <w:spacing w:after="0" w:line="259" w:lineRule="auto"/>
        <w:ind w:left="360" w:right="1080" w:firstLine="0"/>
      </w:pPr>
    </w:p>
    <w:p w14:paraId="22C6A363" w14:textId="77777777" w:rsidR="000D46AA" w:rsidRDefault="000D46AA" w:rsidP="0004370F">
      <w:pPr>
        <w:spacing w:after="0"/>
        <w:ind w:left="360" w:right="1080" w:firstLine="0"/>
      </w:pPr>
      <w:bookmarkStart w:id="182" w:name="_Toc156560793"/>
      <w:r w:rsidRPr="008A78A8">
        <w:rPr>
          <w:rStyle w:val="Heading1Char"/>
          <w:rFonts w:eastAsia="Arial Unicode MS"/>
          <w:bCs w:val="0"/>
          <w:color w:val="auto"/>
          <w:u w:val="single"/>
        </w:rPr>
        <w:t>xx.80.020 General Conditions</w:t>
      </w:r>
      <w:bookmarkEnd w:id="182"/>
      <w:r w:rsidRPr="003008D5">
        <w:rPr>
          <w:b/>
          <w:u w:val="single"/>
        </w:rPr>
        <w:t>.</w:t>
      </w:r>
      <w:r>
        <w:t xml:space="preserve"> The following conditions must be met in order to issue a special use permit:  </w:t>
      </w:r>
    </w:p>
    <w:p w14:paraId="1BE3FF2C" w14:textId="77777777" w:rsidR="000D46AA" w:rsidRDefault="000D46AA" w:rsidP="0004370F">
      <w:pPr>
        <w:numPr>
          <w:ilvl w:val="0"/>
          <w:numId w:val="148"/>
        </w:numPr>
        <w:spacing w:after="0"/>
        <w:ind w:left="720" w:right="1080" w:hanging="360"/>
      </w:pPr>
      <w:r>
        <w:t xml:space="preserve">Each site occupied by a special use must provide or have available sufficient parking and vehicular maneuvering area for customers and must provide safe and efficient interior circulation and ingress and egress to and from public rights-of-way; </w:t>
      </w:r>
    </w:p>
    <w:p w14:paraId="14C1094A" w14:textId="1D1632DA" w:rsidR="000D46AA" w:rsidRDefault="000D46AA" w:rsidP="0004370F">
      <w:pPr>
        <w:spacing w:after="0" w:line="259" w:lineRule="auto"/>
        <w:ind w:left="720" w:right="1080" w:hanging="360"/>
      </w:pPr>
    </w:p>
    <w:p w14:paraId="4C8E083D" w14:textId="77777777" w:rsidR="000D46AA" w:rsidRDefault="000D46AA" w:rsidP="0004370F">
      <w:pPr>
        <w:numPr>
          <w:ilvl w:val="0"/>
          <w:numId w:val="148"/>
        </w:numPr>
        <w:spacing w:after="0"/>
        <w:ind w:left="720" w:right="1080" w:hanging="360"/>
      </w:pPr>
      <w:r>
        <w:t xml:space="preserve">The special use shall comply with all applicable standards of the County Health Department; </w:t>
      </w:r>
    </w:p>
    <w:p w14:paraId="7FDEFA60" w14:textId="77A99B53" w:rsidR="000D46AA" w:rsidRDefault="000D46AA" w:rsidP="0004370F">
      <w:pPr>
        <w:spacing w:after="0" w:line="259" w:lineRule="auto"/>
        <w:ind w:left="720" w:right="1080" w:hanging="360"/>
      </w:pPr>
    </w:p>
    <w:p w14:paraId="28383C7F" w14:textId="77777777" w:rsidR="000D46AA" w:rsidRDefault="000D46AA" w:rsidP="0004370F">
      <w:pPr>
        <w:numPr>
          <w:ilvl w:val="0"/>
          <w:numId w:val="148"/>
        </w:numPr>
        <w:spacing w:after="0"/>
        <w:ind w:left="720" w:right="1080" w:hanging="360"/>
      </w:pPr>
      <w:r>
        <w:t xml:space="preserve">All special uses shall obtain, prior to occupancy of the site, all applicable County permits, licenses and other approvals (i.e., business license, building permit, administrative approvals, etc.); </w:t>
      </w:r>
    </w:p>
    <w:p w14:paraId="1075A54A" w14:textId="77777777" w:rsidR="000D46AA" w:rsidRDefault="000D46AA" w:rsidP="0004370F">
      <w:pPr>
        <w:pStyle w:val="ListParagraph"/>
        <w:ind w:right="1080" w:hanging="360"/>
      </w:pPr>
    </w:p>
    <w:p w14:paraId="0C52B07F" w14:textId="77777777" w:rsidR="000D46AA" w:rsidRDefault="000D46AA" w:rsidP="0004370F">
      <w:pPr>
        <w:numPr>
          <w:ilvl w:val="0"/>
          <w:numId w:val="148"/>
        </w:numPr>
        <w:spacing w:after="0"/>
        <w:ind w:left="720" w:right="1080" w:hanging="360"/>
      </w:pPr>
      <w:r>
        <w:t>All special uses shall also get approvals and permits from any other affected State or Federal Agency as necessary.</w:t>
      </w:r>
    </w:p>
    <w:p w14:paraId="5B49BCD8" w14:textId="0047F2D7" w:rsidR="000D46AA" w:rsidRDefault="000D46AA" w:rsidP="0004370F">
      <w:pPr>
        <w:spacing w:after="0" w:line="259" w:lineRule="auto"/>
        <w:ind w:left="720" w:right="1080" w:hanging="360"/>
      </w:pPr>
    </w:p>
    <w:p w14:paraId="36DE99F7" w14:textId="77777777" w:rsidR="000D46AA" w:rsidRDefault="000D46AA" w:rsidP="0004370F">
      <w:pPr>
        <w:numPr>
          <w:ilvl w:val="0"/>
          <w:numId w:val="148"/>
        </w:numPr>
        <w:spacing w:after="0"/>
        <w:ind w:left="720" w:right="1080" w:hanging="360"/>
      </w:pPr>
      <w:r>
        <w:t xml:space="preserve">The Applicant for special use shall supply written authorization from the owner of property on which the special use is located; </w:t>
      </w:r>
    </w:p>
    <w:p w14:paraId="14C55700" w14:textId="633BC94B" w:rsidR="000D46AA" w:rsidRDefault="000D46AA" w:rsidP="0004370F">
      <w:pPr>
        <w:spacing w:after="0" w:line="259" w:lineRule="auto"/>
        <w:ind w:left="720" w:right="1080" w:hanging="360"/>
      </w:pPr>
    </w:p>
    <w:p w14:paraId="71A74C4D" w14:textId="77777777" w:rsidR="000D46AA" w:rsidRDefault="000D46AA" w:rsidP="0004370F">
      <w:pPr>
        <w:numPr>
          <w:ilvl w:val="0"/>
          <w:numId w:val="148"/>
        </w:numPr>
        <w:spacing w:after="0"/>
        <w:ind w:left="720" w:right="1080" w:hanging="360"/>
      </w:pPr>
      <w:r>
        <w:t xml:space="preserve">Each site occupied by a special use and the surrounding area shall be left free of debris, litter, or other evidence of the special use upon completion of removal of the use; </w:t>
      </w:r>
    </w:p>
    <w:p w14:paraId="3A2713BE" w14:textId="7D3F4BB2" w:rsidR="000D46AA" w:rsidRDefault="000D46AA" w:rsidP="0004370F">
      <w:pPr>
        <w:spacing w:after="0" w:line="259" w:lineRule="auto"/>
        <w:ind w:left="720" w:right="1080" w:hanging="360"/>
      </w:pPr>
    </w:p>
    <w:p w14:paraId="082D3DEA" w14:textId="77777777" w:rsidR="000D46AA" w:rsidRDefault="000D46AA" w:rsidP="0004370F">
      <w:pPr>
        <w:numPr>
          <w:ilvl w:val="0"/>
          <w:numId w:val="148"/>
        </w:numPr>
        <w:spacing w:after="0"/>
        <w:ind w:left="720" w:right="1080" w:hanging="360"/>
      </w:pPr>
      <w:r>
        <w:t xml:space="preserve">All materials, structures and products related to the special use must be removed from the premises between days of operation on the site, provided that materials, structures and products related to the special use may be left on-site overnight between consecutive days of operation. They shall be removed at the end of the permit period; and </w:t>
      </w:r>
    </w:p>
    <w:p w14:paraId="4AACDDF9" w14:textId="2C06001E" w:rsidR="000D46AA" w:rsidRDefault="000D46AA" w:rsidP="0004370F">
      <w:pPr>
        <w:spacing w:after="0" w:line="259" w:lineRule="auto"/>
        <w:ind w:left="720" w:right="1080" w:hanging="360"/>
      </w:pPr>
    </w:p>
    <w:p w14:paraId="64CC7A7D" w14:textId="77777777" w:rsidR="000D46AA" w:rsidRDefault="000D46AA" w:rsidP="0004370F">
      <w:pPr>
        <w:numPr>
          <w:ilvl w:val="0"/>
          <w:numId w:val="148"/>
        </w:numPr>
        <w:spacing w:after="0"/>
        <w:ind w:left="720" w:right="1080" w:hanging="360"/>
      </w:pPr>
      <w:r>
        <w:t xml:space="preserve">The Community Development Director may establish such additional conditions as may be deemed necessary to ensure land use compatibility and to minimize potential impacts on nearby uses. These include but are not limited to, time and frequency of operation, special arrangements for parking and traffic circulation, requirement for screening or enclosure, notification of affected property owners, and guarantees for site restoration and cleanup following special uses.  </w:t>
      </w:r>
    </w:p>
    <w:p w14:paraId="1383EFDE" w14:textId="77777777" w:rsidR="000D46AA" w:rsidRDefault="000D46AA" w:rsidP="0004370F">
      <w:pPr>
        <w:pStyle w:val="ListParagraph"/>
        <w:ind w:right="1080" w:hanging="360"/>
      </w:pPr>
    </w:p>
    <w:p w14:paraId="5C5C32BD" w14:textId="77777777" w:rsidR="00966CBD" w:rsidRDefault="000D46AA" w:rsidP="0004370F">
      <w:pPr>
        <w:numPr>
          <w:ilvl w:val="0"/>
          <w:numId w:val="148"/>
        </w:numPr>
        <w:spacing w:after="160" w:line="259" w:lineRule="auto"/>
        <w:ind w:left="720" w:right="0" w:hanging="360"/>
        <w:sectPr w:rsidR="00966CBD" w:rsidSect="00497D0D">
          <w:headerReference w:type="default" r:id="rId69"/>
          <w:type w:val="continuous"/>
          <w:pgSz w:w="12240" w:h="15840"/>
          <w:pgMar w:top="720" w:right="720" w:bottom="720" w:left="720" w:header="720" w:footer="720" w:gutter="0"/>
          <w:cols w:space="720"/>
          <w:titlePg/>
          <w:docGrid w:linePitch="360"/>
        </w:sectPr>
      </w:pPr>
      <w:r>
        <w:t>Special use permits expire at the conclusion of the event or the end of each calendar year, whichever comes first.</w:t>
      </w:r>
      <w:r w:rsidR="000C253E">
        <w:br w:type="page"/>
      </w:r>
    </w:p>
    <w:p w14:paraId="79C03DAE" w14:textId="58788BD7" w:rsidR="000C253E" w:rsidRDefault="000C253E" w:rsidP="0004370F">
      <w:pPr>
        <w:spacing w:after="160" w:line="259" w:lineRule="auto"/>
        <w:ind w:left="0" w:right="0" w:firstLine="0"/>
      </w:pPr>
    </w:p>
    <w:p w14:paraId="58136350" w14:textId="77777777" w:rsidR="00966CBD" w:rsidRDefault="00966CBD" w:rsidP="0004370F">
      <w:pPr>
        <w:spacing w:after="0" w:line="259" w:lineRule="auto"/>
        <w:ind w:left="720" w:right="1080" w:hanging="10"/>
        <w:rPr>
          <w:b/>
        </w:rPr>
        <w:sectPr w:rsidR="00966CBD" w:rsidSect="00497D0D">
          <w:headerReference w:type="default" r:id="rId70"/>
          <w:headerReference w:type="first" r:id="rId71"/>
          <w:pgSz w:w="12240" w:h="15840"/>
          <w:pgMar w:top="720" w:right="720" w:bottom="720" w:left="720" w:header="720" w:footer="720" w:gutter="0"/>
          <w:cols w:space="720"/>
          <w:docGrid w:linePitch="360"/>
        </w:sectPr>
      </w:pPr>
    </w:p>
    <w:p w14:paraId="22A19822" w14:textId="0CEC07B6" w:rsidR="000C253E" w:rsidRPr="00ED2A38" w:rsidRDefault="000C253E" w:rsidP="0004370F">
      <w:pPr>
        <w:widowControl w:val="0"/>
        <w:spacing w:after="0" w:line="240" w:lineRule="auto"/>
        <w:ind w:left="540" w:right="1080" w:firstLine="0"/>
        <w:outlineLvl w:val="0"/>
        <w:rPr>
          <w:b/>
          <w:bCs/>
          <w:color w:val="auto"/>
          <w:szCs w:val="24"/>
        </w:rPr>
      </w:pPr>
      <w:bookmarkStart w:id="183" w:name="_Toc156560794"/>
      <w:r w:rsidRPr="00ED2A38">
        <w:rPr>
          <w:b/>
          <w:bCs/>
          <w:color w:val="auto"/>
          <w:szCs w:val="24"/>
        </w:rPr>
        <w:t>CHAPTER XX.88</w:t>
      </w:r>
      <w:r w:rsidR="00972768">
        <w:rPr>
          <w:b/>
          <w:bCs/>
          <w:color w:val="auto"/>
          <w:szCs w:val="24"/>
        </w:rPr>
        <w:t xml:space="preserve"> - </w:t>
      </w:r>
      <w:r w:rsidRPr="00ED2A38">
        <w:rPr>
          <w:b/>
          <w:bCs/>
          <w:color w:val="auto"/>
          <w:szCs w:val="24"/>
        </w:rPr>
        <w:t>AMENDMENTS AND REZONES</w:t>
      </w:r>
      <w:bookmarkEnd w:id="183"/>
    </w:p>
    <w:p w14:paraId="2C560CBF" w14:textId="114FA977" w:rsidR="000C253E" w:rsidRDefault="000C253E" w:rsidP="0004370F">
      <w:pPr>
        <w:spacing w:after="10" w:line="249" w:lineRule="auto"/>
        <w:ind w:left="715" w:right="1080" w:hanging="10"/>
        <w:rPr>
          <w:b/>
          <w:bCs/>
          <w:color w:val="auto"/>
          <w:szCs w:val="24"/>
        </w:rPr>
      </w:pPr>
    </w:p>
    <w:p w14:paraId="26450BD4" w14:textId="64651A3D" w:rsidR="002B240F" w:rsidRPr="00ED2A38" w:rsidRDefault="002B240F" w:rsidP="0004370F">
      <w:pPr>
        <w:spacing w:after="10" w:line="249" w:lineRule="auto"/>
        <w:ind w:left="715" w:right="1080" w:hanging="10"/>
        <w:rPr>
          <w:b/>
          <w:bCs/>
          <w:color w:val="auto"/>
          <w:szCs w:val="24"/>
        </w:rPr>
      </w:pPr>
      <w:r>
        <w:rPr>
          <w:b/>
          <w:bCs/>
          <w:color w:val="auto"/>
          <w:szCs w:val="24"/>
        </w:rPr>
        <w:t>Sections:</w:t>
      </w:r>
    </w:p>
    <w:p w14:paraId="7C33BE4B" w14:textId="15AC9504" w:rsidR="000C253E" w:rsidRDefault="000C253E" w:rsidP="0004370F">
      <w:pPr>
        <w:tabs>
          <w:tab w:val="left" w:pos="1449"/>
        </w:tabs>
        <w:spacing w:after="10" w:line="249" w:lineRule="auto"/>
        <w:ind w:left="715" w:right="1080" w:hanging="10"/>
        <w:rPr>
          <w:b/>
        </w:rPr>
      </w:pPr>
      <w:r>
        <w:rPr>
          <w:b/>
        </w:rPr>
        <w:t>xx.88.010</w:t>
      </w:r>
      <w:r>
        <w:rPr>
          <w:b/>
        </w:rPr>
        <w:tab/>
        <w:t xml:space="preserve">Purpose. </w:t>
      </w:r>
    </w:p>
    <w:p w14:paraId="68184B50" w14:textId="18DD81CA" w:rsidR="000C253E" w:rsidRDefault="000C253E" w:rsidP="0004370F">
      <w:pPr>
        <w:tabs>
          <w:tab w:val="left" w:pos="1449"/>
        </w:tabs>
        <w:spacing w:after="10" w:line="249" w:lineRule="auto"/>
        <w:ind w:left="715" w:right="1080" w:hanging="10"/>
        <w:rPr>
          <w:b/>
        </w:rPr>
      </w:pPr>
      <w:r>
        <w:rPr>
          <w:b/>
        </w:rPr>
        <w:t xml:space="preserve">xx.88.02 </w:t>
      </w:r>
      <w:r>
        <w:rPr>
          <w:b/>
        </w:rPr>
        <w:tab/>
        <w:t xml:space="preserve">Approval Criteria.  </w:t>
      </w:r>
    </w:p>
    <w:p w14:paraId="070E36E0" w14:textId="77777777" w:rsidR="000C253E" w:rsidRDefault="000C253E" w:rsidP="0004370F">
      <w:pPr>
        <w:spacing w:after="10" w:line="249" w:lineRule="auto"/>
        <w:ind w:left="715" w:right="1080" w:hanging="10"/>
      </w:pPr>
    </w:p>
    <w:p w14:paraId="296E4A23" w14:textId="0A8D782F" w:rsidR="000C253E" w:rsidRDefault="000C253E" w:rsidP="0004370F">
      <w:pPr>
        <w:spacing w:after="0"/>
        <w:ind w:left="360" w:right="1080" w:firstLine="0"/>
      </w:pPr>
      <w:bookmarkStart w:id="184" w:name="_Toc156560795"/>
      <w:r w:rsidRPr="008A78A8">
        <w:rPr>
          <w:rStyle w:val="Heading1Char"/>
          <w:rFonts w:eastAsia="Arial Unicode MS"/>
          <w:bCs w:val="0"/>
          <w:color w:val="auto"/>
          <w:u w:val="single"/>
        </w:rPr>
        <w:t>xx.88.010 Purpose</w:t>
      </w:r>
      <w:bookmarkEnd w:id="184"/>
      <w:r w:rsidRPr="003008D5">
        <w:rPr>
          <w:b/>
          <w:u w:val="single"/>
        </w:rPr>
        <w:t>.</w:t>
      </w:r>
      <w:r>
        <w:t xml:space="preserve">  The purpose of this Chapter is to establish the procedures to amend these development regulations and/or zoning map when the proposed change would be consistent with the Goals and Policies of the Comprehensive Plan and the intent of this Title.</w:t>
      </w:r>
    </w:p>
    <w:p w14:paraId="071EFA55" w14:textId="7048556C" w:rsidR="000C253E" w:rsidRDefault="000C253E" w:rsidP="0004370F">
      <w:pPr>
        <w:spacing w:after="0" w:line="259" w:lineRule="auto"/>
        <w:ind w:left="360" w:right="1080" w:firstLine="0"/>
      </w:pPr>
    </w:p>
    <w:p w14:paraId="4A764BA5" w14:textId="77777777" w:rsidR="000C253E" w:rsidRDefault="000C253E" w:rsidP="0004370F">
      <w:pPr>
        <w:spacing w:after="0"/>
        <w:ind w:left="360" w:right="1080" w:firstLine="0"/>
      </w:pPr>
      <w:bookmarkStart w:id="185" w:name="_Toc156560796"/>
      <w:r w:rsidRPr="008A78A8">
        <w:rPr>
          <w:rStyle w:val="Heading1Char"/>
          <w:rFonts w:eastAsia="Arial Unicode MS"/>
          <w:bCs w:val="0"/>
          <w:color w:val="auto"/>
          <w:u w:val="single"/>
        </w:rPr>
        <w:t>xx.88.020 Approval Criteria</w:t>
      </w:r>
      <w:bookmarkEnd w:id="185"/>
      <w:r w:rsidRPr="003008D5">
        <w:rPr>
          <w:b/>
          <w:u w:val="single"/>
        </w:rPr>
        <w:t>.</w:t>
      </w:r>
      <w:r>
        <w:t xml:space="preserve">    In considering a text or map amendment or a proposed land use map amendment, the Board of County Commissioners shall consider: </w:t>
      </w:r>
    </w:p>
    <w:p w14:paraId="4EAC1FC4" w14:textId="77777777" w:rsidR="000C253E" w:rsidRDefault="000C253E" w:rsidP="0004370F">
      <w:pPr>
        <w:numPr>
          <w:ilvl w:val="0"/>
          <w:numId w:val="149"/>
        </w:numPr>
        <w:spacing w:after="383"/>
        <w:ind w:left="720" w:right="1080" w:hanging="360"/>
      </w:pPr>
      <w:r>
        <w:t xml:space="preserve">Comments from property and business owners and residents of the community; </w:t>
      </w:r>
    </w:p>
    <w:p w14:paraId="3C4B7885" w14:textId="77777777" w:rsidR="000C253E" w:rsidRDefault="000C253E" w:rsidP="0004370F">
      <w:pPr>
        <w:numPr>
          <w:ilvl w:val="0"/>
          <w:numId w:val="149"/>
        </w:numPr>
        <w:ind w:left="720" w:right="1080" w:hanging="360"/>
      </w:pPr>
      <w:r>
        <w:t xml:space="preserve">Recommendations from interested agencies and departments; </w:t>
      </w:r>
    </w:p>
    <w:p w14:paraId="365B69BF" w14:textId="01E03FA9" w:rsidR="000C253E" w:rsidRDefault="000C253E" w:rsidP="0004370F">
      <w:pPr>
        <w:spacing w:after="0" w:line="259" w:lineRule="auto"/>
        <w:ind w:left="720" w:right="1080" w:hanging="360"/>
      </w:pPr>
    </w:p>
    <w:p w14:paraId="6BF49FA6" w14:textId="51612AF6" w:rsidR="000C253E" w:rsidRDefault="000C253E" w:rsidP="0004370F">
      <w:pPr>
        <w:numPr>
          <w:ilvl w:val="0"/>
          <w:numId w:val="149"/>
        </w:numPr>
        <w:spacing w:after="0"/>
        <w:ind w:left="720" w:right="1080" w:hanging="360"/>
      </w:pPr>
      <w:r>
        <w:t>Findings from the Planning Commission including:</w:t>
      </w:r>
    </w:p>
    <w:p w14:paraId="229D8649" w14:textId="2CDEE731" w:rsidR="000C253E" w:rsidRDefault="000C253E" w:rsidP="0004370F">
      <w:pPr>
        <w:numPr>
          <w:ilvl w:val="1"/>
          <w:numId w:val="149"/>
        </w:numPr>
        <w:ind w:left="1080" w:right="1080" w:hanging="360"/>
      </w:pPr>
      <w:r>
        <w:t>Suitability of the property in question for uses permitted under the proposed zoning;</w:t>
      </w:r>
    </w:p>
    <w:p w14:paraId="6E0C7674" w14:textId="77777777" w:rsidR="000C253E" w:rsidRDefault="000C253E" w:rsidP="0004370F">
      <w:pPr>
        <w:numPr>
          <w:ilvl w:val="1"/>
          <w:numId w:val="149"/>
        </w:numPr>
        <w:spacing w:after="0"/>
        <w:ind w:left="1080" w:right="1080" w:hanging="360"/>
      </w:pPr>
      <w:r>
        <w:t xml:space="preserve">The extent to which the proposed amendment(s) are in compliance with the Goals and Policies and the Future Land Use Map in the Comprehensive Plan; </w:t>
      </w:r>
    </w:p>
    <w:p w14:paraId="0C95962A" w14:textId="237F546D" w:rsidR="000C253E" w:rsidRDefault="000C253E" w:rsidP="0004370F">
      <w:pPr>
        <w:numPr>
          <w:ilvl w:val="1"/>
          <w:numId w:val="149"/>
        </w:numPr>
        <w:spacing w:after="0"/>
        <w:ind w:left="1080" w:right="1080" w:hanging="360"/>
      </w:pPr>
      <w:r>
        <w:t xml:space="preserve">The adequacy of necessary public facilities, such as sewer, water, roads and other required public services. </w:t>
      </w:r>
    </w:p>
    <w:p w14:paraId="61AE705E" w14:textId="77777777" w:rsidR="000C253E" w:rsidRDefault="000C253E" w:rsidP="0004370F">
      <w:pPr>
        <w:numPr>
          <w:ilvl w:val="1"/>
          <w:numId w:val="149"/>
        </w:numPr>
        <w:spacing w:after="0"/>
        <w:ind w:left="1080" w:right="1080" w:hanging="360"/>
      </w:pPr>
      <w:r>
        <w:t xml:space="preserve">The compatibility of the proposed map amendment change/changes and associated compatible use with neighboring land uses;  </w:t>
      </w:r>
    </w:p>
    <w:p w14:paraId="0ECCD9D2" w14:textId="76415797" w:rsidR="000C253E" w:rsidRDefault="000C253E" w:rsidP="0004370F">
      <w:pPr>
        <w:numPr>
          <w:ilvl w:val="1"/>
          <w:numId w:val="149"/>
        </w:numPr>
        <w:ind w:left="1080" w:right="1080" w:hanging="360"/>
      </w:pPr>
      <w:r>
        <w:t>The public need or benefit of the proposed change; and</w:t>
      </w:r>
    </w:p>
    <w:p w14:paraId="6CC1AA55" w14:textId="43CA3158" w:rsidR="00220BCF" w:rsidRDefault="000C253E" w:rsidP="0004370F">
      <w:pPr>
        <w:pStyle w:val="ListParagraph"/>
        <w:numPr>
          <w:ilvl w:val="1"/>
          <w:numId w:val="149"/>
        </w:numPr>
        <w:spacing w:after="0"/>
        <w:ind w:left="1080" w:right="1080" w:hanging="360"/>
      </w:pPr>
      <w:r w:rsidRPr="000C253E">
        <w:rPr>
          <w:rFonts w:ascii="Arial" w:eastAsia="Arial" w:hAnsi="Arial" w:cs="Arial"/>
        </w:rPr>
        <w:t xml:space="preserve"> </w:t>
      </w:r>
      <w:r>
        <w:t>Whether the proposed amendment complies with the applicable goals and requirements of the Washington State Growth Management Act.</w:t>
      </w:r>
    </w:p>
    <w:p w14:paraId="16928D56" w14:textId="77777777" w:rsidR="00966CBD" w:rsidRDefault="00220BCF" w:rsidP="0004370F">
      <w:pPr>
        <w:spacing w:after="160" w:line="259" w:lineRule="auto"/>
        <w:ind w:left="0" w:right="1080" w:firstLine="0"/>
        <w:sectPr w:rsidR="00966CBD" w:rsidSect="00497D0D">
          <w:headerReference w:type="default" r:id="rId72"/>
          <w:type w:val="continuous"/>
          <w:pgSz w:w="12240" w:h="15840"/>
          <w:pgMar w:top="720" w:right="720" w:bottom="720" w:left="720" w:header="720" w:footer="720" w:gutter="0"/>
          <w:cols w:space="720"/>
          <w:titlePg/>
          <w:docGrid w:linePitch="360"/>
        </w:sectPr>
      </w:pPr>
      <w:r>
        <w:br w:type="page"/>
      </w:r>
    </w:p>
    <w:p w14:paraId="0F44ED18" w14:textId="77777777" w:rsidR="00966CBD" w:rsidRDefault="00966CBD" w:rsidP="0004370F">
      <w:pPr>
        <w:spacing w:after="0" w:line="259" w:lineRule="auto"/>
        <w:ind w:left="720" w:right="1080" w:hanging="10"/>
        <w:rPr>
          <w:b/>
        </w:rPr>
        <w:sectPr w:rsidR="00966CBD" w:rsidSect="00497D0D">
          <w:headerReference w:type="first" r:id="rId73"/>
          <w:pgSz w:w="12240" w:h="15840"/>
          <w:pgMar w:top="720" w:right="720" w:bottom="720" w:left="720" w:header="720" w:footer="720" w:gutter="0"/>
          <w:cols w:space="720"/>
          <w:docGrid w:linePitch="360"/>
        </w:sectPr>
      </w:pPr>
    </w:p>
    <w:p w14:paraId="0F904AE1" w14:textId="7615282D" w:rsidR="00220BCF" w:rsidRPr="00ED2A38" w:rsidRDefault="00220BCF" w:rsidP="0004370F">
      <w:pPr>
        <w:widowControl w:val="0"/>
        <w:spacing w:after="0" w:line="240" w:lineRule="auto"/>
        <w:ind w:left="540" w:right="1080" w:firstLine="0"/>
        <w:outlineLvl w:val="0"/>
        <w:rPr>
          <w:b/>
          <w:bCs/>
          <w:color w:val="auto"/>
          <w:szCs w:val="24"/>
        </w:rPr>
      </w:pPr>
      <w:bookmarkStart w:id="186" w:name="_Toc156560797"/>
      <w:r w:rsidRPr="00ED2A38">
        <w:rPr>
          <w:b/>
          <w:bCs/>
          <w:color w:val="auto"/>
          <w:szCs w:val="24"/>
        </w:rPr>
        <w:t>CHAPTER XX.90</w:t>
      </w:r>
      <w:r w:rsidR="004D1C83">
        <w:rPr>
          <w:b/>
          <w:bCs/>
          <w:color w:val="auto"/>
          <w:szCs w:val="24"/>
        </w:rPr>
        <w:t xml:space="preserve"> - </w:t>
      </w:r>
      <w:r w:rsidRPr="00ED2A38">
        <w:rPr>
          <w:b/>
          <w:bCs/>
          <w:color w:val="auto"/>
          <w:szCs w:val="24"/>
        </w:rPr>
        <w:t>COMPREHENSIVE PLAN AMENDMENTS</w:t>
      </w:r>
      <w:bookmarkEnd w:id="186"/>
    </w:p>
    <w:p w14:paraId="2D95402E" w14:textId="3CEE9133" w:rsidR="00220BCF" w:rsidRDefault="00220BCF" w:rsidP="0004370F">
      <w:pPr>
        <w:spacing w:after="0" w:line="259" w:lineRule="auto"/>
        <w:ind w:left="720" w:right="1080" w:firstLine="0"/>
      </w:pPr>
    </w:p>
    <w:p w14:paraId="274E2FC5" w14:textId="2D08364E" w:rsidR="002B240F" w:rsidRPr="002B240F" w:rsidRDefault="002B240F" w:rsidP="0004370F">
      <w:pPr>
        <w:spacing w:after="0" w:line="259" w:lineRule="auto"/>
        <w:ind w:left="720" w:right="1080" w:firstLine="0"/>
        <w:rPr>
          <w:b/>
          <w:bCs/>
        </w:rPr>
      </w:pPr>
      <w:r>
        <w:rPr>
          <w:b/>
          <w:bCs/>
        </w:rPr>
        <w:t>Sections:</w:t>
      </w:r>
    </w:p>
    <w:p w14:paraId="51CBDF27" w14:textId="6594C0C9" w:rsidR="00220BCF" w:rsidRDefault="00220BCF" w:rsidP="0004370F">
      <w:pPr>
        <w:spacing w:after="10" w:line="249" w:lineRule="auto"/>
        <w:ind w:left="715" w:right="1080" w:hanging="10"/>
        <w:rPr>
          <w:b/>
        </w:rPr>
      </w:pPr>
      <w:r>
        <w:rPr>
          <w:b/>
        </w:rPr>
        <w:t>xx.90.010</w:t>
      </w:r>
      <w:r>
        <w:rPr>
          <w:b/>
        </w:rPr>
        <w:tab/>
        <w:t xml:space="preserve">Purpose. </w:t>
      </w:r>
    </w:p>
    <w:p w14:paraId="153CCF16" w14:textId="77777777" w:rsidR="00220BCF" w:rsidRDefault="00220BCF" w:rsidP="0004370F">
      <w:pPr>
        <w:spacing w:after="10" w:line="249" w:lineRule="auto"/>
        <w:ind w:left="715" w:right="1080" w:hanging="10"/>
      </w:pPr>
      <w:r>
        <w:rPr>
          <w:b/>
        </w:rPr>
        <w:t>xx.90.020</w:t>
      </w:r>
      <w:r>
        <w:rPr>
          <w:b/>
        </w:rPr>
        <w:tab/>
        <w:t xml:space="preserve">Initiation of Text and Map Amendments. </w:t>
      </w:r>
    </w:p>
    <w:p w14:paraId="58E13264" w14:textId="77777777" w:rsidR="00220BCF" w:rsidRDefault="00220BCF" w:rsidP="0004370F">
      <w:pPr>
        <w:spacing w:after="10" w:line="249" w:lineRule="auto"/>
        <w:ind w:left="715" w:right="1080" w:hanging="10"/>
        <w:rPr>
          <w:b/>
        </w:rPr>
      </w:pPr>
      <w:r>
        <w:rPr>
          <w:b/>
        </w:rPr>
        <w:t>xx.90.030</w:t>
      </w:r>
      <w:r>
        <w:rPr>
          <w:b/>
        </w:rPr>
        <w:tab/>
        <w:t xml:space="preserve">Criteria for Amendment Procedure. </w:t>
      </w:r>
    </w:p>
    <w:p w14:paraId="52571765" w14:textId="77777777" w:rsidR="00220BCF" w:rsidRDefault="00220BCF" w:rsidP="0004370F">
      <w:pPr>
        <w:spacing w:after="10" w:line="249" w:lineRule="auto"/>
        <w:ind w:left="715" w:right="1080" w:hanging="10"/>
      </w:pPr>
      <w:r>
        <w:rPr>
          <w:b/>
        </w:rPr>
        <w:t>xx.90.040</w:t>
      </w:r>
      <w:r>
        <w:rPr>
          <w:b/>
        </w:rPr>
        <w:tab/>
        <w:t xml:space="preserve">State Review of Text and Map Amendments. </w:t>
      </w:r>
      <w:r>
        <w:t xml:space="preserve"> </w:t>
      </w:r>
    </w:p>
    <w:p w14:paraId="72295B33" w14:textId="24B32BCD" w:rsidR="00220BCF" w:rsidRDefault="00220BCF" w:rsidP="0004370F">
      <w:pPr>
        <w:spacing w:after="0" w:line="259" w:lineRule="auto"/>
        <w:ind w:left="720" w:right="1080" w:firstLine="0"/>
        <w:rPr>
          <w:b/>
        </w:rPr>
      </w:pPr>
    </w:p>
    <w:p w14:paraId="0FDBF360" w14:textId="3ED3CF9D" w:rsidR="00220BCF" w:rsidRDefault="00220BCF" w:rsidP="0004370F">
      <w:pPr>
        <w:spacing w:after="0"/>
        <w:ind w:left="360" w:right="1080" w:firstLine="0"/>
      </w:pPr>
      <w:bookmarkStart w:id="187" w:name="_Toc156560798"/>
      <w:r w:rsidRPr="008A78A8">
        <w:rPr>
          <w:rStyle w:val="Heading1Char"/>
          <w:rFonts w:eastAsia="Arial Unicode MS"/>
          <w:bCs w:val="0"/>
          <w:color w:val="auto"/>
          <w:u w:val="single"/>
        </w:rPr>
        <w:t>xx.90.010 Purpose</w:t>
      </w:r>
      <w:bookmarkEnd w:id="187"/>
      <w:r w:rsidRPr="003008D5">
        <w:rPr>
          <w:b/>
          <w:u w:val="single"/>
        </w:rPr>
        <w:t>.</w:t>
      </w:r>
      <w:r>
        <w:t xml:space="preserve">  The purpose of this Chapter is to provide the procedural steps needed to govern any amendments to the Comprehensive Plan text and/or maps.</w:t>
      </w:r>
    </w:p>
    <w:p w14:paraId="04146B11" w14:textId="77777777" w:rsidR="00220BCF" w:rsidRPr="008A78A8" w:rsidRDefault="00220BCF" w:rsidP="0004370F">
      <w:pPr>
        <w:spacing w:after="0" w:line="259" w:lineRule="auto"/>
        <w:ind w:left="360" w:right="1080" w:firstLine="0"/>
        <w:rPr>
          <w:rStyle w:val="Heading1Char"/>
          <w:rFonts w:eastAsia="Arial Unicode MS"/>
          <w:color w:val="auto"/>
          <w:u w:val="single"/>
        </w:rPr>
      </w:pPr>
      <w:r>
        <w:rPr>
          <w:b/>
        </w:rPr>
        <w:t xml:space="preserve"> </w:t>
      </w:r>
    </w:p>
    <w:p w14:paraId="1E5C1FB4" w14:textId="77777777" w:rsidR="00220BCF" w:rsidRPr="003008D5" w:rsidRDefault="00220BCF" w:rsidP="0004370F">
      <w:pPr>
        <w:tabs>
          <w:tab w:val="center" w:pos="1200"/>
          <w:tab w:val="center" w:pos="4265"/>
        </w:tabs>
        <w:spacing w:after="10" w:line="249" w:lineRule="auto"/>
        <w:ind w:left="360" w:right="1080" w:firstLine="0"/>
        <w:rPr>
          <w:u w:val="single"/>
        </w:rPr>
      </w:pPr>
      <w:r w:rsidRPr="008A78A8">
        <w:rPr>
          <w:rStyle w:val="Heading1Char"/>
          <w:rFonts w:eastAsia="Arial Unicode MS"/>
          <w:color w:val="auto"/>
        </w:rPr>
        <w:tab/>
      </w:r>
      <w:bookmarkStart w:id="188" w:name="_Toc156560799"/>
      <w:r w:rsidRPr="008A78A8">
        <w:rPr>
          <w:rStyle w:val="Heading1Char"/>
          <w:rFonts w:eastAsia="Arial Unicode MS"/>
          <w:bCs w:val="0"/>
          <w:color w:val="auto"/>
          <w:u w:val="single"/>
        </w:rPr>
        <w:t>xx</w:t>
      </w:r>
      <w:r w:rsidRPr="00E823A7">
        <w:rPr>
          <w:rStyle w:val="Heading1Char"/>
          <w:rFonts w:eastAsia="Arial Unicode MS"/>
          <w:color w:val="auto"/>
        </w:rPr>
        <w:t>.</w:t>
      </w:r>
      <w:r w:rsidRPr="008A78A8">
        <w:rPr>
          <w:rStyle w:val="Heading1Char"/>
          <w:rFonts w:eastAsia="Arial Unicode MS"/>
          <w:bCs w:val="0"/>
          <w:color w:val="auto"/>
          <w:u w:val="single"/>
        </w:rPr>
        <w:t>90.020 Initiation of Text and Map Amendments</w:t>
      </w:r>
      <w:bookmarkEnd w:id="188"/>
      <w:r w:rsidRPr="003008D5">
        <w:rPr>
          <w:b/>
          <w:u w:val="single"/>
        </w:rPr>
        <w:t>.</w:t>
      </w:r>
      <w:r w:rsidRPr="003008D5">
        <w:rPr>
          <w:u w:val="single"/>
        </w:rPr>
        <w:t xml:space="preserve"> </w:t>
      </w:r>
    </w:p>
    <w:p w14:paraId="4F38FC87" w14:textId="6CF56C25" w:rsidR="00220BCF" w:rsidRDefault="00220BCF" w:rsidP="0004370F">
      <w:pPr>
        <w:numPr>
          <w:ilvl w:val="0"/>
          <w:numId w:val="150"/>
        </w:numPr>
        <w:spacing w:after="0"/>
        <w:ind w:left="720" w:right="1080" w:hanging="360"/>
      </w:pPr>
      <w:r>
        <w:t>Proposed amendments or revisions to the Comprehensive Plan shall be docketed and considered by the County no more frequently than once every year except that amendments may be considered more frequently under the following circumstances:</w:t>
      </w:r>
    </w:p>
    <w:p w14:paraId="270A4D35" w14:textId="3DDBB50C" w:rsidR="00220BCF" w:rsidRDefault="00220BCF" w:rsidP="0004370F">
      <w:pPr>
        <w:numPr>
          <w:ilvl w:val="1"/>
          <w:numId w:val="150"/>
        </w:numPr>
        <w:ind w:left="1080" w:right="1080" w:hanging="360"/>
      </w:pPr>
      <w:r>
        <w:t>The initial adoption of a sub-area plan; and</w:t>
      </w:r>
    </w:p>
    <w:p w14:paraId="379F38B8" w14:textId="5C5EF880" w:rsidR="00220BCF" w:rsidRDefault="00220BCF" w:rsidP="0004370F">
      <w:pPr>
        <w:numPr>
          <w:ilvl w:val="1"/>
          <w:numId w:val="150"/>
        </w:numPr>
        <w:spacing w:after="0"/>
        <w:ind w:left="1080" w:right="1080" w:hanging="360"/>
      </w:pPr>
      <w:r>
        <w:t>The adoption or amendment of a shoreline master program under the procedures set forth in RCW Chapter 90.58.</w:t>
      </w:r>
    </w:p>
    <w:p w14:paraId="724FAF07" w14:textId="77777777" w:rsidR="00220BCF" w:rsidRDefault="00220BCF" w:rsidP="0004370F">
      <w:pPr>
        <w:numPr>
          <w:ilvl w:val="1"/>
          <w:numId w:val="150"/>
        </w:numPr>
        <w:spacing w:after="0"/>
        <w:ind w:left="1080" w:right="1080" w:hanging="360"/>
      </w:pPr>
      <w:r>
        <w:t xml:space="preserve">The amendment of the capital facilities element of a comprehensive plan that occurs concurrently with the adoption or amendment of a County budget. </w:t>
      </w:r>
    </w:p>
    <w:p w14:paraId="75FA849E" w14:textId="42702B94" w:rsidR="00220BCF" w:rsidRDefault="00220BCF" w:rsidP="0004370F">
      <w:pPr>
        <w:spacing w:after="0" w:line="259" w:lineRule="auto"/>
        <w:ind w:left="360" w:right="1080" w:firstLine="0"/>
      </w:pPr>
    </w:p>
    <w:p w14:paraId="26BEA2F4" w14:textId="77777777" w:rsidR="00220BCF" w:rsidRDefault="00220BCF" w:rsidP="0004370F">
      <w:pPr>
        <w:numPr>
          <w:ilvl w:val="0"/>
          <w:numId w:val="150"/>
        </w:numPr>
        <w:spacing w:after="0"/>
        <w:ind w:left="720" w:right="1080" w:hanging="360"/>
      </w:pPr>
      <w:r>
        <w:t xml:space="preserve">All amendment proposals shall be considered by the County concurrently so the cumulative effect of the various proposals can be ascertained. However, the County may adopt amendments or revisions to its Comprehensive Plan that conform with RCW Chapter 36.70A whenever an emergency exists or to resolve an appeal of a Comprehensive Plan filed with the Growth Management Hearings Board or with a court. </w:t>
      </w:r>
    </w:p>
    <w:p w14:paraId="7A7E205C" w14:textId="66B04340" w:rsidR="00220BCF" w:rsidRDefault="00220BCF" w:rsidP="0004370F">
      <w:pPr>
        <w:spacing w:after="0" w:line="259" w:lineRule="auto"/>
        <w:ind w:left="360" w:right="1080" w:firstLine="0"/>
      </w:pPr>
    </w:p>
    <w:p w14:paraId="53AC72B1" w14:textId="77777777" w:rsidR="00220BCF" w:rsidRDefault="00220BCF" w:rsidP="0004370F">
      <w:pPr>
        <w:spacing w:after="0" w:line="259" w:lineRule="auto"/>
        <w:ind w:left="360" w:right="1080" w:firstLine="0"/>
        <w:rPr>
          <w:i/>
        </w:rPr>
      </w:pPr>
      <w:r w:rsidRPr="00F44C1F">
        <w:rPr>
          <w:iCs/>
        </w:rPr>
        <w:t>The County shall revise its projected population figures in accordance with the schedule established in RCW 36.70A.130 to accommodate the growth projected to occur in the County for the succeeding 20-year period</w:t>
      </w:r>
      <w:r w:rsidRPr="00735F51">
        <w:rPr>
          <w:i/>
        </w:rPr>
        <w:t>.</w:t>
      </w:r>
    </w:p>
    <w:p w14:paraId="19B8C127" w14:textId="77777777" w:rsidR="00220BCF" w:rsidRDefault="00220BCF" w:rsidP="0004370F">
      <w:pPr>
        <w:spacing w:after="0" w:line="259" w:lineRule="auto"/>
        <w:ind w:left="360" w:right="1080" w:firstLine="0"/>
      </w:pPr>
    </w:p>
    <w:p w14:paraId="5FD6A844" w14:textId="337303F8" w:rsidR="00220BCF" w:rsidRDefault="008A78A8" w:rsidP="0004370F">
      <w:pPr>
        <w:spacing w:after="0"/>
        <w:ind w:left="360" w:right="1080" w:firstLine="0"/>
        <w:rPr>
          <w:b/>
        </w:rPr>
      </w:pPr>
      <w:bookmarkStart w:id="189" w:name="_Toc156560800"/>
      <w:r w:rsidRPr="008A78A8">
        <w:rPr>
          <w:rStyle w:val="Heading1Char"/>
          <w:rFonts w:eastAsia="Arial Unicode MS"/>
          <w:bCs w:val="0"/>
          <w:color w:val="auto"/>
          <w:u w:val="single"/>
        </w:rPr>
        <w:t>xx.90.030 Criteria</w:t>
      </w:r>
      <w:r w:rsidR="00220BCF" w:rsidRPr="008A78A8">
        <w:rPr>
          <w:rStyle w:val="Heading1Char"/>
          <w:rFonts w:eastAsia="Arial Unicode MS"/>
          <w:bCs w:val="0"/>
          <w:color w:val="auto"/>
          <w:u w:val="single"/>
        </w:rPr>
        <w:t xml:space="preserve"> for Amendment Procedure</w:t>
      </w:r>
      <w:bookmarkEnd w:id="189"/>
      <w:r w:rsidR="00220BCF" w:rsidRPr="003008D5">
        <w:rPr>
          <w:b/>
          <w:u w:val="single"/>
        </w:rPr>
        <w:t>.</w:t>
      </w:r>
      <w:r w:rsidR="00220BCF">
        <w:rPr>
          <w:b/>
        </w:rPr>
        <w:t xml:space="preserve"> </w:t>
      </w:r>
      <w:r w:rsidR="00220BCF">
        <w:t>The criteria staff uses to make recommendations to the Board of County Commissioners on whether or not to consider an</w:t>
      </w:r>
      <w:r w:rsidR="00220BCF">
        <w:rPr>
          <w:b/>
        </w:rPr>
        <w:t xml:space="preserve"> </w:t>
      </w:r>
      <w:r w:rsidR="00220BCF">
        <w:t>amendment to the comprehensive plan include the following:</w:t>
      </w:r>
      <w:r w:rsidR="00220BCF">
        <w:rPr>
          <w:b/>
        </w:rPr>
        <w:t xml:space="preserve"> </w:t>
      </w:r>
    </w:p>
    <w:p w14:paraId="749BB5F8" w14:textId="77777777" w:rsidR="00220BCF" w:rsidRDefault="00220BCF" w:rsidP="0004370F">
      <w:pPr>
        <w:numPr>
          <w:ilvl w:val="0"/>
          <w:numId w:val="151"/>
        </w:numPr>
        <w:spacing w:after="0"/>
        <w:ind w:left="720" w:right="1080" w:hanging="360"/>
      </w:pPr>
      <w:r>
        <w:t xml:space="preserve">Conditions in the vicinity of the proposal have markedly changed since the subject property was designated, and under those changed conditions, a plan amendment is within the public interest. </w:t>
      </w:r>
    </w:p>
    <w:p w14:paraId="14A0DDD0" w14:textId="758FE67E" w:rsidR="00220BCF" w:rsidRDefault="00220BCF" w:rsidP="0004370F">
      <w:pPr>
        <w:spacing w:after="0" w:line="259" w:lineRule="auto"/>
        <w:ind w:left="720" w:right="1080" w:hanging="360"/>
      </w:pPr>
    </w:p>
    <w:p w14:paraId="7A6A2BA2" w14:textId="77777777" w:rsidR="00220BCF" w:rsidRDefault="00220BCF" w:rsidP="0004370F">
      <w:pPr>
        <w:numPr>
          <w:ilvl w:val="0"/>
          <w:numId w:val="151"/>
        </w:numPr>
        <w:spacing w:after="0"/>
        <w:ind w:left="720" w:right="1080" w:hanging="360"/>
      </w:pPr>
      <w:r>
        <w:t xml:space="preserve">The proposal is limited in scope and can fit within the Planning Department’s work program for the current year. </w:t>
      </w:r>
    </w:p>
    <w:p w14:paraId="5618D319" w14:textId="0E3DD7E3" w:rsidR="00220BCF" w:rsidRDefault="00220BCF" w:rsidP="0004370F">
      <w:pPr>
        <w:spacing w:after="0" w:line="259" w:lineRule="auto"/>
        <w:ind w:left="720" w:right="1080" w:hanging="360"/>
      </w:pPr>
    </w:p>
    <w:p w14:paraId="116739A1" w14:textId="77777777" w:rsidR="00220BCF" w:rsidRDefault="00220BCF" w:rsidP="0004370F">
      <w:pPr>
        <w:numPr>
          <w:ilvl w:val="0"/>
          <w:numId w:val="151"/>
        </w:numPr>
        <w:spacing w:after="0"/>
        <w:ind w:left="720" w:right="1080" w:hanging="360"/>
      </w:pPr>
      <w:r>
        <w:t xml:space="preserve">The proposal is correcting an inconsistency within the Plan or is a clarification of the Plan. </w:t>
      </w:r>
    </w:p>
    <w:p w14:paraId="401A9D45" w14:textId="347BD8ED" w:rsidR="00220BCF" w:rsidRDefault="00220BCF" w:rsidP="0004370F">
      <w:pPr>
        <w:spacing w:after="0" w:line="259" w:lineRule="auto"/>
        <w:ind w:left="720" w:right="1080" w:hanging="360"/>
      </w:pPr>
    </w:p>
    <w:p w14:paraId="58103A5B" w14:textId="77777777" w:rsidR="00220BCF" w:rsidRDefault="00220BCF" w:rsidP="0004370F">
      <w:pPr>
        <w:numPr>
          <w:ilvl w:val="0"/>
          <w:numId w:val="151"/>
        </w:numPr>
        <w:spacing w:after="0"/>
        <w:ind w:left="720" w:right="1080" w:hanging="360"/>
      </w:pPr>
      <w:r>
        <w:t xml:space="preserve">The public interest is served by dealing with the proposal at the present time rather than later. </w:t>
      </w:r>
    </w:p>
    <w:p w14:paraId="019B8A2E" w14:textId="774F339C" w:rsidR="00220BCF" w:rsidRDefault="00220BCF" w:rsidP="0004370F">
      <w:pPr>
        <w:spacing w:after="0" w:line="259" w:lineRule="auto"/>
        <w:ind w:left="720" w:right="1080" w:hanging="360"/>
      </w:pPr>
    </w:p>
    <w:p w14:paraId="4710C760" w14:textId="77777777" w:rsidR="00220BCF" w:rsidRDefault="00220BCF" w:rsidP="0004370F">
      <w:pPr>
        <w:numPr>
          <w:ilvl w:val="0"/>
          <w:numId w:val="151"/>
        </w:numPr>
        <w:spacing w:after="0"/>
        <w:ind w:left="720" w:right="1080" w:hanging="360"/>
      </w:pPr>
      <w:r>
        <w:lastRenderedPageBreak/>
        <w:t xml:space="preserve">The proposal bears a substantial relation to the promotion and preservation of public health, safety and welfare. </w:t>
      </w:r>
    </w:p>
    <w:p w14:paraId="69BD7E59" w14:textId="12663D6D" w:rsidR="00220BCF" w:rsidRDefault="00220BCF" w:rsidP="0004370F">
      <w:pPr>
        <w:spacing w:after="0" w:line="259" w:lineRule="auto"/>
        <w:ind w:left="720" w:right="1080" w:hanging="360"/>
      </w:pPr>
    </w:p>
    <w:p w14:paraId="25A504C9" w14:textId="77777777" w:rsidR="00220BCF" w:rsidRDefault="00220BCF" w:rsidP="0004370F">
      <w:pPr>
        <w:numPr>
          <w:ilvl w:val="0"/>
          <w:numId w:val="151"/>
        </w:numPr>
        <w:spacing w:after="0"/>
        <w:ind w:left="720" w:right="1080" w:hanging="360"/>
      </w:pPr>
      <w:r>
        <w:t xml:space="preserve">The proposal will result in long-term benefits to the community as a whole and is in the best interest of the community. </w:t>
      </w:r>
    </w:p>
    <w:p w14:paraId="46B54E70" w14:textId="02304F7E" w:rsidR="00220BCF" w:rsidRDefault="00220BCF" w:rsidP="0004370F">
      <w:pPr>
        <w:spacing w:after="0" w:line="259" w:lineRule="auto"/>
        <w:ind w:left="720" w:right="1080" w:hanging="360"/>
      </w:pPr>
    </w:p>
    <w:p w14:paraId="348EFA1A" w14:textId="77777777" w:rsidR="00220BCF" w:rsidRDefault="00220BCF" w:rsidP="0004370F">
      <w:pPr>
        <w:numPr>
          <w:ilvl w:val="0"/>
          <w:numId w:val="151"/>
        </w:numPr>
        <w:spacing w:after="0"/>
        <w:ind w:left="720" w:right="1080" w:hanging="360"/>
      </w:pPr>
      <w:r>
        <w:t xml:space="preserve">Whether the proposal complies with the applicable goals and requirements of the Washington State Growth Management Act. </w:t>
      </w:r>
    </w:p>
    <w:p w14:paraId="6C1D81FF" w14:textId="77777777" w:rsidR="00220BCF" w:rsidRDefault="00220BCF" w:rsidP="0004370F">
      <w:pPr>
        <w:spacing w:after="0" w:line="259" w:lineRule="auto"/>
        <w:ind w:left="360" w:right="1080" w:firstLine="0"/>
      </w:pPr>
      <w:r>
        <w:t xml:space="preserve"> </w:t>
      </w:r>
    </w:p>
    <w:p w14:paraId="61B3665B" w14:textId="574284CE" w:rsidR="00220BCF" w:rsidRDefault="00220BCF" w:rsidP="0004370F">
      <w:pPr>
        <w:spacing w:after="0"/>
        <w:ind w:left="360" w:right="1080" w:firstLine="0"/>
      </w:pPr>
      <w:bookmarkStart w:id="190" w:name="_Toc156560801"/>
      <w:r w:rsidRPr="008A78A8">
        <w:rPr>
          <w:rStyle w:val="Heading1Char"/>
          <w:rFonts w:eastAsia="Arial Unicode MS"/>
          <w:bCs w:val="0"/>
          <w:color w:val="auto"/>
          <w:u w:val="single"/>
        </w:rPr>
        <w:t>xx.90.040 State Review of Text and Map Amendments</w:t>
      </w:r>
      <w:bookmarkEnd w:id="190"/>
      <w:r w:rsidRPr="003008D5">
        <w:rPr>
          <w:b/>
          <w:u w:val="single"/>
        </w:rPr>
        <w:t>.</w:t>
      </w:r>
      <w:r>
        <w:t xml:space="preserve"> In proposing any changes to its Comprehensive Plan, the County shall notify the appropriate state agencies of its intent to adopt such amendments at least 60 days prior to final adoption. The County shall transmit a complete and accurate copy of its Comprehensive Plan to state agencies in accordance with State law.</w:t>
      </w:r>
    </w:p>
    <w:p w14:paraId="6A6A2849" w14:textId="77777777" w:rsidR="00781A1C" w:rsidRDefault="00220BCF" w:rsidP="0004370F">
      <w:pPr>
        <w:spacing w:after="160" w:line="259" w:lineRule="auto"/>
        <w:ind w:left="0" w:right="0" w:firstLine="0"/>
        <w:sectPr w:rsidR="00781A1C" w:rsidSect="00497D0D">
          <w:headerReference w:type="default" r:id="rId74"/>
          <w:type w:val="continuous"/>
          <w:pgSz w:w="12240" w:h="15840"/>
          <w:pgMar w:top="720" w:right="720" w:bottom="720" w:left="720" w:header="720" w:footer="720" w:gutter="0"/>
          <w:cols w:space="720"/>
          <w:titlePg/>
          <w:docGrid w:linePitch="360"/>
        </w:sectPr>
      </w:pPr>
      <w:r>
        <w:br w:type="page"/>
      </w:r>
    </w:p>
    <w:p w14:paraId="059862D9" w14:textId="77777777" w:rsidR="00781A1C" w:rsidRDefault="00781A1C" w:rsidP="0004370F">
      <w:pPr>
        <w:spacing w:after="0" w:line="259" w:lineRule="auto"/>
        <w:ind w:left="720" w:right="7" w:hanging="10"/>
        <w:rPr>
          <w:b/>
        </w:rPr>
        <w:sectPr w:rsidR="00781A1C" w:rsidSect="00497D0D">
          <w:headerReference w:type="default" r:id="rId75"/>
          <w:headerReference w:type="first" r:id="rId76"/>
          <w:pgSz w:w="12240" w:h="15840"/>
          <w:pgMar w:top="720" w:right="720" w:bottom="720" w:left="720" w:header="720" w:footer="720" w:gutter="0"/>
          <w:cols w:space="720"/>
          <w:docGrid w:linePitch="360"/>
        </w:sectPr>
      </w:pPr>
    </w:p>
    <w:p w14:paraId="5E2DD465" w14:textId="0F0FE18C" w:rsidR="00220BCF" w:rsidRPr="00ED2A38" w:rsidRDefault="00220BCF" w:rsidP="0004370F">
      <w:pPr>
        <w:widowControl w:val="0"/>
        <w:spacing w:after="0" w:line="240" w:lineRule="auto"/>
        <w:ind w:left="540" w:right="1080" w:firstLine="0"/>
        <w:outlineLvl w:val="0"/>
        <w:rPr>
          <w:b/>
          <w:bCs/>
          <w:color w:val="auto"/>
          <w:szCs w:val="24"/>
        </w:rPr>
      </w:pPr>
      <w:bookmarkStart w:id="191" w:name="_Toc156560802"/>
      <w:r w:rsidRPr="00ED2A38">
        <w:rPr>
          <w:b/>
          <w:bCs/>
          <w:color w:val="auto"/>
          <w:szCs w:val="24"/>
        </w:rPr>
        <w:t>CHAPTER XX.92</w:t>
      </w:r>
      <w:r w:rsidR="00972768">
        <w:rPr>
          <w:b/>
          <w:bCs/>
          <w:color w:val="auto"/>
          <w:szCs w:val="24"/>
        </w:rPr>
        <w:t xml:space="preserve"> - </w:t>
      </w:r>
      <w:r w:rsidRPr="00ED2A38">
        <w:rPr>
          <w:b/>
          <w:bCs/>
          <w:color w:val="auto"/>
          <w:szCs w:val="24"/>
        </w:rPr>
        <w:t>VIOLATIONS AND ENFORCEMENT</w:t>
      </w:r>
      <w:bookmarkEnd w:id="191"/>
    </w:p>
    <w:p w14:paraId="1E90CC5A" w14:textId="77777777" w:rsidR="00ED2A38" w:rsidRDefault="00ED2A38" w:rsidP="0004370F">
      <w:pPr>
        <w:spacing w:after="10" w:line="249" w:lineRule="auto"/>
        <w:ind w:left="715" w:right="60" w:hanging="10"/>
        <w:rPr>
          <w:b/>
        </w:rPr>
      </w:pPr>
    </w:p>
    <w:p w14:paraId="4D1D8B46" w14:textId="5AB0F935" w:rsidR="002B240F" w:rsidRDefault="002B240F" w:rsidP="0004370F">
      <w:pPr>
        <w:spacing w:after="10" w:line="249" w:lineRule="auto"/>
        <w:ind w:left="715" w:right="60" w:hanging="10"/>
        <w:rPr>
          <w:b/>
        </w:rPr>
      </w:pPr>
      <w:r>
        <w:rPr>
          <w:b/>
        </w:rPr>
        <w:t>Sections:</w:t>
      </w:r>
    </w:p>
    <w:p w14:paraId="13C51E72" w14:textId="230C010B" w:rsidR="00220BCF" w:rsidRDefault="00220BCF" w:rsidP="0004370F">
      <w:pPr>
        <w:tabs>
          <w:tab w:val="left" w:pos="1440"/>
        </w:tabs>
        <w:spacing w:after="10" w:line="249" w:lineRule="auto"/>
        <w:ind w:left="715" w:right="60" w:hanging="10"/>
        <w:rPr>
          <w:b/>
        </w:rPr>
      </w:pPr>
      <w:r>
        <w:rPr>
          <w:b/>
        </w:rPr>
        <w:t>xx.92.010</w:t>
      </w:r>
      <w:r>
        <w:rPr>
          <w:b/>
        </w:rPr>
        <w:tab/>
        <w:t xml:space="preserve">Violations Declared Unlawful. </w:t>
      </w:r>
    </w:p>
    <w:p w14:paraId="0C2DB929" w14:textId="77777777" w:rsidR="00220BCF" w:rsidRDefault="00220BCF" w:rsidP="0004370F">
      <w:pPr>
        <w:tabs>
          <w:tab w:val="left" w:pos="1440"/>
        </w:tabs>
        <w:spacing w:after="10" w:line="249" w:lineRule="auto"/>
        <w:ind w:left="715" w:right="60" w:hanging="10"/>
      </w:pPr>
      <w:r>
        <w:rPr>
          <w:b/>
        </w:rPr>
        <w:t>xx.92.020</w:t>
      </w:r>
      <w:r>
        <w:rPr>
          <w:b/>
        </w:rPr>
        <w:tab/>
        <w:t xml:space="preserve">Civil Penalty. </w:t>
      </w:r>
    </w:p>
    <w:p w14:paraId="512500C8" w14:textId="77777777" w:rsidR="00220BCF" w:rsidRDefault="00220BCF" w:rsidP="0004370F">
      <w:pPr>
        <w:tabs>
          <w:tab w:val="left" w:pos="1440"/>
        </w:tabs>
        <w:spacing w:after="10" w:line="249" w:lineRule="auto"/>
        <w:ind w:left="715" w:right="60" w:hanging="10"/>
        <w:rPr>
          <w:b/>
        </w:rPr>
      </w:pPr>
      <w:r>
        <w:rPr>
          <w:b/>
        </w:rPr>
        <w:t>xx.92.030</w:t>
      </w:r>
      <w:r>
        <w:rPr>
          <w:b/>
        </w:rPr>
        <w:tab/>
        <w:t xml:space="preserve">Remedies and Penalties for Continuing Violation. </w:t>
      </w:r>
    </w:p>
    <w:p w14:paraId="139BDCEA" w14:textId="77777777" w:rsidR="00220BCF" w:rsidRDefault="00220BCF" w:rsidP="0004370F">
      <w:pPr>
        <w:tabs>
          <w:tab w:val="left" w:pos="1440"/>
        </w:tabs>
        <w:spacing w:after="10" w:line="249" w:lineRule="auto"/>
        <w:ind w:left="715" w:right="60" w:hanging="10"/>
      </w:pPr>
      <w:r>
        <w:rPr>
          <w:b/>
        </w:rPr>
        <w:t>xx.92.040</w:t>
      </w:r>
      <w:r>
        <w:rPr>
          <w:b/>
        </w:rPr>
        <w:tab/>
        <w:t xml:space="preserve">Persons Liable. </w:t>
      </w:r>
    </w:p>
    <w:p w14:paraId="5D76B1D5" w14:textId="77777777" w:rsidR="00220BCF" w:rsidRDefault="00220BCF" w:rsidP="0004370F">
      <w:pPr>
        <w:tabs>
          <w:tab w:val="left" w:pos="1440"/>
        </w:tabs>
        <w:spacing w:after="10" w:line="249" w:lineRule="auto"/>
        <w:ind w:left="715" w:right="60" w:hanging="10"/>
        <w:rPr>
          <w:b/>
        </w:rPr>
      </w:pPr>
      <w:r>
        <w:rPr>
          <w:b/>
        </w:rPr>
        <w:t>xx.92.050</w:t>
      </w:r>
      <w:r>
        <w:rPr>
          <w:b/>
        </w:rPr>
        <w:tab/>
        <w:t xml:space="preserve">Enforcement Duty and Authority. </w:t>
      </w:r>
    </w:p>
    <w:p w14:paraId="2D911464" w14:textId="77777777" w:rsidR="00220BCF" w:rsidRDefault="00220BCF" w:rsidP="0004370F">
      <w:pPr>
        <w:tabs>
          <w:tab w:val="left" w:pos="1440"/>
        </w:tabs>
        <w:spacing w:after="10" w:line="249" w:lineRule="auto"/>
        <w:ind w:left="715" w:right="60" w:hanging="10"/>
        <w:rPr>
          <w:b/>
        </w:rPr>
      </w:pPr>
      <w:r>
        <w:rPr>
          <w:b/>
        </w:rPr>
        <w:t>xx.92.060</w:t>
      </w:r>
      <w:r>
        <w:rPr>
          <w:b/>
        </w:rPr>
        <w:tab/>
        <w:t xml:space="preserve">Right of Entry. </w:t>
      </w:r>
    </w:p>
    <w:p w14:paraId="64F131AB" w14:textId="043C471B" w:rsidR="00220BCF" w:rsidRDefault="00220BCF" w:rsidP="0004370F">
      <w:pPr>
        <w:tabs>
          <w:tab w:val="left" w:pos="1440"/>
        </w:tabs>
        <w:spacing w:after="10" w:line="249" w:lineRule="auto"/>
        <w:ind w:left="715" w:right="60" w:hanging="10"/>
      </w:pPr>
      <w:r>
        <w:rPr>
          <w:b/>
        </w:rPr>
        <w:t>xx.92.070</w:t>
      </w:r>
      <w:r>
        <w:rPr>
          <w:b/>
        </w:rPr>
        <w:tab/>
        <w:t xml:space="preserve">Corrective Actions. </w:t>
      </w:r>
    </w:p>
    <w:p w14:paraId="140B6C94" w14:textId="178079A7" w:rsidR="00220BCF" w:rsidRDefault="00220BCF" w:rsidP="0004370F">
      <w:pPr>
        <w:spacing w:after="0" w:line="259" w:lineRule="auto"/>
        <w:ind w:left="0" w:right="0" w:firstLine="0"/>
      </w:pPr>
    </w:p>
    <w:p w14:paraId="63B08722" w14:textId="77777777" w:rsidR="00220BCF" w:rsidRDefault="00220BCF" w:rsidP="0004370F">
      <w:pPr>
        <w:spacing w:after="0"/>
        <w:ind w:left="360" w:right="1080" w:firstLine="0"/>
      </w:pPr>
      <w:bookmarkStart w:id="192" w:name="_Toc156560803"/>
      <w:r w:rsidRPr="008A78A8">
        <w:rPr>
          <w:rStyle w:val="Heading1Char"/>
          <w:rFonts w:eastAsia="Arial Unicode MS"/>
          <w:bCs w:val="0"/>
          <w:color w:val="auto"/>
          <w:u w:val="single"/>
        </w:rPr>
        <w:t>xx.92.010 Violations Declared Unlawful</w:t>
      </w:r>
      <w:bookmarkEnd w:id="192"/>
      <w:r w:rsidRPr="0035758D">
        <w:rPr>
          <w:b/>
          <w:u w:val="single"/>
        </w:rPr>
        <w:t>.</w:t>
      </w:r>
      <w:r>
        <w:t xml:space="preserve"> Violations of, or failure to comply with the provisions of this Title are declared to be unlawful.  </w:t>
      </w:r>
    </w:p>
    <w:p w14:paraId="063D1433" w14:textId="36C7C0E7" w:rsidR="00220BCF" w:rsidRDefault="00220BCF" w:rsidP="0004370F">
      <w:pPr>
        <w:spacing w:after="0" w:line="259" w:lineRule="auto"/>
        <w:ind w:left="360" w:right="1080" w:firstLine="0"/>
      </w:pPr>
    </w:p>
    <w:p w14:paraId="703C8AC4" w14:textId="77777777" w:rsidR="00220BCF" w:rsidRDefault="00220BCF" w:rsidP="0004370F">
      <w:pPr>
        <w:spacing w:after="0"/>
        <w:ind w:left="360" w:right="1080" w:firstLine="0"/>
      </w:pPr>
      <w:bookmarkStart w:id="193" w:name="_Toc156560804"/>
      <w:r w:rsidRPr="008A78A8">
        <w:rPr>
          <w:rStyle w:val="Heading1Char"/>
          <w:rFonts w:eastAsia="Arial Unicode MS"/>
          <w:bCs w:val="0"/>
          <w:color w:val="auto"/>
          <w:u w:val="single"/>
        </w:rPr>
        <w:t>xx.92.020 Civil Penalty</w:t>
      </w:r>
      <w:bookmarkEnd w:id="193"/>
      <w:r w:rsidRPr="0035758D">
        <w:rPr>
          <w:b/>
          <w:u w:val="single"/>
        </w:rPr>
        <w:t>.</w:t>
      </w:r>
      <w:r>
        <w:t xml:space="preserve"> In addition to any other penalty or remedy provided by this Chapter or by law, civil penalties in accordance with the County fee schedule and ordinances may be imposed upon any person, firm or corporation who violates the provisions of this Title.  The civil penalty shall occur from the date set for correction until violation is corrected.  The civil penalty is a personal obligation of the person or persons to whom the Notice of Violation is directed.  The County Attorney, on behalf of the County, is authorized to collect the civil penalty by use of appropriate legal remedies, the seeking or grant of which shall neither stay nor terminate the accrual of additional civil penalties, as long as the violation continues.   </w:t>
      </w:r>
    </w:p>
    <w:p w14:paraId="5DA481C7" w14:textId="28403177" w:rsidR="00220BCF" w:rsidRDefault="00220BCF" w:rsidP="0004370F">
      <w:pPr>
        <w:spacing w:after="0" w:line="259" w:lineRule="auto"/>
        <w:ind w:left="360" w:right="1080" w:firstLine="0"/>
      </w:pPr>
    </w:p>
    <w:p w14:paraId="0B13A3CF" w14:textId="77777777" w:rsidR="00220BCF" w:rsidRDefault="00220BCF" w:rsidP="0004370F">
      <w:pPr>
        <w:spacing w:after="0"/>
        <w:ind w:left="360" w:right="1080" w:firstLine="0"/>
      </w:pPr>
      <w:bookmarkStart w:id="194" w:name="_Toc156560805"/>
      <w:r w:rsidRPr="008A78A8">
        <w:rPr>
          <w:rStyle w:val="Heading1Char"/>
          <w:rFonts w:eastAsia="Arial Unicode MS"/>
          <w:bCs w:val="0"/>
          <w:color w:val="auto"/>
          <w:u w:val="single"/>
        </w:rPr>
        <w:t>xx.92.030 Remedies and Penalties for Continuing Violations.</w:t>
      </w:r>
      <w:bookmarkEnd w:id="194"/>
      <w:r>
        <w:t xml:space="preserve">  An imposition of one penalty for any violation shall not excuse the violation or permit it to continue.  Any person, firm or corporation shall be required to correct such violation or defects. </w:t>
      </w:r>
    </w:p>
    <w:p w14:paraId="48B293A5" w14:textId="77777777" w:rsidR="00220BCF" w:rsidRDefault="00220BCF" w:rsidP="0004370F">
      <w:pPr>
        <w:numPr>
          <w:ilvl w:val="0"/>
          <w:numId w:val="152"/>
        </w:numPr>
        <w:spacing w:after="0"/>
        <w:ind w:left="720" w:right="1080" w:hanging="360"/>
      </w:pPr>
      <w:r>
        <w:t xml:space="preserve">In addition to the civil proceedings authorized to enforce this Title and in addition to any fine or penalty provided, continuing violations of this Title may be enjoined or ordered abated in civil proceedings for injunction, abatement or other relief. For those actions, violation of this Title is declared to be a public nuisance. </w:t>
      </w:r>
    </w:p>
    <w:p w14:paraId="05D70174" w14:textId="0E0DCF62" w:rsidR="00220BCF" w:rsidRDefault="00220BCF" w:rsidP="0004370F">
      <w:pPr>
        <w:spacing w:after="0" w:line="259" w:lineRule="auto"/>
        <w:ind w:left="720" w:right="1080" w:hanging="360"/>
      </w:pPr>
    </w:p>
    <w:p w14:paraId="245F70D2" w14:textId="77777777" w:rsidR="00220BCF" w:rsidRDefault="00220BCF" w:rsidP="0004370F">
      <w:pPr>
        <w:numPr>
          <w:ilvl w:val="0"/>
          <w:numId w:val="152"/>
        </w:numPr>
        <w:spacing w:after="0"/>
        <w:ind w:left="720" w:right="1080" w:hanging="360"/>
      </w:pPr>
      <w:r>
        <w:t xml:space="preserve">Any person, firm or corporation violating any of the provisions of this Title shall be liable in any private or public action brought to enforce the provisions of this Title for all costs of proceedings, expenses of abatement and for reasonable attorney fees.  These expenses are cumulative and in addition to any penalties or other remedies available.   </w:t>
      </w:r>
    </w:p>
    <w:p w14:paraId="7C77EC2C" w14:textId="42D9915B" w:rsidR="00220BCF" w:rsidRDefault="00220BCF" w:rsidP="0004370F">
      <w:pPr>
        <w:spacing w:after="0" w:line="259" w:lineRule="auto"/>
        <w:ind w:left="360" w:right="1080" w:firstLine="0"/>
      </w:pPr>
    </w:p>
    <w:p w14:paraId="1FAC438E" w14:textId="77777777" w:rsidR="00220BCF" w:rsidRDefault="00220BCF" w:rsidP="0004370F">
      <w:pPr>
        <w:spacing w:after="0"/>
        <w:ind w:left="360" w:right="1080" w:firstLine="0"/>
      </w:pPr>
      <w:bookmarkStart w:id="195" w:name="_Toc156560806"/>
      <w:r w:rsidRPr="008A78A8">
        <w:rPr>
          <w:rStyle w:val="Heading1Char"/>
          <w:rFonts w:eastAsia="Arial Unicode MS"/>
          <w:bCs w:val="0"/>
          <w:color w:val="auto"/>
          <w:u w:val="single"/>
        </w:rPr>
        <w:t>xx.92.040 Persons Liab</w:t>
      </w:r>
      <w:bookmarkEnd w:id="195"/>
      <w:r w:rsidRPr="0035758D">
        <w:rPr>
          <w:b/>
          <w:u w:val="single"/>
        </w:rPr>
        <w:t>le.</w:t>
      </w:r>
      <w:r>
        <w:t xml:space="preserve"> The owner, lessee or tenant of any building, structure, premises or part thereof, and the architect, builder, contractor, employee agent or other person who commits, authorizes, participates in, assists in, or who maintains after notice, a violation of this Title may be held jointly liable in any civil action brought to enforce the provisions of this Title.  </w:t>
      </w:r>
    </w:p>
    <w:p w14:paraId="2EA863E5" w14:textId="77777777" w:rsidR="00220BCF" w:rsidRDefault="00220BCF" w:rsidP="0004370F">
      <w:pPr>
        <w:spacing w:after="0"/>
        <w:ind w:left="360" w:right="1080" w:firstLine="0"/>
      </w:pPr>
      <w:r>
        <w:t xml:space="preserve"> </w:t>
      </w:r>
    </w:p>
    <w:p w14:paraId="0D0D22B5" w14:textId="77777777" w:rsidR="00220BCF" w:rsidRDefault="00220BCF" w:rsidP="0004370F">
      <w:pPr>
        <w:spacing w:after="0"/>
        <w:ind w:left="360" w:right="1080" w:firstLine="0"/>
      </w:pPr>
      <w:bookmarkStart w:id="196" w:name="_Toc156560807"/>
      <w:r w:rsidRPr="008A78A8">
        <w:rPr>
          <w:rStyle w:val="Heading1Char"/>
          <w:rFonts w:eastAsia="Arial Unicode MS"/>
          <w:bCs w:val="0"/>
          <w:color w:val="auto"/>
          <w:u w:val="single"/>
        </w:rPr>
        <w:t>xx.92.050 Enforcement Duty and Authority</w:t>
      </w:r>
      <w:bookmarkEnd w:id="196"/>
      <w:r w:rsidRPr="0035758D">
        <w:rPr>
          <w:b/>
          <w:u w:val="single"/>
        </w:rPr>
        <w:t>.</w:t>
      </w:r>
      <w:r>
        <w:t xml:space="preserve"> The Community Development Director and/or his/her designee is authorized and directed to enforce the provisions of this Title.  The County shall, either upon complaint or initiative, investigate potential violations of this Title.  It shall be the duty of all the County officers to assist in the performance of this duty.  It shall be the duty on the County Sheriff and all officers charged with the enforcement of the law to assist in the </w:t>
      </w:r>
      <w:r>
        <w:lastRenderedPageBreak/>
        <w:t xml:space="preserve">enforcement of this Title and its provisions.  Contractors found working without a permit shall be fined an amount equal to the owner’s fine. </w:t>
      </w:r>
    </w:p>
    <w:p w14:paraId="4BF93D6A" w14:textId="77777777" w:rsidR="00220BCF" w:rsidRDefault="00220BCF" w:rsidP="0004370F">
      <w:pPr>
        <w:spacing w:after="0" w:line="259" w:lineRule="auto"/>
        <w:ind w:left="360" w:right="1080" w:firstLine="0"/>
      </w:pPr>
      <w:r>
        <w:t xml:space="preserve"> </w:t>
      </w:r>
    </w:p>
    <w:p w14:paraId="33B5E62C" w14:textId="77777777" w:rsidR="00220BCF" w:rsidRDefault="00220BCF" w:rsidP="0004370F">
      <w:pPr>
        <w:spacing w:after="0"/>
        <w:ind w:left="360" w:right="1080" w:firstLine="0"/>
      </w:pPr>
      <w:bookmarkStart w:id="197" w:name="_Toc156560808"/>
      <w:r w:rsidRPr="008A78A8">
        <w:rPr>
          <w:rStyle w:val="Heading1Char"/>
          <w:rFonts w:eastAsia="Arial Unicode MS"/>
          <w:bCs w:val="0"/>
          <w:color w:val="auto"/>
          <w:u w:val="single"/>
        </w:rPr>
        <w:t>xx.92.060 Right of Entry</w:t>
      </w:r>
      <w:bookmarkEnd w:id="197"/>
      <w:r w:rsidRPr="0035758D">
        <w:rPr>
          <w:b/>
          <w:u w:val="single"/>
        </w:rPr>
        <w:t>.</w:t>
      </w:r>
      <w:r>
        <w:t xml:space="preserve"> Whenever necessary to make an inspection, to enforce any of the provisions of this Title, or whenever the County has reasonable cause to believe that a violation of this Title exists or is occurring on any property or within any building, authorized County personnel may enter onto such property or within any building at any time, to inspect the same or to perform any duty imposed by this Title; provided, that before entering into any dwelling or any area of the building not otherwise open to the public, proper credentials shall be presented to the owner or person in possession or occupation of said property and request entry.  If such entry is refused, the County shall have recourse to every remedy provided by law to secure entry.   </w:t>
      </w:r>
    </w:p>
    <w:p w14:paraId="644BF794" w14:textId="77777777" w:rsidR="00220BCF" w:rsidRDefault="00220BCF" w:rsidP="0004370F">
      <w:pPr>
        <w:spacing w:after="0" w:line="259" w:lineRule="auto"/>
        <w:ind w:left="360" w:right="1080" w:firstLine="0"/>
      </w:pPr>
      <w:r>
        <w:t xml:space="preserve"> </w:t>
      </w:r>
    </w:p>
    <w:p w14:paraId="5165E18D" w14:textId="77777777" w:rsidR="00220BCF" w:rsidRDefault="00220BCF" w:rsidP="0004370F">
      <w:pPr>
        <w:spacing w:after="0"/>
        <w:ind w:left="360" w:right="1080" w:firstLine="0"/>
      </w:pPr>
      <w:bookmarkStart w:id="198" w:name="_Toc156560809"/>
      <w:r w:rsidRPr="008A78A8">
        <w:rPr>
          <w:rStyle w:val="Heading1Char"/>
          <w:rFonts w:eastAsia="Arial Unicode MS"/>
          <w:bCs w:val="0"/>
          <w:color w:val="auto"/>
          <w:u w:val="single"/>
        </w:rPr>
        <w:t>xx.92.070 Corrective Actions</w:t>
      </w:r>
      <w:bookmarkEnd w:id="198"/>
      <w:r w:rsidRPr="0035758D">
        <w:rPr>
          <w:b/>
          <w:u w:val="single"/>
        </w:rPr>
        <w:t>.</w:t>
      </w:r>
      <w:r>
        <w:rPr>
          <w:b/>
        </w:rPr>
        <w:t xml:space="preserve"> </w:t>
      </w:r>
      <w:r>
        <w:t xml:space="preserve">Whenever necessary to implement corrective actions the following procedure is to be followed: </w:t>
      </w:r>
    </w:p>
    <w:p w14:paraId="7FA49C6A" w14:textId="77777777" w:rsidR="00220BCF" w:rsidRDefault="00220BCF" w:rsidP="0004370F">
      <w:pPr>
        <w:numPr>
          <w:ilvl w:val="0"/>
          <w:numId w:val="153"/>
        </w:numPr>
        <w:ind w:left="720" w:right="1080" w:hanging="360"/>
      </w:pPr>
      <w:r>
        <w:t xml:space="preserve">Letter of Inquiry.  If the County determines that any activity, condition, structure or use exists that does not conform to the provisions of this Title, a Letter of Inquiry may be issued. A Letter of Inquiry will be sent to the party requesting information relating to the applicable required permits for the action.  The letter will specify the date required for response to the Letter of Inquiry.  Failure to respond to the Letter of Inquiry within 15 days may result in additional corrective actions. </w:t>
      </w:r>
    </w:p>
    <w:p w14:paraId="6911845E" w14:textId="06C20D43" w:rsidR="00220BCF" w:rsidRDefault="00220BCF" w:rsidP="0004370F">
      <w:pPr>
        <w:spacing w:after="0" w:line="259" w:lineRule="auto"/>
        <w:ind w:left="720" w:right="1080" w:hanging="360"/>
      </w:pPr>
    </w:p>
    <w:p w14:paraId="600FFFB6" w14:textId="77777777" w:rsidR="00220BCF" w:rsidRDefault="00220BCF" w:rsidP="0004370F">
      <w:pPr>
        <w:numPr>
          <w:ilvl w:val="0"/>
          <w:numId w:val="153"/>
        </w:numPr>
        <w:ind w:left="720" w:right="1080" w:hanging="360"/>
      </w:pPr>
      <w:r>
        <w:t xml:space="preserve">Notice of Violation/ Order to Correct.  If the County determines that any activity, condition, structure or use exists that does not conform to the provisions of this Title, a Notice of Violation or Order to Correct will be issued.  The notice shall be directed to the owner of the property and/or to such other persons as are causing or contributing to such violation and must be responded to with 15 days.  The Notice of Violation or Order to Correct shall be served upon the person or persons to whom it is directed either personally in the manner provided for by personal service to summons and complaint or by mailing a copy of the notice of violation by certified mail, postage prepaid, return receipt requested, to such person(s) at his/her last known address.  Proof of personal service shall be made at the time of service by a written declaration under penalty of perjury executed by the person making service, declaring the time, date, and manner by which the service was made.  For good cause shown, the County may extend the date set for correction of the Notice of Violation or Order to Correct. This action is subject to possible fees and/or fines. </w:t>
      </w:r>
    </w:p>
    <w:p w14:paraId="60D1C2BB" w14:textId="77777777" w:rsidR="00220BCF" w:rsidRDefault="00220BCF" w:rsidP="0004370F">
      <w:pPr>
        <w:ind w:left="720" w:right="1080" w:hanging="360"/>
      </w:pPr>
    </w:p>
    <w:p w14:paraId="6A286310" w14:textId="77777777" w:rsidR="00220BCF" w:rsidRDefault="00220BCF" w:rsidP="0004370F">
      <w:pPr>
        <w:numPr>
          <w:ilvl w:val="0"/>
          <w:numId w:val="153"/>
        </w:numPr>
        <w:spacing w:after="0"/>
        <w:ind w:left="720" w:right="1080" w:hanging="360"/>
      </w:pPr>
      <w:r>
        <w:t xml:space="preserve">Stop Work Orders. The Community Development Director or his/her designee(s) may issue an order to stop work and collect fines for any activity being conducted or any improvement being erected or altered which does not conform to this Title. </w:t>
      </w:r>
    </w:p>
    <w:p w14:paraId="67D55A55" w14:textId="77777777" w:rsidR="00D86B82" w:rsidRDefault="00220BCF" w:rsidP="0004370F">
      <w:pPr>
        <w:numPr>
          <w:ilvl w:val="1"/>
          <w:numId w:val="153"/>
        </w:numPr>
        <w:spacing w:after="0"/>
        <w:ind w:left="1080" w:right="1080" w:hanging="360"/>
      </w:pPr>
      <w:r>
        <w:t>The Stop Work Order shall be prominently placed on the subject property and reasonable attempts to forward a copy of the order to the owner of the property, the person in charge of the property or occupant thereof, or the person causing the activity to be established or conducted will be made.</w:t>
      </w:r>
    </w:p>
    <w:p w14:paraId="22C0E1B6" w14:textId="22B88EC6" w:rsidR="00220BCF" w:rsidRDefault="00220BCF" w:rsidP="0004370F">
      <w:pPr>
        <w:numPr>
          <w:ilvl w:val="1"/>
          <w:numId w:val="153"/>
        </w:numPr>
        <w:spacing w:after="0"/>
        <w:ind w:left="1080" w:right="1080" w:hanging="360"/>
      </w:pPr>
      <w:r>
        <w:t xml:space="preserve">When any order to Stop Work has been posted on the subject property, it is unlawful for any person with active or constructive knowledge of the order to conduct the activity or do </w:t>
      </w:r>
      <w:r>
        <w:lastRenderedPageBreak/>
        <w:t xml:space="preserve">the work covered by the order until the County has removed the posted copy of the order and issued a written authorization for the activity or work to be continued. The County will mail notice of the Stop Work order to the owner of record and will require response within 15 days. </w:t>
      </w:r>
    </w:p>
    <w:p w14:paraId="778B671C" w14:textId="45D1778E" w:rsidR="00220BCF" w:rsidRDefault="00220BCF" w:rsidP="0004370F">
      <w:pPr>
        <w:numPr>
          <w:ilvl w:val="1"/>
          <w:numId w:val="153"/>
        </w:numPr>
        <w:spacing w:after="0"/>
        <w:ind w:left="1080" w:right="1080" w:hanging="360"/>
      </w:pPr>
      <w:r>
        <w:t xml:space="preserve">If work continues under a Stop Work Order or the party fails to take appropriate steps as required and within the time frames specified by the Stop Work Order, then the case will be turned over to the County Prosecuting Attorney for prosecution. </w:t>
      </w:r>
    </w:p>
    <w:p w14:paraId="39FF98E1" w14:textId="331C90C5" w:rsidR="00353587" w:rsidRDefault="00220BCF" w:rsidP="0004370F">
      <w:pPr>
        <w:numPr>
          <w:ilvl w:val="1"/>
          <w:numId w:val="153"/>
        </w:numPr>
        <w:spacing w:after="0"/>
        <w:ind w:left="1080" w:right="1080" w:hanging="360"/>
      </w:pPr>
      <w:r>
        <w:t>The issuance of an order to stop activity may be appealed to the Board of County Commissioners but such order shall remain in full force and effect during the appeal process unless the County issues an interim or final order staying or lifting the Stop Work Order.  When considering the appeal, the duty of the Commissioners is to determine whether the County Staff correctly interpreted and applied the ordinance when issuing the stop work order.</w:t>
      </w:r>
    </w:p>
    <w:p w14:paraId="768E3F91" w14:textId="77777777" w:rsidR="00B16160" w:rsidRDefault="00353587" w:rsidP="0004370F">
      <w:pPr>
        <w:spacing w:after="160" w:line="259" w:lineRule="auto"/>
        <w:ind w:left="0" w:right="0" w:firstLine="0"/>
        <w:sectPr w:rsidR="00B16160" w:rsidSect="00497D0D">
          <w:headerReference w:type="default" r:id="rId77"/>
          <w:type w:val="continuous"/>
          <w:pgSz w:w="12240" w:h="15840"/>
          <w:pgMar w:top="720" w:right="720" w:bottom="720" w:left="720" w:header="720" w:footer="720" w:gutter="0"/>
          <w:cols w:space="720"/>
          <w:titlePg/>
          <w:docGrid w:linePitch="360"/>
        </w:sectPr>
      </w:pPr>
      <w:r>
        <w:br w:type="page"/>
      </w:r>
    </w:p>
    <w:p w14:paraId="4A299DA7" w14:textId="77777777" w:rsidR="00B16160" w:rsidRDefault="00B16160" w:rsidP="0004370F">
      <w:pPr>
        <w:spacing w:after="0" w:line="259" w:lineRule="auto"/>
        <w:ind w:left="720" w:right="60" w:firstLine="0"/>
        <w:rPr>
          <w:b/>
          <w:szCs w:val="24"/>
        </w:rPr>
        <w:sectPr w:rsidR="00B16160" w:rsidSect="00497D0D">
          <w:headerReference w:type="default" r:id="rId78"/>
          <w:headerReference w:type="first" r:id="rId79"/>
          <w:pgSz w:w="12240" w:h="15840"/>
          <w:pgMar w:top="720" w:right="720" w:bottom="720" w:left="720" w:header="720" w:footer="720" w:gutter="0"/>
          <w:cols w:space="720"/>
          <w:docGrid w:linePitch="360"/>
        </w:sectPr>
      </w:pPr>
    </w:p>
    <w:p w14:paraId="70A54269" w14:textId="7E017553" w:rsidR="0023406F" w:rsidRPr="00ED2A38" w:rsidRDefault="0023406F" w:rsidP="0004370F">
      <w:pPr>
        <w:widowControl w:val="0"/>
        <w:spacing w:after="0" w:line="240" w:lineRule="auto"/>
        <w:ind w:left="540" w:right="1080" w:firstLine="0"/>
        <w:outlineLvl w:val="0"/>
        <w:rPr>
          <w:b/>
          <w:bCs/>
          <w:color w:val="auto"/>
          <w:szCs w:val="24"/>
        </w:rPr>
      </w:pPr>
      <w:bookmarkStart w:id="199" w:name="_Toc156560810"/>
      <w:r w:rsidRPr="00ED2A38">
        <w:rPr>
          <w:b/>
          <w:bCs/>
          <w:color w:val="auto"/>
          <w:szCs w:val="24"/>
        </w:rPr>
        <w:t>CHAPTER XX.94</w:t>
      </w:r>
      <w:r w:rsidR="00972768">
        <w:rPr>
          <w:b/>
          <w:bCs/>
          <w:color w:val="auto"/>
          <w:szCs w:val="24"/>
        </w:rPr>
        <w:t xml:space="preserve"> - </w:t>
      </w:r>
      <w:r w:rsidRPr="00ED2A38">
        <w:rPr>
          <w:b/>
          <w:bCs/>
          <w:color w:val="auto"/>
          <w:szCs w:val="24"/>
        </w:rPr>
        <w:t>HEARING EXAMINER</w:t>
      </w:r>
      <w:bookmarkEnd w:id="199"/>
    </w:p>
    <w:p w14:paraId="0EF1B90C" w14:textId="6F4C5ED2" w:rsidR="0023406F" w:rsidRPr="0023406F" w:rsidRDefault="0023406F" w:rsidP="0004370F">
      <w:pPr>
        <w:spacing w:after="0" w:line="259" w:lineRule="auto"/>
        <w:ind w:left="720" w:right="0" w:firstLine="0"/>
        <w:rPr>
          <w:szCs w:val="24"/>
        </w:rPr>
      </w:pPr>
    </w:p>
    <w:p w14:paraId="61F33841" w14:textId="0D2B7398" w:rsidR="002B240F" w:rsidRDefault="002B240F" w:rsidP="0004370F">
      <w:pPr>
        <w:spacing w:after="10" w:line="249" w:lineRule="auto"/>
        <w:ind w:left="715" w:right="60" w:hanging="10"/>
        <w:rPr>
          <w:b/>
          <w:szCs w:val="24"/>
        </w:rPr>
      </w:pPr>
      <w:r>
        <w:rPr>
          <w:b/>
          <w:szCs w:val="24"/>
        </w:rPr>
        <w:t>Sections:</w:t>
      </w:r>
    </w:p>
    <w:p w14:paraId="6A54C16C" w14:textId="2D88535F" w:rsidR="0023406F" w:rsidRPr="0023406F" w:rsidRDefault="0023406F" w:rsidP="0004370F">
      <w:pPr>
        <w:spacing w:after="10" w:line="249" w:lineRule="auto"/>
        <w:ind w:left="715" w:right="60" w:hanging="10"/>
        <w:rPr>
          <w:b/>
          <w:szCs w:val="24"/>
        </w:rPr>
      </w:pPr>
      <w:r w:rsidRPr="0023406F">
        <w:rPr>
          <w:b/>
          <w:szCs w:val="24"/>
        </w:rPr>
        <w:t>xx.94.010</w:t>
      </w:r>
      <w:r w:rsidRPr="0023406F">
        <w:rPr>
          <w:b/>
          <w:szCs w:val="24"/>
        </w:rPr>
        <w:tab/>
        <w:t xml:space="preserve">Purpose. </w:t>
      </w:r>
    </w:p>
    <w:p w14:paraId="508D31B0" w14:textId="77777777" w:rsidR="0023406F" w:rsidRPr="0023406F" w:rsidRDefault="0023406F" w:rsidP="0004370F">
      <w:pPr>
        <w:spacing w:after="10" w:line="249" w:lineRule="auto"/>
        <w:ind w:left="715" w:right="60" w:hanging="10"/>
        <w:rPr>
          <w:b/>
          <w:szCs w:val="24"/>
        </w:rPr>
      </w:pPr>
      <w:r w:rsidRPr="0023406F">
        <w:rPr>
          <w:b/>
          <w:szCs w:val="24"/>
        </w:rPr>
        <w:t>xx.94.020</w:t>
      </w:r>
      <w:r w:rsidRPr="0023406F">
        <w:rPr>
          <w:b/>
          <w:szCs w:val="24"/>
        </w:rPr>
        <w:tab/>
        <w:t xml:space="preserve">Hearing Examiner. </w:t>
      </w:r>
    </w:p>
    <w:p w14:paraId="53B80487" w14:textId="77777777" w:rsidR="0023406F" w:rsidRPr="0023406F" w:rsidRDefault="0023406F" w:rsidP="0004370F">
      <w:pPr>
        <w:spacing w:after="10" w:line="249" w:lineRule="auto"/>
        <w:ind w:left="715" w:right="60" w:hanging="10"/>
        <w:rPr>
          <w:szCs w:val="24"/>
        </w:rPr>
      </w:pPr>
      <w:r w:rsidRPr="0023406F">
        <w:rPr>
          <w:b/>
          <w:szCs w:val="24"/>
        </w:rPr>
        <w:t>xx.94.030</w:t>
      </w:r>
      <w:r w:rsidRPr="0023406F">
        <w:rPr>
          <w:b/>
          <w:szCs w:val="24"/>
        </w:rPr>
        <w:tab/>
        <w:t xml:space="preserve">Standards of Conduct. </w:t>
      </w:r>
    </w:p>
    <w:p w14:paraId="559295D8" w14:textId="77777777" w:rsidR="0023406F" w:rsidRPr="0023406F" w:rsidRDefault="0023406F" w:rsidP="0004370F">
      <w:pPr>
        <w:spacing w:after="10" w:line="249" w:lineRule="auto"/>
        <w:ind w:left="715" w:right="60" w:hanging="10"/>
        <w:rPr>
          <w:b/>
          <w:szCs w:val="24"/>
        </w:rPr>
      </w:pPr>
      <w:r w:rsidRPr="0023406F">
        <w:rPr>
          <w:b/>
          <w:szCs w:val="24"/>
        </w:rPr>
        <w:t>xx.94.040</w:t>
      </w:r>
      <w:r w:rsidRPr="0023406F">
        <w:rPr>
          <w:b/>
          <w:szCs w:val="24"/>
        </w:rPr>
        <w:tab/>
        <w:t xml:space="preserve">Rules. </w:t>
      </w:r>
    </w:p>
    <w:p w14:paraId="738B6166" w14:textId="77777777" w:rsidR="0023406F" w:rsidRPr="0023406F" w:rsidRDefault="0023406F" w:rsidP="0004370F">
      <w:pPr>
        <w:spacing w:after="10" w:line="249" w:lineRule="auto"/>
        <w:ind w:left="715" w:right="60" w:hanging="10"/>
        <w:rPr>
          <w:b/>
          <w:szCs w:val="24"/>
        </w:rPr>
      </w:pPr>
      <w:r w:rsidRPr="0023406F">
        <w:rPr>
          <w:b/>
          <w:szCs w:val="24"/>
        </w:rPr>
        <w:t>xx.94.050</w:t>
      </w:r>
      <w:r w:rsidRPr="0023406F">
        <w:rPr>
          <w:b/>
          <w:szCs w:val="24"/>
        </w:rPr>
        <w:tab/>
        <w:t xml:space="preserve">Authority and Duties. </w:t>
      </w:r>
    </w:p>
    <w:p w14:paraId="45246F67" w14:textId="77777777" w:rsidR="0023406F" w:rsidRPr="0023406F" w:rsidRDefault="0023406F" w:rsidP="0004370F">
      <w:pPr>
        <w:spacing w:after="10" w:line="249" w:lineRule="auto"/>
        <w:ind w:left="715" w:right="60" w:hanging="10"/>
        <w:rPr>
          <w:b/>
          <w:szCs w:val="24"/>
        </w:rPr>
      </w:pPr>
      <w:r w:rsidRPr="0023406F">
        <w:rPr>
          <w:b/>
          <w:szCs w:val="24"/>
        </w:rPr>
        <w:t>xx.94.060</w:t>
      </w:r>
      <w:r w:rsidRPr="0023406F">
        <w:rPr>
          <w:b/>
          <w:szCs w:val="24"/>
        </w:rPr>
        <w:tab/>
        <w:t xml:space="preserve">Requests for Reconsideration. </w:t>
      </w:r>
    </w:p>
    <w:p w14:paraId="21D2AB3F" w14:textId="77777777" w:rsidR="0023406F" w:rsidRPr="0023406F" w:rsidRDefault="0023406F" w:rsidP="0004370F">
      <w:pPr>
        <w:spacing w:after="10" w:line="249" w:lineRule="auto"/>
        <w:ind w:left="715" w:right="60" w:hanging="10"/>
        <w:rPr>
          <w:szCs w:val="24"/>
        </w:rPr>
      </w:pPr>
      <w:r w:rsidRPr="0023406F">
        <w:rPr>
          <w:b/>
          <w:szCs w:val="24"/>
        </w:rPr>
        <w:t>xx.94.070</w:t>
      </w:r>
      <w:r w:rsidRPr="0023406F">
        <w:rPr>
          <w:b/>
          <w:szCs w:val="24"/>
        </w:rPr>
        <w:tab/>
        <w:t xml:space="preserve">Appeals. </w:t>
      </w:r>
    </w:p>
    <w:p w14:paraId="67CEB0D3" w14:textId="0FE45C0E" w:rsidR="0023406F" w:rsidRPr="0023406F" w:rsidRDefault="0023406F" w:rsidP="0004370F">
      <w:pPr>
        <w:spacing w:after="0" w:line="259" w:lineRule="auto"/>
        <w:ind w:left="720" w:right="0" w:firstLine="0"/>
        <w:rPr>
          <w:szCs w:val="24"/>
        </w:rPr>
      </w:pPr>
    </w:p>
    <w:p w14:paraId="7F628170" w14:textId="57508600" w:rsidR="0023406F" w:rsidRPr="0023406F" w:rsidRDefault="0023406F" w:rsidP="0004370F">
      <w:pPr>
        <w:spacing w:after="0"/>
        <w:ind w:left="360" w:right="1080" w:firstLine="0"/>
        <w:rPr>
          <w:szCs w:val="24"/>
        </w:rPr>
      </w:pPr>
      <w:bookmarkStart w:id="200" w:name="_Toc156560811"/>
      <w:r w:rsidRPr="008A78A8">
        <w:rPr>
          <w:rStyle w:val="Heading1Char"/>
          <w:rFonts w:eastAsia="Arial Unicode MS"/>
          <w:bCs w:val="0"/>
          <w:color w:val="auto"/>
          <w:u w:val="single"/>
        </w:rPr>
        <w:t>xx.94.010 Purpose</w:t>
      </w:r>
      <w:bookmarkEnd w:id="200"/>
      <w:r w:rsidRPr="0023406F">
        <w:rPr>
          <w:b/>
          <w:szCs w:val="24"/>
          <w:u w:val="single"/>
        </w:rPr>
        <w:t>.</w:t>
      </w:r>
      <w:r w:rsidRPr="0023406F">
        <w:rPr>
          <w:b/>
          <w:szCs w:val="24"/>
        </w:rPr>
        <w:t xml:space="preserve"> </w:t>
      </w:r>
      <w:r w:rsidRPr="0023406F">
        <w:rPr>
          <w:szCs w:val="24"/>
        </w:rPr>
        <w:t>It is the purpose of this Chapter to establish a hearing examiner system to promote the principles of fairness and due process in public hearings and to provide an efficient and effective decision-making system for appeals.</w:t>
      </w:r>
    </w:p>
    <w:p w14:paraId="010CB062" w14:textId="4731A0B7" w:rsidR="0023406F" w:rsidRPr="0023406F" w:rsidRDefault="0023406F" w:rsidP="0004370F">
      <w:pPr>
        <w:spacing w:after="0" w:line="259" w:lineRule="auto"/>
        <w:ind w:left="360" w:right="1080" w:firstLine="0"/>
        <w:rPr>
          <w:szCs w:val="24"/>
        </w:rPr>
      </w:pPr>
    </w:p>
    <w:p w14:paraId="5ED75B78" w14:textId="77777777" w:rsidR="0023406F" w:rsidRPr="0023406F" w:rsidRDefault="0023406F" w:rsidP="0004370F">
      <w:pPr>
        <w:spacing w:after="0"/>
        <w:ind w:left="360" w:right="1080" w:firstLine="0"/>
        <w:rPr>
          <w:szCs w:val="24"/>
        </w:rPr>
      </w:pPr>
      <w:bookmarkStart w:id="201" w:name="_Toc156560812"/>
      <w:r w:rsidRPr="008A78A8">
        <w:rPr>
          <w:rStyle w:val="Heading1Char"/>
          <w:rFonts w:eastAsia="Arial Unicode MS"/>
          <w:bCs w:val="0"/>
          <w:color w:val="auto"/>
          <w:u w:val="single"/>
        </w:rPr>
        <w:t>xx.94.020 Hearing Examiner</w:t>
      </w:r>
      <w:bookmarkEnd w:id="201"/>
      <w:r w:rsidRPr="0023406F">
        <w:rPr>
          <w:b/>
          <w:szCs w:val="24"/>
          <w:u w:val="single"/>
        </w:rPr>
        <w:t>.</w:t>
      </w:r>
      <w:r w:rsidRPr="0023406F">
        <w:rPr>
          <w:b/>
          <w:szCs w:val="24"/>
        </w:rPr>
        <w:t xml:space="preserve"> </w:t>
      </w:r>
      <w:r w:rsidRPr="0023406F">
        <w:rPr>
          <w:szCs w:val="24"/>
        </w:rPr>
        <w:t xml:space="preserve">The Board of County Commissioners shall appoint a qualified person(s) to serve as the County Hearing Examiner. This position, to be known as the County Hearing Examiner, Hearing Examiner, or Examiner, will be a contracted position, with the terms and conditions of appointment specified in a contract between the Board of County Commissioners and the Examiner(s). </w:t>
      </w:r>
    </w:p>
    <w:p w14:paraId="63F4EACB" w14:textId="77777777" w:rsidR="0023406F" w:rsidRPr="0023406F" w:rsidRDefault="0023406F" w:rsidP="0004370F">
      <w:pPr>
        <w:numPr>
          <w:ilvl w:val="0"/>
          <w:numId w:val="154"/>
        </w:numPr>
        <w:spacing w:after="0"/>
        <w:ind w:left="720" w:right="1080" w:hanging="360"/>
        <w:rPr>
          <w:szCs w:val="24"/>
        </w:rPr>
      </w:pPr>
      <w:r w:rsidRPr="0023406F">
        <w:rPr>
          <w:szCs w:val="24"/>
        </w:rPr>
        <w:t xml:space="preserve">The Examiner shall be appointed solely with regard to qualifications for the duties of the position and shall have the professional training or experience necessary to enable the Examiner to conduct administrative or quasi-judicial land use hearings and to make decisions on land use applications and appeals. The Examiner must have expertise and experience in land use planning in Washington State and should have knowledge or experience in at least one of the following areas: environmental sciences, law, architecture, economics, or engineering. An understanding of local planning in Pend Oreille County is preferred, but not a requirement for the position. </w:t>
      </w:r>
    </w:p>
    <w:p w14:paraId="45E05DEA" w14:textId="77216362" w:rsidR="0023406F" w:rsidRPr="0023406F" w:rsidRDefault="0023406F" w:rsidP="0004370F">
      <w:pPr>
        <w:spacing w:after="0" w:line="259" w:lineRule="auto"/>
        <w:ind w:left="720" w:right="1080" w:hanging="360"/>
        <w:rPr>
          <w:szCs w:val="24"/>
        </w:rPr>
      </w:pPr>
    </w:p>
    <w:p w14:paraId="4B7FB0A0" w14:textId="77777777" w:rsidR="0023406F" w:rsidRPr="0023406F" w:rsidRDefault="0023406F" w:rsidP="0004370F">
      <w:pPr>
        <w:numPr>
          <w:ilvl w:val="0"/>
          <w:numId w:val="154"/>
        </w:numPr>
        <w:spacing w:after="0"/>
        <w:ind w:left="720" w:right="1080" w:hanging="360"/>
        <w:rPr>
          <w:szCs w:val="24"/>
        </w:rPr>
      </w:pPr>
      <w:r w:rsidRPr="0023406F">
        <w:rPr>
          <w:szCs w:val="24"/>
        </w:rPr>
        <w:t xml:space="preserve">As a contract position, the Examiner shall serve at the pleasure of the Board of County Commissioners and may be dismissed from the position without cause, in accordance with the terms and conditions of appointment and the corresponding personal services contract. </w:t>
      </w:r>
    </w:p>
    <w:p w14:paraId="7CA7C310" w14:textId="3D04AB03" w:rsidR="0023406F" w:rsidRPr="0023406F" w:rsidRDefault="0023406F" w:rsidP="0004370F">
      <w:pPr>
        <w:spacing w:after="0" w:line="259" w:lineRule="auto"/>
        <w:ind w:left="360" w:right="1080" w:firstLine="0"/>
        <w:rPr>
          <w:szCs w:val="24"/>
        </w:rPr>
      </w:pPr>
    </w:p>
    <w:p w14:paraId="4AF32DF4" w14:textId="77777777" w:rsidR="0023406F" w:rsidRPr="0023406F" w:rsidRDefault="0023406F" w:rsidP="0004370F">
      <w:pPr>
        <w:spacing w:after="0"/>
        <w:ind w:left="360" w:right="1080" w:firstLine="0"/>
        <w:rPr>
          <w:szCs w:val="24"/>
        </w:rPr>
      </w:pPr>
      <w:bookmarkStart w:id="202" w:name="_Toc156560813"/>
      <w:r w:rsidRPr="008A78A8">
        <w:rPr>
          <w:rStyle w:val="Heading1Char"/>
          <w:rFonts w:eastAsia="Arial Unicode MS"/>
          <w:bCs w:val="0"/>
          <w:color w:val="auto"/>
          <w:u w:val="single"/>
        </w:rPr>
        <w:t>xx.94.030 Standards of Conduct</w:t>
      </w:r>
      <w:bookmarkEnd w:id="202"/>
      <w:r w:rsidRPr="0023406F">
        <w:rPr>
          <w:b/>
          <w:szCs w:val="24"/>
        </w:rPr>
        <w:t xml:space="preserve">. </w:t>
      </w:r>
      <w:r w:rsidRPr="0023406F">
        <w:rPr>
          <w:szCs w:val="24"/>
        </w:rPr>
        <w:t xml:space="preserve">The Examiner shall perform the duties of the position in accordance with the ethical standards established for the planning profession and in accordance with the laws of Washington State and will not conduct or participate in any hearing or decision in which the Examiner has a direct or indirect financial or personal interest. </w:t>
      </w:r>
    </w:p>
    <w:p w14:paraId="479404BB" w14:textId="774F2D45" w:rsidR="0023406F" w:rsidRPr="00E04E33" w:rsidRDefault="0023406F" w:rsidP="0004370F">
      <w:pPr>
        <w:pStyle w:val="ListParagraph"/>
        <w:numPr>
          <w:ilvl w:val="2"/>
          <w:numId w:val="100"/>
        </w:numPr>
        <w:spacing w:after="0"/>
        <w:ind w:left="720" w:right="1080"/>
        <w:rPr>
          <w:szCs w:val="24"/>
        </w:rPr>
      </w:pPr>
      <w:r w:rsidRPr="00E04E33">
        <w:rPr>
          <w:szCs w:val="24"/>
        </w:rPr>
        <w:t xml:space="preserve">No County Commissioner, County Official, County Staff, or any other person shall interfere with or attempt to influence the Hearing Examiner in the performance of their duties. </w:t>
      </w:r>
    </w:p>
    <w:p w14:paraId="148667DB" w14:textId="224CDBE5" w:rsidR="0023406F" w:rsidRPr="0023406F" w:rsidRDefault="0023406F" w:rsidP="0004370F">
      <w:pPr>
        <w:spacing w:after="0" w:line="259" w:lineRule="auto"/>
        <w:ind w:left="720" w:right="1080" w:hanging="360"/>
        <w:rPr>
          <w:szCs w:val="24"/>
        </w:rPr>
      </w:pPr>
    </w:p>
    <w:p w14:paraId="034B01F2" w14:textId="77777777" w:rsidR="0023406F" w:rsidRPr="0023406F" w:rsidRDefault="0023406F" w:rsidP="0004370F">
      <w:pPr>
        <w:spacing w:after="0"/>
        <w:ind w:left="360" w:right="1080" w:firstLine="0"/>
        <w:rPr>
          <w:szCs w:val="24"/>
        </w:rPr>
      </w:pPr>
      <w:bookmarkStart w:id="203" w:name="_Toc156560814"/>
      <w:r w:rsidRPr="008A78A8">
        <w:rPr>
          <w:rStyle w:val="Heading1Char"/>
          <w:rFonts w:eastAsia="Arial Unicode MS"/>
          <w:bCs w:val="0"/>
          <w:color w:val="auto"/>
          <w:u w:val="single"/>
        </w:rPr>
        <w:t>xx.94.040 Rules</w:t>
      </w:r>
      <w:bookmarkEnd w:id="203"/>
      <w:r w:rsidRPr="0023406F">
        <w:rPr>
          <w:b/>
          <w:szCs w:val="24"/>
          <w:u w:val="single"/>
        </w:rPr>
        <w:t>.</w:t>
      </w:r>
      <w:r w:rsidRPr="0023406F">
        <w:rPr>
          <w:b/>
          <w:szCs w:val="24"/>
        </w:rPr>
        <w:t xml:space="preserve"> </w:t>
      </w:r>
      <w:r w:rsidRPr="0023406F">
        <w:rPr>
          <w:szCs w:val="24"/>
        </w:rPr>
        <w:t xml:space="preserve">The Hearing Examiner shall prepare and implement procedural rules to guide public hearings and the performance of the duties of the position in accordance with the provisions of this Title and RCW 36.70.970 and RCW 58.17.330. </w:t>
      </w:r>
    </w:p>
    <w:p w14:paraId="765584CF" w14:textId="66E13EAD" w:rsidR="0023406F" w:rsidRPr="0023406F" w:rsidRDefault="0023406F" w:rsidP="0004370F">
      <w:pPr>
        <w:spacing w:after="0"/>
        <w:ind w:left="360" w:right="1080" w:firstLine="0"/>
        <w:rPr>
          <w:szCs w:val="24"/>
        </w:rPr>
      </w:pPr>
      <w:bookmarkStart w:id="204" w:name="_Toc156560815"/>
      <w:r w:rsidRPr="008A78A8">
        <w:rPr>
          <w:rStyle w:val="Heading1Char"/>
          <w:rFonts w:eastAsia="Arial Unicode MS"/>
          <w:bCs w:val="0"/>
          <w:color w:val="auto"/>
          <w:u w:val="single"/>
        </w:rPr>
        <w:t>xx.94.050 Authority and Duties</w:t>
      </w:r>
      <w:bookmarkEnd w:id="204"/>
      <w:r w:rsidRPr="0023406F">
        <w:rPr>
          <w:b/>
          <w:szCs w:val="24"/>
          <w:u w:val="single"/>
        </w:rPr>
        <w:t>.</w:t>
      </w:r>
      <w:r w:rsidRPr="0023406F">
        <w:rPr>
          <w:b/>
          <w:szCs w:val="24"/>
        </w:rPr>
        <w:t xml:space="preserve"> </w:t>
      </w:r>
      <w:r w:rsidRPr="0023406F">
        <w:rPr>
          <w:szCs w:val="24"/>
        </w:rPr>
        <w:t>The Examiner shall receive and examine relevant information and staff reports including environmental documents, conduct required public hearings, prepare a public record of the proceedings, and:</w:t>
      </w:r>
    </w:p>
    <w:p w14:paraId="08544E7B" w14:textId="77777777" w:rsidR="0023406F" w:rsidRPr="0023406F" w:rsidRDefault="0023406F" w:rsidP="0004370F">
      <w:pPr>
        <w:numPr>
          <w:ilvl w:val="0"/>
          <w:numId w:val="155"/>
        </w:numPr>
        <w:spacing w:after="0"/>
        <w:ind w:left="720" w:right="1080" w:hanging="360"/>
        <w:rPr>
          <w:szCs w:val="24"/>
        </w:rPr>
      </w:pPr>
      <w:r w:rsidRPr="0023406F">
        <w:rPr>
          <w:szCs w:val="24"/>
        </w:rPr>
        <w:lastRenderedPageBreak/>
        <w:t xml:space="preserve">Make findings and conclusions for the appeal of Class 2 reviews as specified in Pend Oreille Municipal Code xx. 14.020; </w:t>
      </w:r>
    </w:p>
    <w:p w14:paraId="2553862C" w14:textId="57BB55E4" w:rsidR="0023406F" w:rsidRPr="0023406F" w:rsidRDefault="0023406F" w:rsidP="0004370F">
      <w:pPr>
        <w:spacing w:after="0" w:line="259" w:lineRule="auto"/>
        <w:ind w:left="720" w:right="1080" w:hanging="360"/>
        <w:rPr>
          <w:szCs w:val="24"/>
        </w:rPr>
      </w:pPr>
    </w:p>
    <w:p w14:paraId="104F1663" w14:textId="77777777" w:rsidR="0023406F" w:rsidRPr="0023406F" w:rsidRDefault="0023406F" w:rsidP="0004370F">
      <w:pPr>
        <w:numPr>
          <w:ilvl w:val="0"/>
          <w:numId w:val="155"/>
        </w:numPr>
        <w:spacing w:after="0"/>
        <w:ind w:left="720" w:right="1080" w:hanging="360"/>
        <w:rPr>
          <w:szCs w:val="24"/>
        </w:rPr>
      </w:pPr>
      <w:r w:rsidRPr="0023406F">
        <w:rPr>
          <w:szCs w:val="24"/>
        </w:rPr>
        <w:t>Shall perform other duties as may be prescribed in the Pend Oreille County Codes or as may be assigned by the Board of County Commissioners.</w:t>
      </w:r>
      <w:r w:rsidRPr="0023406F">
        <w:rPr>
          <w:rFonts w:eastAsia="Arial"/>
          <w:szCs w:val="24"/>
        </w:rPr>
        <w:t xml:space="preserve"> </w:t>
      </w:r>
    </w:p>
    <w:p w14:paraId="451A839F" w14:textId="48DAEAC3" w:rsidR="0023406F" w:rsidRPr="0023406F" w:rsidRDefault="0023406F" w:rsidP="0004370F">
      <w:pPr>
        <w:spacing w:after="0" w:line="259" w:lineRule="auto"/>
        <w:ind w:left="360" w:right="1080" w:firstLine="0"/>
        <w:rPr>
          <w:szCs w:val="24"/>
        </w:rPr>
      </w:pPr>
    </w:p>
    <w:p w14:paraId="25383252" w14:textId="7C16649A" w:rsidR="0023406F" w:rsidRPr="0023406F" w:rsidRDefault="0023406F" w:rsidP="0004370F">
      <w:pPr>
        <w:spacing w:after="17" w:line="259" w:lineRule="auto"/>
        <w:ind w:left="360" w:right="1080" w:firstLine="0"/>
        <w:rPr>
          <w:szCs w:val="24"/>
          <w:u w:val="single"/>
        </w:rPr>
      </w:pPr>
      <w:bookmarkStart w:id="205" w:name="_Toc156560816"/>
      <w:r w:rsidRPr="008A78A8">
        <w:rPr>
          <w:rStyle w:val="Heading1Char"/>
          <w:rFonts w:eastAsia="Arial Unicode MS"/>
          <w:bCs w:val="0"/>
          <w:color w:val="auto"/>
          <w:u w:val="single"/>
        </w:rPr>
        <w:t>xx.94.060 Requests for Reconsideration</w:t>
      </w:r>
      <w:bookmarkEnd w:id="205"/>
      <w:r w:rsidRPr="0023406F">
        <w:rPr>
          <w:b/>
          <w:szCs w:val="24"/>
          <w:u w:val="single"/>
        </w:rPr>
        <w:t xml:space="preserve">.  </w:t>
      </w:r>
    </w:p>
    <w:p w14:paraId="77EF392B" w14:textId="77777777" w:rsidR="0023406F" w:rsidRPr="0023406F" w:rsidRDefault="0023406F" w:rsidP="0004370F">
      <w:pPr>
        <w:numPr>
          <w:ilvl w:val="0"/>
          <w:numId w:val="156"/>
        </w:numPr>
        <w:spacing w:after="0"/>
        <w:ind w:left="720" w:right="1080" w:hanging="360"/>
        <w:rPr>
          <w:szCs w:val="24"/>
        </w:rPr>
      </w:pPr>
      <w:r w:rsidRPr="0023406F">
        <w:rPr>
          <w:szCs w:val="24"/>
        </w:rPr>
        <w:t xml:space="preserve">Any party or agency of record may request a reconsideration of a decision by the Hearing Examiner. Requests for reconsideration may be granted by the Examiner based on a demonstration of one or more of the following: </w:t>
      </w:r>
    </w:p>
    <w:p w14:paraId="24107136" w14:textId="77777777" w:rsidR="0023406F" w:rsidRPr="0023406F" w:rsidRDefault="0023406F" w:rsidP="0004370F">
      <w:pPr>
        <w:numPr>
          <w:ilvl w:val="1"/>
          <w:numId w:val="156"/>
        </w:numPr>
        <w:spacing w:after="0"/>
        <w:ind w:left="1080" w:right="1080" w:hanging="360"/>
        <w:rPr>
          <w:szCs w:val="24"/>
        </w:rPr>
      </w:pPr>
      <w:r w:rsidRPr="0023406F">
        <w:rPr>
          <w:szCs w:val="24"/>
        </w:rPr>
        <w:t xml:space="preserve">An irregularity in the proceedings by which the moving party was prevented from having a fair hearing; </w:t>
      </w:r>
    </w:p>
    <w:p w14:paraId="4C4F344B" w14:textId="77777777" w:rsidR="0023406F" w:rsidRPr="0023406F" w:rsidRDefault="0023406F" w:rsidP="0004370F">
      <w:pPr>
        <w:numPr>
          <w:ilvl w:val="1"/>
          <w:numId w:val="156"/>
        </w:numPr>
        <w:spacing w:after="0"/>
        <w:ind w:left="1080" w:right="1080" w:hanging="360"/>
        <w:rPr>
          <w:szCs w:val="24"/>
        </w:rPr>
      </w:pPr>
      <w:r w:rsidRPr="0023406F">
        <w:rPr>
          <w:szCs w:val="24"/>
        </w:rPr>
        <w:t xml:space="preserve">Newly discovered evidence of a material nature which could not, with reasonable diligence, have been produced at hearing; </w:t>
      </w:r>
    </w:p>
    <w:p w14:paraId="37695A2C" w14:textId="77777777" w:rsidR="0023406F" w:rsidRPr="0023406F" w:rsidRDefault="0023406F" w:rsidP="0004370F">
      <w:pPr>
        <w:numPr>
          <w:ilvl w:val="1"/>
          <w:numId w:val="156"/>
        </w:numPr>
        <w:ind w:left="1080" w:right="1080" w:hanging="360"/>
        <w:rPr>
          <w:szCs w:val="24"/>
        </w:rPr>
      </w:pPr>
      <w:r w:rsidRPr="0023406F">
        <w:rPr>
          <w:szCs w:val="24"/>
        </w:rPr>
        <w:t xml:space="preserve">A clear mistake as to a material fact; or </w:t>
      </w:r>
    </w:p>
    <w:p w14:paraId="41072007" w14:textId="77777777" w:rsidR="0023406F" w:rsidRPr="0023406F" w:rsidRDefault="0023406F" w:rsidP="0004370F">
      <w:pPr>
        <w:numPr>
          <w:ilvl w:val="1"/>
          <w:numId w:val="156"/>
        </w:numPr>
        <w:ind w:left="1080" w:right="1080" w:hanging="360"/>
        <w:rPr>
          <w:szCs w:val="24"/>
        </w:rPr>
      </w:pPr>
      <w:r w:rsidRPr="0023406F">
        <w:rPr>
          <w:szCs w:val="24"/>
        </w:rPr>
        <w:t xml:space="preserve">A clear error as to the law, which should be corrected in the interests of justice. </w:t>
      </w:r>
    </w:p>
    <w:p w14:paraId="4964736D" w14:textId="3C3B3488" w:rsidR="0023406F" w:rsidRPr="0023406F" w:rsidRDefault="0023406F" w:rsidP="0004370F">
      <w:pPr>
        <w:spacing w:after="0" w:line="259" w:lineRule="auto"/>
        <w:ind w:left="360" w:right="1080" w:firstLine="0"/>
        <w:rPr>
          <w:szCs w:val="24"/>
        </w:rPr>
      </w:pPr>
    </w:p>
    <w:p w14:paraId="5E7FC37B" w14:textId="03FC6FA6" w:rsidR="0023406F" w:rsidRPr="00E04E33" w:rsidRDefault="0023406F" w:rsidP="0004370F">
      <w:pPr>
        <w:numPr>
          <w:ilvl w:val="0"/>
          <w:numId w:val="156"/>
        </w:numPr>
        <w:spacing w:after="0"/>
        <w:ind w:left="720" w:right="1080" w:hanging="360"/>
        <w:rPr>
          <w:szCs w:val="24"/>
        </w:rPr>
      </w:pPr>
      <w:r w:rsidRPr="0023406F">
        <w:rPr>
          <w:szCs w:val="24"/>
        </w:rPr>
        <w:t xml:space="preserve">Requests for reconsideration must be filed with the County Department of Community Development within 10 days of the issuance of a Notice of Decision.  The Examiner shall act on requests for reconsideration within 10 days of acceptance by the County and shall: </w:t>
      </w:r>
    </w:p>
    <w:p w14:paraId="667B2836" w14:textId="77777777" w:rsidR="0023406F" w:rsidRPr="0023406F" w:rsidRDefault="0023406F" w:rsidP="0004370F">
      <w:pPr>
        <w:numPr>
          <w:ilvl w:val="1"/>
          <w:numId w:val="156"/>
        </w:numPr>
        <w:ind w:left="1080" w:right="1080" w:hanging="360"/>
        <w:rPr>
          <w:szCs w:val="24"/>
        </w:rPr>
      </w:pPr>
      <w:r w:rsidRPr="0023406F">
        <w:rPr>
          <w:szCs w:val="24"/>
        </w:rPr>
        <w:t xml:space="preserve">Issue revised findings; </w:t>
      </w:r>
    </w:p>
    <w:p w14:paraId="493BE0BD" w14:textId="00CC0E33" w:rsidR="0023406F" w:rsidRPr="00E04E33" w:rsidRDefault="0023406F" w:rsidP="0004370F">
      <w:pPr>
        <w:numPr>
          <w:ilvl w:val="1"/>
          <w:numId w:val="156"/>
        </w:numPr>
        <w:ind w:left="1080" w:right="1080" w:hanging="360"/>
        <w:rPr>
          <w:szCs w:val="24"/>
        </w:rPr>
      </w:pPr>
      <w:r w:rsidRPr="0023406F">
        <w:rPr>
          <w:szCs w:val="24"/>
        </w:rPr>
        <w:t>Set a public hearing to further consider the request; or</w:t>
      </w:r>
    </w:p>
    <w:p w14:paraId="19298BE7" w14:textId="77777777" w:rsidR="0023406F" w:rsidRPr="0023406F" w:rsidRDefault="0023406F" w:rsidP="0004370F">
      <w:pPr>
        <w:numPr>
          <w:ilvl w:val="1"/>
          <w:numId w:val="156"/>
        </w:numPr>
        <w:ind w:left="1080" w:right="1080" w:hanging="360"/>
        <w:rPr>
          <w:szCs w:val="24"/>
        </w:rPr>
      </w:pPr>
      <w:r w:rsidRPr="0023406F">
        <w:rPr>
          <w:szCs w:val="24"/>
        </w:rPr>
        <w:t xml:space="preserve">Deny the request. </w:t>
      </w:r>
    </w:p>
    <w:p w14:paraId="69E8DD34" w14:textId="2F49652A" w:rsidR="0023406F" w:rsidRPr="0023406F" w:rsidRDefault="0023406F" w:rsidP="0004370F">
      <w:pPr>
        <w:spacing w:after="0" w:line="259" w:lineRule="auto"/>
        <w:ind w:left="360" w:right="1080" w:firstLine="0"/>
        <w:rPr>
          <w:szCs w:val="24"/>
        </w:rPr>
      </w:pPr>
    </w:p>
    <w:p w14:paraId="1D98C562" w14:textId="7907F4FD" w:rsidR="00220BCF" w:rsidRPr="00B1765D" w:rsidRDefault="0023406F" w:rsidP="0004370F">
      <w:pPr>
        <w:spacing w:after="3" w:line="276" w:lineRule="auto"/>
        <w:ind w:left="360" w:right="1080" w:firstLine="0"/>
        <w:rPr>
          <w:szCs w:val="24"/>
        </w:rPr>
      </w:pPr>
      <w:bookmarkStart w:id="206" w:name="_Toc156560817"/>
      <w:r w:rsidRPr="008A78A8">
        <w:rPr>
          <w:rStyle w:val="Heading1Char"/>
          <w:rFonts w:eastAsia="Arial Unicode MS"/>
          <w:bCs w:val="0"/>
          <w:color w:val="auto"/>
          <w:u w:val="single"/>
        </w:rPr>
        <w:t>xx.94.070 Appeals</w:t>
      </w:r>
      <w:bookmarkEnd w:id="206"/>
      <w:r w:rsidRPr="0023406F">
        <w:rPr>
          <w:b/>
          <w:szCs w:val="24"/>
          <w:u w:val="single"/>
        </w:rPr>
        <w:t>.</w:t>
      </w:r>
      <w:r w:rsidRPr="0023406F">
        <w:rPr>
          <w:b/>
          <w:szCs w:val="24"/>
        </w:rPr>
        <w:t xml:space="preserve"> </w:t>
      </w:r>
      <w:r w:rsidRPr="0023406F">
        <w:rPr>
          <w:szCs w:val="24"/>
        </w:rPr>
        <w:t>Requests to appeal a final decision of the Hearing Examiner must be filed by Parties and Agencies of Record within 21 days of the issuance of the Notice of Decision in Pend Oreille County Superior Court in accordance with the provisions of Pend Oreille Code xx.14.150 Appeals.</w:t>
      </w:r>
    </w:p>
    <w:p w14:paraId="33FEF67A" w14:textId="7F9296F5" w:rsidR="008F34D6" w:rsidRPr="000C253E" w:rsidRDefault="008F34D6" w:rsidP="0004370F">
      <w:pPr>
        <w:tabs>
          <w:tab w:val="center" w:pos="1227"/>
          <w:tab w:val="right" w:pos="10140"/>
        </w:tabs>
        <w:ind w:left="0" w:right="1080" w:firstLine="0"/>
      </w:pPr>
    </w:p>
    <w:sectPr w:rsidR="008F34D6" w:rsidRPr="000C253E" w:rsidSect="00497D0D">
      <w:headerReference w:type="default" r:id="rId80"/>
      <w:type w:val="continuous"/>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D4D278" w14:textId="77777777" w:rsidR="00497D0D" w:rsidRDefault="00497D0D">
      <w:pPr>
        <w:spacing w:after="0" w:line="240" w:lineRule="auto"/>
      </w:pPr>
      <w:r>
        <w:separator/>
      </w:r>
    </w:p>
  </w:endnote>
  <w:endnote w:type="continuationSeparator" w:id="0">
    <w:p w14:paraId="163A4C35" w14:textId="77777777" w:rsidR="00497D0D" w:rsidRDefault="00497D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Univers">
    <w:charset w:val="00"/>
    <w:family w:val="swiss"/>
    <w:pitch w:val="variable"/>
    <w:sig w:usb0="80000287" w:usb1="00000000" w:usb2="00000000" w:usb3="00000000" w:csb0="0000000F" w:csb1="00000000"/>
  </w:font>
  <w:font w:name="Agfa Rotis Serif">
    <w:altName w:val="Times New Roman"/>
    <w:charset w:val="00"/>
    <w:family w:val="auto"/>
    <w:pitch w:val="variable"/>
    <w:sig w:usb0="00000003" w:usb1="00000000" w:usb2="00000000" w:usb3="00000000" w:csb0="00000001" w:csb1="00000000"/>
  </w:font>
  <w:font w:name="Times New (W1)">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DBBDF" w14:textId="41E93B79" w:rsidR="002370F1" w:rsidRDefault="002370F1">
    <w:pPr>
      <w:pStyle w:val="Footer"/>
      <w:ind w:left="0" w:firstLine="0"/>
      <w:jc w:val="center"/>
    </w:pPr>
  </w:p>
  <w:p w14:paraId="74BD21CA" w14:textId="77777777" w:rsidR="002370F1" w:rsidRDefault="002370F1">
    <w:pPr>
      <w:spacing w:line="0" w:lineRule="atLeast"/>
      <w:rPr>
        <w:sz w:val="4"/>
        <w:szCs w:val="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85D1D" w14:textId="77777777" w:rsidR="00274E27" w:rsidRDefault="00274E27" w:rsidP="00DB45E5">
    <w:pPr>
      <w:pStyle w:val="Footer"/>
      <w:jc w:val="center"/>
    </w:pPr>
  </w:p>
  <w:p w14:paraId="4A6584AE" w14:textId="40BDED4B" w:rsidR="00274E27" w:rsidRDefault="006945BC" w:rsidP="00274E27">
    <w:pPr>
      <w:pStyle w:val="Footer"/>
      <w:jc w:val="center"/>
      <w:rPr>
        <w:noProof/>
      </w:rPr>
    </w:pPr>
    <w: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F6589" w14:textId="77777777" w:rsidR="00B643BD" w:rsidRDefault="00B643BD">
    <w:pPr>
      <w:spacing w:line="0" w:lineRule="atLeast"/>
      <w:rPr>
        <w:sz w:val="4"/>
        <w:szCs w:val="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D70D3" w14:textId="77777777" w:rsidR="006F53B2" w:rsidRDefault="006F53B2">
    <w:pPr>
      <w:pStyle w:val="Footer"/>
      <w:jc w:val="center"/>
      <w:rPr>
        <w:color w:val="auto"/>
      </w:rPr>
    </w:pPr>
  </w:p>
  <w:p w14:paraId="46725F61" w14:textId="326E0FAD" w:rsidR="00ED4030" w:rsidRPr="006F53B2" w:rsidRDefault="006F53B2" w:rsidP="006F53B2">
    <w:pPr>
      <w:pStyle w:val="Footer"/>
      <w:jc w:val="center"/>
      <w:rPr>
        <w:color w:val="auto"/>
      </w:rPr>
    </w:pPr>
    <w:r w:rsidRPr="006F53B2">
      <w:rPr>
        <w:color w:val="auto"/>
      </w:rPr>
      <w:t xml:space="preserve">Page </w:t>
    </w:r>
    <w:r w:rsidRPr="006F53B2">
      <w:rPr>
        <w:color w:val="auto"/>
      </w:rPr>
      <w:fldChar w:fldCharType="begin"/>
    </w:r>
    <w:r w:rsidRPr="006F53B2">
      <w:rPr>
        <w:color w:val="auto"/>
      </w:rPr>
      <w:instrText xml:space="preserve"> PAGE  \* Arabic  \* MERGEFORMAT </w:instrText>
    </w:r>
    <w:r w:rsidRPr="006F53B2">
      <w:rPr>
        <w:color w:val="auto"/>
      </w:rPr>
      <w:fldChar w:fldCharType="separate"/>
    </w:r>
    <w:r w:rsidRPr="006F53B2">
      <w:rPr>
        <w:noProof/>
        <w:color w:val="auto"/>
      </w:rPr>
      <w:t>2</w:t>
    </w:r>
    <w:r w:rsidRPr="006F53B2">
      <w:rPr>
        <w:color w:val="auto"/>
      </w:rPr>
      <w:fldChar w:fldCharType="end"/>
    </w:r>
    <w:r w:rsidRPr="006F53B2">
      <w:rPr>
        <w:color w:val="auto"/>
      </w:rPr>
      <w:t xml:space="preserve"> of </w:t>
    </w:r>
    <w:r w:rsidR="001312CA">
      <w:rPr>
        <w:color w:val="auto"/>
      </w:rPr>
      <w:t>125</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D39F5" w14:textId="0462634F" w:rsidR="00ED4030" w:rsidRDefault="00ED4030" w:rsidP="00ED4030">
    <w:pPr>
      <w:pStyle w:val="Footer"/>
      <w:ind w:firstLine="0"/>
      <w:jc w:val="center"/>
    </w:pPr>
  </w:p>
  <w:p w14:paraId="61EC70FC" w14:textId="43DD8222" w:rsidR="009E08A7" w:rsidRPr="009E08A7" w:rsidRDefault="009E08A7" w:rsidP="009E08A7">
    <w:pPr>
      <w:pStyle w:val="Footer"/>
      <w:jc w:val="center"/>
      <w:rPr>
        <w:color w:val="auto"/>
      </w:rPr>
    </w:pPr>
    <w:r w:rsidRPr="006F53B2">
      <w:rPr>
        <w:color w:val="auto"/>
      </w:rPr>
      <w:t xml:space="preserve">Page </w:t>
    </w:r>
    <w:r w:rsidRPr="006F53B2">
      <w:rPr>
        <w:color w:val="auto"/>
      </w:rPr>
      <w:fldChar w:fldCharType="begin"/>
    </w:r>
    <w:r w:rsidRPr="006F53B2">
      <w:rPr>
        <w:color w:val="auto"/>
      </w:rPr>
      <w:instrText xml:space="preserve"> PAGE  \* Arabic  \* MERGEFORMAT </w:instrText>
    </w:r>
    <w:r w:rsidRPr="006F53B2">
      <w:rPr>
        <w:color w:val="auto"/>
      </w:rPr>
      <w:fldChar w:fldCharType="separate"/>
    </w:r>
    <w:r>
      <w:rPr>
        <w:color w:val="auto"/>
      </w:rPr>
      <w:t>1</w:t>
    </w:r>
    <w:r w:rsidRPr="006F53B2">
      <w:rPr>
        <w:color w:val="auto"/>
      </w:rPr>
      <w:fldChar w:fldCharType="end"/>
    </w:r>
    <w:r w:rsidRPr="006F53B2">
      <w:rPr>
        <w:color w:val="auto"/>
      </w:rPr>
      <w:t xml:space="preserve"> of </w:t>
    </w:r>
    <w:r w:rsidR="001312CA">
      <w:rPr>
        <w:color w:val="auto"/>
      </w:rPr>
      <w:t>12</w:t>
    </w:r>
    <w:r w:rsidR="002A1A11">
      <w:rPr>
        <w:color w:val="auto"/>
      </w:rPr>
      <w:t>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95675" w14:textId="77777777" w:rsidR="00E237B3" w:rsidRDefault="00E237B3" w:rsidP="00E237B3">
    <w:pPr>
      <w:pStyle w:val="Footer"/>
      <w:ind w:firstLine="0"/>
      <w:jc w:val="center"/>
    </w:pPr>
  </w:p>
  <w:p w14:paraId="120F7B02" w14:textId="5BBC7143" w:rsidR="006945BC" w:rsidRPr="00E237B3" w:rsidRDefault="00E237B3" w:rsidP="00E237B3">
    <w:pPr>
      <w:pStyle w:val="Footer"/>
      <w:jc w:val="center"/>
      <w:rPr>
        <w:color w:val="auto"/>
      </w:rPr>
    </w:pPr>
    <w:r w:rsidRPr="006F53B2">
      <w:rPr>
        <w:color w:val="auto"/>
      </w:rPr>
      <w:t xml:space="preserve">Page </w:t>
    </w:r>
    <w:r w:rsidRPr="006F53B2">
      <w:rPr>
        <w:color w:val="auto"/>
      </w:rPr>
      <w:fldChar w:fldCharType="begin"/>
    </w:r>
    <w:r w:rsidRPr="006F53B2">
      <w:rPr>
        <w:color w:val="auto"/>
      </w:rPr>
      <w:instrText xml:space="preserve"> PAGE  \* Arabic  \* MERGEFORMAT </w:instrText>
    </w:r>
    <w:r w:rsidRPr="006F53B2">
      <w:rPr>
        <w:color w:val="auto"/>
      </w:rPr>
      <w:fldChar w:fldCharType="separate"/>
    </w:r>
    <w:r>
      <w:rPr>
        <w:color w:val="auto"/>
      </w:rPr>
      <w:t>3</w:t>
    </w:r>
    <w:r w:rsidRPr="006F53B2">
      <w:rPr>
        <w:color w:val="auto"/>
      </w:rPr>
      <w:fldChar w:fldCharType="end"/>
    </w:r>
    <w:r w:rsidRPr="006F53B2">
      <w:rPr>
        <w:color w:val="auto"/>
      </w:rPr>
      <w:t xml:space="preserve"> of </w:t>
    </w:r>
    <w:r w:rsidR="001312CA">
      <w:rPr>
        <w:color w:val="auto"/>
      </w:rPr>
      <w:t>125</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19947" w14:textId="77777777" w:rsidR="00146642" w:rsidRPr="00146642" w:rsidRDefault="00146642">
    <w:pPr>
      <w:pStyle w:val="Footer"/>
      <w:tabs>
        <w:tab w:val="clear" w:pos="4680"/>
        <w:tab w:val="clear" w:pos="9360"/>
      </w:tabs>
      <w:jc w:val="center"/>
      <w:rPr>
        <w:caps/>
        <w:color w:val="auto"/>
      </w:rPr>
    </w:pPr>
  </w:p>
  <w:p w14:paraId="0B319DC0" w14:textId="24B9CCD5" w:rsidR="005E21B0" w:rsidRPr="00CF3D4F" w:rsidRDefault="00CF3D4F" w:rsidP="00CF3D4F">
    <w:pPr>
      <w:pStyle w:val="Footer"/>
      <w:jc w:val="center"/>
      <w:rPr>
        <w:color w:val="auto"/>
      </w:rPr>
    </w:pPr>
    <w:r w:rsidRPr="006F53B2">
      <w:rPr>
        <w:color w:val="auto"/>
      </w:rPr>
      <w:t xml:space="preserve">Page </w:t>
    </w:r>
    <w:r w:rsidRPr="006F53B2">
      <w:rPr>
        <w:color w:val="auto"/>
      </w:rPr>
      <w:fldChar w:fldCharType="begin"/>
    </w:r>
    <w:r w:rsidRPr="006F53B2">
      <w:rPr>
        <w:color w:val="auto"/>
      </w:rPr>
      <w:instrText xml:space="preserve"> PAGE  \* Arabic  \* MERGEFORMAT </w:instrText>
    </w:r>
    <w:r w:rsidRPr="006F53B2">
      <w:rPr>
        <w:color w:val="auto"/>
      </w:rPr>
      <w:fldChar w:fldCharType="separate"/>
    </w:r>
    <w:r>
      <w:rPr>
        <w:color w:val="auto"/>
      </w:rPr>
      <w:t>13</w:t>
    </w:r>
    <w:r w:rsidRPr="006F53B2">
      <w:rPr>
        <w:color w:val="auto"/>
      </w:rPr>
      <w:fldChar w:fldCharType="end"/>
    </w:r>
    <w:r w:rsidRPr="006F53B2">
      <w:rPr>
        <w:color w:val="auto"/>
      </w:rPr>
      <w:t xml:space="preserve"> of </w:t>
    </w:r>
    <w:r>
      <w:rPr>
        <w:color w:val="auto"/>
      </w:rPr>
      <w:t>125</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ED968" w14:textId="77777777" w:rsidR="00C4002C" w:rsidRPr="00146642" w:rsidRDefault="00C4002C">
    <w:pPr>
      <w:pStyle w:val="Footer"/>
      <w:tabs>
        <w:tab w:val="clear" w:pos="4680"/>
        <w:tab w:val="clear" w:pos="9360"/>
      </w:tabs>
      <w:jc w:val="center"/>
      <w:rPr>
        <w:caps/>
        <w:color w:val="auto"/>
      </w:rPr>
    </w:pPr>
  </w:p>
  <w:p w14:paraId="4567570D" w14:textId="77777777" w:rsidR="00C4002C" w:rsidRPr="00146642" w:rsidRDefault="00C4002C" w:rsidP="00146642">
    <w:pPr>
      <w:pStyle w:val="Footer"/>
      <w:tabs>
        <w:tab w:val="clear" w:pos="4680"/>
        <w:tab w:val="clear" w:pos="9360"/>
      </w:tabs>
      <w:jc w:val="center"/>
      <w:rPr>
        <w:caps/>
        <w:noProof/>
        <w:color w:val="auto"/>
      </w:rPr>
    </w:pPr>
    <w:r w:rsidRPr="00146642">
      <w:rPr>
        <w:caps/>
        <w:color w:val="auto"/>
      </w:rPr>
      <w:fldChar w:fldCharType="begin"/>
    </w:r>
    <w:r w:rsidRPr="00146642">
      <w:rPr>
        <w:caps/>
        <w:color w:val="auto"/>
      </w:rPr>
      <w:instrText xml:space="preserve"> PAGE   \* MERGEFORMAT </w:instrText>
    </w:r>
    <w:r w:rsidRPr="00146642">
      <w:rPr>
        <w:caps/>
        <w:color w:val="auto"/>
      </w:rPr>
      <w:fldChar w:fldCharType="separate"/>
    </w:r>
    <w:r w:rsidRPr="00146642">
      <w:rPr>
        <w:caps/>
        <w:noProof/>
        <w:color w:val="auto"/>
      </w:rPr>
      <w:t>2</w:t>
    </w:r>
    <w:r w:rsidRPr="00146642">
      <w:rPr>
        <w:caps/>
        <w:noProof/>
        <w:color w:val="au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24308A" w14:textId="77777777" w:rsidR="00497D0D" w:rsidRDefault="00497D0D">
      <w:pPr>
        <w:spacing w:after="0" w:line="240" w:lineRule="auto"/>
      </w:pPr>
      <w:r>
        <w:separator/>
      </w:r>
    </w:p>
  </w:footnote>
  <w:footnote w:type="continuationSeparator" w:id="0">
    <w:p w14:paraId="1C390BB0" w14:textId="77777777" w:rsidR="00497D0D" w:rsidRDefault="00497D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07C62" w14:textId="77777777" w:rsidR="00CF5CDA" w:rsidRDefault="00574FE5" w:rsidP="00366E90">
    <w:pPr>
      <w:pStyle w:val="Header"/>
      <w:tabs>
        <w:tab w:val="clear" w:pos="4680"/>
        <w:tab w:val="clear" w:pos="9360"/>
        <w:tab w:val="left" w:pos="6210"/>
      </w:tabs>
      <w:ind w:left="7200" w:right="360" w:hanging="7912"/>
    </w:pPr>
    <w:r>
      <w:tab/>
    </w:r>
    <w:bookmarkStart w:id="0" w:name="_Hlk154477202"/>
    <w:bookmarkStart w:id="1" w:name="_Hlk154477203"/>
    <w:bookmarkStart w:id="2" w:name="_Hlk154483631"/>
    <w:bookmarkStart w:id="3" w:name="_Hlk154483632"/>
    <w:bookmarkStart w:id="4" w:name="_Hlk154483715"/>
    <w:bookmarkStart w:id="5" w:name="_Hlk154483716"/>
    <w:r w:rsidR="00CF5CDA">
      <w:t>Pend Oreille Development Regulations</w:t>
    </w:r>
  </w:p>
  <w:p w14:paraId="1600B211" w14:textId="1BDC1965" w:rsidR="00CF5CDA" w:rsidRDefault="00CF5CDA" w:rsidP="00366E90">
    <w:pPr>
      <w:pStyle w:val="Header"/>
      <w:tabs>
        <w:tab w:val="clear" w:pos="9360"/>
        <w:tab w:val="left" w:pos="8910"/>
      </w:tabs>
      <w:ind w:right="360"/>
    </w:pPr>
    <w:r>
      <w:tab/>
    </w:r>
    <w:r>
      <w:tab/>
    </w:r>
    <w:r w:rsidR="00DD24F0">
      <w:tab/>
      <w:t>April</w:t>
    </w:r>
    <w:r>
      <w:t xml:space="preserve"> 2023</w:t>
    </w:r>
  </w:p>
  <w:p w14:paraId="33BBF052" w14:textId="6F60E114" w:rsidR="00CF5CDA" w:rsidRDefault="00CF5CDA" w:rsidP="00366E90">
    <w:pPr>
      <w:pStyle w:val="Header"/>
      <w:tabs>
        <w:tab w:val="clear" w:pos="9360"/>
      </w:tabs>
      <w:ind w:right="360"/>
    </w:pPr>
    <w:r>
      <w:tab/>
    </w:r>
    <w:r>
      <w:tab/>
    </w:r>
    <w:r>
      <w:tab/>
    </w:r>
    <w:r w:rsidR="00366E90">
      <w:tab/>
    </w:r>
    <w:r w:rsidR="00366E90">
      <w:tab/>
    </w:r>
    <w:r w:rsidR="00366E90">
      <w:tab/>
    </w:r>
    <w:r w:rsidR="00366E90">
      <w:tab/>
    </w:r>
    <w:r w:rsidR="00366E90">
      <w:tab/>
    </w:r>
    <w:r>
      <w:t>Chapter xx.02</w:t>
    </w:r>
  </w:p>
  <w:bookmarkEnd w:id="0"/>
  <w:bookmarkEnd w:id="1"/>
  <w:bookmarkEnd w:id="2"/>
  <w:bookmarkEnd w:id="3"/>
  <w:bookmarkEnd w:id="4"/>
  <w:bookmarkEnd w:id="5"/>
  <w:p w14:paraId="2355E6F1" w14:textId="4BFF51D4" w:rsidR="003E1C8D" w:rsidRDefault="003E1C8D" w:rsidP="00366E90">
    <w:pPr>
      <w:pStyle w:val="Header"/>
      <w:tabs>
        <w:tab w:val="clear" w:pos="4680"/>
        <w:tab w:val="clear" w:pos="9360"/>
        <w:tab w:val="left" w:pos="6210"/>
      </w:tabs>
      <w:ind w:left="7200" w:right="360" w:hanging="7912"/>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995C0" w14:textId="77777777" w:rsidR="00C819DC" w:rsidRPr="00E54FD5" w:rsidRDefault="00C819DC" w:rsidP="00E54FD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700FB" w14:textId="77777777" w:rsidR="00304FFE" w:rsidRPr="00B4778F" w:rsidRDefault="00304FFE" w:rsidP="00B4778F">
    <w:pPr>
      <w:pStyle w:val="Header"/>
      <w:ind w:left="0" w:firstLine="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FD9B8" w14:textId="77777777" w:rsidR="00304FFE" w:rsidRDefault="00304FFE" w:rsidP="00B4778F">
    <w:pPr>
      <w:pStyle w:val="Header"/>
      <w:tabs>
        <w:tab w:val="clear" w:pos="4680"/>
        <w:tab w:val="clear" w:pos="9360"/>
        <w:tab w:val="left" w:pos="10080"/>
      </w:tabs>
      <w:ind w:left="6300" w:right="720" w:hanging="6292"/>
      <w:jc w:val="right"/>
    </w:pPr>
    <w:r>
      <w:tab/>
      <w:t>Pend Oreille Development Regulations</w:t>
    </w:r>
  </w:p>
  <w:p w14:paraId="768063B2" w14:textId="77777777" w:rsidR="00304FFE" w:rsidRDefault="00304FFE" w:rsidP="00B4778F">
    <w:pPr>
      <w:pStyle w:val="Header"/>
      <w:tabs>
        <w:tab w:val="clear" w:pos="9360"/>
        <w:tab w:val="left" w:pos="8550"/>
        <w:tab w:val="left" w:pos="10080"/>
      </w:tabs>
      <w:ind w:left="6300" w:right="720" w:hanging="6292"/>
      <w:jc w:val="right"/>
    </w:pPr>
    <w:r>
      <w:tab/>
    </w:r>
    <w:r>
      <w:tab/>
    </w:r>
    <w:r>
      <w:tab/>
      <w:t>February 2023</w:t>
    </w:r>
  </w:p>
  <w:p w14:paraId="367DAD9C" w14:textId="77777777" w:rsidR="00304FFE" w:rsidRDefault="00304FFE" w:rsidP="00B4778F">
    <w:pPr>
      <w:pStyle w:val="Header"/>
      <w:tabs>
        <w:tab w:val="clear" w:pos="9360"/>
        <w:tab w:val="left" w:pos="8550"/>
        <w:tab w:val="left" w:pos="10080"/>
      </w:tabs>
      <w:ind w:left="6300" w:right="720" w:hanging="6292"/>
      <w:jc w:val="right"/>
    </w:pPr>
    <w:r>
      <w:tab/>
    </w:r>
    <w:r>
      <w:tab/>
    </w:r>
    <w:r>
      <w:tab/>
      <w:t>Chapter xx.26</w:t>
    </w:r>
  </w:p>
  <w:p w14:paraId="0E79FC96" w14:textId="77777777" w:rsidR="00304FFE" w:rsidRPr="00B4778F" w:rsidRDefault="00304FFE" w:rsidP="00B4778F">
    <w:pPr>
      <w:pStyle w:val="Header"/>
      <w:ind w:left="0" w:firstLine="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18B1F" w14:textId="77777777" w:rsidR="00BD407E" w:rsidRDefault="00BD407E" w:rsidP="00BD407E">
    <w:pPr>
      <w:pStyle w:val="Header"/>
      <w:tabs>
        <w:tab w:val="clear" w:pos="4680"/>
        <w:tab w:val="clear" w:pos="9360"/>
        <w:tab w:val="left" w:pos="6210"/>
      </w:tabs>
      <w:ind w:left="7200" w:right="720" w:hanging="7912"/>
    </w:pPr>
    <w:r>
      <w:tab/>
      <w:t>Pend Oreille Development Regulations</w:t>
    </w:r>
  </w:p>
  <w:p w14:paraId="2FA31F5F" w14:textId="77777777" w:rsidR="00BD407E" w:rsidRDefault="00BD407E" w:rsidP="00BD407E">
    <w:pPr>
      <w:pStyle w:val="Header"/>
      <w:tabs>
        <w:tab w:val="clear" w:pos="9360"/>
        <w:tab w:val="left" w:pos="8910"/>
      </w:tabs>
      <w:ind w:right="720"/>
    </w:pPr>
    <w:r>
      <w:tab/>
    </w:r>
    <w:r>
      <w:tab/>
    </w:r>
    <w:r>
      <w:tab/>
      <w:t>April 2023</w:t>
    </w:r>
  </w:p>
  <w:p w14:paraId="1FF743B3" w14:textId="5EC10F5D" w:rsidR="00BD407E" w:rsidRDefault="00BD407E" w:rsidP="00BD407E">
    <w:pPr>
      <w:pStyle w:val="Header"/>
      <w:tabs>
        <w:tab w:val="clear" w:pos="9360"/>
        <w:tab w:val="left" w:pos="8640"/>
      </w:tabs>
      <w:ind w:right="720"/>
    </w:pPr>
    <w:r>
      <w:tab/>
    </w:r>
    <w:r>
      <w:tab/>
    </w:r>
    <w:r>
      <w:tab/>
      <w:t>Chapter xx.</w:t>
    </w:r>
    <w:r w:rsidR="00263E0D">
      <w:t>26</w:t>
    </w:r>
  </w:p>
  <w:p w14:paraId="020F9F4F" w14:textId="77777777" w:rsidR="006415DE" w:rsidRPr="00BD407E" w:rsidRDefault="006415DE" w:rsidP="00BD407E">
    <w:pPr>
      <w:pStyle w:val="Header"/>
      <w:ind w:left="0" w:firstLine="0"/>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2EBFF" w14:textId="77777777" w:rsidR="006415DE" w:rsidRPr="006415DE" w:rsidRDefault="006415DE" w:rsidP="006415DE">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99C22" w14:textId="77777777" w:rsidR="00BD407E" w:rsidRDefault="00BD407E" w:rsidP="00BD407E">
    <w:pPr>
      <w:pStyle w:val="Header"/>
      <w:tabs>
        <w:tab w:val="clear" w:pos="4680"/>
        <w:tab w:val="clear" w:pos="9360"/>
        <w:tab w:val="left" w:pos="6210"/>
      </w:tabs>
      <w:ind w:left="7200" w:right="720" w:hanging="7912"/>
    </w:pPr>
    <w:r>
      <w:tab/>
      <w:t>Pend Oreille Development Regulations</w:t>
    </w:r>
  </w:p>
  <w:p w14:paraId="57D7BFC2" w14:textId="77777777" w:rsidR="00BD407E" w:rsidRDefault="00BD407E" w:rsidP="00BD407E">
    <w:pPr>
      <w:pStyle w:val="Header"/>
      <w:tabs>
        <w:tab w:val="clear" w:pos="9360"/>
        <w:tab w:val="left" w:pos="8910"/>
      </w:tabs>
      <w:ind w:right="720"/>
    </w:pPr>
    <w:r>
      <w:tab/>
    </w:r>
    <w:r>
      <w:tab/>
    </w:r>
    <w:r>
      <w:tab/>
      <w:t>April 2023</w:t>
    </w:r>
  </w:p>
  <w:p w14:paraId="5CFC294B" w14:textId="2814C652" w:rsidR="00FB5154" w:rsidRDefault="00BD407E" w:rsidP="00263E0D">
    <w:pPr>
      <w:pStyle w:val="Header"/>
      <w:tabs>
        <w:tab w:val="clear" w:pos="9360"/>
        <w:tab w:val="left" w:pos="8190"/>
      </w:tabs>
      <w:ind w:right="720"/>
    </w:pPr>
    <w:r>
      <w:tab/>
    </w:r>
    <w:r>
      <w:tab/>
    </w:r>
    <w:r>
      <w:tab/>
    </w:r>
    <w:r w:rsidR="00263E0D">
      <w:t>C</w:t>
    </w:r>
    <w:r>
      <w:t>hapter xx.</w:t>
    </w:r>
    <w:r w:rsidR="00263E0D">
      <w:t>26.070</w:t>
    </w:r>
  </w:p>
  <w:p w14:paraId="45469BFB" w14:textId="77777777" w:rsidR="00B64B85" w:rsidRPr="00BD407E" w:rsidRDefault="00B64B85" w:rsidP="00263E0D">
    <w:pPr>
      <w:pStyle w:val="Header"/>
      <w:tabs>
        <w:tab w:val="clear" w:pos="9360"/>
        <w:tab w:val="left" w:pos="8190"/>
      </w:tabs>
      <w:ind w:right="72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CF03F" w14:textId="7FB5F0DB" w:rsidR="007F7BED" w:rsidRPr="000D68C1" w:rsidRDefault="007F7BED" w:rsidP="000D68C1">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F5F49" w14:textId="77777777" w:rsidR="00BD407E" w:rsidRDefault="00BD407E" w:rsidP="00BD407E">
    <w:pPr>
      <w:pStyle w:val="Header"/>
      <w:tabs>
        <w:tab w:val="clear" w:pos="4680"/>
        <w:tab w:val="clear" w:pos="9360"/>
        <w:tab w:val="left" w:pos="6210"/>
      </w:tabs>
      <w:ind w:left="7200" w:right="720" w:hanging="7912"/>
    </w:pPr>
    <w:r>
      <w:tab/>
      <w:t>Pend Oreille Development Regulations</w:t>
    </w:r>
  </w:p>
  <w:p w14:paraId="2B67614B" w14:textId="77777777" w:rsidR="00BD407E" w:rsidRDefault="00BD407E" w:rsidP="00BD407E">
    <w:pPr>
      <w:pStyle w:val="Header"/>
      <w:tabs>
        <w:tab w:val="clear" w:pos="9360"/>
        <w:tab w:val="left" w:pos="8910"/>
      </w:tabs>
      <w:ind w:right="720"/>
    </w:pPr>
    <w:r>
      <w:tab/>
    </w:r>
    <w:r>
      <w:tab/>
    </w:r>
    <w:r>
      <w:tab/>
      <w:t>April 2023</w:t>
    </w:r>
  </w:p>
  <w:p w14:paraId="110EDCAA" w14:textId="095CAB2E" w:rsidR="00CA6603" w:rsidRDefault="00BD407E" w:rsidP="00263E0D">
    <w:pPr>
      <w:pStyle w:val="Header"/>
      <w:tabs>
        <w:tab w:val="clear" w:pos="9360"/>
        <w:tab w:val="left" w:pos="8640"/>
      </w:tabs>
      <w:ind w:right="720"/>
    </w:pPr>
    <w:r>
      <w:tab/>
    </w:r>
    <w:r>
      <w:tab/>
    </w:r>
    <w:r>
      <w:tab/>
      <w:t>Chapter xx.</w:t>
    </w:r>
    <w:r w:rsidR="00263E0D">
      <w:t>30</w:t>
    </w:r>
  </w:p>
  <w:p w14:paraId="31145182" w14:textId="77777777" w:rsidR="00263E0D" w:rsidRPr="00BD407E" w:rsidRDefault="00263E0D" w:rsidP="00263E0D">
    <w:pPr>
      <w:pStyle w:val="Header"/>
      <w:tabs>
        <w:tab w:val="clear" w:pos="9360"/>
        <w:tab w:val="left" w:pos="8640"/>
      </w:tabs>
      <w:ind w:right="720"/>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341AD" w14:textId="77777777" w:rsidR="001C43CE" w:rsidRPr="00F37392" w:rsidRDefault="001C43CE" w:rsidP="00F37392">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0F455" w14:textId="77777777" w:rsidR="00BD407E" w:rsidRDefault="00BD407E" w:rsidP="00BD407E">
    <w:pPr>
      <w:pStyle w:val="Header"/>
      <w:tabs>
        <w:tab w:val="clear" w:pos="4680"/>
        <w:tab w:val="clear" w:pos="9360"/>
        <w:tab w:val="left" w:pos="6210"/>
      </w:tabs>
      <w:ind w:left="7200" w:right="720" w:hanging="7912"/>
    </w:pPr>
    <w:r>
      <w:tab/>
      <w:t>Pend Oreille Development Regulations</w:t>
    </w:r>
  </w:p>
  <w:p w14:paraId="7C6A42F5" w14:textId="77777777" w:rsidR="00BD407E" w:rsidRDefault="00BD407E" w:rsidP="00BD407E">
    <w:pPr>
      <w:pStyle w:val="Header"/>
      <w:tabs>
        <w:tab w:val="clear" w:pos="9360"/>
        <w:tab w:val="left" w:pos="8910"/>
      </w:tabs>
      <w:ind w:right="720"/>
    </w:pPr>
    <w:r>
      <w:tab/>
    </w:r>
    <w:r>
      <w:tab/>
    </w:r>
    <w:r>
      <w:tab/>
      <w:t>April 2023</w:t>
    </w:r>
  </w:p>
  <w:p w14:paraId="1397A84B" w14:textId="7847AFE7" w:rsidR="00BD407E" w:rsidRDefault="00BD407E" w:rsidP="00BD407E">
    <w:pPr>
      <w:pStyle w:val="Header"/>
      <w:tabs>
        <w:tab w:val="clear" w:pos="9360"/>
        <w:tab w:val="left" w:pos="8640"/>
      </w:tabs>
      <w:ind w:right="720"/>
    </w:pPr>
    <w:r>
      <w:tab/>
    </w:r>
    <w:r>
      <w:tab/>
    </w:r>
    <w:r>
      <w:tab/>
      <w:t>Chapter xx.36</w:t>
    </w:r>
  </w:p>
  <w:p w14:paraId="0E53DB35" w14:textId="77777777" w:rsidR="00F37392" w:rsidRPr="00BD407E" w:rsidRDefault="00F37392" w:rsidP="00BD407E">
    <w:pPr>
      <w:pStyle w:val="Header"/>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CD967" w14:textId="7F1B6EC0" w:rsidR="008C4C01" w:rsidRDefault="008C4C01" w:rsidP="0092721B">
    <w:pPr>
      <w:pStyle w:val="Header"/>
      <w:tabs>
        <w:tab w:val="clear" w:pos="4680"/>
        <w:tab w:val="clear" w:pos="9360"/>
        <w:tab w:val="left" w:pos="6210"/>
      </w:tabs>
      <w:ind w:left="7200" w:right="360" w:hanging="7912"/>
    </w:pPr>
  </w:p>
  <w:p w14:paraId="112D162B" w14:textId="77777777" w:rsidR="008C4C01" w:rsidRDefault="008C4C01" w:rsidP="00366E90">
    <w:pPr>
      <w:pStyle w:val="Header"/>
      <w:tabs>
        <w:tab w:val="clear" w:pos="4680"/>
        <w:tab w:val="clear" w:pos="9360"/>
        <w:tab w:val="left" w:pos="6210"/>
      </w:tabs>
      <w:ind w:left="7200" w:right="360" w:hanging="7912"/>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AB453" w14:textId="77777777" w:rsidR="005414FE" w:rsidRPr="00F34FF3" w:rsidRDefault="005414FE" w:rsidP="00F34FF3">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43F24" w14:textId="77777777" w:rsidR="002A5D60" w:rsidRDefault="002A5D60" w:rsidP="002A5D60">
    <w:pPr>
      <w:pStyle w:val="Header"/>
      <w:tabs>
        <w:tab w:val="clear" w:pos="4680"/>
        <w:tab w:val="clear" w:pos="9360"/>
        <w:tab w:val="left" w:pos="6210"/>
      </w:tabs>
      <w:ind w:left="7200" w:right="720" w:hanging="7912"/>
    </w:pPr>
    <w:r>
      <w:tab/>
      <w:t>Pend Oreille Development Regulations</w:t>
    </w:r>
  </w:p>
  <w:p w14:paraId="5AA7237D" w14:textId="77777777" w:rsidR="002A5D60" w:rsidRDefault="002A5D60" w:rsidP="002A5D60">
    <w:pPr>
      <w:pStyle w:val="Header"/>
      <w:tabs>
        <w:tab w:val="clear" w:pos="9360"/>
        <w:tab w:val="left" w:pos="8910"/>
      </w:tabs>
      <w:ind w:right="720"/>
    </w:pPr>
    <w:r>
      <w:tab/>
    </w:r>
    <w:r>
      <w:tab/>
    </w:r>
    <w:r>
      <w:tab/>
      <w:t>April 2023</w:t>
    </w:r>
  </w:p>
  <w:p w14:paraId="59096353" w14:textId="277E374E" w:rsidR="002A5D60" w:rsidRDefault="002A5D60" w:rsidP="002A5D60">
    <w:pPr>
      <w:pStyle w:val="Header"/>
      <w:tabs>
        <w:tab w:val="clear" w:pos="9360"/>
        <w:tab w:val="left" w:pos="8640"/>
      </w:tabs>
      <w:ind w:right="720"/>
    </w:pPr>
    <w:r>
      <w:tab/>
    </w:r>
    <w:r>
      <w:tab/>
    </w:r>
    <w:r>
      <w:tab/>
      <w:t>Chapter xx.44</w:t>
    </w:r>
  </w:p>
  <w:p w14:paraId="4F2EDF06" w14:textId="77777777" w:rsidR="008B50B8" w:rsidRPr="002A5D60" w:rsidRDefault="008B50B8" w:rsidP="002A5D60">
    <w:pPr>
      <w:pStyle w:val="Header"/>
      <w:ind w:left="0" w:firstLine="0"/>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7FA83" w14:textId="77777777" w:rsidR="008B50B8" w:rsidRPr="008B50B8" w:rsidRDefault="008B50B8" w:rsidP="008B50B8">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F9794" w14:textId="215787CE" w:rsidR="00BC69B5" w:rsidRPr="008B50B8" w:rsidRDefault="00BC69B5" w:rsidP="009C3D40">
    <w:pPr>
      <w:pStyle w:val="Header"/>
      <w:tabs>
        <w:tab w:val="clear" w:pos="4680"/>
        <w:tab w:val="clear" w:pos="9360"/>
        <w:tab w:val="left" w:pos="2052"/>
      </w:tabs>
      <w:ind w:left="0" w:firstLine="0"/>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B7728" w14:textId="77777777" w:rsidR="00D936D0" w:rsidRDefault="00D936D0" w:rsidP="008B50B8">
    <w:pPr>
      <w:pStyle w:val="Header"/>
      <w:tabs>
        <w:tab w:val="clear" w:pos="4680"/>
        <w:tab w:val="clear" w:pos="9360"/>
        <w:tab w:val="left" w:pos="10080"/>
      </w:tabs>
      <w:ind w:left="6300" w:right="720" w:hanging="6292"/>
      <w:jc w:val="right"/>
    </w:pPr>
    <w:r>
      <w:tab/>
      <w:t>Pend Oreille Development Regulations</w:t>
    </w:r>
  </w:p>
  <w:p w14:paraId="33D72F3F" w14:textId="31AC856A" w:rsidR="00D936D0" w:rsidRDefault="00D936D0" w:rsidP="008B50B8">
    <w:pPr>
      <w:pStyle w:val="Header"/>
      <w:tabs>
        <w:tab w:val="clear" w:pos="9360"/>
        <w:tab w:val="left" w:pos="8550"/>
        <w:tab w:val="left" w:pos="10080"/>
      </w:tabs>
      <w:ind w:left="6300" w:right="720" w:hanging="6292"/>
      <w:jc w:val="right"/>
    </w:pPr>
    <w:r>
      <w:tab/>
    </w:r>
    <w:r>
      <w:tab/>
    </w:r>
    <w:r>
      <w:tab/>
    </w:r>
    <w:r w:rsidR="00EE1940">
      <w:t>April</w:t>
    </w:r>
    <w:r>
      <w:t xml:space="preserve"> 2023</w:t>
    </w:r>
  </w:p>
  <w:p w14:paraId="613C4526" w14:textId="527EB885" w:rsidR="00D936D0" w:rsidRPr="007F7BED" w:rsidRDefault="00D936D0" w:rsidP="008B50B8">
    <w:pPr>
      <w:pStyle w:val="Header"/>
      <w:tabs>
        <w:tab w:val="clear" w:pos="9360"/>
        <w:tab w:val="left" w:pos="8370"/>
        <w:tab w:val="left" w:pos="10080"/>
      </w:tabs>
      <w:ind w:left="4680" w:right="720" w:hanging="5392"/>
      <w:jc w:val="right"/>
    </w:pPr>
    <w:r>
      <w:tab/>
      <w:t>Chapter xx.48A</w:t>
    </w:r>
  </w:p>
  <w:p w14:paraId="6035A4A9" w14:textId="77777777" w:rsidR="00D936D0" w:rsidRPr="007F7BED" w:rsidRDefault="00D936D0" w:rsidP="008B50B8">
    <w:pPr>
      <w:pStyle w:val="Header"/>
      <w:tabs>
        <w:tab w:val="clear" w:pos="4680"/>
        <w:tab w:val="clear" w:pos="9360"/>
        <w:tab w:val="left" w:pos="10080"/>
      </w:tabs>
      <w:ind w:left="6300" w:right="720" w:hanging="6292"/>
      <w:jc w:val="right"/>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CFAD0" w14:textId="77777777" w:rsidR="004F67AF" w:rsidRPr="004F67AF" w:rsidRDefault="004F67AF" w:rsidP="004F67AF">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2E00D" w14:textId="77777777" w:rsidR="004F67AF" w:rsidRDefault="004F67AF" w:rsidP="004F67AF">
    <w:pPr>
      <w:pStyle w:val="Header"/>
      <w:tabs>
        <w:tab w:val="clear" w:pos="4680"/>
        <w:tab w:val="clear" w:pos="9360"/>
        <w:tab w:val="left" w:pos="10080"/>
      </w:tabs>
      <w:ind w:left="6300" w:right="720" w:hanging="6292"/>
      <w:jc w:val="right"/>
    </w:pPr>
    <w:r>
      <w:tab/>
      <w:t>Pend Oreille Development Regulations</w:t>
    </w:r>
  </w:p>
  <w:p w14:paraId="7C4A1D6C" w14:textId="4EFF0F06" w:rsidR="004F67AF" w:rsidRDefault="004F67AF" w:rsidP="004F67AF">
    <w:pPr>
      <w:pStyle w:val="Header"/>
      <w:tabs>
        <w:tab w:val="clear" w:pos="9360"/>
        <w:tab w:val="left" w:pos="8550"/>
        <w:tab w:val="left" w:pos="10080"/>
      </w:tabs>
      <w:ind w:left="6300" w:right="720" w:hanging="6292"/>
      <w:jc w:val="right"/>
    </w:pPr>
    <w:r>
      <w:tab/>
    </w:r>
    <w:r>
      <w:tab/>
    </w:r>
    <w:r>
      <w:tab/>
    </w:r>
    <w:r w:rsidR="007A2E10">
      <w:t>April</w:t>
    </w:r>
    <w:r>
      <w:t xml:space="preserve"> 2023</w:t>
    </w:r>
  </w:p>
  <w:p w14:paraId="4257BC1C" w14:textId="0D67D2C1" w:rsidR="004F67AF" w:rsidRPr="007F7BED" w:rsidRDefault="004F67AF" w:rsidP="004F67AF">
    <w:pPr>
      <w:pStyle w:val="Header"/>
      <w:tabs>
        <w:tab w:val="clear" w:pos="9360"/>
        <w:tab w:val="left" w:pos="8370"/>
        <w:tab w:val="left" w:pos="10080"/>
      </w:tabs>
      <w:ind w:left="4680" w:right="720" w:hanging="5392"/>
      <w:jc w:val="right"/>
    </w:pPr>
    <w:r>
      <w:tab/>
      <w:t>Chapter xx.48B</w:t>
    </w:r>
  </w:p>
  <w:p w14:paraId="3AD84C06" w14:textId="77777777" w:rsidR="004F67AF" w:rsidRPr="007F7BED" w:rsidRDefault="004F67AF" w:rsidP="004F67AF">
    <w:pPr>
      <w:pStyle w:val="Header"/>
      <w:tabs>
        <w:tab w:val="clear" w:pos="4680"/>
        <w:tab w:val="clear" w:pos="9360"/>
        <w:tab w:val="left" w:pos="10080"/>
      </w:tabs>
      <w:ind w:left="6300" w:right="720" w:hanging="6292"/>
      <w:jc w:val="right"/>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A613E" w14:textId="77777777" w:rsidR="009D2E0E" w:rsidRDefault="009D2E0E" w:rsidP="004F67AF">
    <w:pPr>
      <w:pStyle w:val="Header"/>
      <w:tabs>
        <w:tab w:val="clear" w:pos="4680"/>
        <w:tab w:val="clear" w:pos="9360"/>
        <w:tab w:val="left" w:pos="10080"/>
      </w:tabs>
      <w:ind w:left="6300" w:right="720" w:hanging="6292"/>
      <w:jc w:val="right"/>
    </w:pPr>
    <w:r>
      <w:tab/>
      <w:t>Pend Oreille Development Regulations</w:t>
    </w:r>
  </w:p>
  <w:p w14:paraId="67E150E0" w14:textId="640219DF" w:rsidR="009D2E0E" w:rsidRDefault="009D2E0E" w:rsidP="004F67AF">
    <w:pPr>
      <w:pStyle w:val="Header"/>
      <w:tabs>
        <w:tab w:val="clear" w:pos="9360"/>
        <w:tab w:val="left" w:pos="8550"/>
        <w:tab w:val="left" w:pos="10080"/>
      </w:tabs>
      <w:ind w:left="6300" w:right="720" w:hanging="6292"/>
      <w:jc w:val="right"/>
    </w:pPr>
    <w:r>
      <w:tab/>
    </w:r>
    <w:r>
      <w:tab/>
    </w:r>
    <w:r>
      <w:tab/>
    </w:r>
    <w:r w:rsidR="00EE1940">
      <w:t>April</w:t>
    </w:r>
    <w:r>
      <w:t xml:space="preserve"> 2023</w:t>
    </w:r>
  </w:p>
  <w:p w14:paraId="49E89AE9" w14:textId="7E8601B1" w:rsidR="009D2E0E" w:rsidRPr="007F7BED" w:rsidRDefault="009D2E0E" w:rsidP="004F67AF">
    <w:pPr>
      <w:pStyle w:val="Header"/>
      <w:tabs>
        <w:tab w:val="clear" w:pos="9360"/>
        <w:tab w:val="left" w:pos="8370"/>
        <w:tab w:val="left" w:pos="10080"/>
      </w:tabs>
      <w:ind w:left="4680" w:right="720" w:hanging="5392"/>
      <w:jc w:val="right"/>
    </w:pPr>
    <w:r>
      <w:tab/>
      <w:t>Chapter xx.52</w:t>
    </w:r>
  </w:p>
  <w:p w14:paraId="7B8BA7F2" w14:textId="77777777" w:rsidR="009D2E0E" w:rsidRPr="007F7BED" w:rsidRDefault="009D2E0E" w:rsidP="004F67AF">
    <w:pPr>
      <w:pStyle w:val="Header"/>
      <w:tabs>
        <w:tab w:val="clear" w:pos="4680"/>
        <w:tab w:val="clear" w:pos="9360"/>
        <w:tab w:val="left" w:pos="10080"/>
      </w:tabs>
      <w:ind w:left="6300" w:right="720" w:hanging="6292"/>
      <w:jc w:val="right"/>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DFA43" w14:textId="77777777" w:rsidR="004E3B29" w:rsidRDefault="004E3B29" w:rsidP="004F67AF">
    <w:pPr>
      <w:pStyle w:val="Header"/>
      <w:tabs>
        <w:tab w:val="clear" w:pos="4680"/>
        <w:tab w:val="clear" w:pos="9360"/>
        <w:tab w:val="left" w:pos="10080"/>
      </w:tabs>
      <w:ind w:left="6300" w:right="720" w:hanging="6292"/>
      <w:jc w:val="right"/>
    </w:pPr>
    <w:r>
      <w:tab/>
      <w:t>Pend Oreille Development Regulations</w:t>
    </w:r>
  </w:p>
  <w:p w14:paraId="3596AAF1" w14:textId="6BD045D2" w:rsidR="004E3B29" w:rsidRDefault="004E3B29" w:rsidP="004F67AF">
    <w:pPr>
      <w:pStyle w:val="Header"/>
      <w:tabs>
        <w:tab w:val="clear" w:pos="9360"/>
        <w:tab w:val="left" w:pos="8550"/>
        <w:tab w:val="left" w:pos="10080"/>
      </w:tabs>
      <w:ind w:left="6300" w:right="720" w:hanging="6292"/>
      <w:jc w:val="right"/>
    </w:pPr>
    <w:r>
      <w:tab/>
    </w:r>
    <w:r>
      <w:tab/>
    </w:r>
    <w:r>
      <w:tab/>
    </w:r>
    <w:r w:rsidR="00EE1940">
      <w:t>April</w:t>
    </w:r>
    <w:r>
      <w:t xml:space="preserve"> 2023</w:t>
    </w:r>
  </w:p>
  <w:p w14:paraId="7028A7C7" w14:textId="1A2DC857" w:rsidR="004E3B29" w:rsidRPr="007F7BED" w:rsidRDefault="004E3B29" w:rsidP="004F67AF">
    <w:pPr>
      <w:pStyle w:val="Header"/>
      <w:tabs>
        <w:tab w:val="clear" w:pos="9360"/>
        <w:tab w:val="left" w:pos="8370"/>
        <w:tab w:val="left" w:pos="10080"/>
      </w:tabs>
      <w:ind w:left="4680" w:right="720" w:hanging="5392"/>
      <w:jc w:val="right"/>
    </w:pPr>
    <w:r>
      <w:tab/>
      <w:t>Chapter xx.6</w:t>
    </w:r>
    <w:r w:rsidR="00A97DF7">
      <w:t>0</w:t>
    </w:r>
  </w:p>
  <w:p w14:paraId="62B98164" w14:textId="77777777" w:rsidR="004E3B29" w:rsidRPr="007F7BED" w:rsidRDefault="004E3B29" w:rsidP="004F67AF">
    <w:pPr>
      <w:pStyle w:val="Header"/>
      <w:tabs>
        <w:tab w:val="clear" w:pos="4680"/>
        <w:tab w:val="clear" w:pos="9360"/>
        <w:tab w:val="left" w:pos="10080"/>
      </w:tabs>
      <w:ind w:left="6300" w:right="720" w:hanging="6292"/>
      <w:jc w:val="right"/>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ACC2E" w14:textId="77777777" w:rsidR="00202DC8" w:rsidRDefault="00202DC8" w:rsidP="004F67AF">
    <w:pPr>
      <w:pStyle w:val="Header"/>
      <w:tabs>
        <w:tab w:val="clear" w:pos="4680"/>
        <w:tab w:val="clear" w:pos="9360"/>
        <w:tab w:val="left" w:pos="10080"/>
      </w:tabs>
      <w:ind w:left="6300" w:right="720" w:hanging="6292"/>
      <w:jc w:val="right"/>
    </w:pPr>
    <w:r>
      <w:tab/>
      <w:t>Pend Oreille Development Regulations</w:t>
    </w:r>
  </w:p>
  <w:p w14:paraId="2C87C45F" w14:textId="485B1E22" w:rsidR="00202DC8" w:rsidRDefault="00202DC8" w:rsidP="004F67AF">
    <w:pPr>
      <w:pStyle w:val="Header"/>
      <w:tabs>
        <w:tab w:val="clear" w:pos="9360"/>
        <w:tab w:val="left" w:pos="8550"/>
        <w:tab w:val="left" w:pos="10080"/>
      </w:tabs>
      <w:ind w:left="6300" w:right="720" w:hanging="6292"/>
      <w:jc w:val="right"/>
    </w:pPr>
    <w:r>
      <w:tab/>
    </w:r>
    <w:r>
      <w:tab/>
    </w:r>
    <w:r>
      <w:tab/>
    </w:r>
    <w:r w:rsidR="00EE1940">
      <w:t>April</w:t>
    </w:r>
    <w:r>
      <w:t xml:space="preserve"> 2023</w:t>
    </w:r>
  </w:p>
  <w:p w14:paraId="6F854B2C" w14:textId="77777777" w:rsidR="00202DC8" w:rsidRPr="007F7BED" w:rsidRDefault="00202DC8" w:rsidP="004F67AF">
    <w:pPr>
      <w:pStyle w:val="Header"/>
      <w:tabs>
        <w:tab w:val="clear" w:pos="9360"/>
        <w:tab w:val="left" w:pos="8370"/>
        <w:tab w:val="left" w:pos="10080"/>
      </w:tabs>
      <w:ind w:left="4680" w:right="720" w:hanging="5392"/>
      <w:jc w:val="right"/>
    </w:pPr>
    <w:r>
      <w:tab/>
      <w:t>Chapter xx.64</w:t>
    </w:r>
  </w:p>
  <w:p w14:paraId="67A1CEF1" w14:textId="77777777" w:rsidR="00202DC8" w:rsidRPr="007F7BED" w:rsidRDefault="00202DC8" w:rsidP="004F67AF">
    <w:pPr>
      <w:pStyle w:val="Header"/>
      <w:tabs>
        <w:tab w:val="clear" w:pos="4680"/>
        <w:tab w:val="clear" w:pos="9360"/>
        <w:tab w:val="left" w:pos="10080"/>
      </w:tabs>
      <w:ind w:left="6300" w:right="720" w:hanging="6292"/>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32BC9" w14:textId="77777777" w:rsidR="002F6D05" w:rsidRDefault="002F6D05" w:rsidP="00BE360F">
    <w:pPr>
      <w:pStyle w:val="Header"/>
      <w:tabs>
        <w:tab w:val="clear" w:pos="4680"/>
        <w:tab w:val="clear" w:pos="9360"/>
        <w:tab w:val="left" w:pos="6210"/>
      </w:tabs>
      <w:ind w:left="7200" w:right="360" w:hanging="7912"/>
    </w:pPr>
    <w:r>
      <w:tab/>
      <w:t>Pend Oreille Development Regulations</w:t>
    </w:r>
  </w:p>
  <w:p w14:paraId="642399A8" w14:textId="77777777" w:rsidR="002F6D05" w:rsidRDefault="002F6D05" w:rsidP="00BE360F">
    <w:pPr>
      <w:pStyle w:val="Header"/>
      <w:tabs>
        <w:tab w:val="clear" w:pos="9360"/>
        <w:tab w:val="left" w:pos="8910"/>
      </w:tabs>
      <w:ind w:right="360"/>
    </w:pPr>
    <w:r>
      <w:tab/>
    </w:r>
    <w:r>
      <w:tab/>
    </w:r>
    <w:r>
      <w:tab/>
      <w:t>April 2023</w:t>
    </w:r>
  </w:p>
  <w:p w14:paraId="44CAA17D" w14:textId="77777777" w:rsidR="002F6D05" w:rsidRDefault="002F6D05" w:rsidP="002F6D05">
    <w:pPr>
      <w:pStyle w:val="Header"/>
      <w:tabs>
        <w:tab w:val="clear" w:pos="9360"/>
      </w:tabs>
      <w:ind w:right="360"/>
    </w:pPr>
    <w:r>
      <w:tab/>
    </w:r>
    <w:r>
      <w:tab/>
    </w:r>
    <w:r>
      <w:tab/>
    </w:r>
    <w:r>
      <w:tab/>
    </w:r>
    <w:r>
      <w:tab/>
    </w:r>
    <w:r>
      <w:tab/>
    </w:r>
    <w:r>
      <w:tab/>
    </w:r>
    <w:r>
      <w:tab/>
      <w:t>Chapter xx.02</w:t>
    </w:r>
  </w:p>
  <w:p w14:paraId="34D012B1" w14:textId="77777777" w:rsidR="00E945A6" w:rsidRDefault="00E945A6" w:rsidP="002F6D05">
    <w:pPr>
      <w:pStyle w:val="Header"/>
      <w:tabs>
        <w:tab w:val="clear" w:pos="9360"/>
      </w:tabs>
      <w:ind w:right="360"/>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641E3" w14:textId="77777777" w:rsidR="00B61295" w:rsidRPr="007F7BED" w:rsidRDefault="00B61295" w:rsidP="004F67AF">
    <w:pPr>
      <w:pStyle w:val="Header"/>
      <w:tabs>
        <w:tab w:val="clear" w:pos="4680"/>
        <w:tab w:val="clear" w:pos="9360"/>
        <w:tab w:val="left" w:pos="10080"/>
      </w:tabs>
      <w:ind w:left="6300" w:right="720" w:hanging="6292"/>
      <w:jc w:val="right"/>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0390C" w14:textId="77777777" w:rsidR="00A97DF7" w:rsidRPr="008B50B8" w:rsidRDefault="00A97DF7" w:rsidP="009C3D40">
    <w:pPr>
      <w:pStyle w:val="Header"/>
      <w:tabs>
        <w:tab w:val="clear" w:pos="4680"/>
        <w:tab w:val="clear" w:pos="9360"/>
        <w:tab w:val="left" w:pos="2052"/>
      </w:tabs>
      <w:ind w:left="0" w:firstLine="0"/>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CC502" w14:textId="34A69153" w:rsidR="00443162" w:rsidRDefault="00A97DF7" w:rsidP="00443162">
    <w:pPr>
      <w:pStyle w:val="Header"/>
      <w:tabs>
        <w:tab w:val="clear" w:pos="4680"/>
        <w:tab w:val="clear" w:pos="9360"/>
        <w:tab w:val="left" w:pos="10080"/>
      </w:tabs>
      <w:ind w:left="6300" w:right="720" w:hanging="6292"/>
      <w:jc w:val="right"/>
    </w:pPr>
    <w:r>
      <w:tab/>
    </w:r>
    <w:r w:rsidR="00443162">
      <w:t>Pend Oreille Development Regulations</w:t>
    </w:r>
  </w:p>
  <w:p w14:paraId="287EB492" w14:textId="77777777" w:rsidR="00443162" w:rsidRDefault="00443162" w:rsidP="00443162">
    <w:pPr>
      <w:pStyle w:val="Header"/>
      <w:tabs>
        <w:tab w:val="clear" w:pos="9360"/>
        <w:tab w:val="left" w:pos="8550"/>
        <w:tab w:val="left" w:pos="10080"/>
      </w:tabs>
      <w:ind w:left="6300" w:right="720" w:hanging="6292"/>
      <w:jc w:val="right"/>
    </w:pPr>
    <w:r>
      <w:tab/>
    </w:r>
    <w:r>
      <w:tab/>
    </w:r>
    <w:r>
      <w:tab/>
      <w:t>April 2023</w:t>
    </w:r>
  </w:p>
  <w:p w14:paraId="1FE20C86" w14:textId="4077C4ED" w:rsidR="00443162" w:rsidRPr="007F7BED" w:rsidRDefault="00443162" w:rsidP="00443162">
    <w:pPr>
      <w:pStyle w:val="Header"/>
      <w:tabs>
        <w:tab w:val="clear" w:pos="9360"/>
        <w:tab w:val="left" w:pos="8370"/>
        <w:tab w:val="left" w:pos="10080"/>
      </w:tabs>
      <w:ind w:left="4680" w:right="720" w:hanging="5392"/>
      <w:jc w:val="right"/>
    </w:pPr>
    <w:r>
      <w:tab/>
      <w:t>Chapter xx.6</w:t>
    </w:r>
    <w:r w:rsidR="00B61295">
      <w:t>8</w:t>
    </w:r>
  </w:p>
  <w:p w14:paraId="2BA57029" w14:textId="77777777" w:rsidR="00A97DF7" w:rsidRPr="007F7BED" w:rsidRDefault="00A97DF7" w:rsidP="004F67AF">
    <w:pPr>
      <w:pStyle w:val="Header"/>
      <w:tabs>
        <w:tab w:val="clear" w:pos="4680"/>
        <w:tab w:val="clear" w:pos="9360"/>
        <w:tab w:val="left" w:pos="10080"/>
      </w:tabs>
      <w:ind w:left="6300" w:right="720" w:hanging="6292"/>
      <w:jc w:val="right"/>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204B" w14:textId="77777777" w:rsidR="00530923" w:rsidRPr="00530923" w:rsidRDefault="00530923" w:rsidP="00530923">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9F40D" w14:textId="77777777" w:rsidR="00E63295" w:rsidRPr="008B50B8" w:rsidRDefault="00E63295" w:rsidP="009C3D40">
    <w:pPr>
      <w:pStyle w:val="Header"/>
      <w:tabs>
        <w:tab w:val="clear" w:pos="4680"/>
        <w:tab w:val="clear" w:pos="9360"/>
        <w:tab w:val="left" w:pos="2052"/>
      </w:tabs>
      <w:ind w:left="0" w:firstLine="0"/>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8389D" w14:textId="77777777" w:rsidR="00E63295" w:rsidRDefault="00E63295" w:rsidP="004F67AF">
    <w:pPr>
      <w:pStyle w:val="Header"/>
      <w:tabs>
        <w:tab w:val="clear" w:pos="4680"/>
        <w:tab w:val="clear" w:pos="9360"/>
        <w:tab w:val="left" w:pos="10080"/>
      </w:tabs>
      <w:ind w:left="6300" w:right="720" w:hanging="6292"/>
      <w:jc w:val="right"/>
    </w:pPr>
    <w:r>
      <w:tab/>
      <w:t>Pend Oreille Development Regulations</w:t>
    </w:r>
  </w:p>
  <w:p w14:paraId="45E0D4BF" w14:textId="579B92DC" w:rsidR="00E63295" w:rsidRDefault="00E63295" w:rsidP="004F67AF">
    <w:pPr>
      <w:pStyle w:val="Header"/>
      <w:tabs>
        <w:tab w:val="clear" w:pos="9360"/>
        <w:tab w:val="left" w:pos="8550"/>
        <w:tab w:val="left" w:pos="10080"/>
      </w:tabs>
      <w:ind w:left="6300" w:right="720" w:hanging="6292"/>
      <w:jc w:val="right"/>
    </w:pPr>
    <w:r>
      <w:tab/>
    </w:r>
    <w:r>
      <w:tab/>
    </w:r>
    <w:r>
      <w:tab/>
    </w:r>
    <w:r w:rsidR="00EE1940">
      <w:t>April</w:t>
    </w:r>
    <w:r>
      <w:t xml:space="preserve"> 2023</w:t>
    </w:r>
  </w:p>
  <w:p w14:paraId="5D4E8AF0" w14:textId="5304D5A6" w:rsidR="00E63295" w:rsidRPr="007F7BED" w:rsidRDefault="00E63295" w:rsidP="004F67AF">
    <w:pPr>
      <w:pStyle w:val="Header"/>
      <w:tabs>
        <w:tab w:val="clear" w:pos="9360"/>
        <w:tab w:val="left" w:pos="8370"/>
        <w:tab w:val="left" w:pos="10080"/>
      </w:tabs>
      <w:ind w:left="4680" w:right="720" w:hanging="5392"/>
      <w:jc w:val="right"/>
    </w:pPr>
    <w:r>
      <w:tab/>
      <w:t>Chapter xx.70</w:t>
    </w:r>
  </w:p>
  <w:p w14:paraId="2934F414" w14:textId="77777777" w:rsidR="00E63295" w:rsidRPr="007F7BED" w:rsidRDefault="00E63295" w:rsidP="004F67AF">
    <w:pPr>
      <w:pStyle w:val="Header"/>
      <w:tabs>
        <w:tab w:val="clear" w:pos="4680"/>
        <w:tab w:val="clear" w:pos="9360"/>
        <w:tab w:val="left" w:pos="10080"/>
      </w:tabs>
      <w:ind w:left="6300" w:right="720" w:hanging="6292"/>
      <w:jc w:val="right"/>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32999" w14:textId="77777777" w:rsidR="00C92CBF" w:rsidRPr="00C92CBF" w:rsidRDefault="00C92CBF" w:rsidP="00C92CBF">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4F1B9" w14:textId="77777777" w:rsidR="00A9514D" w:rsidRPr="008B50B8" w:rsidRDefault="00A9514D" w:rsidP="009C3D40">
    <w:pPr>
      <w:pStyle w:val="Header"/>
      <w:tabs>
        <w:tab w:val="clear" w:pos="4680"/>
        <w:tab w:val="clear" w:pos="9360"/>
        <w:tab w:val="left" w:pos="2052"/>
      </w:tabs>
      <w:ind w:left="0" w:firstLine="0"/>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24473" w14:textId="77777777" w:rsidR="00A9514D" w:rsidRDefault="00A9514D" w:rsidP="004F67AF">
    <w:pPr>
      <w:pStyle w:val="Header"/>
      <w:tabs>
        <w:tab w:val="clear" w:pos="4680"/>
        <w:tab w:val="clear" w:pos="9360"/>
        <w:tab w:val="left" w:pos="10080"/>
      </w:tabs>
      <w:ind w:left="6300" w:right="720" w:hanging="6292"/>
      <w:jc w:val="right"/>
    </w:pPr>
    <w:r>
      <w:tab/>
      <w:t>Pend Oreille Development Regulations</w:t>
    </w:r>
  </w:p>
  <w:p w14:paraId="7428B994" w14:textId="77777777" w:rsidR="00A9514D" w:rsidRDefault="00A9514D" w:rsidP="004F67AF">
    <w:pPr>
      <w:pStyle w:val="Header"/>
      <w:tabs>
        <w:tab w:val="clear" w:pos="9360"/>
        <w:tab w:val="left" w:pos="8550"/>
        <w:tab w:val="left" w:pos="10080"/>
      </w:tabs>
      <w:ind w:left="6300" w:right="720" w:hanging="6292"/>
      <w:jc w:val="right"/>
    </w:pPr>
    <w:r>
      <w:tab/>
    </w:r>
    <w:r>
      <w:tab/>
    </w:r>
    <w:r>
      <w:tab/>
      <w:t>February 2023</w:t>
    </w:r>
  </w:p>
  <w:p w14:paraId="59645FBF" w14:textId="47E94B67" w:rsidR="00A9514D" w:rsidRPr="007F7BED" w:rsidRDefault="00A9514D" w:rsidP="004F67AF">
    <w:pPr>
      <w:pStyle w:val="Header"/>
      <w:tabs>
        <w:tab w:val="clear" w:pos="9360"/>
        <w:tab w:val="left" w:pos="8370"/>
        <w:tab w:val="left" w:pos="10080"/>
      </w:tabs>
      <w:ind w:left="4680" w:right="720" w:hanging="5392"/>
      <w:jc w:val="right"/>
    </w:pPr>
    <w:r>
      <w:tab/>
      <w:t>Chapter xx.74</w:t>
    </w:r>
  </w:p>
  <w:p w14:paraId="7AB9FB53" w14:textId="77777777" w:rsidR="00A9514D" w:rsidRPr="007F7BED" w:rsidRDefault="00A9514D" w:rsidP="004F67AF">
    <w:pPr>
      <w:pStyle w:val="Header"/>
      <w:tabs>
        <w:tab w:val="clear" w:pos="4680"/>
        <w:tab w:val="clear" w:pos="9360"/>
        <w:tab w:val="left" w:pos="10080"/>
      </w:tabs>
      <w:ind w:left="6300" w:right="720" w:hanging="6292"/>
      <w:jc w:val="right"/>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F431A" w14:textId="77777777" w:rsidR="00C92CBF" w:rsidRPr="00C92CBF" w:rsidRDefault="00C92CBF" w:rsidP="00C92CB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0EEBC" w14:textId="77777777" w:rsidR="0092721B" w:rsidRDefault="0092721B" w:rsidP="00366E90">
    <w:pPr>
      <w:pStyle w:val="Header"/>
      <w:tabs>
        <w:tab w:val="clear" w:pos="4680"/>
        <w:tab w:val="clear" w:pos="9360"/>
        <w:tab w:val="left" w:pos="6210"/>
      </w:tabs>
      <w:ind w:left="7200" w:right="360" w:hanging="7912"/>
    </w:pPr>
    <w:r>
      <w:tab/>
      <w:t>Pend Oreille Development Regulations</w:t>
    </w:r>
  </w:p>
  <w:p w14:paraId="4B637624" w14:textId="77777777" w:rsidR="0092721B" w:rsidRDefault="0092721B" w:rsidP="00366E90">
    <w:pPr>
      <w:pStyle w:val="Header"/>
      <w:tabs>
        <w:tab w:val="clear" w:pos="9360"/>
        <w:tab w:val="left" w:pos="8910"/>
      </w:tabs>
      <w:ind w:right="360"/>
    </w:pPr>
    <w:r>
      <w:tab/>
    </w:r>
    <w:r>
      <w:tab/>
    </w:r>
    <w:r>
      <w:tab/>
      <w:t>April 2023</w:t>
    </w:r>
  </w:p>
  <w:p w14:paraId="41B826BC" w14:textId="77777777" w:rsidR="0092721B" w:rsidRDefault="0092721B" w:rsidP="00366E90">
    <w:pPr>
      <w:pStyle w:val="Header"/>
      <w:tabs>
        <w:tab w:val="clear" w:pos="9360"/>
      </w:tabs>
      <w:ind w:right="360"/>
    </w:pPr>
    <w:r>
      <w:tab/>
    </w:r>
    <w:r>
      <w:tab/>
    </w:r>
    <w:r>
      <w:tab/>
    </w:r>
    <w:r>
      <w:tab/>
    </w:r>
    <w:r>
      <w:tab/>
    </w:r>
    <w:r>
      <w:tab/>
    </w:r>
    <w:r>
      <w:tab/>
    </w:r>
    <w:r>
      <w:tab/>
      <w:t>Chapter xx.02</w:t>
    </w:r>
  </w:p>
  <w:p w14:paraId="50B2C41A" w14:textId="77777777" w:rsidR="0092721B" w:rsidRDefault="0092721B" w:rsidP="00366E90">
    <w:pPr>
      <w:pStyle w:val="Header"/>
      <w:tabs>
        <w:tab w:val="clear" w:pos="4680"/>
        <w:tab w:val="clear" w:pos="9360"/>
        <w:tab w:val="left" w:pos="6210"/>
      </w:tabs>
      <w:ind w:left="7200" w:right="360" w:hanging="7912"/>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DFE49" w14:textId="77777777" w:rsidR="00054C07" w:rsidRPr="008B50B8" w:rsidRDefault="00054C07" w:rsidP="009C3D40">
    <w:pPr>
      <w:pStyle w:val="Header"/>
      <w:tabs>
        <w:tab w:val="clear" w:pos="4680"/>
        <w:tab w:val="clear" w:pos="9360"/>
        <w:tab w:val="left" w:pos="2052"/>
      </w:tabs>
      <w:ind w:left="0" w:firstLine="0"/>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C0455" w14:textId="77777777" w:rsidR="00054C07" w:rsidRDefault="00054C07" w:rsidP="004F67AF">
    <w:pPr>
      <w:pStyle w:val="Header"/>
      <w:tabs>
        <w:tab w:val="clear" w:pos="4680"/>
        <w:tab w:val="clear" w:pos="9360"/>
        <w:tab w:val="left" w:pos="10080"/>
      </w:tabs>
      <w:ind w:left="6300" w:right="720" w:hanging="6292"/>
      <w:jc w:val="right"/>
    </w:pPr>
    <w:r>
      <w:tab/>
      <w:t>Pend Oreille Development Regulations</w:t>
    </w:r>
  </w:p>
  <w:p w14:paraId="62BF229E" w14:textId="33C452BD" w:rsidR="00054C07" w:rsidRDefault="00054C07" w:rsidP="004F67AF">
    <w:pPr>
      <w:pStyle w:val="Header"/>
      <w:tabs>
        <w:tab w:val="clear" w:pos="9360"/>
        <w:tab w:val="left" w:pos="8550"/>
        <w:tab w:val="left" w:pos="10080"/>
      </w:tabs>
      <w:ind w:left="6300" w:right="720" w:hanging="6292"/>
      <w:jc w:val="right"/>
    </w:pPr>
    <w:r>
      <w:tab/>
    </w:r>
    <w:r>
      <w:tab/>
    </w:r>
    <w:r>
      <w:tab/>
    </w:r>
    <w:r w:rsidR="00EE1940">
      <w:t>April</w:t>
    </w:r>
    <w:r>
      <w:t xml:space="preserve"> 2023</w:t>
    </w:r>
  </w:p>
  <w:p w14:paraId="599FFD42" w14:textId="5D5F8EF5" w:rsidR="00054C07" w:rsidRPr="007F7BED" w:rsidRDefault="00054C07" w:rsidP="004F67AF">
    <w:pPr>
      <w:pStyle w:val="Header"/>
      <w:tabs>
        <w:tab w:val="clear" w:pos="9360"/>
        <w:tab w:val="left" w:pos="8370"/>
        <w:tab w:val="left" w:pos="10080"/>
      </w:tabs>
      <w:ind w:left="4680" w:right="720" w:hanging="5392"/>
      <w:jc w:val="right"/>
    </w:pPr>
    <w:r>
      <w:tab/>
      <w:t>Chapter xx.7</w:t>
    </w:r>
    <w:r w:rsidR="0070641A">
      <w:t>4</w:t>
    </w:r>
  </w:p>
  <w:p w14:paraId="69C3C276" w14:textId="77777777" w:rsidR="00054C07" w:rsidRPr="007F7BED" w:rsidRDefault="00054C07" w:rsidP="004F67AF">
    <w:pPr>
      <w:pStyle w:val="Header"/>
      <w:tabs>
        <w:tab w:val="clear" w:pos="4680"/>
        <w:tab w:val="clear" w:pos="9360"/>
        <w:tab w:val="left" w:pos="10080"/>
      </w:tabs>
      <w:ind w:left="6300" w:right="720" w:hanging="6292"/>
      <w:jc w:val="right"/>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4E10B" w14:textId="77777777" w:rsidR="00DF1A98" w:rsidRPr="00DF1A98" w:rsidRDefault="00DF1A98" w:rsidP="00DF1A98">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F9C26" w14:textId="77777777" w:rsidR="00054C07" w:rsidRPr="008B50B8" w:rsidRDefault="00054C07" w:rsidP="009C3D40">
    <w:pPr>
      <w:pStyle w:val="Header"/>
      <w:tabs>
        <w:tab w:val="clear" w:pos="4680"/>
        <w:tab w:val="clear" w:pos="9360"/>
        <w:tab w:val="left" w:pos="2052"/>
      </w:tabs>
      <w:ind w:left="0" w:firstLine="0"/>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89E93" w14:textId="77777777" w:rsidR="0070641A" w:rsidRDefault="0070641A" w:rsidP="004F67AF">
    <w:pPr>
      <w:pStyle w:val="Header"/>
      <w:tabs>
        <w:tab w:val="clear" w:pos="4680"/>
        <w:tab w:val="clear" w:pos="9360"/>
        <w:tab w:val="left" w:pos="10080"/>
      </w:tabs>
      <w:ind w:left="6300" w:right="720" w:hanging="6292"/>
      <w:jc w:val="right"/>
    </w:pPr>
    <w:r>
      <w:tab/>
      <w:t>Pend Oreille Development Regulations</w:t>
    </w:r>
  </w:p>
  <w:p w14:paraId="4E984897" w14:textId="1ACFFB08" w:rsidR="0070641A" w:rsidRDefault="0070641A" w:rsidP="004F67AF">
    <w:pPr>
      <w:pStyle w:val="Header"/>
      <w:tabs>
        <w:tab w:val="clear" w:pos="9360"/>
        <w:tab w:val="left" w:pos="8550"/>
        <w:tab w:val="left" w:pos="10080"/>
      </w:tabs>
      <w:ind w:left="6300" w:right="720" w:hanging="6292"/>
      <w:jc w:val="right"/>
    </w:pPr>
    <w:r>
      <w:tab/>
    </w:r>
    <w:r>
      <w:tab/>
    </w:r>
    <w:r>
      <w:tab/>
    </w:r>
    <w:r w:rsidR="00EE1940">
      <w:t>April</w:t>
    </w:r>
    <w:r>
      <w:t xml:space="preserve"> 2023</w:t>
    </w:r>
  </w:p>
  <w:p w14:paraId="4325A4DE" w14:textId="77777777" w:rsidR="0070641A" w:rsidRPr="007F7BED" w:rsidRDefault="0070641A" w:rsidP="004F67AF">
    <w:pPr>
      <w:pStyle w:val="Header"/>
      <w:tabs>
        <w:tab w:val="clear" w:pos="9360"/>
        <w:tab w:val="left" w:pos="8370"/>
        <w:tab w:val="left" w:pos="10080"/>
      </w:tabs>
      <w:ind w:left="4680" w:right="720" w:hanging="5392"/>
      <w:jc w:val="right"/>
    </w:pPr>
    <w:r>
      <w:tab/>
      <w:t>Chapter xx.76</w:t>
    </w:r>
  </w:p>
  <w:p w14:paraId="1632B497" w14:textId="77777777" w:rsidR="0070641A" w:rsidRPr="007F7BED" w:rsidRDefault="0070641A" w:rsidP="004F67AF">
    <w:pPr>
      <w:pStyle w:val="Header"/>
      <w:tabs>
        <w:tab w:val="clear" w:pos="4680"/>
        <w:tab w:val="clear" w:pos="9360"/>
        <w:tab w:val="left" w:pos="10080"/>
      </w:tabs>
      <w:ind w:left="6300" w:right="720" w:hanging="6292"/>
      <w:jc w:val="right"/>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B8CCC" w14:textId="77777777" w:rsidR="00C91B1A" w:rsidRPr="00C91B1A" w:rsidRDefault="00C91B1A" w:rsidP="00C91B1A">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A4A9E" w14:textId="77777777" w:rsidR="00966CBD" w:rsidRPr="008B50B8" w:rsidRDefault="00966CBD" w:rsidP="009C3D40">
    <w:pPr>
      <w:pStyle w:val="Header"/>
      <w:tabs>
        <w:tab w:val="clear" w:pos="4680"/>
        <w:tab w:val="clear" w:pos="9360"/>
        <w:tab w:val="left" w:pos="2052"/>
      </w:tabs>
      <w:ind w:left="0" w:firstLine="0"/>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810D0" w14:textId="77777777" w:rsidR="00966CBD" w:rsidRDefault="00966CBD" w:rsidP="004F67AF">
    <w:pPr>
      <w:pStyle w:val="Header"/>
      <w:tabs>
        <w:tab w:val="clear" w:pos="4680"/>
        <w:tab w:val="clear" w:pos="9360"/>
        <w:tab w:val="left" w:pos="10080"/>
      </w:tabs>
      <w:ind w:left="6300" w:right="720" w:hanging="6292"/>
      <w:jc w:val="right"/>
    </w:pPr>
    <w:r>
      <w:tab/>
      <w:t>Pend Oreille Development Regulations</w:t>
    </w:r>
  </w:p>
  <w:p w14:paraId="37F9C584" w14:textId="77777777" w:rsidR="00966CBD" w:rsidRDefault="00966CBD" w:rsidP="004F67AF">
    <w:pPr>
      <w:pStyle w:val="Header"/>
      <w:tabs>
        <w:tab w:val="clear" w:pos="9360"/>
        <w:tab w:val="left" w:pos="8550"/>
        <w:tab w:val="left" w:pos="10080"/>
      </w:tabs>
      <w:ind w:left="6300" w:right="720" w:hanging="6292"/>
      <w:jc w:val="right"/>
    </w:pPr>
    <w:r>
      <w:tab/>
    </w:r>
    <w:r>
      <w:tab/>
    </w:r>
    <w:r>
      <w:tab/>
      <w:t>February 2023</w:t>
    </w:r>
  </w:p>
  <w:p w14:paraId="041B3D83" w14:textId="77777777" w:rsidR="00966CBD" w:rsidRPr="007F7BED" w:rsidRDefault="00966CBD" w:rsidP="004F67AF">
    <w:pPr>
      <w:pStyle w:val="Header"/>
      <w:tabs>
        <w:tab w:val="clear" w:pos="9360"/>
        <w:tab w:val="left" w:pos="8370"/>
        <w:tab w:val="left" w:pos="10080"/>
      </w:tabs>
      <w:ind w:left="4680" w:right="720" w:hanging="5392"/>
      <w:jc w:val="right"/>
    </w:pPr>
    <w:r>
      <w:tab/>
      <w:t>Chapter xx.76</w:t>
    </w:r>
  </w:p>
  <w:p w14:paraId="241374ED" w14:textId="77777777" w:rsidR="00966CBD" w:rsidRPr="007F7BED" w:rsidRDefault="00966CBD" w:rsidP="004F67AF">
    <w:pPr>
      <w:pStyle w:val="Header"/>
      <w:tabs>
        <w:tab w:val="clear" w:pos="4680"/>
        <w:tab w:val="clear" w:pos="9360"/>
        <w:tab w:val="left" w:pos="10080"/>
      </w:tabs>
      <w:ind w:left="6300" w:right="720" w:hanging="6292"/>
      <w:jc w:val="right"/>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AEE8B" w14:textId="77777777" w:rsidR="00605ECB" w:rsidRPr="00605ECB" w:rsidRDefault="00605ECB" w:rsidP="00605ECB">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C97F5" w14:textId="77777777" w:rsidR="00966CBD" w:rsidRPr="008B50B8" w:rsidRDefault="00966CBD" w:rsidP="009C3D40">
    <w:pPr>
      <w:pStyle w:val="Header"/>
      <w:tabs>
        <w:tab w:val="clear" w:pos="4680"/>
        <w:tab w:val="clear" w:pos="9360"/>
        <w:tab w:val="left" w:pos="2052"/>
      </w:tabs>
      <w:ind w:left="0"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5142B" w14:textId="77777777" w:rsidR="00E945A6" w:rsidRDefault="00E945A6" w:rsidP="00E945A6">
    <w:pPr>
      <w:pStyle w:val="Header"/>
      <w:tabs>
        <w:tab w:val="clear" w:pos="4680"/>
        <w:tab w:val="clear" w:pos="9360"/>
        <w:tab w:val="left" w:pos="6210"/>
      </w:tabs>
      <w:ind w:left="7200" w:right="720" w:hanging="7912"/>
    </w:pPr>
    <w:bookmarkStart w:id="16" w:name="_Hlk155173451"/>
    <w:bookmarkStart w:id="17" w:name="_Hlk155173452"/>
    <w:r>
      <w:tab/>
    </w:r>
    <w:bookmarkStart w:id="18" w:name="_Hlk155791031"/>
    <w:r>
      <w:t>Pend Oreille Development Regulations</w:t>
    </w:r>
  </w:p>
  <w:p w14:paraId="36237935" w14:textId="77777777" w:rsidR="00E945A6" w:rsidRDefault="00E945A6" w:rsidP="00E945A6">
    <w:pPr>
      <w:pStyle w:val="Header"/>
      <w:tabs>
        <w:tab w:val="clear" w:pos="9360"/>
        <w:tab w:val="left" w:pos="8910"/>
      </w:tabs>
      <w:ind w:right="720"/>
    </w:pPr>
    <w:r>
      <w:tab/>
    </w:r>
    <w:r>
      <w:tab/>
    </w:r>
    <w:r>
      <w:tab/>
      <w:t>April 2023</w:t>
    </w:r>
  </w:p>
  <w:p w14:paraId="09EDB9F4" w14:textId="77777777" w:rsidR="00E945A6" w:rsidRDefault="00E945A6" w:rsidP="00E945A6">
    <w:pPr>
      <w:pStyle w:val="Header"/>
      <w:tabs>
        <w:tab w:val="clear" w:pos="9360"/>
        <w:tab w:val="left" w:pos="8640"/>
      </w:tabs>
      <w:ind w:right="720"/>
    </w:pPr>
    <w:r>
      <w:tab/>
    </w:r>
    <w:r>
      <w:tab/>
    </w:r>
    <w:r>
      <w:tab/>
      <w:t>Chapter xx.14</w:t>
    </w:r>
  </w:p>
  <w:bookmarkEnd w:id="16"/>
  <w:bookmarkEnd w:id="17"/>
  <w:bookmarkEnd w:id="18"/>
  <w:p w14:paraId="0742E9FC" w14:textId="77777777" w:rsidR="00174B26" w:rsidRPr="00174B26" w:rsidRDefault="00174B26" w:rsidP="00174B26">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12057" w14:textId="77777777" w:rsidR="00966CBD" w:rsidRPr="00605ECB" w:rsidRDefault="00966CBD" w:rsidP="00605ECB">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FD7BF" w14:textId="77777777" w:rsidR="00966CBD" w:rsidRPr="008B50B8" w:rsidRDefault="00966CBD" w:rsidP="009C3D40">
    <w:pPr>
      <w:pStyle w:val="Header"/>
      <w:tabs>
        <w:tab w:val="clear" w:pos="4680"/>
        <w:tab w:val="clear" w:pos="9360"/>
        <w:tab w:val="left" w:pos="2052"/>
      </w:tabs>
      <w:ind w:left="0" w:firstLine="0"/>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E252D" w14:textId="77777777" w:rsidR="00966CBD" w:rsidRDefault="00966CBD" w:rsidP="004F67AF">
    <w:pPr>
      <w:pStyle w:val="Header"/>
      <w:tabs>
        <w:tab w:val="clear" w:pos="4680"/>
        <w:tab w:val="clear" w:pos="9360"/>
        <w:tab w:val="left" w:pos="10080"/>
      </w:tabs>
      <w:ind w:left="6300" w:right="720" w:hanging="6292"/>
      <w:jc w:val="right"/>
    </w:pPr>
    <w:r>
      <w:tab/>
      <w:t>Pend Oreille Development Regulations</w:t>
    </w:r>
  </w:p>
  <w:p w14:paraId="3415352C" w14:textId="0BE8EFC1" w:rsidR="00966CBD" w:rsidRDefault="00966CBD" w:rsidP="004F67AF">
    <w:pPr>
      <w:pStyle w:val="Header"/>
      <w:tabs>
        <w:tab w:val="clear" w:pos="9360"/>
        <w:tab w:val="left" w:pos="8550"/>
        <w:tab w:val="left" w:pos="10080"/>
      </w:tabs>
      <w:ind w:left="6300" w:right="720" w:hanging="6292"/>
      <w:jc w:val="right"/>
    </w:pPr>
    <w:r>
      <w:tab/>
    </w:r>
    <w:r>
      <w:tab/>
    </w:r>
    <w:r>
      <w:tab/>
    </w:r>
    <w:r w:rsidR="00EE1940">
      <w:t>April</w:t>
    </w:r>
    <w:r>
      <w:t xml:space="preserve"> 2023</w:t>
    </w:r>
  </w:p>
  <w:p w14:paraId="2CA59C59" w14:textId="1FF14F15" w:rsidR="00966CBD" w:rsidRPr="007F7BED" w:rsidRDefault="00966CBD" w:rsidP="004F67AF">
    <w:pPr>
      <w:pStyle w:val="Header"/>
      <w:tabs>
        <w:tab w:val="clear" w:pos="9360"/>
        <w:tab w:val="left" w:pos="8370"/>
        <w:tab w:val="left" w:pos="10080"/>
      </w:tabs>
      <w:ind w:left="4680" w:right="720" w:hanging="5392"/>
      <w:jc w:val="right"/>
    </w:pPr>
    <w:r>
      <w:tab/>
      <w:t>Chapter xx.90</w:t>
    </w:r>
  </w:p>
  <w:p w14:paraId="686BC11F" w14:textId="77777777" w:rsidR="00966CBD" w:rsidRPr="007F7BED" w:rsidRDefault="00966CBD" w:rsidP="004F67AF">
    <w:pPr>
      <w:pStyle w:val="Header"/>
      <w:tabs>
        <w:tab w:val="clear" w:pos="4680"/>
        <w:tab w:val="clear" w:pos="9360"/>
        <w:tab w:val="left" w:pos="10080"/>
      </w:tabs>
      <w:ind w:left="6300" w:right="720" w:hanging="6292"/>
      <w:jc w:val="right"/>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4D3EF" w14:textId="77777777" w:rsidR="00E63899" w:rsidRPr="00E63899" w:rsidRDefault="00E63899" w:rsidP="00E63899">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85814" w14:textId="77777777" w:rsidR="00781A1C" w:rsidRPr="008B50B8" w:rsidRDefault="00781A1C" w:rsidP="009C3D40">
    <w:pPr>
      <w:pStyle w:val="Header"/>
      <w:tabs>
        <w:tab w:val="clear" w:pos="4680"/>
        <w:tab w:val="clear" w:pos="9360"/>
        <w:tab w:val="left" w:pos="2052"/>
      </w:tabs>
      <w:ind w:left="0" w:firstLine="0"/>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9E2AB" w14:textId="77777777" w:rsidR="00781A1C" w:rsidRDefault="00781A1C" w:rsidP="004F67AF">
    <w:pPr>
      <w:pStyle w:val="Header"/>
      <w:tabs>
        <w:tab w:val="clear" w:pos="4680"/>
        <w:tab w:val="clear" w:pos="9360"/>
        <w:tab w:val="left" w:pos="10080"/>
      </w:tabs>
      <w:ind w:left="6300" w:right="720" w:hanging="6292"/>
      <w:jc w:val="right"/>
    </w:pPr>
    <w:r>
      <w:tab/>
      <w:t>Pend Oreille Development Regulations</w:t>
    </w:r>
  </w:p>
  <w:p w14:paraId="7B5977DC" w14:textId="35798080" w:rsidR="00781A1C" w:rsidRDefault="00781A1C" w:rsidP="004F67AF">
    <w:pPr>
      <w:pStyle w:val="Header"/>
      <w:tabs>
        <w:tab w:val="clear" w:pos="9360"/>
        <w:tab w:val="left" w:pos="8550"/>
        <w:tab w:val="left" w:pos="10080"/>
      </w:tabs>
      <w:ind w:left="6300" w:right="720" w:hanging="6292"/>
      <w:jc w:val="right"/>
    </w:pPr>
    <w:r>
      <w:tab/>
    </w:r>
    <w:r>
      <w:tab/>
    </w:r>
    <w:r>
      <w:tab/>
    </w:r>
    <w:r w:rsidR="00F7128A">
      <w:t>April</w:t>
    </w:r>
    <w:r>
      <w:t xml:space="preserve"> 2023</w:t>
    </w:r>
  </w:p>
  <w:p w14:paraId="3258268A" w14:textId="21690334" w:rsidR="00781A1C" w:rsidRPr="007F7BED" w:rsidRDefault="00781A1C" w:rsidP="004F67AF">
    <w:pPr>
      <w:pStyle w:val="Header"/>
      <w:tabs>
        <w:tab w:val="clear" w:pos="9360"/>
        <w:tab w:val="left" w:pos="8370"/>
        <w:tab w:val="left" w:pos="10080"/>
      </w:tabs>
      <w:ind w:left="4680" w:right="720" w:hanging="5392"/>
      <w:jc w:val="right"/>
    </w:pPr>
    <w:r>
      <w:tab/>
      <w:t>Chapter xx.92</w:t>
    </w:r>
  </w:p>
  <w:p w14:paraId="7ACB3A18" w14:textId="77777777" w:rsidR="00781A1C" w:rsidRPr="007F7BED" w:rsidRDefault="00781A1C" w:rsidP="004F67AF">
    <w:pPr>
      <w:pStyle w:val="Header"/>
      <w:tabs>
        <w:tab w:val="clear" w:pos="4680"/>
        <w:tab w:val="clear" w:pos="9360"/>
        <w:tab w:val="left" w:pos="10080"/>
      </w:tabs>
      <w:ind w:left="6300" w:right="720" w:hanging="6292"/>
      <w:jc w:val="right"/>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C1C47" w14:textId="77777777" w:rsidR="00E63899" w:rsidRPr="00E63899" w:rsidRDefault="00E63899" w:rsidP="00E63899">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38918" w14:textId="77777777" w:rsidR="00B16160" w:rsidRPr="008B50B8" w:rsidRDefault="00B16160" w:rsidP="009C3D40">
    <w:pPr>
      <w:pStyle w:val="Header"/>
      <w:tabs>
        <w:tab w:val="clear" w:pos="4680"/>
        <w:tab w:val="clear" w:pos="9360"/>
        <w:tab w:val="left" w:pos="2052"/>
      </w:tabs>
      <w:ind w:left="0" w:firstLine="0"/>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52DB3" w14:textId="77777777" w:rsidR="00B16160" w:rsidRDefault="00B16160" w:rsidP="004F67AF">
    <w:pPr>
      <w:pStyle w:val="Header"/>
      <w:tabs>
        <w:tab w:val="clear" w:pos="4680"/>
        <w:tab w:val="clear" w:pos="9360"/>
        <w:tab w:val="left" w:pos="10080"/>
      </w:tabs>
      <w:ind w:left="6300" w:right="720" w:hanging="6292"/>
      <w:jc w:val="right"/>
    </w:pPr>
    <w:r>
      <w:tab/>
      <w:t>Pend Oreille Development Regulations</w:t>
    </w:r>
  </w:p>
  <w:p w14:paraId="3BA70172" w14:textId="0D4685C1" w:rsidR="00B16160" w:rsidRDefault="00B16160" w:rsidP="004F67AF">
    <w:pPr>
      <w:pStyle w:val="Header"/>
      <w:tabs>
        <w:tab w:val="clear" w:pos="9360"/>
        <w:tab w:val="left" w:pos="8550"/>
        <w:tab w:val="left" w:pos="10080"/>
      </w:tabs>
      <w:ind w:left="6300" w:right="720" w:hanging="6292"/>
      <w:jc w:val="right"/>
    </w:pPr>
    <w:r>
      <w:tab/>
    </w:r>
    <w:r>
      <w:tab/>
    </w:r>
    <w:r>
      <w:tab/>
    </w:r>
    <w:r w:rsidR="00F7128A">
      <w:t>April</w:t>
    </w:r>
    <w:r>
      <w:t xml:space="preserve"> 2023</w:t>
    </w:r>
  </w:p>
  <w:p w14:paraId="10EF4EF4" w14:textId="7ABAC82A" w:rsidR="00B16160" w:rsidRPr="007F7BED" w:rsidRDefault="00B16160" w:rsidP="004F67AF">
    <w:pPr>
      <w:pStyle w:val="Header"/>
      <w:tabs>
        <w:tab w:val="clear" w:pos="9360"/>
        <w:tab w:val="left" w:pos="8370"/>
        <w:tab w:val="left" w:pos="10080"/>
      </w:tabs>
      <w:ind w:left="4680" w:right="720" w:hanging="5392"/>
      <w:jc w:val="right"/>
    </w:pPr>
    <w:r>
      <w:tab/>
      <w:t>Chapter xx.94</w:t>
    </w:r>
  </w:p>
  <w:p w14:paraId="47B4A6A1" w14:textId="77777777" w:rsidR="00B16160" w:rsidRPr="007F7BED" w:rsidRDefault="00B16160" w:rsidP="004F67AF">
    <w:pPr>
      <w:pStyle w:val="Header"/>
      <w:tabs>
        <w:tab w:val="clear" w:pos="4680"/>
        <w:tab w:val="clear" w:pos="9360"/>
        <w:tab w:val="left" w:pos="10080"/>
      </w:tabs>
      <w:ind w:left="6300" w:right="720" w:hanging="6292"/>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3F69A" w14:textId="77777777" w:rsidR="00EA5343" w:rsidRDefault="00EA5343" w:rsidP="00366E90">
    <w:pPr>
      <w:pStyle w:val="Header"/>
      <w:tabs>
        <w:tab w:val="clear" w:pos="4680"/>
        <w:tab w:val="clear" w:pos="9360"/>
        <w:tab w:val="left" w:pos="6210"/>
      </w:tabs>
      <w:ind w:left="7200" w:right="360" w:hanging="7912"/>
    </w:pP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00EC0" w14:textId="77777777" w:rsidR="00E945A6" w:rsidRDefault="00E945A6" w:rsidP="00366E90">
    <w:pPr>
      <w:pStyle w:val="Header"/>
      <w:tabs>
        <w:tab w:val="clear" w:pos="4680"/>
        <w:tab w:val="clear" w:pos="9360"/>
        <w:tab w:val="left" w:pos="6210"/>
      </w:tabs>
      <w:ind w:left="7200" w:right="360" w:hanging="7912"/>
    </w:pPr>
    <w: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53347" w14:textId="1463AAD8" w:rsidR="00025A61" w:rsidRPr="00D742DC" w:rsidRDefault="00025A61" w:rsidP="00D742D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94FEA" w14:textId="77777777" w:rsidR="00BD407E" w:rsidRDefault="00BD407E" w:rsidP="00BD407E">
    <w:pPr>
      <w:pStyle w:val="Header"/>
      <w:tabs>
        <w:tab w:val="clear" w:pos="4680"/>
        <w:tab w:val="clear" w:pos="9360"/>
        <w:tab w:val="left" w:pos="6210"/>
      </w:tabs>
      <w:ind w:left="7200" w:right="720" w:hanging="7912"/>
    </w:pPr>
    <w:r>
      <w:tab/>
      <w:t>Pend Oreille Development Regulations</w:t>
    </w:r>
  </w:p>
  <w:p w14:paraId="67EBB06D" w14:textId="77777777" w:rsidR="00BD407E" w:rsidRDefault="00BD407E" w:rsidP="00BD407E">
    <w:pPr>
      <w:pStyle w:val="Header"/>
      <w:tabs>
        <w:tab w:val="clear" w:pos="9360"/>
        <w:tab w:val="left" w:pos="8910"/>
      </w:tabs>
      <w:ind w:right="720"/>
    </w:pPr>
    <w:r>
      <w:tab/>
    </w:r>
    <w:r>
      <w:tab/>
    </w:r>
    <w:r>
      <w:tab/>
      <w:t>April 2023</w:t>
    </w:r>
  </w:p>
  <w:p w14:paraId="57DC3F6E" w14:textId="5AFFD199" w:rsidR="00BD407E" w:rsidRDefault="00BD407E" w:rsidP="00BD407E">
    <w:pPr>
      <w:pStyle w:val="Header"/>
      <w:tabs>
        <w:tab w:val="clear" w:pos="9360"/>
        <w:tab w:val="left" w:pos="8640"/>
      </w:tabs>
      <w:ind w:right="720"/>
    </w:pPr>
    <w:r>
      <w:tab/>
    </w:r>
    <w:r>
      <w:tab/>
    </w:r>
    <w:r>
      <w:tab/>
      <w:t>Chapter xx.</w:t>
    </w:r>
    <w:r w:rsidR="00263E0D">
      <w:t>22</w:t>
    </w:r>
  </w:p>
  <w:p w14:paraId="639702FB" w14:textId="77777777" w:rsidR="00304FFE" w:rsidRPr="00BD407E" w:rsidRDefault="00304FFE" w:rsidP="00BD407E">
    <w:pPr>
      <w:pStyle w:val="Header"/>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63B59"/>
    <w:multiLevelType w:val="hybridMultilevel"/>
    <w:tmpl w:val="9C6A2F70"/>
    <w:lvl w:ilvl="0" w:tplc="C776ADF0">
      <w:start w:val="1"/>
      <w:numFmt w:val="upperLetter"/>
      <w:lvlText w:val="%1."/>
      <w:lvlJc w:val="left"/>
      <w:pPr>
        <w:ind w:left="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3E68E96">
      <w:start w:val="1"/>
      <w:numFmt w:val="decimal"/>
      <w:lvlText w:val="%2."/>
      <w:lvlJc w:val="left"/>
      <w:pPr>
        <w:ind w:left="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3AE12E">
      <w:start w:val="1"/>
      <w:numFmt w:val="lowerLetter"/>
      <w:lvlText w:val="%3."/>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02FE3C">
      <w:start w:val="1"/>
      <w:numFmt w:val="lowerLetter"/>
      <w:lvlText w:val="%4."/>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F0B85C">
      <w:start w:val="1"/>
      <w:numFmt w:val="lowerLetter"/>
      <w:lvlText w:val="%5"/>
      <w:lvlJc w:val="left"/>
      <w:pPr>
        <w:ind w:left="14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34172C">
      <w:start w:val="1"/>
      <w:numFmt w:val="lowerRoman"/>
      <w:lvlText w:val="%6"/>
      <w:lvlJc w:val="left"/>
      <w:pPr>
        <w:ind w:left="21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85E141C">
      <w:start w:val="1"/>
      <w:numFmt w:val="decimal"/>
      <w:lvlText w:val="%7"/>
      <w:lvlJc w:val="left"/>
      <w:pPr>
        <w:ind w:left="28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727B66">
      <w:start w:val="1"/>
      <w:numFmt w:val="lowerLetter"/>
      <w:lvlText w:val="%8"/>
      <w:lvlJc w:val="left"/>
      <w:pPr>
        <w:ind w:left="35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E6CC66">
      <w:start w:val="1"/>
      <w:numFmt w:val="lowerRoman"/>
      <w:lvlText w:val="%9"/>
      <w:lvlJc w:val="left"/>
      <w:pPr>
        <w:ind w:left="43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15B3C0B"/>
    <w:multiLevelType w:val="hybridMultilevel"/>
    <w:tmpl w:val="4E023526"/>
    <w:lvl w:ilvl="0" w:tplc="7CAC4D00">
      <w:start w:val="1"/>
      <w:numFmt w:val="upperLetter"/>
      <w:lvlText w:val="%1."/>
      <w:lvlJc w:val="left"/>
      <w:pPr>
        <w:ind w:left="14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8C5868">
      <w:start w:val="1"/>
      <w:numFmt w:val="lowerLetter"/>
      <w:lvlText w:val="%2"/>
      <w:lvlJc w:val="left"/>
      <w:pPr>
        <w:ind w:left="14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F6AFC4">
      <w:start w:val="1"/>
      <w:numFmt w:val="lowerRoman"/>
      <w:lvlText w:val="%3"/>
      <w:lvlJc w:val="left"/>
      <w:pPr>
        <w:ind w:left="21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56AD1E">
      <w:start w:val="1"/>
      <w:numFmt w:val="decimal"/>
      <w:lvlText w:val="%4"/>
      <w:lvlJc w:val="left"/>
      <w:pPr>
        <w:ind w:left="28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1E63DCC">
      <w:start w:val="1"/>
      <w:numFmt w:val="lowerLetter"/>
      <w:lvlText w:val="%5"/>
      <w:lvlJc w:val="left"/>
      <w:pPr>
        <w:ind w:left="36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6C1E4A">
      <w:start w:val="1"/>
      <w:numFmt w:val="lowerRoman"/>
      <w:lvlText w:val="%6"/>
      <w:lvlJc w:val="left"/>
      <w:pPr>
        <w:ind w:left="43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40E2A2">
      <w:start w:val="1"/>
      <w:numFmt w:val="decimal"/>
      <w:lvlText w:val="%7"/>
      <w:lvlJc w:val="left"/>
      <w:pPr>
        <w:ind w:left="50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B5C7CA0">
      <w:start w:val="1"/>
      <w:numFmt w:val="lowerLetter"/>
      <w:lvlText w:val="%8"/>
      <w:lvlJc w:val="left"/>
      <w:pPr>
        <w:ind w:left="57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CA04A8">
      <w:start w:val="1"/>
      <w:numFmt w:val="lowerRoman"/>
      <w:lvlText w:val="%9"/>
      <w:lvlJc w:val="left"/>
      <w:pPr>
        <w:ind w:left="64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1E55A6E"/>
    <w:multiLevelType w:val="hybridMultilevel"/>
    <w:tmpl w:val="F248489E"/>
    <w:lvl w:ilvl="0" w:tplc="A9525B60">
      <w:start w:val="1"/>
      <w:numFmt w:val="upperLetter"/>
      <w:lvlText w:val="%1."/>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E832B4">
      <w:start w:val="1"/>
      <w:numFmt w:val="decimal"/>
      <w:lvlText w:val="%2."/>
      <w:lvlJc w:val="left"/>
      <w:pPr>
        <w:ind w:left="18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8457E0">
      <w:start w:val="1"/>
      <w:numFmt w:val="lowerLetter"/>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DADD88">
      <w:start w:val="1"/>
      <w:numFmt w:val="lowerRoman"/>
      <w:lvlText w:val="%4"/>
      <w:lvlJc w:val="left"/>
      <w:pPr>
        <w:ind w:left="1438"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644CE92">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0015F4">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4ED64E">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BE5F58">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B1621DE">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2B914EC"/>
    <w:multiLevelType w:val="hybridMultilevel"/>
    <w:tmpl w:val="C4268FE8"/>
    <w:lvl w:ilvl="0" w:tplc="397A728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02865A">
      <w:start w:val="1"/>
      <w:numFmt w:val="lowerLetter"/>
      <w:lvlText w:val="%2"/>
      <w:lvlJc w:val="left"/>
      <w:pPr>
        <w:ind w:left="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F650BE">
      <w:start w:val="1"/>
      <w:numFmt w:val="decimal"/>
      <w:lvlRestart w:val="0"/>
      <w:lvlText w:val="%3."/>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BB2F6AE">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E0B222">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14AA40">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0EBF80">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F0EC96">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4248F2">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350364B"/>
    <w:multiLevelType w:val="hybridMultilevel"/>
    <w:tmpl w:val="417A7766"/>
    <w:lvl w:ilvl="0" w:tplc="EF6EF9C8">
      <w:start w:val="5"/>
      <w:numFmt w:val="upperLetter"/>
      <w:lvlText w:val="%1."/>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77EEF8C">
      <w:start w:val="1"/>
      <w:numFmt w:val="decimal"/>
      <w:lvlText w:val="%2."/>
      <w:lvlJc w:val="left"/>
      <w:pPr>
        <w:ind w:left="1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26D4FE">
      <w:start w:val="1"/>
      <w:numFmt w:val="lowerLetter"/>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469C58">
      <w:start w:val="1"/>
      <w:numFmt w:val="decimal"/>
      <w:lvlText w:val="%4"/>
      <w:lvlJc w:val="left"/>
      <w:pPr>
        <w:ind w:left="1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F0A5ABA">
      <w:start w:val="1"/>
      <w:numFmt w:val="lowerLetter"/>
      <w:lvlText w:val="%5"/>
      <w:lvlJc w:val="left"/>
      <w:pPr>
        <w:ind w:left="2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54BC2C">
      <w:start w:val="1"/>
      <w:numFmt w:val="lowerRoman"/>
      <w:lvlText w:val="%6"/>
      <w:lvlJc w:val="left"/>
      <w:pPr>
        <w:ind w:left="3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169B7A">
      <w:start w:val="1"/>
      <w:numFmt w:val="decimal"/>
      <w:lvlText w:val="%7"/>
      <w:lvlJc w:val="left"/>
      <w:pPr>
        <w:ind w:left="4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02C80A">
      <w:start w:val="1"/>
      <w:numFmt w:val="lowerLetter"/>
      <w:lvlText w:val="%8"/>
      <w:lvlJc w:val="left"/>
      <w:pPr>
        <w:ind w:left="4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28694E">
      <w:start w:val="1"/>
      <w:numFmt w:val="lowerRoman"/>
      <w:lvlText w:val="%9"/>
      <w:lvlJc w:val="left"/>
      <w:pPr>
        <w:ind w:left="5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3AA3244"/>
    <w:multiLevelType w:val="hybridMultilevel"/>
    <w:tmpl w:val="5206285E"/>
    <w:lvl w:ilvl="0" w:tplc="F04C22E4">
      <w:start w:val="1"/>
      <w:numFmt w:val="upperLetter"/>
      <w:lvlText w:val="%1."/>
      <w:lvlJc w:val="left"/>
      <w:pPr>
        <w:ind w:left="1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087C3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5E2F4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10C0C7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5AE8C6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10358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E8F98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8215B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4CEB2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4305EAE"/>
    <w:multiLevelType w:val="hybridMultilevel"/>
    <w:tmpl w:val="FB3CCF04"/>
    <w:lvl w:ilvl="0" w:tplc="54824FD8">
      <w:start w:val="1"/>
      <w:numFmt w:val="upperLetter"/>
      <w:lvlText w:val="%1."/>
      <w:lvlJc w:val="left"/>
      <w:pPr>
        <w:ind w:left="1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E47188">
      <w:start w:val="1"/>
      <w:numFmt w:val="lowerLetter"/>
      <w:lvlText w:val="%2"/>
      <w:lvlJc w:val="left"/>
      <w:pPr>
        <w:ind w:left="1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3CC574">
      <w:start w:val="1"/>
      <w:numFmt w:val="lowerRoman"/>
      <w:lvlText w:val="%3"/>
      <w:lvlJc w:val="left"/>
      <w:pPr>
        <w:ind w:left="21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265F74">
      <w:start w:val="1"/>
      <w:numFmt w:val="decimal"/>
      <w:lvlText w:val="%4"/>
      <w:lvlJc w:val="left"/>
      <w:pPr>
        <w:ind w:left="28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C5CEF0E">
      <w:start w:val="1"/>
      <w:numFmt w:val="lowerLetter"/>
      <w:lvlText w:val="%5"/>
      <w:lvlJc w:val="left"/>
      <w:pPr>
        <w:ind w:left="35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08228C">
      <w:start w:val="1"/>
      <w:numFmt w:val="lowerRoman"/>
      <w:lvlText w:val="%6"/>
      <w:lvlJc w:val="left"/>
      <w:pPr>
        <w:ind w:left="43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2402FE">
      <w:start w:val="1"/>
      <w:numFmt w:val="decimal"/>
      <w:lvlText w:val="%7"/>
      <w:lvlJc w:val="left"/>
      <w:pPr>
        <w:ind w:left="50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EEACA4">
      <w:start w:val="1"/>
      <w:numFmt w:val="lowerLetter"/>
      <w:lvlText w:val="%8"/>
      <w:lvlJc w:val="left"/>
      <w:pPr>
        <w:ind w:left="57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4C78AA">
      <w:start w:val="1"/>
      <w:numFmt w:val="lowerRoman"/>
      <w:lvlText w:val="%9"/>
      <w:lvlJc w:val="left"/>
      <w:pPr>
        <w:ind w:left="64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4EE5071"/>
    <w:multiLevelType w:val="hybridMultilevel"/>
    <w:tmpl w:val="73A05E4C"/>
    <w:lvl w:ilvl="0" w:tplc="72EAE9EE">
      <w:start w:val="5"/>
      <w:numFmt w:val="decimal"/>
      <w:lvlText w:val="%1."/>
      <w:lvlJc w:val="left"/>
      <w:pPr>
        <w:tabs>
          <w:tab w:val="num" w:pos="2880"/>
        </w:tabs>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5065C3E"/>
    <w:multiLevelType w:val="hybridMultilevel"/>
    <w:tmpl w:val="15966990"/>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051B17BF"/>
    <w:multiLevelType w:val="hybridMultilevel"/>
    <w:tmpl w:val="7BC243CC"/>
    <w:lvl w:ilvl="0" w:tplc="5C1ABBEC">
      <w:start w:val="1"/>
      <w:numFmt w:val="upperLetter"/>
      <w:lvlText w:val="%1."/>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0AA92E">
      <w:start w:val="1"/>
      <w:numFmt w:val="lowerLetter"/>
      <w:lvlText w:val="%2"/>
      <w:lvlJc w:val="left"/>
      <w:pPr>
        <w:ind w:left="5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386B2A6">
      <w:start w:val="1"/>
      <w:numFmt w:val="lowerRoman"/>
      <w:lvlText w:val="%3"/>
      <w:lvlJc w:val="left"/>
      <w:pPr>
        <w:ind w:left="5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509308">
      <w:start w:val="1"/>
      <w:numFmt w:val="decimal"/>
      <w:lvlText w:val="%4"/>
      <w:lvlJc w:val="left"/>
      <w:pPr>
        <w:ind w:left="6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C8504C">
      <w:start w:val="1"/>
      <w:numFmt w:val="lowerLetter"/>
      <w:lvlText w:val="%5"/>
      <w:lvlJc w:val="left"/>
      <w:pPr>
        <w:ind w:left="7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AE3D24">
      <w:start w:val="1"/>
      <w:numFmt w:val="lowerRoman"/>
      <w:lvlText w:val="%6"/>
      <w:lvlJc w:val="left"/>
      <w:pPr>
        <w:ind w:left="8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FAE7B34">
      <w:start w:val="1"/>
      <w:numFmt w:val="decimal"/>
      <w:lvlText w:val="%7"/>
      <w:lvlJc w:val="left"/>
      <w:pPr>
        <w:ind w:left="8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58E40E">
      <w:start w:val="1"/>
      <w:numFmt w:val="lowerLetter"/>
      <w:lvlText w:val="%8"/>
      <w:lvlJc w:val="left"/>
      <w:pPr>
        <w:ind w:left="9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3438F2">
      <w:start w:val="1"/>
      <w:numFmt w:val="lowerRoman"/>
      <w:lvlText w:val="%9"/>
      <w:lvlJc w:val="left"/>
      <w:pPr>
        <w:ind w:left="10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56241B7"/>
    <w:multiLevelType w:val="hybridMultilevel"/>
    <w:tmpl w:val="935CCD8E"/>
    <w:lvl w:ilvl="0" w:tplc="531A5DFC">
      <w:start w:val="4"/>
      <w:numFmt w:val="decimal"/>
      <w:lvlText w:val="%1."/>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E2AA1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C0ACB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C30B62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D0083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BD8D70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D40E2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DCB5F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6CE01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73944AB"/>
    <w:multiLevelType w:val="hybridMultilevel"/>
    <w:tmpl w:val="B97E8DCC"/>
    <w:lvl w:ilvl="0" w:tplc="C3FA07AE">
      <w:start w:val="2"/>
      <w:numFmt w:val="upperLetter"/>
      <w:lvlText w:val="%1."/>
      <w:lvlJc w:val="left"/>
      <w:pPr>
        <w:ind w:left="720" w:hanging="360"/>
      </w:pPr>
      <w:rPr>
        <w:rFonts w:hint="default"/>
      </w:rPr>
    </w:lvl>
    <w:lvl w:ilvl="1" w:tplc="39361C3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7FF7593"/>
    <w:multiLevelType w:val="hybridMultilevel"/>
    <w:tmpl w:val="3DB4A218"/>
    <w:lvl w:ilvl="0" w:tplc="FFBA29AE">
      <w:start w:val="1"/>
      <w:numFmt w:val="decimal"/>
      <w:lvlText w:val="%1."/>
      <w:lvlJc w:val="left"/>
      <w:pPr>
        <w:ind w:left="1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3" w15:restartNumberingAfterBreak="0">
    <w:nsid w:val="086E2529"/>
    <w:multiLevelType w:val="hybridMultilevel"/>
    <w:tmpl w:val="A3BE2DF2"/>
    <w:lvl w:ilvl="0" w:tplc="FFB67802">
      <w:start w:val="1"/>
      <w:numFmt w:val="decimal"/>
      <w:lvlText w:val="%1."/>
      <w:lvlJc w:val="left"/>
      <w:pPr>
        <w:ind w:left="1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36C7C66">
      <w:start w:val="1"/>
      <w:numFmt w:val="lowerLetter"/>
      <w:lvlText w:val="%2"/>
      <w:lvlJc w:val="left"/>
      <w:pPr>
        <w:ind w:left="1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DADD88">
      <w:start w:val="1"/>
      <w:numFmt w:val="lowerRoman"/>
      <w:lvlText w:val="%3"/>
      <w:lvlJc w:val="left"/>
      <w:pPr>
        <w:ind w:left="2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085788">
      <w:start w:val="1"/>
      <w:numFmt w:val="decimal"/>
      <w:lvlText w:val="%4"/>
      <w:lvlJc w:val="left"/>
      <w:pPr>
        <w:ind w:left="3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FFC7758">
      <w:start w:val="1"/>
      <w:numFmt w:val="lowerLetter"/>
      <w:lvlText w:val="%5"/>
      <w:lvlJc w:val="left"/>
      <w:pPr>
        <w:ind w:left="3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A8D15A">
      <w:start w:val="1"/>
      <w:numFmt w:val="lowerRoman"/>
      <w:lvlText w:val="%6"/>
      <w:lvlJc w:val="left"/>
      <w:pPr>
        <w:ind w:left="4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6A1626">
      <w:start w:val="1"/>
      <w:numFmt w:val="decimal"/>
      <w:lvlText w:val="%7"/>
      <w:lvlJc w:val="left"/>
      <w:pPr>
        <w:ind w:left="5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560718">
      <w:start w:val="1"/>
      <w:numFmt w:val="lowerLetter"/>
      <w:lvlText w:val="%8"/>
      <w:lvlJc w:val="left"/>
      <w:pPr>
        <w:ind w:left="6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3C8C84">
      <w:start w:val="1"/>
      <w:numFmt w:val="lowerRoman"/>
      <w:lvlText w:val="%9"/>
      <w:lvlJc w:val="left"/>
      <w:pPr>
        <w:ind w:left="68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9633EDF"/>
    <w:multiLevelType w:val="hybridMultilevel"/>
    <w:tmpl w:val="2E6A1F7E"/>
    <w:lvl w:ilvl="0" w:tplc="75A4A506">
      <w:start w:val="2"/>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09A94130"/>
    <w:multiLevelType w:val="hybridMultilevel"/>
    <w:tmpl w:val="0184951C"/>
    <w:lvl w:ilvl="0" w:tplc="BAD066E8">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AB28976">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28833F0">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8CF060">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207B2A">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58092C">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305A70">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9EC198">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666274">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0A2F589A"/>
    <w:multiLevelType w:val="hybridMultilevel"/>
    <w:tmpl w:val="7F0C850E"/>
    <w:lvl w:ilvl="0" w:tplc="845402C8">
      <w:start w:val="1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AC8576D"/>
    <w:multiLevelType w:val="hybridMultilevel"/>
    <w:tmpl w:val="5DA88870"/>
    <w:lvl w:ilvl="0" w:tplc="D8F024A8">
      <w:start w:val="1"/>
      <w:numFmt w:val="upperLetter"/>
      <w:lvlText w:val="%1."/>
      <w:lvlJc w:val="left"/>
      <w:pPr>
        <w:ind w:left="1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E8F716">
      <w:start w:val="1"/>
      <w:numFmt w:val="lowerLetter"/>
      <w:lvlText w:val="%2"/>
      <w:lvlJc w:val="left"/>
      <w:pPr>
        <w:ind w:left="1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A6D098">
      <w:start w:val="1"/>
      <w:numFmt w:val="lowerRoman"/>
      <w:lvlText w:val="%3"/>
      <w:lvlJc w:val="left"/>
      <w:pPr>
        <w:ind w:left="21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EA4556">
      <w:start w:val="1"/>
      <w:numFmt w:val="decimal"/>
      <w:lvlText w:val="%4"/>
      <w:lvlJc w:val="left"/>
      <w:pPr>
        <w:ind w:left="28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9CCFD8">
      <w:start w:val="1"/>
      <w:numFmt w:val="lowerLetter"/>
      <w:lvlText w:val="%5"/>
      <w:lvlJc w:val="left"/>
      <w:pPr>
        <w:ind w:left="35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E5CD720">
      <w:start w:val="1"/>
      <w:numFmt w:val="lowerRoman"/>
      <w:lvlText w:val="%6"/>
      <w:lvlJc w:val="left"/>
      <w:pPr>
        <w:ind w:left="43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B2D900">
      <w:start w:val="1"/>
      <w:numFmt w:val="decimal"/>
      <w:lvlText w:val="%7"/>
      <w:lvlJc w:val="left"/>
      <w:pPr>
        <w:ind w:left="50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564C20">
      <w:start w:val="1"/>
      <w:numFmt w:val="lowerLetter"/>
      <w:lvlText w:val="%8"/>
      <w:lvlJc w:val="left"/>
      <w:pPr>
        <w:ind w:left="57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B6A3054">
      <w:start w:val="1"/>
      <w:numFmt w:val="lowerRoman"/>
      <w:lvlText w:val="%9"/>
      <w:lvlJc w:val="left"/>
      <w:pPr>
        <w:ind w:left="64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0AD538EA"/>
    <w:multiLevelType w:val="hybridMultilevel"/>
    <w:tmpl w:val="432EC036"/>
    <w:lvl w:ilvl="0" w:tplc="5CEC45F0">
      <w:start w:val="1"/>
      <w:numFmt w:val="lowerLetter"/>
      <w:lvlText w:val="%1."/>
      <w:lvlJc w:val="left"/>
      <w:pPr>
        <w:tabs>
          <w:tab w:val="num" w:pos="1260"/>
        </w:tabs>
        <w:ind w:left="1260" w:hanging="360"/>
      </w:pPr>
      <w:rPr>
        <w:rFonts w:hint="default"/>
      </w:rPr>
    </w:lvl>
    <w:lvl w:ilvl="1" w:tplc="04090019">
      <w:start w:val="1"/>
      <w:numFmt w:val="lowerLetter"/>
      <w:lvlText w:val="%2."/>
      <w:lvlJc w:val="left"/>
      <w:pPr>
        <w:tabs>
          <w:tab w:val="num" w:pos="1440"/>
        </w:tabs>
        <w:ind w:left="1440" w:hanging="360"/>
      </w:pPr>
    </w:lvl>
    <w:lvl w:ilvl="2" w:tplc="9230C95C">
      <w:start w:val="1"/>
      <w:numFmt w:val="upperLetter"/>
      <w:lvlText w:val="%3."/>
      <w:lvlJc w:val="left"/>
      <w:pPr>
        <w:tabs>
          <w:tab w:val="num" w:pos="759"/>
        </w:tabs>
        <w:ind w:left="759" w:hanging="360"/>
      </w:pPr>
      <w:rPr>
        <w:rFonts w:hint="default"/>
      </w:rPr>
    </w:lvl>
    <w:lvl w:ilvl="3" w:tplc="0409000F">
      <w:start w:val="1"/>
      <w:numFmt w:val="decimal"/>
      <w:lvlText w:val="%4."/>
      <w:lvlJc w:val="left"/>
      <w:pPr>
        <w:tabs>
          <w:tab w:val="num" w:pos="2340"/>
        </w:tabs>
        <w:ind w:left="2340" w:hanging="360"/>
      </w:pPr>
    </w:lvl>
    <w:lvl w:ilvl="4" w:tplc="04090019">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19" w15:restartNumberingAfterBreak="0">
    <w:nsid w:val="0C850BDB"/>
    <w:multiLevelType w:val="hybridMultilevel"/>
    <w:tmpl w:val="9632A6FA"/>
    <w:lvl w:ilvl="0" w:tplc="E902A21C">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49B88CF2">
      <w:start w:val="1"/>
      <w:numFmt w:val="upperLetter"/>
      <w:lvlText w:val="%3."/>
      <w:lvlJc w:val="left"/>
      <w:pPr>
        <w:ind w:left="3420" w:hanging="360"/>
      </w:pPr>
      <w:rPr>
        <w:rFonts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0DCF79F0"/>
    <w:multiLevelType w:val="multilevel"/>
    <w:tmpl w:val="7D2C7CEA"/>
    <w:lvl w:ilvl="0">
      <w:start w:val="20"/>
      <w:numFmt w:val="lowerRoman"/>
      <w:lvlText w:val="%1"/>
      <w:lvlJc w:val="left"/>
      <w:pPr>
        <w:ind w:hanging="1498"/>
      </w:pPr>
      <w:rPr>
        <w:rFonts w:hint="default"/>
      </w:rPr>
    </w:lvl>
    <w:lvl w:ilvl="1">
      <w:start w:val="14"/>
      <w:numFmt w:val="decimal"/>
      <w:lvlText w:val="%1.%2"/>
      <w:lvlJc w:val="left"/>
      <w:pPr>
        <w:ind w:hanging="1498"/>
      </w:pPr>
      <w:rPr>
        <w:rFonts w:hint="default"/>
      </w:rPr>
    </w:lvl>
    <w:lvl w:ilvl="2">
      <w:start w:val="20"/>
      <w:numFmt w:val="decimal"/>
      <w:lvlText w:val="%1.%2.%3"/>
      <w:lvlJc w:val="left"/>
      <w:pPr>
        <w:ind w:hanging="1498"/>
      </w:pPr>
      <w:rPr>
        <w:rFonts w:ascii="Times New Roman" w:eastAsia="Times New Roman" w:hAnsi="Times New Roman" w:hint="default"/>
        <w:b/>
        <w:bCs/>
        <w:sz w:val="24"/>
        <w:szCs w:val="24"/>
      </w:rPr>
    </w:lvl>
    <w:lvl w:ilvl="3">
      <w:start w:val="1"/>
      <w:numFmt w:val="decimal"/>
      <w:lvlText w:val="(%4)"/>
      <w:lvlJc w:val="left"/>
      <w:pPr>
        <w:ind w:hanging="720"/>
      </w:pPr>
      <w:rPr>
        <w:rFonts w:ascii="Times New Roman" w:eastAsia="Times New Roman" w:hAnsi="Times New Roman" w:hint="default"/>
        <w:spacing w:val="-1"/>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1" w15:restartNumberingAfterBreak="0">
    <w:nsid w:val="0E212746"/>
    <w:multiLevelType w:val="hybridMultilevel"/>
    <w:tmpl w:val="7FDEF6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E520AD9"/>
    <w:multiLevelType w:val="hybridMultilevel"/>
    <w:tmpl w:val="41469BC4"/>
    <w:lvl w:ilvl="0" w:tplc="B1A22D6E">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4C1AF64A">
      <w:start w:val="1"/>
      <w:numFmt w:val="upperLetter"/>
      <w:lvlText w:val="%3."/>
      <w:lvlJc w:val="left"/>
      <w:pPr>
        <w:ind w:left="117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3" w15:restartNumberingAfterBreak="0">
    <w:nsid w:val="0F5608DD"/>
    <w:multiLevelType w:val="hybridMultilevel"/>
    <w:tmpl w:val="6F50CF42"/>
    <w:lvl w:ilvl="0" w:tplc="AD74AD4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7CDABA">
      <w:start w:val="1"/>
      <w:numFmt w:val="lowerLetter"/>
      <w:lvlText w:val="%2"/>
      <w:lvlJc w:val="left"/>
      <w:pPr>
        <w:ind w:left="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FEB7D8">
      <w:start w:val="1"/>
      <w:numFmt w:val="lowerLetter"/>
      <w:lvlText w:val="%3."/>
      <w:lvlJc w:val="left"/>
      <w:pPr>
        <w:ind w:left="2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F61980">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9266E2">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A48EDFE">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68FABA">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D058BA">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D02AC2">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10C209D3"/>
    <w:multiLevelType w:val="hybridMultilevel"/>
    <w:tmpl w:val="4304434A"/>
    <w:lvl w:ilvl="0" w:tplc="82BCCA0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11F81A3A"/>
    <w:multiLevelType w:val="hybridMultilevel"/>
    <w:tmpl w:val="B9EAB886"/>
    <w:lvl w:ilvl="0" w:tplc="FFFFFFFF">
      <w:start w:val="1"/>
      <w:numFmt w:val="upperLetter"/>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3025B12"/>
    <w:multiLevelType w:val="hybridMultilevel"/>
    <w:tmpl w:val="0D607938"/>
    <w:lvl w:ilvl="0" w:tplc="917498DA">
      <w:start w:val="3"/>
      <w:numFmt w:val="lowerRoman"/>
      <w:lvlText w:val="%1."/>
      <w:lvlJc w:val="right"/>
      <w:pPr>
        <w:tabs>
          <w:tab w:val="num" w:pos="2331"/>
        </w:tabs>
        <w:ind w:left="2331"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5B15B74"/>
    <w:multiLevelType w:val="hybridMultilevel"/>
    <w:tmpl w:val="9256665A"/>
    <w:lvl w:ilvl="0" w:tplc="1C5C608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AD2325A">
      <w:start w:val="1"/>
      <w:numFmt w:val="decimal"/>
      <w:lvlText w:val="%2."/>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CEE52D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D44F0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72D35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F8A5B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887F6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847C1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EE26F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166C60C7"/>
    <w:multiLevelType w:val="hybridMultilevel"/>
    <w:tmpl w:val="199A69F4"/>
    <w:lvl w:ilvl="0" w:tplc="3E1ABFE4">
      <w:start w:val="1"/>
      <w:numFmt w:val="upperLetter"/>
      <w:lvlText w:val="%1."/>
      <w:lvlJc w:val="left"/>
      <w:pPr>
        <w:ind w:left="14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3AA3AA">
      <w:start w:val="1"/>
      <w:numFmt w:val="lowerLetter"/>
      <w:lvlText w:val="%2"/>
      <w:lvlJc w:val="left"/>
      <w:pPr>
        <w:ind w:left="1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BE8176">
      <w:start w:val="1"/>
      <w:numFmt w:val="lowerRoman"/>
      <w:lvlText w:val="%3"/>
      <w:lvlJc w:val="left"/>
      <w:pPr>
        <w:ind w:left="2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33CFEC6">
      <w:start w:val="1"/>
      <w:numFmt w:val="decimal"/>
      <w:lvlText w:val="%4"/>
      <w:lvlJc w:val="left"/>
      <w:pPr>
        <w:ind w:left="2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DCA40E">
      <w:start w:val="1"/>
      <w:numFmt w:val="lowerLetter"/>
      <w:lvlText w:val="%5"/>
      <w:lvlJc w:val="left"/>
      <w:pPr>
        <w:ind w:left="36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84E932">
      <w:start w:val="1"/>
      <w:numFmt w:val="lowerRoman"/>
      <w:lvlText w:val="%6"/>
      <w:lvlJc w:val="left"/>
      <w:pPr>
        <w:ind w:left="43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EA0EF0">
      <w:start w:val="1"/>
      <w:numFmt w:val="decimal"/>
      <w:lvlText w:val="%7"/>
      <w:lvlJc w:val="left"/>
      <w:pPr>
        <w:ind w:left="50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763D56">
      <w:start w:val="1"/>
      <w:numFmt w:val="lowerLetter"/>
      <w:lvlText w:val="%8"/>
      <w:lvlJc w:val="left"/>
      <w:pPr>
        <w:ind w:left="5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86123E">
      <w:start w:val="1"/>
      <w:numFmt w:val="lowerRoman"/>
      <w:lvlText w:val="%9"/>
      <w:lvlJc w:val="left"/>
      <w:pPr>
        <w:ind w:left="6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178F7C2A"/>
    <w:multiLevelType w:val="hybridMultilevel"/>
    <w:tmpl w:val="1C0A04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80F341F"/>
    <w:multiLevelType w:val="hybridMultilevel"/>
    <w:tmpl w:val="50181F6C"/>
    <w:lvl w:ilvl="0" w:tplc="E8A00144">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5A3F6A">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5CABB4">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0A53FC">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4ADECA">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6A5C54">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4C1110">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944AFC">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948CDA">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196F71E6"/>
    <w:multiLevelType w:val="hybridMultilevel"/>
    <w:tmpl w:val="C8947592"/>
    <w:lvl w:ilvl="0" w:tplc="81E4A97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DADD88">
      <w:start w:val="1"/>
      <w:numFmt w:val="lowerRoman"/>
      <w:lvlText w:val="%2"/>
      <w:lvlJc w:val="left"/>
      <w:pPr>
        <w:ind w:left="1438"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54393A">
      <w:start w:val="1"/>
      <w:numFmt w:val="lowerRoman"/>
      <w:lvlText w:val="%3"/>
      <w:lvlJc w:val="left"/>
      <w:pPr>
        <w:ind w:left="2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260232">
      <w:start w:val="1"/>
      <w:numFmt w:val="decimal"/>
      <w:lvlText w:val="%4"/>
      <w:lvlJc w:val="left"/>
      <w:pPr>
        <w:ind w:left="29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162BBE">
      <w:start w:val="1"/>
      <w:numFmt w:val="lowerLetter"/>
      <w:lvlText w:val="%5"/>
      <w:lvlJc w:val="left"/>
      <w:pPr>
        <w:ind w:left="36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427B98">
      <w:start w:val="1"/>
      <w:numFmt w:val="lowerRoman"/>
      <w:lvlText w:val="%6"/>
      <w:lvlJc w:val="left"/>
      <w:pPr>
        <w:ind w:left="43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9697BE">
      <w:start w:val="1"/>
      <w:numFmt w:val="decimal"/>
      <w:lvlText w:val="%7"/>
      <w:lvlJc w:val="left"/>
      <w:pPr>
        <w:ind w:left="50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E83D9A">
      <w:start w:val="1"/>
      <w:numFmt w:val="lowerLetter"/>
      <w:lvlText w:val="%8"/>
      <w:lvlJc w:val="left"/>
      <w:pPr>
        <w:ind w:left="5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9235E8">
      <w:start w:val="1"/>
      <w:numFmt w:val="lowerRoman"/>
      <w:lvlText w:val="%9"/>
      <w:lvlJc w:val="left"/>
      <w:pPr>
        <w:ind w:left="6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19CC4C1A"/>
    <w:multiLevelType w:val="hybridMultilevel"/>
    <w:tmpl w:val="A5D43952"/>
    <w:lvl w:ilvl="0" w:tplc="8DE85F78">
      <w:start w:val="1"/>
      <w:numFmt w:val="upperLetter"/>
      <w:lvlText w:val="%1."/>
      <w:lvlJc w:val="left"/>
      <w:pPr>
        <w:ind w:left="1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780980">
      <w:start w:val="1"/>
      <w:numFmt w:val="lowerLetter"/>
      <w:lvlText w:val="%2"/>
      <w:lvlJc w:val="left"/>
      <w:pPr>
        <w:ind w:left="1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D41BF0">
      <w:start w:val="1"/>
      <w:numFmt w:val="lowerRoman"/>
      <w:lvlText w:val="%3"/>
      <w:lvlJc w:val="left"/>
      <w:pPr>
        <w:ind w:left="2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A96D42E">
      <w:start w:val="1"/>
      <w:numFmt w:val="decimal"/>
      <w:lvlText w:val="%4"/>
      <w:lvlJc w:val="left"/>
      <w:pPr>
        <w:ind w:left="2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8AB76C">
      <w:start w:val="1"/>
      <w:numFmt w:val="lowerLetter"/>
      <w:lvlText w:val="%5"/>
      <w:lvlJc w:val="left"/>
      <w:pPr>
        <w:ind w:left="3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76E4E6">
      <w:start w:val="1"/>
      <w:numFmt w:val="lowerRoman"/>
      <w:lvlText w:val="%6"/>
      <w:lvlJc w:val="left"/>
      <w:pPr>
        <w:ind w:left="4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60404A">
      <w:start w:val="1"/>
      <w:numFmt w:val="decimal"/>
      <w:lvlText w:val="%7"/>
      <w:lvlJc w:val="left"/>
      <w:pPr>
        <w:ind w:left="4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0A00152">
      <w:start w:val="1"/>
      <w:numFmt w:val="lowerLetter"/>
      <w:lvlText w:val="%8"/>
      <w:lvlJc w:val="left"/>
      <w:pPr>
        <w:ind w:left="5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D6A784">
      <w:start w:val="1"/>
      <w:numFmt w:val="lowerRoman"/>
      <w:lvlText w:val="%9"/>
      <w:lvlJc w:val="left"/>
      <w:pPr>
        <w:ind w:left="6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1C065695"/>
    <w:multiLevelType w:val="hybridMultilevel"/>
    <w:tmpl w:val="D28CE62E"/>
    <w:lvl w:ilvl="0" w:tplc="1B0A8D0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768CFC">
      <w:start w:val="1"/>
      <w:numFmt w:val="lowerLetter"/>
      <w:lvlText w:val="%2"/>
      <w:lvlJc w:val="left"/>
      <w:pPr>
        <w:ind w:left="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920392">
      <w:start w:val="1"/>
      <w:numFmt w:val="decimal"/>
      <w:lvlRestart w:val="0"/>
      <w:lvlText w:val="%3."/>
      <w:lvlJc w:val="left"/>
      <w:pPr>
        <w:ind w:left="2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FCFE2E">
      <w:start w:val="1"/>
      <w:numFmt w:val="decimal"/>
      <w:lvlText w:val="%4"/>
      <w:lvlJc w:val="left"/>
      <w:pPr>
        <w:ind w:left="2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262626">
      <w:start w:val="1"/>
      <w:numFmt w:val="lowerLetter"/>
      <w:lvlText w:val="%5"/>
      <w:lvlJc w:val="left"/>
      <w:pPr>
        <w:ind w:left="2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66A202">
      <w:start w:val="1"/>
      <w:numFmt w:val="lowerRoman"/>
      <w:lvlText w:val="%6"/>
      <w:lvlJc w:val="left"/>
      <w:pPr>
        <w:ind w:left="3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EA7416">
      <w:start w:val="1"/>
      <w:numFmt w:val="decimal"/>
      <w:lvlText w:val="%7"/>
      <w:lvlJc w:val="left"/>
      <w:pPr>
        <w:ind w:left="4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6425CC">
      <w:start w:val="1"/>
      <w:numFmt w:val="lowerLetter"/>
      <w:lvlText w:val="%8"/>
      <w:lvlJc w:val="left"/>
      <w:pPr>
        <w:ind w:left="5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58E86A">
      <w:start w:val="1"/>
      <w:numFmt w:val="lowerRoman"/>
      <w:lvlText w:val="%9"/>
      <w:lvlJc w:val="left"/>
      <w:pPr>
        <w:ind w:left="5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1C7910E1"/>
    <w:multiLevelType w:val="hybridMultilevel"/>
    <w:tmpl w:val="086435A4"/>
    <w:lvl w:ilvl="0" w:tplc="72941C4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1CC02B3B"/>
    <w:multiLevelType w:val="hybridMultilevel"/>
    <w:tmpl w:val="B5F63A18"/>
    <w:lvl w:ilvl="0" w:tplc="04090015">
      <w:start w:val="1"/>
      <w:numFmt w:val="upperLetter"/>
      <w:lvlText w:val="%1."/>
      <w:lvlJc w:val="left"/>
      <w:pPr>
        <w:ind w:left="720" w:hanging="360"/>
      </w:pPr>
      <w:rPr>
        <w:rFonts w:hint="default"/>
      </w:rPr>
    </w:lvl>
    <w:lvl w:ilvl="1" w:tplc="E55C822C">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1CCE497E"/>
    <w:multiLevelType w:val="hybridMultilevel"/>
    <w:tmpl w:val="01BCE0D8"/>
    <w:lvl w:ilvl="0" w:tplc="CE0E7E8A">
      <w:start w:val="2"/>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1D4812B3"/>
    <w:multiLevelType w:val="hybridMultilevel"/>
    <w:tmpl w:val="2E4C69EC"/>
    <w:lvl w:ilvl="0" w:tplc="02362454">
      <w:start w:val="1"/>
      <w:numFmt w:val="upperLetter"/>
      <w:lvlText w:val="%1."/>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1CE4A0">
      <w:start w:val="1"/>
      <w:numFmt w:val="decimal"/>
      <w:lvlText w:val="%2."/>
      <w:lvlJc w:val="left"/>
      <w:pPr>
        <w:ind w:left="1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2C38B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A4F71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3A0F4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DA3ED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88AB0E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2054E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8A136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1DDA7AE1"/>
    <w:multiLevelType w:val="hybridMultilevel"/>
    <w:tmpl w:val="D7B24E2C"/>
    <w:lvl w:ilvl="0" w:tplc="6534E808">
      <w:start w:val="1"/>
      <w:numFmt w:val="upperLetter"/>
      <w:lvlText w:val="%1."/>
      <w:lvlJc w:val="left"/>
      <w:pPr>
        <w:ind w:left="1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14C7FA">
      <w:start w:val="1"/>
      <w:numFmt w:val="decimal"/>
      <w:lvlText w:val="%2."/>
      <w:lvlJc w:val="left"/>
      <w:pPr>
        <w:ind w:left="1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381C6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60832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1767F5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E2875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58763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601BC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C245E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1EB009FF"/>
    <w:multiLevelType w:val="hybridMultilevel"/>
    <w:tmpl w:val="D788357E"/>
    <w:lvl w:ilvl="0" w:tplc="FFB67802">
      <w:start w:val="1"/>
      <w:numFmt w:val="decimal"/>
      <w:lvlText w:val="%1."/>
      <w:lvlJc w:val="left"/>
      <w:pPr>
        <w:ind w:left="2167"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2887" w:hanging="360"/>
      </w:pPr>
    </w:lvl>
    <w:lvl w:ilvl="2" w:tplc="0409001B" w:tentative="1">
      <w:start w:val="1"/>
      <w:numFmt w:val="lowerRoman"/>
      <w:lvlText w:val="%3."/>
      <w:lvlJc w:val="right"/>
      <w:pPr>
        <w:ind w:left="3607" w:hanging="180"/>
      </w:pPr>
    </w:lvl>
    <w:lvl w:ilvl="3" w:tplc="0409000F" w:tentative="1">
      <w:start w:val="1"/>
      <w:numFmt w:val="decimal"/>
      <w:lvlText w:val="%4."/>
      <w:lvlJc w:val="left"/>
      <w:pPr>
        <w:ind w:left="4327" w:hanging="360"/>
      </w:pPr>
    </w:lvl>
    <w:lvl w:ilvl="4" w:tplc="04090019" w:tentative="1">
      <w:start w:val="1"/>
      <w:numFmt w:val="lowerLetter"/>
      <w:lvlText w:val="%5."/>
      <w:lvlJc w:val="left"/>
      <w:pPr>
        <w:ind w:left="5047" w:hanging="360"/>
      </w:pPr>
    </w:lvl>
    <w:lvl w:ilvl="5" w:tplc="0409001B" w:tentative="1">
      <w:start w:val="1"/>
      <w:numFmt w:val="lowerRoman"/>
      <w:lvlText w:val="%6."/>
      <w:lvlJc w:val="right"/>
      <w:pPr>
        <w:ind w:left="5767" w:hanging="180"/>
      </w:pPr>
    </w:lvl>
    <w:lvl w:ilvl="6" w:tplc="0409000F" w:tentative="1">
      <w:start w:val="1"/>
      <w:numFmt w:val="decimal"/>
      <w:lvlText w:val="%7."/>
      <w:lvlJc w:val="left"/>
      <w:pPr>
        <w:ind w:left="6487" w:hanging="360"/>
      </w:pPr>
    </w:lvl>
    <w:lvl w:ilvl="7" w:tplc="04090019" w:tentative="1">
      <w:start w:val="1"/>
      <w:numFmt w:val="lowerLetter"/>
      <w:lvlText w:val="%8."/>
      <w:lvlJc w:val="left"/>
      <w:pPr>
        <w:ind w:left="7207" w:hanging="360"/>
      </w:pPr>
    </w:lvl>
    <w:lvl w:ilvl="8" w:tplc="0409001B" w:tentative="1">
      <w:start w:val="1"/>
      <w:numFmt w:val="lowerRoman"/>
      <w:lvlText w:val="%9."/>
      <w:lvlJc w:val="right"/>
      <w:pPr>
        <w:ind w:left="7927" w:hanging="180"/>
      </w:pPr>
    </w:lvl>
  </w:abstractNum>
  <w:abstractNum w:abstractNumId="40" w15:restartNumberingAfterBreak="0">
    <w:nsid w:val="1F6D5E1A"/>
    <w:multiLevelType w:val="hybridMultilevel"/>
    <w:tmpl w:val="41469BC4"/>
    <w:lvl w:ilvl="0" w:tplc="FFFFFFFF">
      <w:start w:val="1"/>
      <w:numFmt w:val="decimal"/>
      <w:lvlText w:val="%1."/>
      <w:lvlJc w:val="left"/>
      <w:pPr>
        <w:tabs>
          <w:tab w:val="num" w:pos="1080"/>
        </w:tabs>
        <w:ind w:left="1080" w:hanging="360"/>
      </w:pPr>
      <w:rPr>
        <w:rFonts w:hint="default"/>
      </w:rPr>
    </w:lvl>
    <w:lvl w:ilvl="1" w:tplc="FFFFFFFF">
      <w:start w:val="1"/>
      <w:numFmt w:val="lowerLetter"/>
      <w:lvlText w:val="%2."/>
      <w:lvlJc w:val="left"/>
      <w:pPr>
        <w:tabs>
          <w:tab w:val="num" w:pos="1800"/>
        </w:tabs>
        <w:ind w:left="1800" w:hanging="360"/>
      </w:pPr>
    </w:lvl>
    <w:lvl w:ilvl="2" w:tplc="FFFFFFFF">
      <w:start w:val="1"/>
      <w:numFmt w:val="upperLetter"/>
      <w:lvlText w:val="%3."/>
      <w:lvlJc w:val="left"/>
      <w:pPr>
        <w:ind w:left="1170" w:hanging="360"/>
      </w:pPr>
      <w:rPr>
        <w:rFonts w:hint="default"/>
      </w:r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start w:val="1"/>
      <w:numFmt w:val="lowerRoman"/>
      <w:lvlText w:val="%9."/>
      <w:lvlJc w:val="right"/>
      <w:pPr>
        <w:tabs>
          <w:tab w:val="num" w:pos="6840"/>
        </w:tabs>
        <w:ind w:left="6840" w:hanging="180"/>
      </w:pPr>
    </w:lvl>
  </w:abstractNum>
  <w:abstractNum w:abstractNumId="41" w15:restartNumberingAfterBreak="0">
    <w:nsid w:val="1FA64842"/>
    <w:multiLevelType w:val="multilevel"/>
    <w:tmpl w:val="A1ACD1C2"/>
    <w:lvl w:ilvl="0">
      <w:start w:val="20"/>
      <w:numFmt w:val="lowerRoman"/>
      <w:lvlText w:val="%1"/>
      <w:lvlJc w:val="left"/>
      <w:pPr>
        <w:ind w:hanging="1440"/>
      </w:pPr>
      <w:rPr>
        <w:rFonts w:hint="default"/>
      </w:rPr>
    </w:lvl>
    <w:lvl w:ilvl="1">
      <w:start w:val="14"/>
      <w:numFmt w:val="decimal"/>
      <w:lvlText w:val="%1.%2"/>
      <w:lvlJc w:val="left"/>
      <w:pPr>
        <w:ind w:hanging="1440"/>
      </w:pPr>
      <w:rPr>
        <w:rFonts w:hint="default"/>
      </w:rPr>
    </w:lvl>
    <w:lvl w:ilvl="2">
      <w:start w:val="30"/>
      <w:numFmt w:val="decimal"/>
      <w:lvlText w:val="%1.%2.%3"/>
      <w:lvlJc w:val="left"/>
      <w:pPr>
        <w:ind w:hanging="1440"/>
      </w:pPr>
      <w:rPr>
        <w:rFonts w:ascii="Times New Roman" w:eastAsia="Times New Roman" w:hAnsi="Times New Roman" w:hint="default"/>
        <w:b/>
        <w:bCs/>
        <w:sz w:val="24"/>
        <w:szCs w:val="24"/>
      </w:rPr>
    </w:lvl>
    <w:lvl w:ilvl="3">
      <w:start w:val="1"/>
      <w:numFmt w:val="upperLetter"/>
      <w:lvlText w:val="%4."/>
      <w:lvlJc w:val="left"/>
      <w:pPr>
        <w:ind w:hanging="720"/>
      </w:pPr>
      <w:rPr>
        <w:rFonts w:ascii="Times New Roman" w:eastAsia="Times New Roman" w:hAnsi="Times New Roman" w:hint="default"/>
        <w:spacing w:val="-1"/>
        <w:sz w:val="24"/>
        <w:szCs w:val="24"/>
      </w:rPr>
    </w:lvl>
    <w:lvl w:ilvl="4">
      <w:start w:val="1"/>
      <w:numFmt w:val="decimal"/>
      <w:lvlText w:val="%5."/>
      <w:lvlJc w:val="left"/>
      <w:pPr>
        <w:ind w:hanging="720"/>
      </w:pPr>
      <w:rPr>
        <w:rFonts w:ascii="Times New Roman" w:eastAsia="Times New Roman" w:hAnsi="Times New Roman" w:hint="default"/>
        <w:sz w:val="24"/>
        <w:szCs w:val="24"/>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2" w15:restartNumberingAfterBreak="0">
    <w:nsid w:val="1FBA55DD"/>
    <w:multiLevelType w:val="hybridMultilevel"/>
    <w:tmpl w:val="07546E88"/>
    <w:lvl w:ilvl="0" w:tplc="92C40AF6">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20687E23"/>
    <w:multiLevelType w:val="multilevel"/>
    <w:tmpl w:val="F49E0C06"/>
    <w:lvl w:ilvl="0">
      <w:start w:val="20"/>
      <w:numFmt w:val="lowerRoman"/>
      <w:lvlText w:val="%1"/>
      <w:lvlJc w:val="left"/>
      <w:pPr>
        <w:ind w:hanging="1440"/>
      </w:pPr>
      <w:rPr>
        <w:rFonts w:hint="default"/>
      </w:rPr>
    </w:lvl>
    <w:lvl w:ilvl="1">
      <w:start w:val="14"/>
      <w:numFmt w:val="decimal"/>
      <w:lvlText w:val="%1.%2"/>
      <w:lvlJc w:val="left"/>
      <w:pPr>
        <w:ind w:hanging="1440"/>
      </w:pPr>
      <w:rPr>
        <w:rFonts w:hint="default"/>
      </w:rPr>
    </w:lvl>
    <w:lvl w:ilvl="2">
      <w:start w:val="40"/>
      <w:numFmt w:val="decimal"/>
      <w:lvlText w:val="%1.%2.%3"/>
      <w:lvlJc w:val="left"/>
      <w:pPr>
        <w:ind w:hanging="1440"/>
      </w:pPr>
      <w:rPr>
        <w:rFonts w:ascii="Times New Roman" w:eastAsia="Times New Roman" w:hAnsi="Times New Roman" w:hint="default"/>
        <w:b/>
        <w:bCs/>
        <w:sz w:val="24"/>
        <w:szCs w:val="24"/>
      </w:rPr>
    </w:lvl>
    <w:lvl w:ilvl="3">
      <w:start w:val="1"/>
      <w:numFmt w:val="upperLetter"/>
      <w:lvlText w:val="%4."/>
      <w:lvlJc w:val="left"/>
      <w:pPr>
        <w:ind w:hanging="720"/>
      </w:pPr>
      <w:rPr>
        <w:rFonts w:ascii="Times New Roman" w:eastAsia="Times New Roman" w:hAnsi="Times New Roman" w:hint="default"/>
        <w:spacing w:val="-1"/>
        <w:sz w:val="24"/>
        <w:szCs w:val="24"/>
      </w:rPr>
    </w:lvl>
    <w:lvl w:ilvl="4">
      <w:start w:val="1"/>
      <w:numFmt w:val="decimal"/>
      <w:lvlText w:val="%5."/>
      <w:lvlJc w:val="left"/>
      <w:pPr>
        <w:ind w:hanging="720"/>
      </w:pPr>
      <w:rPr>
        <w:rFonts w:ascii="Times New Roman" w:eastAsia="Times New Roman" w:hAnsi="Times New Roman" w:hint="default"/>
        <w:sz w:val="24"/>
        <w:szCs w:val="24"/>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4" w15:restartNumberingAfterBreak="0">
    <w:nsid w:val="20AE67E1"/>
    <w:multiLevelType w:val="hybridMultilevel"/>
    <w:tmpl w:val="3EC45512"/>
    <w:lvl w:ilvl="0" w:tplc="132258B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3DCFB8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DADD88">
      <w:start w:val="1"/>
      <w:numFmt w:val="lowerRoman"/>
      <w:lvlText w:val="%3"/>
      <w:lvlJc w:val="left"/>
      <w:pPr>
        <w:ind w:left="1438"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42C059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A4DBD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2A3F3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F94DD7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E6D41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3055E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20B60F59"/>
    <w:multiLevelType w:val="hybridMultilevel"/>
    <w:tmpl w:val="E9367A7E"/>
    <w:lvl w:ilvl="0" w:tplc="D35AB360">
      <w:start w:val="1"/>
      <w:numFmt w:val="upperLetter"/>
      <w:lvlText w:val="%1."/>
      <w:lvlJc w:val="left"/>
      <w:pPr>
        <w:ind w:left="1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0EB1D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E2F3D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40206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4415D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F0E11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6E5BA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868602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8FC733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20EB1A85"/>
    <w:multiLevelType w:val="hybridMultilevel"/>
    <w:tmpl w:val="4EC2B6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12C5FA1"/>
    <w:multiLevelType w:val="hybridMultilevel"/>
    <w:tmpl w:val="C8C0FAD0"/>
    <w:lvl w:ilvl="0" w:tplc="8384F5E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34B520">
      <w:start w:val="1"/>
      <w:numFmt w:val="lowerLetter"/>
      <w:lvlText w:val="%2"/>
      <w:lvlJc w:val="left"/>
      <w:pPr>
        <w:ind w:left="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12E5B4">
      <w:start w:val="1"/>
      <w:numFmt w:val="lowerLetter"/>
      <w:lvlText w:val="%3."/>
      <w:lvlJc w:val="left"/>
      <w:pPr>
        <w:ind w:left="2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086A28">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387908">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160E72">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66B676">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D2757E">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F8932A">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21823CE2"/>
    <w:multiLevelType w:val="hybridMultilevel"/>
    <w:tmpl w:val="B100BFCC"/>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225D75FB"/>
    <w:multiLevelType w:val="hybridMultilevel"/>
    <w:tmpl w:val="E07ED754"/>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23482E4F"/>
    <w:multiLevelType w:val="hybridMultilevel"/>
    <w:tmpl w:val="676878DC"/>
    <w:lvl w:ilvl="0" w:tplc="B00428D8">
      <w:start w:val="6"/>
      <w:numFmt w:val="decimal"/>
      <w:lvlText w:val="%1."/>
      <w:lvlJc w:val="left"/>
      <w:pPr>
        <w:tabs>
          <w:tab w:val="num" w:pos="1080"/>
        </w:tabs>
        <w:ind w:left="1080" w:hanging="360"/>
      </w:pPr>
      <w:rPr>
        <w:rFonts w:hint="default"/>
      </w:rPr>
    </w:lvl>
    <w:lvl w:ilvl="1" w:tplc="0A0E16BE">
      <w:start w:val="5"/>
      <w:numFmt w:val="upp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1" w15:restartNumberingAfterBreak="0">
    <w:nsid w:val="23DE2AD7"/>
    <w:multiLevelType w:val="hybridMultilevel"/>
    <w:tmpl w:val="1E4C9828"/>
    <w:lvl w:ilvl="0" w:tplc="04090019">
      <w:start w:val="7"/>
      <w:numFmt w:val="lowerLetter"/>
      <w:lvlText w:val="%1."/>
      <w:lvlJc w:val="left"/>
      <w:pPr>
        <w:ind w:left="108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2" w15:restartNumberingAfterBreak="0">
    <w:nsid w:val="248C52E2"/>
    <w:multiLevelType w:val="hybridMultilevel"/>
    <w:tmpl w:val="C66CC2FE"/>
    <w:lvl w:ilvl="0" w:tplc="454846CE">
      <w:start w:val="1"/>
      <w:numFmt w:val="upperLetter"/>
      <w:lvlText w:val="%1."/>
      <w:lvlJc w:val="left"/>
      <w:pPr>
        <w:ind w:left="1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B29562">
      <w:start w:val="1"/>
      <w:numFmt w:val="decimal"/>
      <w:lvlText w:val="%2."/>
      <w:lvlJc w:val="left"/>
      <w:pPr>
        <w:ind w:left="38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B237D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F0161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FA6B7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EA491F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AA6942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1CD93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FAEB0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258B73D7"/>
    <w:multiLevelType w:val="hybridMultilevel"/>
    <w:tmpl w:val="B11C0AC8"/>
    <w:lvl w:ilvl="0" w:tplc="E522FCEE">
      <w:start w:val="1"/>
      <w:numFmt w:val="upperLetter"/>
      <w:lvlText w:val="%1."/>
      <w:lvlJc w:val="left"/>
      <w:pPr>
        <w:ind w:left="1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11EC10A">
      <w:start w:val="1"/>
      <w:numFmt w:val="decimal"/>
      <w:lvlText w:val="%2."/>
      <w:lvlJc w:val="left"/>
      <w:pPr>
        <w:ind w:left="1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D07DF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607D7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EA07D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288EBE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F8270C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86CD5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36797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26942C11"/>
    <w:multiLevelType w:val="hybridMultilevel"/>
    <w:tmpl w:val="725EF65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27257970"/>
    <w:multiLevelType w:val="multilevel"/>
    <w:tmpl w:val="A1ACD1C2"/>
    <w:lvl w:ilvl="0">
      <w:start w:val="20"/>
      <w:numFmt w:val="lowerRoman"/>
      <w:lvlText w:val="%1"/>
      <w:lvlJc w:val="left"/>
      <w:pPr>
        <w:ind w:hanging="1440"/>
      </w:pPr>
      <w:rPr>
        <w:rFonts w:hint="default"/>
      </w:rPr>
    </w:lvl>
    <w:lvl w:ilvl="1">
      <w:start w:val="14"/>
      <w:numFmt w:val="decimal"/>
      <w:lvlText w:val="%1.%2"/>
      <w:lvlJc w:val="left"/>
      <w:pPr>
        <w:ind w:hanging="1440"/>
      </w:pPr>
      <w:rPr>
        <w:rFonts w:hint="default"/>
      </w:rPr>
    </w:lvl>
    <w:lvl w:ilvl="2">
      <w:start w:val="30"/>
      <w:numFmt w:val="decimal"/>
      <w:lvlText w:val="%1.%2.%3"/>
      <w:lvlJc w:val="left"/>
      <w:pPr>
        <w:ind w:hanging="1440"/>
      </w:pPr>
      <w:rPr>
        <w:rFonts w:ascii="Times New Roman" w:eastAsia="Times New Roman" w:hAnsi="Times New Roman" w:hint="default"/>
        <w:b/>
        <w:bCs/>
        <w:sz w:val="24"/>
        <w:szCs w:val="24"/>
      </w:rPr>
    </w:lvl>
    <w:lvl w:ilvl="3">
      <w:start w:val="1"/>
      <w:numFmt w:val="upperLetter"/>
      <w:lvlText w:val="%4."/>
      <w:lvlJc w:val="left"/>
      <w:pPr>
        <w:ind w:hanging="720"/>
      </w:pPr>
      <w:rPr>
        <w:rFonts w:ascii="Times New Roman" w:eastAsia="Times New Roman" w:hAnsi="Times New Roman" w:hint="default"/>
        <w:spacing w:val="-1"/>
        <w:sz w:val="24"/>
        <w:szCs w:val="24"/>
      </w:rPr>
    </w:lvl>
    <w:lvl w:ilvl="4">
      <w:start w:val="1"/>
      <w:numFmt w:val="decimal"/>
      <w:lvlText w:val="%5."/>
      <w:lvlJc w:val="left"/>
      <w:pPr>
        <w:ind w:hanging="720"/>
      </w:pPr>
      <w:rPr>
        <w:rFonts w:ascii="Times New Roman" w:eastAsia="Times New Roman" w:hAnsi="Times New Roman" w:hint="default"/>
        <w:sz w:val="24"/>
        <w:szCs w:val="24"/>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6" w15:restartNumberingAfterBreak="0">
    <w:nsid w:val="2861436F"/>
    <w:multiLevelType w:val="multilevel"/>
    <w:tmpl w:val="7A462AB0"/>
    <w:lvl w:ilvl="0">
      <w:start w:val="20"/>
      <w:numFmt w:val="lowerRoman"/>
      <w:lvlText w:val="%1"/>
      <w:lvlJc w:val="left"/>
      <w:pPr>
        <w:ind w:hanging="1440"/>
      </w:pPr>
      <w:rPr>
        <w:rFonts w:hint="default"/>
      </w:rPr>
    </w:lvl>
    <w:lvl w:ilvl="1">
      <w:start w:val="14"/>
      <w:numFmt w:val="decimal"/>
      <w:lvlText w:val="%1.%2"/>
      <w:lvlJc w:val="left"/>
      <w:pPr>
        <w:ind w:hanging="1440"/>
      </w:pPr>
      <w:rPr>
        <w:rFonts w:hint="default"/>
      </w:rPr>
    </w:lvl>
    <w:lvl w:ilvl="2">
      <w:start w:val="120"/>
      <w:numFmt w:val="decimal"/>
      <w:lvlText w:val="%1.%2.%3"/>
      <w:lvlJc w:val="left"/>
      <w:pPr>
        <w:ind w:hanging="1440"/>
      </w:pPr>
      <w:rPr>
        <w:rFonts w:ascii="Times New Roman" w:eastAsia="Times New Roman" w:hAnsi="Times New Roman" w:hint="default"/>
        <w:b/>
        <w:bCs/>
        <w:sz w:val="24"/>
        <w:szCs w:val="24"/>
      </w:rPr>
    </w:lvl>
    <w:lvl w:ilvl="3">
      <w:start w:val="1"/>
      <w:numFmt w:val="upperLetter"/>
      <w:lvlText w:val="%4."/>
      <w:lvlJc w:val="left"/>
      <w:pPr>
        <w:ind w:hanging="720"/>
      </w:pPr>
      <w:rPr>
        <w:rFonts w:ascii="Times New Roman" w:eastAsia="Times New Roman" w:hAnsi="Times New Roman" w:hint="default"/>
        <w:spacing w:val="-1"/>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7" w15:restartNumberingAfterBreak="0">
    <w:nsid w:val="293B7D9B"/>
    <w:multiLevelType w:val="hybridMultilevel"/>
    <w:tmpl w:val="617C6FD2"/>
    <w:lvl w:ilvl="0" w:tplc="4D5647C8">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4E1C58">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5AA53E">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CA2C9A">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C0B60E">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F27E4A">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0A3ACE">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9FCA86C">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9ED9EA">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2A7913B4"/>
    <w:multiLevelType w:val="hybridMultilevel"/>
    <w:tmpl w:val="07546E88"/>
    <w:lvl w:ilvl="0" w:tplc="FFFFFFFF">
      <w:start w:val="1"/>
      <w:numFmt w:val="decimal"/>
      <w:lvlText w:val="%1."/>
      <w:lvlJc w:val="left"/>
      <w:pPr>
        <w:tabs>
          <w:tab w:val="num" w:pos="1440"/>
        </w:tabs>
        <w:ind w:left="1440"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9" w15:restartNumberingAfterBreak="0">
    <w:nsid w:val="2B4A7E59"/>
    <w:multiLevelType w:val="multilevel"/>
    <w:tmpl w:val="0FAC84E2"/>
    <w:lvl w:ilvl="0">
      <w:start w:val="20"/>
      <w:numFmt w:val="lowerRoman"/>
      <w:lvlText w:val="%1"/>
      <w:lvlJc w:val="left"/>
      <w:pPr>
        <w:ind w:hanging="1440"/>
      </w:pPr>
      <w:rPr>
        <w:rFonts w:hint="default"/>
      </w:rPr>
    </w:lvl>
    <w:lvl w:ilvl="1">
      <w:start w:val="14"/>
      <w:numFmt w:val="decimal"/>
      <w:lvlText w:val="%1.%2"/>
      <w:lvlJc w:val="left"/>
      <w:pPr>
        <w:ind w:hanging="1440"/>
      </w:pPr>
      <w:rPr>
        <w:rFonts w:hint="default"/>
      </w:rPr>
    </w:lvl>
    <w:lvl w:ilvl="2">
      <w:start w:val="50"/>
      <w:numFmt w:val="decimal"/>
      <w:lvlText w:val="%1.%2.%3"/>
      <w:lvlJc w:val="left"/>
      <w:pPr>
        <w:ind w:hanging="1440"/>
      </w:pPr>
      <w:rPr>
        <w:rFonts w:ascii="Times New Roman" w:eastAsia="Times New Roman" w:hAnsi="Times New Roman" w:hint="default"/>
        <w:b/>
        <w:bCs/>
        <w:sz w:val="24"/>
        <w:szCs w:val="24"/>
      </w:rPr>
    </w:lvl>
    <w:lvl w:ilvl="3">
      <w:start w:val="1"/>
      <w:numFmt w:val="upperLetter"/>
      <w:lvlText w:val="%4."/>
      <w:lvlJc w:val="left"/>
      <w:pPr>
        <w:ind w:hanging="660"/>
      </w:pPr>
      <w:rPr>
        <w:rFonts w:ascii="Times New Roman" w:eastAsia="Times New Roman" w:hAnsi="Times New Roman" w:hint="default"/>
        <w:spacing w:val="-1"/>
        <w:sz w:val="24"/>
        <w:szCs w:val="24"/>
      </w:rPr>
    </w:lvl>
    <w:lvl w:ilvl="4">
      <w:start w:val="1"/>
      <w:numFmt w:val="decimal"/>
      <w:lvlText w:val="%5."/>
      <w:lvlJc w:val="left"/>
      <w:pPr>
        <w:ind w:hanging="720"/>
      </w:pPr>
      <w:rPr>
        <w:rFonts w:ascii="Times New Roman" w:eastAsia="Times New Roman" w:hAnsi="Times New Roman" w:hint="default"/>
        <w:sz w:val="24"/>
        <w:szCs w:val="24"/>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0" w15:restartNumberingAfterBreak="0">
    <w:nsid w:val="2B7F6C72"/>
    <w:multiLevelType w:val="hybridMultilevel"/>
    <w:tmpl w:val="48C2D2C2"/>
    <w:lvl w:ilvl="0" w:tplc="E97A9C3C">
      <w:start w:val="1"/>
      <w:numFmt w:val="upperLetter"/>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4A546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84241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24465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F20E4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18B32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6E7E7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2C535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D2C33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2C352A40"/>
    <w:multiLevelType w:val="hybridMultilevel"/>
    <w:tmpl w:val="3EF6AE3E"/>
    <w:lvl w:ilvl="0" w:tplc="BD5609FA">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D03172F"/>
    <w:multiLevelType w:val="hybridMultilevel"/>
    <w:tmpl w:val="71FE75AE"/>
    <w:lvl w:ilvl="0" w:tplc="BF886D66">
      <w:start w:val="1"/>
      <w:numFmt w:val="upperLetter"/>
      <w:lvlText w:val="%1."/>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D4E5EA">
      <w:start w:val="1"/>
      <w:numFmt w:val="decimal"/>
      <w:lvlText w:val="%2."/>
      <w:lvlJc w:val="left"/>
      <w:pPr>
        <w:ind w:left="1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B459C4">
      <w:start w:val="1"/>
      <w:numFmt w:val="lowerLetter"/>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6490E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E4E8A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580EF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287EE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38EC6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C65C1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2D8C7C9D"/>
    <w:multiLevelType w:val="hybridMultilevel"/>
    <w:tmpl w:val="CC403EB2"/>
    <w:lvl w:ilvl="0" w:tplc="D18C6EBA">
      <w:start w:val="1"/>
      <w:numFmt w:val="decimal"/>
      <w:lvlText w:val="%1."/>
      <w:lvlJc w:val="left"/>
      <w:pPr>
        <w:ind w:left="1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4EAF2A">
      <w:start w:val="1"/>
      <w:numFmt w:val="lowerLetter"/>
      <w:lvlText w:val="%2."/>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DADD88">
      <w:start w:val="1"/>
      <w:numFmt w:val="lowerRoman"/>
      <w:lvlText w:val="%3"/>
      <w:lvlJc w:val="left"/>
      <w:pPr>
        <w:ind w:left="1438"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42F24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76A56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F8EF3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BFC64A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64D87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40762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2D9A30F7"/>
    <w:multiLevelType w:val="hybridMultilevel"/>
    <w:tmpl w:val="01BCE0D8"/>
    <w:lvl w:ilvl="0" w:tplc="CE0E7E8A">
      <w:start w:val="2"/>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2DC87D55"/>
    <w:multiLevelType w:val="hybridMultilevel"/>
    <w:tmpl w:val="DE02A67E"/>
    <w:lvl w:ilvl="0" w:tplc="C49C4B12">
      <w:start w:val="2"/>
      <w:numFmt w:val="decimal"/>
      <w:lvlText w:val="%1."/>
      <w:lvlJc w:val="left"/>
      <w:pPr>
        <w:tabs>
          <w:tab w:val="num" w:pos="1080"/>
        </w:tabs>
        <w:ind w:left="1080" w:hanging="360"/>
      </w:pPr>
      <w:rPr>
        <w:rFonts w:hint="default"/>
      </w:rPr>
    </w:lvl>
    <w:lvl w:ilvl="1" w:tplc="DAEC297C">
      <w:start w:val="1"/>
      <w:numFmt w:val="upperLetter"/>
      <w:lvlText w:val="%2."/>
      <w:lvlJc w:val="left"/>
      <w:pPr>
        <w:tabs>
          <w:tab w:val="num" w:pos="1101"/>
        </w:tabs>
        <w:ind w:left="1101"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6" w15:restartNumberingAfterBreak="0">
    <w:nsid w:val="2E0079B4"/>
    <w:multiLevelType w:val="hybridMultilevel"/>
    <w:tmpl w:val="8F842414"/>
    <w:lvl w:ilvl="0" w:tplc="41AE387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2E4F4A47"/>
    <w:multiLevelType w:val="hybridMultilevel"/>
    <w:tmpl w:val="9B86FE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E830FDA"/>
    <w:multiLevelType w:val="hybridMultilevel"/>
    <w:tmpl w:val="99A83A66"/>
    <w:lvl w:ilvl="0" w:tplc="DA9E5DD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34B9F6">
      <w:start w:val="1"/>
      <w:numFmt w:val="lowerLetter"/>
      <w:lvlText w:val="%2"/>
      <w:lvlJc w:val="left"/>
      <w:pPr>
        <w:ind w:left="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14808E">
      <w:start w:val="1"/>
      <w:numFmt w:val="lowerLetter"/>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FAECBC">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0001D8">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92B658">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E46EFA">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A0E688">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2243F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2F8B206D"/>
    <w:multiLevelType w:val="hybridMultilevel"/>
    <w:tmpl w:val="61B4AE82"/>
    <w:lvl w:ilvl="0" w:tplc="F9DADD88">
      <w:start w:val="1"/>
      <w:numFmt w:val="lowerRoman"/>
      <w:lvlText w:val="%1"/>
      <w:lvlJc w:val="left"/>
      <w:pPr>
        <w:ind w:left="1438"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2158" w:hanging="360"/>
      </w:pPr>
    </w:lvl>
    <w:lvl w:ilvl="2" w:tplc="0409001B" w:tentative="1">
      <w:start w:val="1"/>
      <w:numFmt w:val="lowerRoman"/>
      <w:lvlText w:val="%3."/>
      <w:lvlJc w:val="right"/>
      <w:pPr>
        <w:ind w:left="2878" w:hanging="180"/>
      </w:pPr>
    </w:lvl>
    <w:lvl w:ilvl="3" w:tplc="0409000F" w:tentative="1">
      <w:start w:val="1"/>
      <w:numFmt w:val="decimal"/>
      <w:lvlText w:val="%4."/>
      <w:lvlJc w:val="left"/>
      <w:pPr>
        <w:ind w:left="3598" w:hanging="360"/>
      </w:pPr>
    </w:lvl>
    <w:lvl w:ilvl="4" w:tplc="04090019" w:tentative="1">
      <w:start w:val="1"/>
      <w:numFmt w:val="lowerLetter"/>
      <w:lvlText w:val="%5."/>
      <w:lvlJc w:val="left"/>
      <w:pPr>
        <w:ind w:left="4318" w:hanging="360"/>
      </w:pPr>
    </w:lvl>
    <w:lvl w:ilvl="5" w:tplc="0409001B" w:tentative="1">
      <w:start w:val="1"/>
      <w:numFmt w:val="lowerRoman"/>
      <w:lvlText w:val="%6."/>
      <w:lvlJc w:val="right"/>
      <w:pPr>
        <w:ind w:left="5038" w:hanging="180"/>
      </w:pPr>
    </w:lvl>
    <w:lvl w:ilvl="6" w:tplc="0409000F" w:tentative="1">
      <w:start w:val="1"/>
      <w:numFmt w:val="decimal"/>
      <w:lvlText w:val="%7."/>
      <w:lvlJc w:val="left"/>
      <w:pPr>
        <w:ind w:left="5758" w:hanging="360"/>
      </w:pPr>
    </w:lvl>
    <w:lvl w:ilvl="7" w:tplc="04090019" w:tentative="1">
      <w:start w:val="1"/>
      <w:numFmt w:val="lowerLetter"/>
      <w:lvlText w:val="%8."/>
      <w:lvlJc w:val="left"/>
      <w:pPr>
        <w:ind w:left="6478" w:hanging="360"/>
      </w:pPr>
    </w:lvl>
    <w:lvl w:ilvl="8" w:tplc="0409001B" w:tentative="1">
      <w:start w:val="1"/>
      <w:numFmt w:val="lowerRoman"/>
      <w:lvlText w:val="%9."/>
      <w:lvlJc w:val="right"/>
      <w:pPr>
        <w:ind w:left="7198" w:hanging="180"/>
      </w:pPr>
    </w:lvl>
  </w:abstractNum>
  <w:abstractNum w:abstractNumId="70" w15:restartNumberingAfterBreak="0">
    <w:nsid w:val="319B444E"/>
    <w:multiLevelType w:val="hybridMultilevel"/>
    <w:tmpl w:val="62CEEF3E"/>
    <w:lvl w:ilvl="0" w:tplc="A20AF3F2">
      <w:start w:val="1"/>
      <w:numFmt w:val="decimal"/>
      <w:lvlText w:val="%1."/>
      <w:lvlJc w:val="left"/>
      <w:pPr>
        <w:ind w:left="1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AA05936">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24E2DE">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48C92FC">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9E5A66">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E422B4">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3C3B42">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26D0F2">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68DC70">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31F662E5"/>
    <w:multiLevelType w:val="hybridMultilevel"/>
    <w:tmpl w:val="7E74C2FE"/>
    <w:lvl w:ilvl="0" w:tplc="B5505C7C">
      <w:start w:val="1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1F71E58"/>
    <w:multiLevelType w:val="hybridMultilevel"/>
    <w:tmpl w:val="9DB22DEE"/>
    <w:lvl w:ilvl="0" w:tplc="5A1A1E3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6271C6">
      <w:start w:val="1"/>
      <w:numFmt w:val="decimal"/>
      <w:lvlText w:val="%2."/>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AA4C25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3CFE3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ECF07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1AE58D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2A93A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2C953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F3ACF4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32DF502B"/>
    <w:multiLevelType w:val="hybridMultilevel"/>
    <w:tmpl w:val="71320FF8"/>
    <w:lvl w:ilvl="0" w:tplc="F9DADD88">
      <w:start w:val="1"/>
      <w:numFmt w:val="lowerRoman"/>
      <w:lvlText w:val="%1"/>
      <w:lvlJc w:val="left"/>
      <w:pPr>
        <w:ind w:left="216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4" w15:restartNumberingAfterBreak="0">
    <w:nsid w:val="33AA2EC1"/>
    <w:multiLevelType w:val="hybridMultilevel"/>
    <w:tmpl w:val="E82C8156"/>
    <w:lvl w:ilvl="0" w:tplc="91E2084E">
      <w:start w:val="7"/>
      <w:numFmt w:val="upp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2CF41302">
      <w:start w:val="1"/>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5" w15:restartNumberingAfterBreak="0">
    <w:nsid w:val="357919AE"/>
    <w:multiLevelType w:val="hybridMultilevel"/>
    <w:tmpl w:val="869EEE20"/>
    <w:lvl w:ilvl="0" w:tplc="7AF6D510">
      <w:start w:val="1"/>
      <w:numFmt w:val="upperLetter"/>
      <w:lvlText w:val="%1."/>
      <w:lvlJc w:val="left"/>
      <w:pPr>
        <w:ind w:left="639" w:hanging="360"/>
      </w:pPr>
      <w:rPr>
        <w:rFonts w:hint="default"/>
      </w:rPr>
    </w:lvl>
    <w:lvl w:ilvl="1" w:tplc="04090019">
      <w:start w:val="1"/>
      <w:numFmt w:val="lowerLetter"/>
      <w:lvlText w:val="%2."/>
      <w:lvlJc w:val="left"/>
      <w:pPr>
        <w:ind w:left="1359" w:hanging="360"/>
      </w:pPr>
    </w:lvl>
    <w:lvl w:ilvl="2" w:tplc="C9D8DBEE">
      <w:start w:val="1"/>
      <w:numFmt w:val="lowerLetter"/>
      <w:lvlText w:val="%3&gt;"/>
      <w:lvlJc w:val="left"/>
      <w:pPr>
        <w:ind w:left="2259" w:hanging="360"/>
      </w:pPr>
      <w:rPr>
        <w:rFonts w:hint="default"/>
      </w:rPr>
    </w:lvl>
    <w:lvl w:ilvl="3" w:tplc="0409000F" w:tentative="1">
      <w:start w:val="1"/>
      <w:numFmt w:val="decimal"/>
      <w:lvlText w:val="%4."/>
      <w:lvlJc w:val="left"/>
      <w:pPr>
        <w:ind w:left="2799" w:hanging="360"/>
      </w:pPr>
    </w:lvl>
    <w:lvl w:ilvl="4" w:tplc="04090019" w:tentative="1">
      <w:start w:val="1"/>
      <w:numFmt w:val="lowerLetter"/>
      <w:lvlText w:val="%5."/>
      <w:lvlJc w:val="left"/>
      <w:pPr>
        <w:ind w:left="3519" w:hanging="360"/>
      </w:pPr>
    </w:lvl>
    <w:lvl w:ilvl="5" w:tplc="0409001B" w:tentative="1">
      <w:start w:val="1"/>
      <w:numFmt w:val="lowerRoman"/>
      <w:lvlText w:val="%6."/>
      <w:lvlJc w:val="right"/>
      <w:pPr>
        <w:ind w:left="4239" w:hanging="180"/>
      </w:pPr>
    </w:lvl>
    <w:lvl w:ilvl="6" w:tplc="0409000F" w:tentative="1">
      <w:start w:val="1"/>
      <w:numFmt w:val="decimal"/>
      <w:lvlText w:val="%7."/>
      <w:lvlJc w:val="left"/>
      <w:pPr>
        <w:ind w:left="4959" w:hanging="360"/>
      </w:pPr>
    </w:lvl>
    <w:lvl w:ilvl="7" w:tplc="04090019" w:tentative="1">
      <w:start w:val="1"/>
      <w:numFmt w:val="lowerLetter"/>
      <w:lvlText w:val="%8."/>
      <w:lvlJc w:val="left"/>
      <w:pPr>
        <w:ind w:left="5679" w:hanging="360"/>
      </w:pPr>
    </w:lvl>
    <w:lvl w:ilvl="8" w:tplc="0409001B" w:tentative="1">
      <w:start w:val="1"/>
      <w:numFmt w:val="lowerRoman"/>
      <w:lvlText w:val="%9."/>
      <w:lvlJc w:val="right"/>
      <w:pPr>
        <w:ind w:left="6399" w:hanging="180"/>
      </w:pPr>
    </w:lvl>
  </w:abstractNum>
  <w:abstractNum w:abstractNumId="76" w15:restartNumberingAfterBreak="0">
    <w:nsid w:val="35DB4908"/>
    <w:multiLevelType w:val="hybridMultilevel"/>
    <w:tmpl w:val="6660F606"/>
    <w:lvl w:ilvl="0" w:tplc="D67CDBF8">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7" w15:restartNumberingAfterBreak="0">
    <w:nsid w:val="365103F0"/>
    <w:multiLevelType w:val="hybridMultilevel"/>
    <w:tmpl w:val="83EA50E0"/>
    <w:lvl w:ilvl="0" w:tplc="02444964">
      <w:start w:val="1"/>
      <w:numFmt w:val="upperLetter"/>
      <w:lvlText w:val="%1."/>
      <w:lvlJc w:val="left"/>
      <w:pPr>
        <w:ind w:left="1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AE488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014C0F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6CFA5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42C19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6EBDF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D855B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A09B6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B0B02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37503EA7"/>
    <w:multiLevelType w:val="hybridMultilevel"/>
    <w:tmpl w:val="CD78EA54"/>
    <w:lvl w:ilvl="0" w:tplc="DE228166">
      <w:start w:val="1"/>
      <w:numFmt w:val="upperLetter"/>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79" w15:restartNumberingAfterBreak="0">
    <w:nsid w:val="377A112E"/>
    <w:multiLevelType w:val="hybridMultilevel"/>
    <w:tmpl w:val="6CF0CB7A"/>
    <w:lvl w:ilvl="0" w:tplc="B4C21F3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F6532C">
      <w:start w:val="1"/>
      <w:numFmt w:val="lowerLetter"/>
      <w:lvlText w:val="%2"/>
      <w:lvlJc w:val="left"/>
      <w:pPr>
        <w:ind w:left="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FE7946">
      <w:start w:val="1"/>
      <w:numFmt w:val="lowerLetter"/>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1EE7F0">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DAF0CC">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12D624">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5C791E">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9AC5B28">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C61FAE">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37894011"/>
    <w:multiLevelType w:val="hybridMultilevel"/>
    <w:tmpl w:val="3DFA1D20"/>
    <w:lvl w:ilvl="0" w:tplc="98601A96">
      <w:start w:val="1"/>
      <w:numFmt w:val="upperLetter"/>
      <w:lvlText w:val="%1."/>
      <w:lvlJc w:val="left"/>
      <w:pPr>
        <w:ind w:left="1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D92C95C">
      <w:start w:val="1"/>
      <w:numFmt w:val="lowerLetter"/>
      <w:lvlText w:val="%2"/>
      <w:lvlJc w:val="left"/>
      <w:pPr>
        <w:ind w:left="14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460A7E0">
      <w:start w:val="1"/>
      <w:numFmt w:val="lowerRoman"/>
      <w:lvlText w:val="%3"/>
      <w:lvlJc w:val="left"/>
      <w:pPr>
        <w:ind w:left="2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D287B6">
      <w:start w:val="1"/>
      <w:numFmt w:val="decimal"/>
      <w:lvlText w:val="%4"/>
      <w:lvlJc w:val="left"/>
      <w:pPr>
        <w:ind w:left="2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9696DC">
      <w:start w:val="1"/>
      <w:numFmt w:val="lowerLetter"/>
      <w:lvlText w:val="%5"/>
      <w:lvlJc w:val="left"/>
      <w:pPr>
        <w:ind w:left="3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620138">
      <w:start w:val="1"/>
      <w:numFmt w:val="lowerRoman"/>
      <w:lvlText w:val="%6"/>
      <w:lvlJc w:val="left"/>
      <w:pPr>
        <w:ind w:left="4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6A1816">
      <w:start w:val="1"/>
      <w:numFmt w:val="decimal"/>
      <w:lvlText w:val="%7"/>
      <w:lvlJc w:val="left"/>
      <w:pPr>
        <w:ind w:left="5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DE1312">
      <w:start w:val="1"/>
      <w:numFmt w:val="lowerLetter"/>
      <w:lvlText w:val="%8"/>
      <w:lvlJc w:val="left"/>
      <w:pPr>
        <w:ind w:left="5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B2947C">
      <w:start w:val="1"/>
      <w:numFmt w:val="lowerRoman"/>
      <w:lvlText w:val="%9"/>
      <w:lvlJc w:val="left"/>
      <w:pPr>
        <w:ind w:left="6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388B5D87"/>
    <w:multiLevelType w:val="hybridMultilevel"/>
    <w:tmpl w:val="8EA84CF8"/>
    <w:lvl w:ilvl="0" w:tplc="B3BE006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15:restartNumberingAfterBreak="0">
    <w:nsid w:val="3A353599"/>
    <w:multiLevelType w:val="hybridMultilevel"/>
    <w:tmpl w:val="D8F4C998"/>
    <w:lvl w:ilvl="0" w:tplc="FF28373C">
      <w:start w:val="1"/>
      <w:numFmt w:val="upperLetter"/>
      <w:lvlText w:val="%1."/>
      <w:lvlJc w:val="left"/>
      <w:pPr>
        <w:ind w:left="1440"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3BC53712"/>
    <w:multiLevelType w:val="hybridMultilevel"/>
    <w:tmpl w:val="58BE05F2"/>
    <w:lvl w:ilvl="0" w:tplc="C69E52D4">
      <w:start w:val="4"/>
      <w:numFmt w:val="lowerLetter"/>
      <w:lvlText w:val="%1."/>
      <w:lvlJc w:val="left"/>
      <w:pPr>
        <w:ind w:left="2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DADD88">
      <w:start w:val="1"/>
      <w:numFmt w:val="lowerRoman"/>
      <w:lvlText w:val="%2"/>
      <w:lvlJc w:val="left"/>
      <w:pPr>
        <w:ind w:left="1438"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AEC9E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A079B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70BD6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F4BBE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40DA9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E6359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CC2BD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3C4B488D"/>
    <w:multiLevelType w:val="hybridMultilevel"/>
    <w:tmpl w:val="30162768"/>
    <w:lvl w:ilvl="0" w:tplc="B00428D8">
      <w:start w:val="7"/>
      <w:numFmt w:val="decimal"/>
      <w:lvlText w:val="%1."/>
      <w:lvlJc w:val="left"/>
      <w:pPr>
        <w:tabs>
          <w:tab w:val="num" w:pos="1080"/>
        </w:tabs>
        <w:ind w:left="1080" w:hanging="360"/>
      </w:pPr>
      <w:rPr>
        <w:rFonts w:hint="default"/>
      </w:rPr>
    </w:lvl>
    <w:lvl w:ilvl="1" w:tplc="0A0E16BE">
      <w:start w:val="5"/>
      <w:numFmt w:val="upp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5" w15:restartNumberingAfterBreak="0">
    <w:nsid w:val="3C9A1AFF"/>
    <w:multiLevelType w:val="hybridMultilevel"/>
    <w:tmpl w:val="DDD608D8"/>
    <w:lvl w:ilvl="0" w:tplc="8BC6AC7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CCFF66">
      <w:start w:val="2"/>
      <w:numFmt w:val="decimal"/>
      <w:lvlText w:val="%2."/>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F23F8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EE4D0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2C3FE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E8CDF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3E2BE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866D52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FE1F6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3D17674E"/>
    <w:multiLevelType w:val="hybridMultilevel"/>
    <w:tmpl w:val="E0408418"/>
    <w:lvl w:ilvl="0" w:tplc="C776ADF0">
      <w:start w:val="1"/>
      <w:numFmt w:val="upperLetter"/>
      <w:lvlText w:val="%1."/>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90001">
      <w:start w:val="1"/>
      <w:numFmt w:val="bullet"/>
      <w:lvlText w:val=""/>
      <w:lvlJc w:val="left"/>
      <w:pPr>
        <w:ind w:left="1807"/>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2" w:tplc="783AE12E">
      <w:start w:val="1"/>
      <w:numFmt w:val="lowerLetter"/>
      <w:lvlText w:val="%3."/>
      <w:lvlJc w:val="left"/>
      <w:pPr>
        <w:ind w:left="2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CA1B6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F0B85C">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34172C">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85E141C">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727B66">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E6CC66">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3E0464CC"/>
    <w:multiLevelType w:val="multilevel"/>
    <w:tmpl w:val="BDD2A128"/>
    <w:lvl w:ilvl="0">
      <w:start w:val="20"/>
      <w:numFmt w:val="lowerRoman"/>
      <w:lvlText w:val="%1"/>
      <w:lvlJc w:val="left"/>
      <w:pPr>
        <w:ind w:hanging="1440"/>
      </w:pPr>
      <w:rPr>
        <w:rFonts w:hint="default"/>
      </w:rPr>
    </w:lvl>
    <w:lvl w:ilvl="1">
      <w:start w:val="14"/>
      <w:numFmt w:val="decimal"/>
      <w:lvlText w:val="%1.%2"/>
      <w:lvlJc w:val="left"/>
      <w:pPr>
        <w:ind w:hanging="1440"/>
      </w:pPr>
      <w:rPr>
        <w:rFonts w:hint="default"/>
      </w:rPr>
    </w:lvl>
    <w:lvl w:ilvl="2">
      <w:start w:val="130"/>
      <w:numFmt w:val="decimal"/>
      <w:lvlText w:val="%1.%2.%3"/>
      <w:lvlJc w:val="left"/>
      <w:pPr>
        <w:ind w:hanging="1440"/>
      </w:pPr>
      <w:rPr>
        <w:rFonts w:ascii="Times New Roman" w:eastAsia="Times New Roman" w:hAnsi="Times New Roman" w:hint="default"/>
        <w:b/>
        <w:bCs/>
        <w:sz w:val="24"/>
        <w:szCs w:val="24"/>
      </w:rPr>
    </w:lvl>
    <w:lvl w:ilvl="3">
      <w:start w:val="1"/>
      <w:numFmt w:val="upperLetter"/>
      <w:lvlText w:val="%4."/>
      <w:lvlJc w:val="left"/>
      <w:pPr>
        <w:ind w:hanging="413"/>
      </w:pPr>
      <w:rPr>
        <w:rFonts w:ascii="Times New Roman" w:eastAsia="Times New Roman" w:hAnsi="Times New Roman" w:hint="default"/>
        <w:spacing w:val="-1"/>
        <w:sz w:val="24"/>
        <w:szCs w:val="24"/>
      </w:rPr>
    </w:lvl>
    <w:lvl w:ilvl="4">
      <w:start w:val="1"/>
      <w:numFmt w:val="decimal"/>
      <w:lvlText w:val="%5."/>
      <w:lvlJc w:val="left"/>
      <w:pPr>
        <w:ind w:hanging="720"/>
      </w:pPr>
      <w:rPr>
        <w:rFonts w:ascii="Times New Roman" w:eastAsia="Times New Roman" w:hAnsi="Times New Roman" w:hint="default"/>
        <w:sz w:val="24"/>
        <w:szCs w:val="24"/>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8" w15:restartNumberingAfterBreak="0">
    <w:nsid w:val="3EEB1186"/>
    <w:multiLevelType w:val="hybridMultilevel"/>
    <w:tmpl w:val="FBB269DA"/>
    <w:lvl w:ilvl="0" w:tplc="71288D54">
      <w:start w:val="1"/>
      <w:numFmt w:val="upperLetter"/>
      <w:lvlText w:val="%1."/>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361ED8">
      <w:start w:val="1"/>
      <w:numFmt w:val="decimal"/>
      <w:lvlText w:val="%2."/>
      <w:lvlJc w:val="left"/>
      <w:pPr>
        <w:ind w:left="1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A6E57A">
      <w:start w:val="1"/>
      <w:numFmt w:val="lowerLetter"/>
      <w:lvlText w:val="%3."/>
      <w:lvlJc w:val="left"/>
      <w:pPr>
        <w:ind w:left="2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B2CD8A0">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0CEBDA">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B0DC30">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6CED1A">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B4CAE2">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BEA585E">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9" w15:restartNumberingAfterBreak="0">
    <w:nsid w:val="3F8A53C8"/>
    <w:multiLevelType w:val="hybridMultilevel"/>
    <w:tmpl w:val="DDDA71D4"/>
    <w:lvl w:ilvl="0" w:tplc="BAF84D18">
      <w:start w:val="1"/>
      <w:numFmt w:val="lowerLetter"/>
      <w:lvlText w:val="%1."/>
      <w:lvlJc w:val="left"/>
      <w:pPr>
        <w:tabs>
          <w:tab w:val="num" w:pos="1260"/>
        </w:tabs>
        <w:ind w:left="1260" w:hanging="360"/>
      </w:pPr>
      <w:rPr>
        <w:rFonts w:hint="default"/>
      </w:rPr>
    </w:lvl>
    <w:lvl w:ilvl="1" w:tplc="D42C3442">
      <w:start w:val="1"/>
      <w:numFmt w:val="decimal"/>
      <w:lvlText w:val="%2."/>
      <w:lvlJc w:val="left"/>
      <w:pPr>
        <w:tabs>
          <w:tab w:val="num" w:pos="1530"/>
        </w:tabs>
        <w:ind w:left="1530" w:hanging="360"/>
      </w:pPr>
      <w:rPr>
        <w:rFonts w:hint="default"/>
      </w:rPr>
    </w:lvl>
    <w:lvl w:ilvl="2" w:tplc="0409001B">
      <w:start w:val="1"/>
      <w:numFmt w:val="lowerRoman"/>
      <w:lvlText w:val="%3."/>
      <w:lvlJc w:val="right"/>
      <w:pPr>
        <w:tabs>
          <w:tab w:val="num" w:pos="2250"/>
        </w:tabs>
        <w:ind w:left="2250" w:hanging="180"/>
      </w:pPr>
    </w:lvl>
    <w:lvl w:ilvl="3" w:tplc="D46E181E">
      <w:start w:val="1"/>
      <w:numFmt w:val="upperLetter"/>
      <w:lvlText w:val="%4."/>
      <w:lvlJc w:val="left"/>
      <w:pPr>
        <w:tabs>
          <w:tab w:val="num" w:pos="3285"/>
        </w:tabs>
        <w:ind w:left="3285" w:hanging="675"/>
      </w:pPr>
      <w:rPr>
        <w:rFonts w:hint="default"/>
      </w:rPr>
    </w:lvl>
    <w:lvl w:ilvl="4" w:tplc="C032D6AA">
      <w:start w:val="3"/>
      <w:numFmt w:val="lowerLetter"/>
      <w:lvlText w:val="%5."/>
      <w:lvlJc w:val="left"/>
      <w:pPr>
        <w:tabs>
          <w:tab w:val="num" w:pos="3690"/>
        </w:tabs>
        <w:ind w:left="3690" w:hanging="360"/>
      </w:pPr>
      <w:rPr>
        <w:rFonts w:hint="default"/>
      </w:r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90" w15:restartNumberingAfterBreak="0">
    <w:nsid w:val="3FB41845"/>
    <w:multiLevelType w:val="multilevel"/>
    <w:tmpl w:val="F49E0C06"/>
    <w:lvl w:ilvl="0">
      <w:start w:val="20"/>
      <w:numFmt w:val="lowerRoman"/>
      <w:lvlText w:val="%1"/>
      <w:lvlJc w:val="left"/>
      <w:pPr>
        <w:ind w:hanging="1440"/>
      </w:pPr>
      <w:rPr>
        <w:rFonts w:hint="default"/>
      </w:rPr>
    </w:lvl>
    <w:lvl w:ilvl="1">
      <w:start w:val="14"/>
      <w:numFmt w:val="decimal"/>
      <w:lvlText w:val="%1.%2"/>
      <w:lvlJc w:val="left"/>
      <w:pPr>
        <w:ind w:hanging="1440"/>
      </w:pPr>
      <w:rPr>
        <w:rFonts w:hint="default"/>
      </w:rPr>
    </w:lvl>
    <w:lvl w:ilvl="2">
      <w:start w:val="40"/>
      <w:numFmt w:val="decimal"/>
      <w:lvlText w:val="%1.%2.%3"/>
      <w:lvlJc w:val="left"/>
      <w:pPr>
        <w:ind w:hanging="1440"/>
      </w:pPr>
      <w:rPr>
        <w:rFonts w:ascii="Times New Roman" w:eastAsia="Times New Roman" w:hAnsi="Times New Roman" w:hint="default"/>
        <w:b/>
        <w:bCs/>
        <w:sz w:val="24"/>
        <w:szCs w:val="24"/>
      </w:rPr>
    </w:lvl>
    <w:lvl w:ilvl="3">
      <w:start w:val="1"/>
      <w:numFmt w:val="upperLetter"/>
      <w:lvlText w:val="%4."/>
      <w:lvlJc w:val="left"/>
      <w:pPr>
        <w:ind w:hanging="720"/>
      </w:pPr>
      <w:rPr>
        <w:rFonts w:ascii="Times New Roman" w:eastAsia="Times New Roman" w:hAnsi="Times New Roman" w:hint="default"/>
        <w:spacing w:val="-1"/>
        <w:sz w:val="24"/>
        <w:szCs w:val="24"/>
      </w:rPr>
    </w:lvl>
    <w:lvl w:ilvl="4">
      <w:start w:val="1"/>
      <w:numFmt w:val="decimal"/>
      <w:lvlText w:val="%5."/>
      <w:lvlJc w:val="left"/>
      <w:pPr>
        <w:ind w:hanging="720"/>
      </w:pPr>
      <w:rPr>
        <w:rFonts w:ascii="Times New Roman" w:eastAsia="Times New Roman" w:hAnsi="Times New Roman" w:hint="default"/>
        <w:sz w:val="24"/>
        <w:szCs w:val="24"/>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91" w15:restartNumberingAfterBreak="0">
    <w:nsid w:val="40176F7F"/>
    <w:multiLevelType w:val="hybridMultilevel"/>
    <w:tmpl w:val="6FC09D34"/>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2" w15:restartNumberingAfterBreak="0">
    <w:nsid w:val="40460119"/>
    <w:multiLevelType w:val="hybridMultilevel"/>
    <w:tmpl w:val="EC3654D8"/>
    <w:lvl w:ilvl="0" w:tplc="6AB40576">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F60C8A">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BE542A">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54259C">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72EF3A">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1C4021E">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3A49BC">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4A2E74">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16A0648">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40460512"/>
    <w:multiLevelType w:val="hybridMultilevel"/>
    <w:tmpl w:val="71E0FFE2"/>
    <w:lvl w:ilvl="0" w:tplc="1AC6969C">
      <w:start w:val="1"/>
      <w:numFmt w:val="upperLetter"/>
      <w:lvlText w:val="%1."/>
      <w:lvlJc w:val="left"/>
      <w:pPr>
        <w:ind w:left="1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12FDF2">
      <w:start w:val="1"/>
      <w:numFmt w:val="decimal"/>
      <w:lvlText w:val="%2."/>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48EB96">
      <w:start w:val="1"/>
      <w:numFmt w:val="lowerRoman"/>
      <w:lvlText w:val="%3"/>
      <w:lvlJc w:val="left"/>
      <w:pPr>
        <w:ind w:left="1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B6B1FC">
      <w:start w:val="1"/>
      <w:numFmt w:val="decimal"/>
      <w:lvlText w:val="%4"/>
      <w:lvlJc w:val="left"/>
      <w:pPr>
        <w:ind w:left="2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900F64">
      <w:start w:val="1"/>
      <w:numFmt w:val="lowerLetter"/>
      <w:lvlText w:val="%5"/>
      <w:lvlJc w:val="left"/>
      <w:pPr>
        <w:ind w:left="3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8C6B58">
      <w:start w:val="1"/>
      <w:numFmt w:val="lowerRoman"/>
      <w:lvlText w:val="%6"/>
      <w:lvlJc w:val="left"/>
      <w:pPr>
        <w:ind w:left="39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84A93A">
      <w:start w:val="1"/>
      <w:numFmt w:val="decimal"/>
      <w:lvlText w:val="%7"/>
      <w:lvlJc w:val="left"/>
      <w:pPr>
        <w:ind w:left="47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56C4B6">
      <w:start w:val="1"/>
      <w:numFmt w:val="lowerLetter"/>
      <w:lvlText w:val="%8"/>
      <w:lvlJc w:val="left"/>
      <w:pPr>
        <w:ind w:left="5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A0EBF4">
      <w:start w:val="1"/>
      <w:numFmt w:val="lowerRoman"/>
      <w:lvlText w:val="%9"/>
      <w:lvlJc w:val="left"/>
      <w:pPr>
        <w:ind w:left="6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40AB271E"/>
    <w:multiLevelType w:val="hybridMultilevel"/>
    <w:tmpl w:val="24C27644"/>
    <w:lvl w:ilvl="0" w:tplc="AFE2245C">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7C839E">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4A74F8">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73C9B64">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A2194E">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E89680">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8299D8">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98DBF4">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B0AD31C">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410519C4"/>
    <w:multiLevelType w:val="hybridMultilevel"/>
    <w:tmpl w:val="F9DE3B9A"/>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15:restartNumberingAfterBreak="0">
    <w:nsid w:val="422B32A2"/>
    <w:multiLevelType w:val="hybridMultilevel"/>
    <w:tmpl w:val="4DE826BE"/>
    <w:lvl w:ilvl="0" w:tplc="B20C012A">
      <w:start w:val="1"/>
      <w:numFmt w:val="upperLetter"/>
      <w:lvlText w:val="%1."/>
      <w:lvlJc w:val="left"/>
      <w:pPr>
        <w:ind w:left="1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6863E9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EC829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698DA2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90487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5CC4A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AC360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6E545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DAC59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7" w15:restartNumberingAfterBreak="0">
    <w:nsid w:val="43A97E2D"/>
    <w:multiLevelType w:val="hybridMultilevel"/>
    <w:tmpl w:val="BB60E286"/>
    <w:lvl w:ilvl="0" w:tplc="D654EC42">
      <w:start w:val="1"/>
      <w:numFmt w:val="upperLetter"/>
      <w:lvlText w:val="%1."/>
      <w:lvlJc w:val="left"/>
      <w:pPr>
        <w:ind w:left="1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1E665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F0309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9A124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A6FA0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C709F1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2CEBA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A496C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8CDD5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8" w15:restartNumberingAfterBreak="0">
    <w:nsid w:val="43D223F4"/>
    <w:multiLevelType w:val="hybridMultilevel"/>
    <w:tmpl w:val="5C823E9A"/>
    <w:lvl w:ilvl="0" w:tplc="4C828600">
      <w:start w:val="1"/>
      <w:numFmt w:val="upperLetter"/>
      <w:lvlText w:val="%1."/>
      <w:lvlJc w:val="left"/>
      <w:pPr>
        <w:ind w:left="1848"/>
      </w:pPr>
      <w:rPr>
        <w:b w:val="0"/>
        <w:i w:val="0"/>
        <w:strike w:val="0"/>
        <w:dstrike w:val="0"/>
        <w:color w:val="000000"/>
        <w:sz w:val="24"/>
        <w:szCs w:val="24"/>
        <w:u w:val="none" w:color="000000"/>
        <w:bdr w:val="none" w:sz="0" w:space="0" w:color="auto"/>
        <w:shd w:val="clear" w:color="auto" w:fill="auto"/>
        <w:vertAlign w:val="baseline"/>
      </w:rPr>
    </w:lvl>
    <w:lvl w:ilvl="1" w:tplc="0409000F">
      <w:start w:val="1"/>
      <w:numFmt w:val="decimal"/>
      <w:lvlText w:val="%2."/>
      <w:lvlJc w:val="left"/>
      <w:pPr>
        <w:ind w:left="6120" w:hanging="360"/>
      </w:pPr>
    </w:lvl>
    <w:lvl w:ilvl="2" w:tplc="A9EA1E3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F23DB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E2DDF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3E026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EEFF8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5F6F57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96E73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455E78E2"/>
    <w:multiLevelType w:val="hybridMultilevel"/>
    <w:tmpl w:val="B4B89168"/>
    <w:lvl w:ilvl="0" w:tplc="47BA2A1A">
      <w:start w:val="3"/>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48262AD2"/>
    <w:multiLevelType w:val="hybridMultilevel"/>
    <w:tmpl w:val="D2ACB28E"/>
    <w:lvl w:ilvl="0" w:tplc="E8B2A43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3">
      <w:start w:val="1"/>
      <w:numFmt w:val="upperRoman"/>
      <w:lvlText w:val="%6."/>
      <w:lvlJc w:val="right"/>
      <w:pPr>
        <w:ind w:left="7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483439DC"/>
    <w:multiLevelType w:val="hybridMultilevel"/>
    <w:tmpl w:val="B7084CF8"/>
    <w:lvl w:ilvl="0" w:tplc="3398A0AA">
      <w:start w:val="1"/>
      <w:numFmt w:val="upperLetter"/>
      <w:lvlText w:val="%1."/>
      <w:lvlJc w:val="left"/>
      <w:pPr>
        <w:ind w:left="9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ECBF0C">
      <w:start w:val="1"/>
      <w:numFmt w:val="decimal"/>
      <w:lvlText w:val="%2."/>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D692C2">
      <w:start w:val="1"/>
      <w:numFmt w:val="lowerRoman"/>
      <w:lvlText w:val="%3"/>
      <w:lvlJc w:val="left"/>
      <w:pPr>
        <w:ind w:left="16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7E4C6A">
      <w:start w:val="1"/>
      <w:numFmt w:val="decimal"/>
      <w:lvlText w:val="%4"/>
      <w:lvlJc w:val="left"/>
      <w:pPr>
        <w:ind w:left="23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2CB336">
      <w:start w:val="1"/>
      <w:numFmt w:val="lowerLetter"/>
      <w:lvlText w:val="%5"/>
      <w:lvlJc w:val="left"/>
      <w:pPr>
        <w:ind w:left="3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E697DE">
      <w:start w:val="1"/>
      <w:numFmt w:val="lowerRoman"/>
      <w:lvlText w:val="%6"/>
      <w:lvlJc w:val="left"/>
      <w:pPr>
        <w:ind w:left="3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640C26">
      <w:start w:val="1"/>
      <w:numFmt w:val="decimal"/>
      <w:lvlText w:val="%7"/>
      <w:lvlJc w:val="left"/>
      <w:pPr>
        <w:ind w:left="4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862F30">
      <w:start w:val="1"/>
      <w:numFmt w:val="lowerLetter"/>
      <w:lvlText w:val="%8"/>
      <w:lvlJc w:val="left"/>
      <w:pPr>
        <w:ind w:left="5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9A2794">
      <w:start w:val="1"/>
      <w:numFmt w:val="lowerRoman"/>
      <w:lvlText w:val="%9"/>
      <w:lvlJc w:val="left"/>
      <w:pPr>
        <w:ind w:left="59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2" w15:restartNumberingAfterBreak="0">
    <w:nsid w:val="4ACD5FD6"/>
    <w:multiLevelType w:val="hybridMultilevel"/>
    <w:tmpl w:val="A0926744"/>
    <w:lvl w:ilvl="0" w:tplc="D49CFFD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D6C91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DADD88">
      <w:start w:val="1"/>
      <w:numFmt w:val="lowerRoman"/>
      <w:lvlText w:val="%3"/>
      <w:lvlJc w:val="left"/>
      <w:pPr>
        <w:ind w:left="1438"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EA9A0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10877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924D7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E8A9F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364E2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A6D4D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3" w15:restartNumberingAfterBreak="0">
    <w:nsid w:val="4AFF6659"/>
    <w:multiLevelType w:val="hybridMultilevel"/>
    <w:tmpl w:val="32984860"/>
    <w:lvl w:ilvl="0" w:tplc="25AA5094">
      <w:start w:val="4"/>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15:restartNumberingAfterBreak="0">
    <w:nsid w:val="4B75149D"/>
    <w:multiLevelType w:val="hybridMultilevel"/>
    <w:tmpl w:val="05B65216"/>
    <w:lvl w:ilvl="0" w:tplc="9C7A5B18">
      <w:start w:val="3"/>
      <w:numFmt w:val="upperLetter"/>
      <w:lvlText w:val="%1."/>
      <w:lvlJc w:val="left"/>
      <w:pPr>
        <w:ind w:left="14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198DF9A">
      <w:start w:val="1"/>
      <w:numFmt w:val="decimal"/>
      <w:lvlText w:val="%2."/>
      <w:lvlJc w:val="left"/>
      <w:pPr>
        <w:ind w:left="18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50A6C4">
      <w:start w:val="1"/>
      <w:numFmt w:val="lowerRoman"/>
      <w:lvlText w:val="%3"/>
      <w:lvlJc w:val="left"/>
      <w:pPr>
        <w:ind w:left="14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288160">
      <w:start w:val="1"/>
      <w:numFmt w:val="decimal"/>
      <w:lvlText w:val="%4"/>
      <w:lvlJc w:val="left"/>
      <w:pPr>
        <w:ind w:left="21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DA9FB8">
      <w:start w:val="1"/>
      <w:numFmt w:val="lowerLetter"/>
      <w:lvlText w:val="%5"/>
      <w:lvlJc w:val="left"/>
      <w:pPr>
        <w:ind w:left="28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59EBF4C">
      <w:start w:val="1"/>
      <w:numFmt w:val="lowerRoman"/>
      <w:lvlText w:val="%6"/>
      <w:lvlJc w:val="left"/>
      <w:pPr>
        <w:ind w:left="36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1E3B94">
      <w:start w:val="1"/>
      <w:numFmt w:val="decimal"/>
      <w:lvlText w:val="%7"/>
      <w:lvlJc w:val="left"/>
      <w:pPr>
        <w:ind w:left="4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44549E">
      <w:start w:val="1"/>
      <w:numFmt w:val="lowerLetter"/>
      <w:lvlText w:val="%8"/>
      <w:lvlJc w:val="left"/>
      <w:pPr>
        <w:ind w:left="5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6CA2D0">
      <w:start w:val="1"/>
      <w:numFmt w:val="lowerRoman"/>
      <w:lvlText w:val="%9"/>
      <w:lvlJc w:val="left"/>
      <w:pPr>
        <w:ind w:left="5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5" w15:restartNumberingAfterBreak="0">
    <w:nsid w:val="4D7D0BED"/>
    <w:multiLevelType w:val="multilevel"/>
    <w:tmpl w:val="98E881BA"/>
    <w:lvl w:ilvl="0">
      <w:start w:val="1"/>
      <w:numFmt w:val="lowerRoman"/>
      <w:lvlText w:val="%1."/>
      <w:lvlJc w:val="left"/>
      <w:pPr>
        <w:tabs>
          <w:tab w:val="num" w:pos="2160"/>
        </w:tabs>
        <w:ind w:left="2160" w:hanging="360"/>
      </w:pPr>
      <w:rPr>
        <w:rFonts w:hint="default"/>
      </w:rPr>
    </w:lvl>
    <w:lvl w:ilvl="1">
      <w:start w:val="1"/>
      <w:numFmt w:val="lowerLetter"/>
      <w:lvlText w:val="%2)"/>
      <w:lvlJc w:val="left"/>
      <w:pPr>
        <w:tabs>
          <w:tab w:val="num" w:pos="2520"/>
        </w:tabs>
        <w:ind w:left="2520" w:hanging="360"/>
      </w:pPr>
      <w:rPr>
        <w:rFonts w:hint="default"/>
      </w:rPr>
    </w:lvl>
    <w:lvl w:ilvl="2">
      <w:start w:val="1"/>
      <w:numFmt w:val="lowerRoman"/>
      <w:lvlText w:val="%3)"/>
      <w:lvlJc w:val="left"/>
      <w:pPr>
        <w:tabs>
          <w:tab w:val="num" w:pos="2880"/>
        </w:tabs>
        <w:ind w:left="288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left"/>
      <w:pPr>
        <w:tabs>
          <w:tab w:val="num" w:pos="3960"/>
        </w:tabs>
        <w:ind w:left="3960" w:hanging="360"/>
      </w:pPr>
      <w:rPr>
        <w:rFonts w:hint="default"/>
      </w:rPr>
    </w:lvl>
    <w:lvl w:ilvl="6">
      <w:start w:val="4"/>
      <w:numFmt w:val="decimal"/>
      <w:lvlText w:val="%7."/>
      <w:lvlJc w:val="left"/>
      <w:pPr>
        <w:tabs>
          <w:tab w:val="num" w:pos="4320"/>
        </w:tabs>
        <w:ind w:left="4320" w:hanging="360"/>
      </w:pPr>
      <w:rPr>
        <w:rFonts w:hint="default"/>
      </w:rPr>
    </w:lvl>
    <w:lvl w:ilvl="7">
      <w:start w:val="1"/>
      <w:numFmt w:val="lowerLetter"/>
      <w:lvlText w:val="%8."/>
      <w:lvlJc w:val="left"/>
      <w:pPr>
        <w:tabs>
          <w:tab w:val="num" w:pos="4680"/>
        </w:tabs>
        <w:ind w:left="4680" w:hanging="360"/>
      </w:pPr>
      <w:rPr>
        <w:rFonts w:hint="default"/>
      </w:rPr>
    </w:lvl>
    <w:lvl w:ilvl="8">
      <w:start w:val="1"/>
      <w:numFmt w:val="lowerRoman"/>
      <w:lvlText w:val="%9."/>
      <w:lvlJc w:val="left"/>
      <w:pPr>
        <w:tabs>
          <w:tab w:val="num" w:pos="5040"/>
        </w:tabs>
        <w:ind w:left="5040" w:hanging="360"/>
      </w:pPr>
      <w:rPr>
        <w:rFonts w:hint="default"/>
      </w:rPr>
    </w:lvl>
  </w:abstractNum>
  <w:abstractNum w:abstractNumId="106" w15:restartNumberingAfterBreak="0">
    <w:nsid w:val="4DAB4DA4"/>
    <w:multiLevelType w:val="hybridMultilevel"/>
    <w:tmpl w:val="8AF8EDFC"/>
    <w:lvl w:ilvl="0" w:tplc="6B528050">
      <w:start w:val="1"/>
      <w:numFmt w:val="decimal"/>
      <w:lvlText w:val="%1."/>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001742">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627D1E">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286060">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BE821C">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962530">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5E5794">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205D2A">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5C55F4">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7" w15:restartNumberingAfterBreak="0">
    <w:nsid w:val="4EA67FC9"/>
    <w:multiLevelType w:val="hybridMultilevel"/>
    <w:tmpl w:val="3640C2D8"/>
    <w:lvl w:ilvl="0" w:tplc="89F891C6">
      <w:start w:val="1"/>
      <w:numFmt w:val="upperLetter"/>
      <w:lvlText w:val="%1."/>
      <w:lvlJc w:val="left"/>
      <w:pPr>
        <w:ind w:left="14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AC9242">
      <w:start w:val="1"/>
      <w:numFmt w:val="lowerLetter"/>
      <w:lvlText w:val="%2"/>
      <w:lvlJc w:val="left"/>
      <w:pPr>
        <w:ind w:left="1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FCCFBC">
      <w:start w:val="1"/>
      <w:numFmt w:val="lowerRoman"/>
      <w:lvlText w:val="%3"/>
      <w:lvlJc w:val="left"/>
      <w:pPr>
        <w:ind w:left="21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4C41D0">
      <w:start w:val="1"/>
      <w:numFmt w:val="decimal"/>
      <w:lvlText w:val="%4"/>
      <w:lvlJc w:val="left"/>
      <w:pPr>
        <w:ind w:left="28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123D1E">
      <w:start w:val="1"/>
      <w:numFmt w:val="lowerLetter"/>
      <w:lvlText w:val="%5"/>
      <w:lvlJc w:val="left"/>
      <w:pPr>
        <w:ind w:left="35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DED41C">
      <w:start w:val="1"/>
      <w:numFmt w:val="lowerRoman"/>
      <w:lvlText w:val="%6"/>
      <w:lvlJc w:val="left"/>
      <w:pPr>
        <w:ind w:left="43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1ABC3C">
      <w:start w:val="1"/>
      <w:numFmt w:val="decimal"/>
      <w:lvlText w:val="%7"/>
      <w:lvlJc w:val="left"/>
      <w:pPr>
        <w:ind w:left="50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A094A2">
      <w:start w:val="1"/>
      <w:numFmt w:val="lowerLetter"/>
      <w:lvlText w:val="%8"/>
      <w:lvlJc w:val="left"/>
      <w:pPr>
        <w:ind w:left="57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429B94">
      <w:start w:val="1"/>
      <w:numFmt w:val="lowerRoman"/>
      <w:lvlText w:val="%9"/>
      <w:lvlJc w:val="left"/>
      <w:pPr>
        <w:ind w:left="64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8" w15:restartNumberingAfterBreak="0">
    <w:nsid w:val="4F4B366F"/>
    <w:multiLevelType w:val="hybridMultilevel"/>
    <w:tmpl w:val="87ECDC66"/>
    <w:lvl w:ilvl="0" w:tplc="1E3AE0CC">
      <w:start w:val="4"/>
      <w:numFmt w:val="decimal"/>
      <w:lvlText w:val="%1."/>
      <w:lvlJc w:val="left"/>
      <w:pPr>
        <w:tabs>
          <w:tab w:val="num" w:pos="1347"/>
        </w:tabs>
        <w:ind w:left="134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720" w:hanging="360"/>
      </w:pPr>
    </w:lvl>
    <w:lvl w:ilvl="4" w:tplc="04090019" w:tentative="1">
      <w:start w:val="1"/>
      <w:numFmt w:val="lowerLetter"/>
      <w:lvlText w:val="%5."/>
      <w:lvlJc w:val="left"/>
      <w:pPr>
        <w:ind w:left="3600" w:hanging="360"/>
      </w:pPr>
    </w:lvl>
    <w:lvl w:ilvl="5" w:tplc="B5120510">
      <w:start w:val="1"/>
      <w:numFmt w:val="decimal"/>
      <w:lvlText w:val="%6."/>
      <w:lvlJc w:val="left"/>
      <w:pPr>
        <w:ind w:left="4320" w:hanging="180"/>
      </w:pPr>
      <w:rPr>
        <w:rFonts w:hint="default"/>
      </w:r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4FF36DEF"/>
    <w:multiLevelType w:val="multilevel"/>
    <w:tmpl w:val="5BA89A6C"/>
    <w:lvl w:ilvl="0">
      <w:start w:val="20"/>
      <w:numFmt w:val="lowerRoman"/>
      <w:lvlText w:val="%1"/>
      <w:lvlJc w:val="left"/>
      <w:pPr>
        <w:ind w:left="0" w:hanging="1440"/>
      </w:pPr>
      <w:rPr>
        <w:rFonts w:hint="default"/>
      </w:rPr>
    </w:lvl>
    <w:lvl w:ilvl="1">
      <w:start w:val="14"/>
      <w:numFmt w:val="decimal"/>
      <w:lvlText w:val="%1.%2"/>
      <w:lvlJc w:val="left"/>
      <w:pPr>
        <w:ind w:left="0" w:hanging="1440"/>
      </w:pPr>
      <w:rPr>
        <w:rFonts w:hint="default"/>
      </w:rPr>
    </w:lvl>
    <w:lvl w:ilvl="2">
      <w:start w:val="50"/>
      <w:numFmt w:val="decimal"/>
      <w:lvlText w:val="%1.%2.%3"/>
      <w:lvlJc w:val="left"/>
      <w:pPr>
        <w:ind w:left="0" w:hanging="1440"/>
      </w:pPr>
      <w:rPr>
        <w:rFonts w:ascii="Times New Roman" w:eastAsia="Times New Roman" w:hAnsi="Times New Roman" w:hint="default"/>
        <w:b/>
        <w:bCs/>
        <w:sz w:val="24"/>
        <w:szCs w:val="24"/>
      </w:rPr>
    </w:lvl>
    <w:lvl w:ilvl="3">
      <w:start w:val="1"/>
      <w:numFmt w:val="upperLetter"/>
      <w:lvlText w:val="%4."/>
      <w:lvlJc w:val="left"/>
      <w:pPr>
        <w:ind w:left="0" w:hanging="660"/>
      </w:pPr>
      <w:rPr>
        <w:rFonts w:ascii="Times New Roman" w:eastAsia="Times New Roman" w:hAnsi="Times New Roman" w:hint="default"/>
        <w:spacing w:val="-1"/>
        <w:sz w:val="24"/>
        <w:szCs w:val="24"/>
      </w:rPr>
    </w:lvl>
    <w:lvl w:ilvl="4">
      <w:start w:val="1"/>
      <w:numFmt w:val="decimal"/>
      <w:lvlText w:val="%5."/>
      <w:lvlJc w:val="left"/>
      <w:pPr>
        <w:ind w:left="0" w:hanging="720"/>
      </w:pPr>
      <w:rPr>
        <w:rFonts w:ascii="Times New Roman" w:eastAsia="Times New Roman" w:hAnsi="Times New Roman" w:hint="default"/>
        <w:sz w:val="24"/>
        <w:szCs w:val="24"/>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110" w15:restartNumberingAfterBreak="0">
    <w:nsid w:val="507E2F5E"/>
    <w:multiLevelType w:val="hybridMultilevel"/>
    <w:tmpl w:val="B6A6754A"/>
    <w:lvl w:ilvl="0" w:tplc="2522D37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503128">
      <w:start w:val="12"/>
      <w:numFmt w:val="decimal"/>
      <w:lvlText w:val="%2."/>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F66E6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BCDCC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12C5B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A27F3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803CC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20958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A244B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1" w15:restartNumberingAfterBreak="0">
    <w:nsid w:val="51FC7FA6"/>
    <w:multiLevelType w:val="hybridMultilevel"/>
    <w:tmpl w:val="E8968998"/>
    <w:lvl w:ilvl="0" w:tplc="92228BF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6CC297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B5E372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FB67802">
      <w:start w:val="1"/>
      <w:numFmt w:val="decimal"/>
      <w:lvlText w:val="%4."/>
      <w:lvlJc w:val="left"/>
      <w:pPr>
        <w:ind w:left="2167"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34B642">
      <w:start w:val="1"/>
      <w:numFmt w:val="bullet"/>
      <w:lvlText w:val="o"/>
      <w:lvlJc w:val="left"/>
      <w:pPr>
        <w:ind w:left="32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A5EB192">
      <w:start w:val="1"/>
      <w:numFmt w:val="bullet"/>
      <w:lvlText w:val="▪"/>
      <w:lvlJc w:val="left"/>
      <w:pPr>
        <w:ind w:left="39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8FE7036">
      <w:start w:val="1"/>
      <w:numFmt w:val="bullet"/>
      <w:lvlText w:val="•"/>
      <w:lvlJc w:val="left"/>
      <w:pPr>
        <w:ind w:left="46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2EC1236">
      <w:start w:val="1"/>
      <w:numFmt w:val="bullet"/>
      <w:lvlText w:val="o"/>
      <w:lvlJc w:val="left"/>
      <w:pPr>
        <w:ind w:left="54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FA055BE">
      <w:start w:val="1"/>
      <w:numFmt w:val="bullet"/>
      <w:lvlText w:val="▪"/>
      <w:lvlJc w:val="left"/>
      <w:pPr>
        <w:ind w:left="61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2" w15:restartNumberingAfterBreak="0">
    <w:nsid w:val="52C34CDF"/>
    <w:multiLevelType w:val="hybridMultilevel"/>
    <w:tmpl w:val="88DE144A"/>
    <w:lvl w:ilvl="0" w:tplc="C7E0962C">
      <w:start w:val="1"/>
      <w:numFmt w:val="upperLetter"/>
      <w:lvlText w:val="%1."/>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02DDB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C2027B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28BC4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14327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D6512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9AEE3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A40FF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764A6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3" w15:restartNumberingAfterBreak="0">
    <w:nsid w:val="550C7679"/>
    <w:multiLevelType w:val="hybridMultilevel"/>
    <w:tmpl w:val="B9C43E22"/>
    <w:lvl w:ilvl="0" w:tplc="06FAF5DC">
      <w:start w:val="2"/>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94563CA8">
      <w:start w:val="1"/>
      <w:numFmt w:val="upperLetter"/>
      <w:lvlText w:val="%3."/>
      <w:lvlJc w:val="left"/>
      <w:pPr>
        <w:ind w:left="2820" w:hanging="48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4" w15:restartNumberingAfterBreak="0">
    <w:nsid w:val="56CA4CCB"/>
    <w:multiLevelType w:val="multilevel"/>
    <w:tmpl w:val="F49E0C06"/>
    <w:lvl w:ilvl="0">
      <w:start w:val="20"/>
      <w:numFmt w:val="lowerRoman"/>
      <w:lvlText w:val="%1"/>
      <w:lvlJc w:val="left"/>
      <w:pPr>
        <w:ind w:hanging="1440"/>
      </w:pPr>
      <w:rPr>
        <w:rFonts w:hint="default"/>
      </w:rPr>
    </w:lvl>
    <w:lvl w:ilvl="1">
      <w:start w:val="14"/>
      <w:numFmt w:val="decimal"/>
      <w:lvlText w:val="%1.%2"/>
      <w:lvlJc w:val="left"/>
      <w:pPr>
        <w:ind w:hanging="1440"/>
      </w:pPr>
      <w:rPr>
        <w:rFonts w:hint="default"/>
      </w:rPr>
    </w:lvl>
    <w:lvl w:ilvl="2">
      <w:start w:val="40"/>
      <w:numFmt w:val="decimal"/>
      <w:lvlText w:val="%1.%2.%3"/>
      <w:lvlJc w:val="left"/>
      <w:pPr>
        <w:ind w:hanging="1440"/>
      </w:pPr>
      <w:rPr>
        <w:rFonts w:ascii="Times New Roman" w:eastAsia="Times New Roman" w:hAnsi="Times New Roman" w:hint="default"/>
        <w:b/>
        <w:bCs/>
        <w:sz w:val="24"/>
        <w:szCs w:val="24"/>
      </w:rPr>
    </w:lvl>
    <w:lvl w:ilvl="3">
      <w:start w:val="1"/>
      <w:numFmt w:val="upperLetter"/>
      <w:lvlText w:val="%4."/>
      <w:lvlJc w:val="left"/>
      <w:pPr>
        <w:ind w:hanging="720"/>
      </w:pPr>
      <w:rPr>
        <w:rFonts w:ascii="Times New Roman" w:eastAsia="Times New Roman" w:hAnsi="Times New Roman" w:hint="default"/>
        <w:spacing w:val="-1"/>
        <w:sz w:val="24"/>
        <w:szCs w:val="24"/>
      </w:rPr>
    </w:lvl>
    <w:lvl w:ilvl="4">
      <w:start w:val="1"/>
      <w:numFmt w:val="decimal"/>
      <w:lvlText w:val="%5."/>
      <w:lvlJc w:val="left"/>
      <w:pPr>
        <w:ind w:hanging="720"/>
      </w:pPr>
      <w:rPr>
        <w:rFonts w:ascii="Times New Roman" w:eastAsia="Times New Roman" w:hAnsi="Times New Roman" w:hint="default"/>
        <w:sz w:val="24"/>
        <w:szCs w:val="24"/>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15" w15:restartNumberingAfterBreak="0">
    <w:nsid w:val="57341BD9"/>
    <w:multiLevelType w:val="hybridMultilevel"/>
    <w:tmpl w:val="B074DC52"/>
    <w:lvl w:ilvl="0" w:tplc="953EFB8C">
      <w:start w:val="8"/>
      <w:numFmt w:val="decimal"/>
      <w:lvlText w:val="%1."/>
      <w:lvlJc w:val="left"/>
      <w:pPr>
        <w:tabs>
          <w:tab w:val="num" w:pos="1080"/>
        </w:tabs>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57F05022"/>
    <w:multiLevelType w:val="hybridMultilevel"/>
    <w:tmpl w:val="036ED0DC"/>
    <w:lvl w:ilvl="0" w:tplc="B78029EE">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CFE04A7A">
      <w:start w:val="1"/>
      <w:numFmt w:val="upperLetter"/>
      <w:lvlText w:val="%3."/>
      <w:lvlJc w:val="left"/>
      <w:pPr>
        <w:ind w:left="2700" w:hanging="360"/>
      </w:pPr>
      <w:rPr>
        <w:rFonts w:hint="default"/>
      </w:r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7" w15:restartNumberingAfterBreak="0">
    <w:nsid w:val="58685A25"/>
    <w:multiLevelType w:val="hybridMultilevel"/>
    <w:tmpl w:val="8F820366"/>
    <w:lvl w:ilvl="0" w:tplc="EB326C12">
      <w:start w:val="7"/>
      <w:numFmt w:val="upperLetter"/>
      <w:lvlText w:val="%1."/>
      <w:lvlJc w:val="left"/>
      <w:pPr>
        <w:ind w:left="1440"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DA5A2D0A">
      <w:start w:val="1"/>
      <w:numFmt w:val="decimal"/>
      <w:lvlText w:val="%2."/>
      <w:lvlJc w:val="left"/>
      <w:pPr>
        <w:ind w:left="1440" w:hanging="360"/>
      </w:pPr>
      <w:rPr>
        <w:rFonts w:ascii="Times New Roman" w:eastAsia="Times New Roman"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5AAC53BA"/>
    <w:multiLevelType w:val="hybridMultilevel"/>
    <w:tmpl w:val="A3A217A0"/>
    <w:lvl w:ilvl="0" w:tplc="FC30606E">
      <w:start w:val="1"/>
      <w:numFmt w:val="decimal"/>
      <w:lvlText w:val="%1"/>
      <w:lvlJc w:val="left"/>
      <w:pPr>
        <w:ind w:left="3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D8D05450">
      <w:start w:val="1"/>
      <w:numFmt w:val="lowerLetter"/>
      <w:lvlText w:val="%2"/>
      <w:lvlJc w:val="left"/>
      <w:pPr>
        <w:ind w:left="9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C99C1576">
      <w:start w:val="1"/>
      <w:numFmt w:val="lowerLetter"/>
      <w:lvlText w:val="%3."/>
      <w:lvlJc w:val="left"/>
      <w:pPr>
        <w:ind w:left="2151"/>
      </w:pPr>
      <w:rPr>
        <w:rFonts w:ascii="Times New Roman" w:eastAsia="Times New Roman" w:hAnsi="Times New Roman" w:cs="Times New Roman"/>
        <w:b w:val="0"/>
        <w:i w:val="0"/>
        <w:iCs w:val="0"/>
        <w:strike w:val="0"/>
        <w:dstrike w:val="0"/>
        <w:color w:val="000000"/>
        <w:sz w:val="24"/>
        <w:szCs w:val="24"/>
        <w:u w:val="none" w:color="000000"/>
        <w:bdr w:val="none" w:sz="0" w:space="0" w:color="auto"/>
        <w:shd w:val="clear" w:color="auto" w:fill="auto"/>
        <w:vertAlign w:val="baseline"/>
      </w:rPr>
    </w:lvl>
    <w:lvl w:ilvl="3" w:tplc="61125916">
      <w:start w:val="1"/>
      <w:numFmt w:val="decimal"/>
      <w:lvlText w:val="%4"/>
      <w:lvlJc w:val="left"/>
      <w:pPr>
        <w:ind w:left="21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19CCF4D8">
      <w:start w:val="1"/>
      <w:numFmt w:val="lowerLetter"/>
      <w:lvlText w:val="%5"/>
      <w:lvlJc w:val="left"/>
      <w:pPr>
        <w:ind w:left="28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AE2EC086">
      <w:start w:val="1"/>
      <w:numFmt w:val="lowerRoman"/>
      <w:lvlText w:val="%6"/>
      <w:lvlJc w:val="left"/>
      <w:pPr>
        <w:ind w:left="36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8E780C3C">
      <w:start w:val="1"/>
      <w:numFmt w:val="decimal"/>
      <w:lvlText w:val="%7"/>
      <w:lvlJc w:val="left"/>
      <w:pPr>
        <w:ind w:left="43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BB8A4454">
      <w:start w:val="1"/>
      <w:numFmt w:val="lowerLetter"/>
      <w:lvlText w:val="%8"/>
      <w:lvlJc w:val="left"/>
      <w:pPr>
        <w:ind w:left="50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96641922">
      <w:start w:val="1"/>
      <w:numFmt w:val="lowerRoman"/>
      <w:lvlText w:val="%9"/>
      <w:lvlJc w:val="left"/>
      <w:pPr>
        <w:ind w:left="57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19" w15:restartNumberingAfterBreak="0">
    <w:nsid w:val="5B0A5DDC"/>
    <w:multiLevelType w:val="hybridMultilevel"/>
    <w:tmpl w:val="11F8A78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0" w15:restartNumberingAfterBreak="0">
    <w:nsid w:val="5B6634D2"/>
    <w:multiLevelType w:val="hybridMultilevel"/>
    <w:tmpl w:val="4E4C22EE"/>
    <w:lvl w:ilvl="0" w:tplc="7466F49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D2EC06A">
      <w:start w:val="1"/>
      <w:numFmt w:val="lowerLetter"/>
      <w:lvlText w:val="%2"/>
      <w:lvlJc w:val="left"/>
      <w:pPr>
        <w:ind w:left="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163188">
      <w:start w:val="1"/>
      <w:numFmt w:val="lowerLetter"/>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B8C5A8">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3A1758">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1EB028">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E4A3380">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9C452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E966B3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1" w15:restartNumberingAfterBreak="0">
    <w:nsid w:val="5B784412"/>
    <w:multiLevelType w:val="multilevel"/>
    <w:tmpl w:val="F49E0C06"/>
    <w:lvl w:ilvl="0">
      <w:start w:val="20"/>
      <w:numFmt w:val="lowerRoman"/>
      <w:lvlText w:val="%1"/>
      <w:lvlJc w:val="left"/>
      <w:pPr>
        <w:ind w:hanging="1440"/>
      </w:pPr>
      <w:rPr>
        <w:rFonts w:hint="default"/>
      </w:rPr>
    </w:lvl>
    <w:lvl w:ilvl="1">
      <w:start w:val="14"/>
      <w:numFmt w:val="decimal"/>
      <w:lvlText w:val="%1.%2"/>
      <w:lvlJc w:val="left"/>
      <w:pPr>
        <w:ind w:hanging="1440"/>
      </w:pPr>
      <w:rPr>
        <w:rFonts w:hint="default"/>
      </w:rPr>
    </w:lvl>
    <w:lvl w:ilvl="2">
      <w:start w:val="40"/>
      <w:numFmt w:val="decimal"/>
      <w:lvlText w:val="%1.%2.%3"/>
      <w:lvlJc w:val="left"/>
      <w:pPr>
        <w:ind w:hanging="1440"/>
      </w:pPr>
      <w:rPr>
        <w:rFonts w:ascii="Times New Roman" w:eastAsia="Times New Roman" w:hAnsi="Times New Roman" w:hint="default"/>
        <w:b/>
        <w:bCs/>
        <w:sz w:val="24"/>
        <w:szCs w:val="24"/>
      </w:rPr>
    </w:lvl>
    <w:lvl w:ilvl="3">
      <w:start w:val="1"/>
      <w:numFmt w:val="upperLetter"/>
      <w:lvlText w:val="%4."/>
      <w:lvlJc w:val="left"/>
      <w:pPr>
        <w:ind w:hanging="720"/>
      </w:pPr>
      <w:rPr>
        <w:rFonts w:ascii="Times New Roman" w:eastAsia="Times New Roman" w:hAnsi="Times New Roman" w:hint="default"/>
        <w:spacing w:val="-1"/>
        <w:sz w:val="24"/>
        <w:szCs w:val="24"/>
      </w:rPr>
    </w:lvl>
    <w:lvl w:ilvl="4">
      <w:start w:val="1"/>
      <w:numFmt w:val="decimal"/>
      <w:lvlText w:val="%5."/>
      <w:lvlJc w:val="left"/>
      <w:pPr>
        <w:ind w:hanging="720"/>
      </w:pPr>
      <w:rPr>
        <w:rFonts w:ascii="Times New Roman" w:eastAsia="Times New Roman" w:hAnsi="Times New Roman" w:hint="default"/>
        <w:sz w:val="24"/>
        <w:szCs w:val="24"/>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22" w15:restartNumberingAfterBreak="0">
    <w:nsid w:val="5CDA6C68"/>
    <w:multiLevelType w:val="hybridMultilevel"/>
    <w:tmpl w:val="507620CA"/>
    <w:lvl w:ilvl="0" w:tplc="5B785ED6">
      <w:start w:val="5"/>
      <w:numFmt w:val="upperLetter"/>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5D0E2E54"/>
    <w:multiLevelType w:val="hybridMultilevel"/>
    <w:tmpl w:val="94924FE6"/>
    <w:lvl w:ilvl="0" w:tplc="EAB8171E">
      <w:start w:val="2"/>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815056F8">
      <w:start w:val="1"/>
      <w:numFmt w:val="upperLetter"/>
      <w:lvlText w:val="%4."/>
      <w:lvlJc w:val="left"/>
      <w:pPr>
        <w:ind w:left="324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4" w15:restartNumberingAfterBreak="0">
    <w:nsid w:val="5D9E33CB"/>
    <w:multiLevelType w:val="hybridMultilevel"/>
    <w:tmpl w:val="775678A4"/>
    <w:lvl w:ilvl="0" w:tplc="CFA0EC90">
      <w:start w:val="1"/>
      <w:numFmt w:val="upperLetter"/>
      <w:lvlText w:val="%1."/>
      <w:lvlJc w:val="left"/>
      <w:pPr>
        <w:ind w:left="14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4E6AF4">
      <w:start w:val="1"/>
      <w:numFmt w:val="decimal"/>
      <w:lvlText w:val="%2."/>
      <w:lvlJc w:val="left"/>
      <w:pPr>
        <w:ind w:left="18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3E6C98">
      <w:start w:val="1"/>
      <w:numFmt w:val="lowerLetter"/>
      <w:lvlText w:val="%3."/>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1606C6">
      <w:start w:val="1"/>
      <w:numFmt w:val="decimal"/>
      <w:lvlText w:val="%4"/>
      <w:lvlJc w:val="left"/>
      <w:pPr>
        <w:ind w:left="22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4E57D0">
      <w:start w:val="1"/>
      <w:numFmt w:val="lowerLetter"/>
      <w:lvlText w:val="%5"/>
      <w:lvlJc w:val="left"/>
      <w:pPr>
        <w:ind w:left="29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98DFF2">
      <w:start w:val="1"/>
      <w:numFmt w:val="lowerRoman"/>
      <w:lvlText w:val="%6"/>
      <w:lvlJc w:val="left"/>
      <w:pPr>
        <w:ind w:left="36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964046">
      <w:start w:val="1"/>
      <w:numFmt w:val="decimal"/>
      <w:lvlText w:val="%7"/>
      <w:lvlJc w:val="left"/>
      <w:pPr>
        <w:ind w:left="43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2C28CA">
      <w:start w:val="1"/>
      <w:numFmt w:val="lowerLetter"/>
      <w:lvlText w:val="%8"/>
      <w:lvlJc w:val="left"/>
      <w:pPr>
        <w:ind w:left="51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8E8D26">
      <w:start w:val="1"/>
      <w:numFmt w:val="lowerRoman"/>
      <w:lvlText w:val="%9"/>
      <w:lvlJc w:val="left"/>
      <w:pPr>
        <w:ind w:left="58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5" w15:restartNumberingAfterBreak="0">
    <w:nsid w:val="5E425423"/>
    <w:multiLevelType w:val="multilevel"/>
    <w:tmpl w:val="F49E0C06"/>
    <w:lvl w:ilvl="0">
      <w:start w:val="20"/>
      <w:numFmt w:val="lowerRoman"/>
      <w:lvlText w:val="%1"/>
      <w:lvlJc w:val="left"/>
      <w:pPr>
        <w:ind w:hanging="1440"/>
      </w:pPr>
      <w:rPr>
        <w:rFonts w:hint="default"/>
      </w:rPr>
    </w:lvl>
    <w:lvl w:ilvl="1">
      <w:start w:val="14"/>
      <w:numFmt w:val="decimal"/>
      <w:lvlText w:val="%1.%2"/>
      <w:lvlJc w:val="left"/>
      <w:pPr>
        <w:ind w:hanging="1440"/>
      </w:pPr>
      <w:rPr>
        <w:rFonts w:hint="default"/>
      </w:rPr>
    </w:lvl>
    <w:lvl w:ilvl="2">
      <w:start w:val="40"/>
      <w:numFmt w:val="decimal"/>
      <w:lvlText w:val="%1.%2.%3"/>
      <w:lvlJc w:val="left"/>
      <w:pPr>
        <w:ind w:hanging="1440"/>
      </w:pPr>
      <w:rPr>
        <w:rFonts w:ascii="Times New Roman" w:eastAsia="Times New Roman" w:hAnsi="Times New Roman" w:hint="default"/>
        <w:b/>
        <w:bCs/>
        <w:sz w:val="24"/>
        <w:szCs w:val="24"/>
      </w:rPr>
    </w:lvl>
    <w:lvl w:ilvl="3">
      <w:start w:val="1"/>
      <w:numFmt w:val="upperLetter"/>
      <w:lvlText w:val="%4."/>
      <w:lvlJc w:val="left"/>
      <w:pPr>
        <w:ind w:hanging="720"/>
      </w:pPr>
      <w:rPr>
        <w:rFonts w:ascii="Times New Roman" w:eastAsia="Times New Roman" w:hAnsi="Times New Roman" w:hint="default"/>
        <w:spacing w:val="-1"/>
        <w:sz w:val="24"/>
        <w:szCs w:val="24"/>
      </w:rPr>
    </w:lvl>
    <w:lvl w:ilvl="4">
      <w:start w:val="1"/>
      <w:numFmt w:val="decimal"/>
      <w:lvlText w:val="%5."/>
      <w:lvlJc w:val="left"/>
      <w:pPr>
        <w:ind w:hanging="720"/>
      </w:pPr>
      <w:rPr>
        <w:rFonts w:ascii="Times New Roman" w:eastAsia="Times New Roman" w:hAnsi="Times New Roman" w:hint="default"/>
        <w:sz w:val="24"/>
        <w:szCs w:val="24"/>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26" w15:restartNumberingAfterBreak="0">
    <w:nsid w:val="5E897487"/>
    <w:multiLevelType w:val="hybridMultilevel"/>
    <w:tmpl w:val="4B881DCE"/>
    <w:lvl w:ilvl="0" w:tplc="04090015">
      <w:start w:val="1"/>
      <w:numFmt w:val="upperLetter"/>
      <w:lvlText w:val="%1."/>
      <w:lvlJc w:val="left"/>
      <w:pPr>
        <w:ind w:left="1807"/>
      </w:pPr>
      <w:rPr>
        <w:b w:val="0"/>
        <w:i w:val="0"/>
        <w:strike w:val="0"/>
        <w:dstrike w:val="0"/>
        <w:color w:val="000000"/>
        <w:sz w:val="24"/>
        <w:szCs w:val="24"/>
        <w:u w:val="none" w:color="000000"/>
        <w:bdr w:val="none" w:sz="0" w:space="0" w:color="auto"/>
        <w:shd w:val="clear" w:color="auto" w:fill="auto"/>
        <w:vertAlign w:val="baseline"/>
      </w:rPr>
    </w:lvl>
    <w:lvl w:ilvl="1" w:tplc="09D6923E">
      <w:start w:val="1"/>
      <w:numFmt w:val="upperLetter"/>
      <w:lvlText w:val="%2."/>
      <w:lvlJc w:val="left"/>
      <w:pPr>
        <w:ind w:left="2208" w:hanging="360"/>
      </w:pPr>
      <w:rPr>
        <w:rFonts w:hint="default"/>
        <w:b w:val="0"/>
        <w:i w:val="0"/>
        <w:strike w:val="0"/>
        <w:dstrike w:val="0"/>
        <w:color w:val="000000"/>
        <w:sz w:val="24"/>
        <w:szCs w:val="24"/>
        <w:u w:val="none" w:color="000000"/>
        <w:vertAlign w:val="baseline"/>
      </w:rPr>
    </w:lvl>
    <w:lvl w:ilvl="2" w:tplc="7E5E7C8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C62DB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F4E410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346EB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9CD43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4980F8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CC578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7" w15:restartNumberingAfterBreak="0">
    <w:nsid w:val="5F020E77"/>
    <w:multiLevelType w:val="hybridMultilevel"/>
    <w:tmpl w:val="C8ACFAD6"/>
    <w:lvl w:ilvl="0" w:tplc="211480AA">
      <w:start w:val="4"/>
      <w:numFmt w:val="upperLetter"/>
      <w:lvlText w:val="%1."/>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ACE404">
      <w:start w:val="1"/>
      <w:numFmt w:val="decimal"/>
      <w:lvlText w:val="%2."/>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622AA0">
      <w:start w:val="1"/>
      <w:numFmt w:val="lowerLetter"/>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DADD88">
      <w:start w:val="1"/>
      <w:numFmt w:val="lowerRoman"/>
      <w:lvlText w:val="%4"/>
      <w:lvlJc w:val="left"/>
      <w:pPr>
        <w:ind w:left="1438"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04DF7C">
      <w:start w:val="1"/>
      <w:numFmt w:val="lowerLetter"/>
      <w:lvlText w:val="%5"/>
      <w:lvlJc w:val="left"/>
      <w:pPr>
        <w:ind w:left="2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9EFDE2">
      <w:start w:val="1"/>
      <w:numFmt w:val="lowerRoman"/>
      <w:lvlText w:val="%6"/>
      <w:lvlJc w:val="left"/>
      <w:pPr>
        <w:ind w:left="3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0065CE">
      <w:start w:val="1"/>
      <w:numFmt w:val="decimal"/>
      <w:lvlText w:val="%7"/>
      <w:lvlJc w:val="left"/>
      <w:pPr>
        <w:ind w:left="4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30B722">
      <w:start w:val="1"/>
      <w:numFmt w:val="lowerLetter"/>
      <w:lvlText w:val="%8"/>
      <w:lvlJc w:val="left"/>
      <w:pPr>
        <w:ind w:left="4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1AD50A">
      <w:start w:val="1"/>
      <w:numFmt w:val="lowerRoman"/>
      <w:lvlText w:val="%9"/>
      <w:lvlJc w:val="left"/>
      <w:pPr>
        <w:ind w:left="5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8" w15:restartNumberingAfterBreak="0">
    <w:nsid w:val="5FDF42B2"/>
    <w:multiLevelType w:val="multilevel"/>
    <w:tmpl w:val="F49E0C06"/>
    <w:lvl w:ilvl="0">
      <w:start w:val="20"/>
      <w:numFmt w:val="lowerRoman"/>
      <w:lvlText w:val="%1"/>
      <w:lvlJc w:val="left"/>
      <w:pPr>
        <w:ind w:hanging="1440"/>
      </w:pPr>
      <w:rPr>
        <w:rFonts w:hint="default"/>
      </w:rPr>
    </w:lvl>
    <w:lvl w:ilvl="1">
      <w:start w:val="14"/>
      <w:numFmt w:val="decimal"/>
      <w:lvlText w:val="%1.%2"/>
      <w:lvlJc w:val="left"/>
      <w:pPr>
        <w:ind w:hanging="1440"/>
      </w:pPr>
      <w:rPr>
        <w:rFonts w:hint="default"/>
      </w:rPr>
    </w:lvl>
    <w:lvl w:ilvl="2">
      <w:start w:val="40"/>
      <w:numFmt w:val="decimal"/>
      <w:lvlText w:val="%1.%2.%3"/>
      <w:lvlJc w:val="left"/>
      <w:pPr>
        <w:ind w:hanging="1440"/>
      </w:pPr>
      <w:rPr>
        <w:rFonts w:ascii="Times New Roman" w:eastAsia="Times New Roman" w:hAnsi="Times New Roman" w:hint="default"/>
        <w:b/>
        <w:bCs/>
        <w:sz w:val="24"/>
        <w:szCs w:val="24"/>
      </w:rPr>
    </w:lvl>
    <w:lvl w:ilvl="3">
      <w:start w:val="1"/>
      <w:numFmt w:val="upperLetter"/>
      <w:lvlText w:val="%4."/>
      <w:lvlJc w:val="left"/>
      <w:pPr>
        <w:ind w:hanging="720"/>
      </w:pPr>
      <w:rPr>
        <w:rFonts w:ascii="Times New Roman" w:eastAsia="Times New Roman" w:hAnsi="Times New Roman" w:hint="default"/>
        <w:spacing w:val="-1"/>
        <w:sz w:val="24"/>
        <w:szCs w:val="24"/>
      </w:rPr>
    </w:lvl>
    <w:lvl w:ilvl="4">
      <w:start w:val="1"/>
      <w:numFmt w:val="decimal"/>
      <w:lvlText w:val="%5."/>
      <w:lvlJc w:val="left"/>
      <w:pPr>
        <w:ind w:hanging="720"/>
      </w:pPr>
      <w:rPr>
        <w:rFonts w:ascii="Times New Roman" w:eastAsia="Times New Roman" w:hAnsi="Times New Roman" w:hint="default"/>
        <w:sz w:val="24"/>
        <w:szCs w:val="24"/>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29" w15:restartNumberingAfterBreak="0">
    <w:nsid w:val="60090F4F"/>
    <w:multiLevelType w:val="hybridMultilevel"/>
    <w:tmpl w:val="E51611FE"/>
    <w:lvl w:ilvl="0" w:tplc="B9DCB358">
      <w:start w:val="2"/>
      <w:numFmt w:val="lowerLetter"/>
      <w:lvlText w:val="%1."/>
      <w:lvlJc w:val="left"/>
      <w:pPr>
        <w:tabs>
          <w:tab w:val="num" w:pos="990"/>
        </w:tabs>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607E0999"/>
    <w:multiLevelType w:val="multilevel"/>
    <w:tmpl w:val="B18000E4"/>
    <w:lvl w:ilvl="0">
      <w:start w:val="20"/>
      <w:numFmt w:val="lowerRoman"/>
      <w:lvlText w:val="%1"/>
      <w:lvlJc w:val="left"/>
      <w:pPr>
        <w:ind w:hanging="1440"/>
      </w:pPr>
      <w:rPr>
        <w:rFonts w:hint="default"/>
      </w:rPr>
    </w:lvl>
    <w:lvl w:ilvl="1">
      <w:start w:val="14"/>
      <w:numFmt w:val="decimal"/>
      <w:lvlText w:val="%1.%2"/>
      <w:lvlJc w:val="left"/>
      <w:pPr>
        <w:ind w:hanging="1440"/>
      </w:pPr>
      <w:rPr>
        <w:rFonts w:hint="default"/>
      </w:rPr>
    </w:lvl>
    <w:lvl w:ilvl="2">
      <w:start w:val="90"/>
      <w:numFmt w:val="decimal"/>
      <w:lvlText w:val="%1.%2.%3"/>
      <w:lvlJc w:val="left"/>
      <w:pPr>
        <w:ind w:hanging="1440"/>
      </w:pPr>
      <w:rPr>
        <w:rFonts w:ascii="Times New Roman" w:eastAsia="Times New Roman" w:hAnsi="Times New Roman" w:hint="default"/>
        <w:b/>
        <w:bCs/>
        <w:sz w:val="24"/>
        <w:szCs w:val="24"/>
      </w:rPr>
    </w:lvl>
    <w:lvl w:ilvl="3">
      <w:start w:val="1"/>
      <w:numFmt w:val="upperLetter"/>
      <w:lvlText w:val="%4."/>
      <w:lvlJc w:val="left"/>
      <w:pPr>
        <w:ind w:hanging="720"/>
      </w:pPr>
      <w:rPr>
        <w:rFonts w:ascii="Times New Roman" w:eastAsia="Times New Roman" w:hAnsi="Times New Roman" w:hint="default"/>
        <w:spacing w:val="-1"/>
        <w:sz w:val="24"/>
        <w:szCs w:val="24"/>
      </w:rPr>
    </w:lvl>
    <w:lvl w:ilvl="4">
      <w:start w:val="1"/>
      <w:numFmt w:val="decimal"/>
      <w:lvlText w:val="%5."/>
      <w:lvlJc w:val="left"/>
      <w:pPr>
        <w:ind w:hanging="718"/>
      </w:pPr>
      <w:rPr>
        <w:rFonts w:ascii="Times New Roman" w:eastAsia="Times New Roman" w:hAnsi="Times New Roman" w:hint="default"/>
        <w:sz w:val="24"/>
        <w:szCs w:val="24"/>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31" w15:restartNumberingAfterBreak="0">
    <w:nsid w:val="613C0A2C"/>
    <w:multiLevelType w:val="hybridMultilevel"/>
    <w:tmpl w:val="BFDE3724"/>
    <w:lvl w:ilvl="0" w:tplc="B8B22DA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6E7544">
      <w:start w:val="1"/>
      <w:numFmt w:val="lowerLetter"/>
      <w:lvlText w:val="%2"/>
      <w:lvlJc w:val="left"/>
      <w:pPr>
        <w:ind w:left="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36B2B2">
      <w:start w:val="1"/>
      <w:numFmt w:val="lowerLetter"/>
      <w:lvlText w:val="%3."/>
      <w:lvlJc w:val="left"/>
      <w:pPr>
        <w:ind w:left="2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DC8B00">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C24B72">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DB00916">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4EF764">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F38A6A4">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D6AC78">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2" w15:restartNumberingAfterBreak="0">
    <w:nsid w:val="62E07067"/>
    <w:multiLevelType w:val="hybridMultilevel"/>
    <w:tmpl w:val="CC28C22C"/>
    <w:lvl w:ilvl="0" w:tplc="BEC8858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7AC01C">
      <w:start w:val="1"/>
      <w:numFmt w:val="lowerLetter"/>
      <w:lvlText w:val="%2."/>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7405A8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36116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DEDC1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3259E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4C518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8048A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B50A41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3" w15:restartNumberingAfterBreak="0">
    <w:nsid w:val="634F156E"/>
    <w:multiLevelType w:val="multilevel"/>
    <w:tmpl w:val="D60898D2"/>
    <w:lvl w:ilvl="0">
      <w:start w:val="1"/>
      <w:numFmt w:val="decimal"/>
      <w:lvlText w:val="%1."/>
      <w:lvlJc w:val="left"/>
      <w:pPr>
        <w:ind w:left="1440" w:hanging="360"/>
      </w:pPr>
    </w:lvl>
    <w:lvl w:ilvl="1">
      <w:start w:val="3"/>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34" w15:restartNumberingAfterBreak="0">
    <w:nsid w:val="64276723"/>
    <w:multiLevelType w:val="hybridMultilevel"/>
    <w:tmpl w:val="5C9678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646B2F6F"/>
    <w:multiLevelType w:val="hybridMultilevel"/>
    <w:tmpl w:val="A9D26A18"/>
    <w:lvl w:ilvl="0" w:tplc="64CEADC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64A30737"/>
    <w:multiLevelType w:val="hybridMultilevel"/>
    <w:tmpl w:val="BEC89AA4"/>
    <w:lvl w:ilvl="0" w:tplc="7BC84ED0">
      <w:start w:val="1"/>
      <w:numFmt w:val="decimal"/>
      <w:lvlText w:val="%1."/>
      <w:lvlJc w:val="left"/>
      <w:pPr>
        <w:ind w:left="1102" w:hanging="360"/>
      </w:pPr>
      <w:rPr>
        <w:rFonts w:hint="default"/>
      </w:rPr>
    </w:lvl>
    <w:lvl w:ilvl="1" w:tplc="04090019" w:tentative="1">
      <w:start w:val="1"/>
      <w:numFmt w:val="lowerLetter"/>
      <w:lvlText w:val="%2."/>
      <w:lvlJc w:val="left"/>
      <w:pPr>
        <w:ind w:left="1822" w:hanging="360"/>
      </w:pPr>
    </w:lvl>
    <w:lvl w:ilvl="2" w:tplc="0409001B" w:tentative="1">
      <w:start w:val="1"/>
      <w:numFmt w:val="lowerRoman"/>
      <w:lvlText w:val="%3."/>
      <w:lvlJc w:val="right"/>
      <w:pPr>
        <w:ind w:left="2542" w:hanging="180"/>
      </w:pPr>
    </w:lvl>
    <w:lvl w:ilvl="3" w:tplc="0409000F" w:tentative="1">
      <w:start w:val="1"/>
      <w:numFmt w:val="decimal"/>
      <w:lvlText w:val="%4."/>
      <w:lvlJc w:val="left"/>
      <w:pPr>
        <w:ind w:left="3262" w:hanging="360"/>
      </w:pPr>
    </w:lvl>
    <w:lvl w:ilvl="4" w:tplc="04090019" w:tentative="1">
      <w:start w:val="1"/>
      <w:numFmt w:val="lowerLetter"/>
      <w:lvlText w:val="%5."/>
      <w:lvlJc w:val="left"/>
      <w:pPr>
        <w:ind w:left="3982" w:hanging="360"/>
      </w:pPr>
    </w:lvl>
    <w:lvl w:ilvl="5" w:tplc="0409001B" w:tentative="1">
      <w:start w:val="1"/>
      <w:numFmt w:val="lowerRoman"/>
      <w:lvlText w:val="%6."/>
      <w:lvlJc w:val="right"/>
      <w:pPr>
        <w:ind w:left="4702" w:hanging="180"/>
      </w:pPr>
    </w:lvl>
    <w:lvl w:ilvl="6" w:tplc="0409000F" w:tentative="1">
      <w:start w:val="1"/>
      <w:numFmt w:val="decimal"/>
      <w:lvlText w:val="%7."/>
      <w:lvlJc w:val="left"/>
      <w:pPr>
        <w:ind w:left="5422" w:hanging="360"/>
      </w:pPr>
    </w:lvl>
    <w:lvl w:ilvl="7" w:tplc="04090019" w:tentative="1">
      <w:start w:val="1"/>
      <w:numFmt w:val="lowerLetter"/>
      <w:lvlText w:val="%8."/>
      <w:lvlJc w:val="left"/>
      <w:pPr>
        <w:ind w:left="6142" w:hanging="360"/>
      </w:pPr>
    </w:lvl>
    <w:lvl w:ilvl="8" w:tplc="0409001B" w:tentative="1">
      <w:start w:val="1"/>
      <w:numFmt w:val="lowerRoman"/>
      <w:lvlText w:val="%9."/>
      <w:lvlJc w:val="right"/>
      <w:pPr>
        <w:ind w:left="6862" w:hanging="180"/>
      </w:pPr>
    </w:lvl>
  </w:abstractNum>
  <w:abstractNum w:abstractNumId="137" w15:restartNumberingAfterBreak="0">
    <w:nsid w:val="64A85A70"/>
    <w:multiLevelType w:val="hybridMultilevel"/>
    <w:tmpl w:val="64C423AC"/>
    <w:lvl w:ilvl="0" w:tplc="E95E76E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34529A">
      <w:start w:val="1"/>
      <w:numFmt w:val="decimal"/>
      <w:lvlText w:val="%2."/>
      <w:lvlJc w:val="left"/>
      <w:pPr>
        <w:ind w:left="1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82138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96771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6CB6E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99E2F9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BC692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B21AC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E2657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8" w15:restartNumberingAfterBreak="0">
    <w:nsid w:val="65483E5C"/>
    <w:multiLevelType w:val="hybridMultilevel"/>
    <w:tmpl w:val="28943618"/>
    <w:lvl w:ilvl="0" w:tplc="10B2F024">
      <w:start w:val="9"/>
      <w:numFmt w:val="lowerLetter"/>
      <w:lvlText w:val="%1."/>
      <w:lvlJc w:val="left"/>
      <w:pPr>
        <w:ind w:left="1359" w:hanging="360"/>
      </w:pPr>
      <w:rPr>
        <w:rFonts w:hint="default"/>
      </w:rPr>
    </w:lvl>
    <w:lvl w:ilvl="1" w:tplc="04090019" w:tentative="1">
      <w:start w:val="1"/>
      <w:numFmt w:val="lowerLetter"/>
      <w:lvlText w:val="%2."/>
      <w:lvlJc w:val="left"/>
      <w:pPr>
        <w:ind w:left="2079" w:hanging="360"/>
      </w:pPr>
    </w:lvl>
    <w:lvl w:ilvl="2" w:tplc="0409001B" w:tentative="1">
      <w:start w:val="1"/>
      <w:numFmt w:val="lowerRoman"/>
      <w:lvlText w:val="%3."/>
      <w:lvlJc w:val="right"/>
      <w:pPr>
        <w:ind w:left="2799" w:hanging="180"/>
      </w:pPr>
    </w:lvl>
    <w:lvl w:ilvl="3" w:tplc="0409000F" w:tentative="1">
      <w:start w:val="1"/>
      <w:numFmt w:val="decimal"/>
      <w:lvlText w:val="%4."/>
      <w:lvlJc w:val="left"/>
      <w:pPr>
        <w:ind w:left="3519" w:hanging="360"/>
      </w:pPr>
    </w:lvl>
    <w:lvl w:ilvl="4" w:tplc="04090019" w:tentative="1">
      <w:start w:val="1"/>
      <w:numFmt w:val="lowerLetter"/>
      <w:lvlText w:val="%5."/>
      <w:lvlJc w:val="left"/>
      <w:pPr>
        <w:ind w:left="4239" w:hanging="360"/>
      </w:pPr>
    </w:lvl>
    <w:lvl w:ilvl="5" w:tplc="0409001B" w:tentative="1">
      <w:start w:val="1"/>
      <w:numFmt w:val="lowerRoman"/>
      <w:lvlText w:val="%6."/>
      <w:lvlJc w:val="right"/>
      <w:pPr>
        <w:ind w:left="4959" w:hanging="180"/>
      </w:pPr>
    </w:lvl>
    <w:lvl w:ilvl="6" w:tplc="0409000F" w:tentative="1">
      <w:start w:val="1"/>
      <w:numFmt w:val="decimal"/>
      <w:lvlText w:val="%7."/>
      <w:lvlJc w:val="left"/>
      <w:pPr>
        <w:ind w:left="5679" w:hanging="360"/>
      </w:pPr>
    </w:lvl>
    <w:lvl w:ilvl="7" w:tplc="04090019" w:tentative="1">
      <w:start w:val="1"/>
      <w:numFmt w:val="lowerLetter"/>
      <w:lvlText w:val="%8."/>
      <w:lvlJc w:val="left"/>
      <w:pPr>
        <w:ind w:left="6399" w:hanging="360"/>
      </w:pPr>
    </w:lvl>
    <w:lvl w:ilvl="8" w:tplc="0409001B" w:tentative="1">
      <w:start w:val="1"/>
      <w:numFmt w:val="lowerRoman"/>
      <w:lvlText w:val="%9."/>
      <w:lvlJc w:val="right"/>
      <w:pPr>
        <w:ind w:left="7119" w:hanging="180"/>
      </w:pPr>
    </w:lvl>
  </w:abstractNum>
  <w:abstractNum w:abstractNumId="139" w15:restartNumberingAfterBreak="0">
    <w:nsid w:val="66A80D6B"/>
    <w:multiLevelType w:val="hybridMultilevel"/>
    <w:tmpl w:val="096E05E6"/>
    <w:lvl w:ilvl="0" w:tplc="8834D12A">
      <w:start w:val="1"/>
      <w:numFmt w:val="decimal"/>
      <w:lvlText w:val="%1."/>
      <w:lvlJc w:val="left"/>
      <w:pPr>
        <w:ind w:hanging="720"/>
      </w:pPr>
      <w:rPr>
        <w:rFonts w:ascii="Times New Roman" w:eastAsia="Times New Roman" w:hAnsi="Times New Roman" w:cs="Times New Roman"/>
        <w:spacing w:val="-1"/>
        <w:sz w:val="24"/>
        <w:szCs w:val="24"/>
      </w:rPr>
    </w:lvl>
    <w:lvl w:ilvl="1" w:tplc="FFFFFFFF">
      <w:start w:val="1"/>
      <w:numFmt w:val="decimal"/>
      <w:lvlText w:val="%2."/>
      <w:lvlJc w:val="left"/>
      <w:pPr>
        <w:ind w:hanging="720"/>
      </w:pPr>
      <w:rPr>
        <w:rFonts w:ascii="Times New Roman" w:eastAsia="Times New Roman" w:hAnsi="Times New Roman" w:hint="default"/>
        <w:sz w:val="24"/>
        <w:szCs w:val="24"/>
      </w:rPr>
    </w:lvl>
    <w:lvl w:ilvl="2" w:tplc="FFFFFFFF">
      <w:start w:val="1"/>
      <w:numFmt w:val="bullet"/>
      <w:lvlText w:val="•"/>
      <w:lvlJc w:val="left"/>
      <w:rPr>
        <w:rFonts w:hint="default"/>
      </w:rPr>
    </w:lvl>
    <w:lvl w:ilvl="3" w:tplc="FFFFFFFF">
      <w:start w:val="1"/>
      <w:numFmt w:val="bullet"/>
      <w:lvlText w:val="•"/>
      <w:lvlJc w:val="left"/>
      <w:rPr>
        <w:rFonts w:hint="default"/>
      </w:rPr>
    </w:lvl>
    <w:lvl w:ilvl="4" w:tplc="FFFFFFFF">
      <w:start w:val="1"/>
      <w:numFmt w:val="bullet"/>
      <w:lvlText w:val="•"/>
      <w:lvlJc w:val="left"/>
      <w:rPr>
        <w:rFonts w:hint="default"/>
      </w:rPr>
    </w:lvl>
    <w:lvl w:ilvl="5" w:tplc="FFFFFFFF">
      <w:start w:val="1"/>
      <w:numFmt w:val="bullet"/>
      <w:lvlText w:val="•"/>
      <w:lvlJc w:val="left"/>
      <w:rPr>
        <w:rFonts w:hint="default"/>
      </w:rPr>
    </w:lvl>
    <w:lvl w:ilvl="6" w:tplc="FFFFFFFF">
      <w:start w:val="1"/>
      <w:numFmt w:val="bullet"/>
      <w:lvlText w:val="•"/>
      <w:lvlJc w:val="left"/>
      <w:rPr>
        <w:rFonts w:hint="default"/>
      </w:rPr>
    </w:lvl>
    <w:lvl w:ilvl="7" w:tplc="FFFFFFFF">
      <w:start w:val="1"/>
      <w:numFmt w:val="bullet"/>
      <w:lvlText w:val="•"/>
      <w:lvlJc w:val="left"/>
      <w:rPr>
        <w:rFonts w:hint="default"/>
      </w:rPr>
    </w:lvl>
    <w:lvl w:ilvl="8" w:tplc="FFFFFFFF">
      <w:start w:val="1"/>
      <w:numFmt w:val="bullet"/>
      <w:lvlText w:val="•"/>
      <w:lvlJc w:val="left"/>
      <w:rPr>
        <w:rFonts w:hint="default"/>
      </w:rPr>
    </w:lvl>
  </w:abstractNum>
  <w:abstractNum w:abstractNumId="140" w15:restartNumberingAfterBreak="0">
    <w:nsid w:val="672F3F24"/>
    <w:multiLevelType w:val="hybridMultilevel"/>
    <w:tmpl w:val="22C423A0"/>
    <w:lvl w:ilvl="0" w:tplc="07DABA06">
      <w:start w:val="1"/>
      <w:numFmt w:val="upperLetter"/>
      <w:lvlText w:val="%1."/>
      <w:lvlJc w:val="left"/>
      <w:pPr>
        <w:ind w:left="1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74A6E4">
      <w:start w:val="1"/>
      <w:numFmt w:val="decimal"/>
      <w:lvlText w:val="%2."/>
      <w:lvlJc w:val="left"/>
      <w:pPr>
        <w:ind w:left="1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9401C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5425B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1AAFA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90626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AA51B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6CD0F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548E3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1" w15:restartNumberingAfterBreak="0">
    <w:nsid w:val="68850406"/>
    <w:multiLevelType w:val="hybridMultilevel"/>
    <w:tmpl w:val="2278BEF4"/>
    <w:lvl w:ilvl="0" w:tplc="01B4D0DC">
      <w:start w:val="1"/>
      <w:numFmt w:val="upperLetter"/>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42" w15:restartNumberingAfterBreak="0">
    <w:nsid w:val="69652095"/>
    <w:multiLevelType w:val="hybridMultilevel"/>
    <w:tmpl w:val="6C78C3E8"/>
    <w:lvl w:ilvl="0" w:tplc="34E8F2C2">
      <w:start w:val="1"/>
      <w:numFmt w:val="upperLetter"/>
      <w:lvlText w:val="%1."/>
      <w:lvlJc w:val="left"/>
      <w:pPr>
        <w:ind w:left="1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685DE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C6E6D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BEAC8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2CA96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AAE88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9EFF7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6A1CF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489B6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3" w15:restartNumberingAfterBreak="0">
    <w:nsid w:val="6A11676A"/>
    <w:multiLevelType w:val="hybridMultilevel"/>
    <w:tmpl w:val="4E9AF218"/>
    <w:lvl w:ilvl="0" w:tplc="7964746C">
      <w:start w:val="5"/>
      <w:numFmt w:val="upperLetter"/>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6AD254B1"/>
    <w:multiLevelType w:val="hybridMultilevel"/>
    <w:tmpl w:val="C6AEBE22"/>
    <w:lvl w:ilvl="0" w:tplc="8EC6E552">
      <w:start w:val="1"/>
      <w:numFmt w:val="upperLetter"/>
      <w:lvlText w:val="%1."/>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666DB0">
      <w:start w:val="1"/>
      <w:numFmt w:val="decimal"/>
      <w:lvlText w:val="%2."/>
      <w:lvlJc w:val="left"/>
      <w:pPr>
        <w:ind w:left="1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226AD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7A4E2E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E8A6B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3849AC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94C07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E221D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746CB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5" w15:restartNumberingAfterBreak="0">
    <w:nsid w:val="6B8175B9"/>
    <w:multiLevelType w:val="hybridMultilevel"/>
    <w:tmpl w:val="080C2D46"/>
    <w:lvl w:ilvl="0" w:tplc="32729F8C">
      <w:start w:val="1"/>
      <w:numFmt w:val="upperLetter"/>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9DE07C0">
      <w:start w:val="1"/>
      <w:numFmt w:val="decimal"/>
      <w:lvlText w:val="%2."/>
      <w:lvlJc w:val="left"/>
      <w:pPr>
        <w:ind w:left="1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9A627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766ABF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0699C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D40F4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56518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6A49C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80415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6" w15:restartNumberingAfterBreak="0">
    <w:nsid w:val="6B9C0EDC"/>
    <w:multiLevelType w:val="hybridMultilevel"/>
    <w:tmpl w:val="CE30B03A"/>
    <w:lvl w:ilvl="0" w:tplc="4800A89A">
      <w:start w:val="1"/>
      <w:numFmt w:val="lowerLetter"/>
      <w:lvlText w:val="%1."/>
      <w:lvlJc w:val="left"/>
      <w:pPr>
        <w:ind w:left="2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DADD88">
      <w:start w:val="1"/>
      <w:numFmt w:val="lowerRoman"/>
      <w:lvlText w:val="%2"/>
      <w:lvlJc w:val="left"/>
      <w:pPr>
        <w:ind w:left="1438"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13478D4">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56832E">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AEF866">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BEC918">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8CD656">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F34E4FC">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DA8406">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7" w15:restartNumberingAfterBreak="0">
    <w:nsid w:val="6C8C73D6"/>
    <w:multiLevelType w:val="hybridMultilevel"/>
    <w:tmpl w:val="3CA4C04E"/>
    <w:lvl w:ilvl="0" w:tplc="2C2ACFC2">
      <w:start w:val="1"/>
      <w:numFmt w:val="upperLetter"/>
      <w:lvlText w:val="%1."/>
      <w:lvlJc w:val="left"/>
      <w:pPr>
        <w:ind w:left="1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02338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0E451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71C082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4FE615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DC689B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86D82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649B5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D2518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8" w15:restartNumberingAfterBreak="0">
    <w:nsid w:val="6E063503"/>
    <w:multiLevelType w:val="hybridMultilevel"/>
    <w:tmpl w:val="DC729736"/>
    <w:lvl w:ilvl="0" w:tplc="85F45EA8">
      <w:start w:val="1"/>
      <w:numFmt w:val="upperLetter"/>
      <w:lvlText w:val="%1."/>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084A32">
      <w:start w:val="1"/>
      <w:numFmt w:val="decimal"/>
      <w:lvlText w:val="%2."/>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9C66A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1E2D4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46B60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ADC008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C8A72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EC3B4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AC804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9" w15:restartNumberingAfterBreak="0">
    <w:nsid w:val="70DF636E"/>
    <w:multiLevelType w:val="hybridMultilevel"/>
    <w:tmpl w:val="745EB688"/>
    <w:lvl w:ilvl="0" w:tplc="00704B60">
      <w:start w:val="1"/>
      <w:numFmt w:val="decimal"/>
      <w:lvlText w:val="%1."/>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DD0EA98">
      <w:start w:val="1"/>
      <w:numFmt w:val="lowerLetter"/>
      <w:lvlText w:val="%2."/>
      <w:lvlJc w:val="left"/>
      <w:pPr>
        <w:ind w:left="2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329C5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AA6B2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2CCDB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F9EA1E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FA882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8AA339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C6EAB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0" w15:restartNumberingAfterBreak="0">
    <w:nsid w:val="71FD3F1F"/>
    <w:multiLevelType w:val="hybridMultilevel"/>
    <w:tmpl w:val="7BB44CC0"/>
    <w:lvl w:ilvl="0" w:tplc="BBEE2BF4">
      <w:start w:val="1"/>
      <w:numFmt w:val="upperLetter"/>
      <w:lvlText w:val="%1."/>
      <w:lvlJc w:val="left"/>
      <w:pPr>
        <w:ind w:left="14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382B760">
      <w:start w:val="1"/>
      <w:numFmt w:val="decimal"/>
      <w:lvlText w:val="%2."/>
      <w:lvlJc w:val="left"/>
      <w:pPr>
        <w:ind w:left="21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703972">
      <w:start w:val="1"/>
      <w:numFmt w:val="lowerLetter"/>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4E4142">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048518">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318ADA8">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D001C2">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CE3DD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9CCD7A">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1" w15:restartNumberingAfterBreak="0">
    <w:nsid w:val="72D408C6"/>
    <w:multiLevelType w:val="hybridMultilevel"/>
    <w:tmpl w:val="99B2C3DA"/>
    <w:lvl w:ilvl="0" w:tplc="007E2308">
      <w:start w:val="1"/>
      <w:numFmt w:val="upperLetter"/>
      <w:lvlText w:val="%1."/>
      <w:lvlJc w:val="left"/>
      <w:pPr>
        <w:ind w:left="1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84FC2C">
      <w:start w:val="1"/>
      <w:numFmt w:val="decimal"/>
      <w:lvlText w:val="%2."/>
      <w:lvlJc w:val="left"/>
      <w:pPr>
        <w:ind w:left="1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70217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B4E62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48922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14AFB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484F1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6CCD8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B6865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2" w15:restartNumberingAfterBreak="0">
    <w:nsid w:val="73857F79"/>
    <w:multiLevelType w:val="multilevel"/>
    <w:tmpl w:val="F49E0C06"/>
    <w:lvl w:ilvl="0">
      <w:start w:val="20"/>
      <w:numFmt w:val="lowerRoman"/>
      <w:lvlText w:val="%1"/>
      <w:lvlJc w:val="left"/>
      <w:pPr>
        <w:ind w:hanging="1440"/>
      </w:pPr>
      <w:rPr>
        <w:rFonts w:hint="default"/>
      </w:rPr>
    </w:lvl>
    <w:lvl w:ilvl="1">
      <w:start w:val="14"/>
      <w:numFmt w:val="decimal"/>
      <w:lvlText w:val="%1.%2"/>
      <w:lvlJc w:val="left"/>
      <w:pPr>
        <w:ind w:hanging="1440"/>
      </w:pPr>
      <w:rPr>
        <w:rFonts w:hint="default"/>
      </w:rPr>
    </w:lvl>
    <w:lvl w:ilvl="2">
      <w:start w:val="40"/>
      <w:numFmt w:val="decimal"/>
      <w:lvlText w:val="%1.%2.%3"/>
      <w:lvlJc w:val="left"/>
      <w:pPr>
        <w:ind w:hanging="1440"/>
      </w:pPr>
      <w:rPr>
        <w:rFonts w:ascii="Times New Roman" w:eastAsia="Times New Roman" w:hAnsi="Times New Roman" w:hint="default"/>
        <w:b/>
        <w:bCs/>
        <w:sz w:val="24"/>
        <w:szCs w:val="24"/>
      </w:rPr>
    </w:lvl>
    <w:lvl w:ilvl="3">
      <w:start w:val="1"/>
      <w:numFmt w:val="upperLetter"/>
      <w:lvlText w:val="%4."/>
      <w:lvlJc w:val="left"/>
      <w:pPr>
        <w:ind w:hanging="720"/>
      </w:pPr>
      <w:rPr>
        <w:rFonts w:ascii="Times New Roman" w:eastAsia="Times New Roman" w:hAnsi="Times New Roman" w:hint="default"/>
        <w:spacing w:val="-1"/>
        <w:sz w:val="24"/>
        <w:szCs w:val="24"/>
      </w:rPr>
    </w:lvl>
    <w:lvl w:ilvl="4">
      <w:start w:val="1"/>
      <w:numFmt w:val="decimal"/>
      <w:lvlText w:val="%5."/>
      <w:lvlJc w:val="left"/>
      <w:pPr>
        <w:ind w:hanging="720"/>
      </w:pPr>
      <w:rPr>
        <w:rFonts w:ascii="Times New Roman" w:eastAsia="Times New Roman" w:hAnsi="Times New Roman" w:hint="default"/>
        <w:sz w:val="24"/>
        <w:szCs w:val="24"/>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53" w15:restartNumberingAfterBreak="0">
    <w:nsid w:val="73BB2334"/>
    <w:multiLevelType w:val="hybridMultilevel"/>
    <w:tmpl w:val="5F024FB2"/>
    <w:lvl w:ilvl="0" w:tplc="CB4CB66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E8522E">
      <w:start w:val="1"/>
      <w:numFmt w:val="lowerLetter"/>
      <w:lvlText w:val="%2"/>
      <w:lvlJc w:val="left"/>
      <w:pPr>
        <w:ind w:left="1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DADD88">
      <w:start w:val="1"/>
      <w:numFmt w:val="lowerRoman"/>
      <w:lvlText w:val="%3"/>
      <w:lvlJc w:val="left"/>
      <w:pPr>
        <w:ind w:left="1438"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44244E">
      <w:start w:val="1"/>
      <w:numFmt w:val="decimal"/>
      <w:lvlText w:val="%4"/>
      <w:lvlJc w:val="left"/>
      <w:pPr>
        <w:ind w:left="2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CA4D72">
      <w:start w:val="1"/>
      <w:numFmt w:val="lowerLetter"/>
      <w:lvlText w:val="%5"/>
      <w:lvlJc w:val="left"/>
      <w:pPr>
        <w:ind w:left="3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605278">
      <w:start w:val="1"/>
      <w:numFmt w:val="lowerRoman"/>
      <w:lvlText w:val="%6"/>
      <w:lvlJc w:val="left"/>
      <w:pPr>
        <w:ind w:left="4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A6FDBA">
      <w:start w:val="1"/>
      <w:numFmt w:val="decimal"/>
      <w:lvlText w:val="%7"/>
      <w:lvlJc w:val="left"/>
      <w:pPr>
        <w:ind w:left="4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5AA2EB2">
      <w:start w:val="1"/>
      <w:numFmt w:val="lowerLetter"/>
      <w:lvlText w:val="%8"/>
      <w:lvlJc w:val="left"/>
      <w:pPr>
        <w:ind w:left="5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7A2174">
      <w:start w:val="1"/>
      <w:numFmt w:val="lowerRoman"/>
      <w:lvlText w:val="%9"/>
      <w:lvlJc w:val="left"/>
      <w:pPr>
        <w:ind w:left="6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4" w15:restartNumberingAfterBreak="0">
    <w:nsid w:val="744C52F7"/>
    <w:multiLevelType w:val="hybridMultilevel"/>
    <w:tmpl w:val="8D70A95A"/>
    <w:lvl w:ilvl="0" w:tplc="0924EBDA">
      <w:start w:val="4"/>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5" w15:restartNumberingAfterBreak="0">
    <w:nsid w:val="747E4DFB"/>
    <w:multiLevelType w:val="hybridMultilevel"/>
    <w:tmpl w:val="365AAA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751207A3"/>
    <w:multiLevelType w:val="hybridMultilevel"/>
    <w:tmpl w:val="ED0C8250"/>
    <w:lvl w:ilvl="0" w:tplc="EFB8015C">
      <w:start w:val="6"/>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FFB67802">
      <w:start w:val="1"/>
      <w:numFmt w:val="decimal"/>
      <w:lvlText w:val="%7."/>
      <w:lvlJc w:val="left"/>
      <w:pPr>
        <w:ind w:left="2167"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75CF5BA8"/>
    <w:multiLevelType w:val="hybridMultilevel"/>
    <w:tmpl w:val="6D467C64"/>
    <w:lvl w:ilvl="0" w:tplc="8EEEB81E">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B295EC">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5BA0BA6">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609EC8">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FC70A0">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E8DB6E">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727DD8">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3A7700">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DA8E62">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8" w15:restartNumberingAfterBreak="0">
    <w:nsid w:val="76393801"/>
    <w:multiLevelType w:val="hybridMultilevel"/>
    <w:tmpl w:val="7282712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9" w15:restartNumberingAfterBreak="0">
    <w:nsid w:val="7691776A"/>
    <w:multiLevelType w:val="hybridMultilevel"/>
    <w:tmpl w:val="E83249F6"/>
    <w:lvl w:ilvl="0" w:tplc="F7F2C9F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9EA344">
      <w:start w:val="7"/>
      <w:numFmt w:val="decimal"/>
      <w:lvlText w:val="%2."/>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1A5EB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B2267C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0A8E7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166813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EA98E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147DD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06F51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0" w15:restartNumberingAfterBreak="0">
    <w:nsid w:val="76CA7844"/>
    <w:multiLevelType w:val="hybridMultilevel"/>
    <w:tmpl w:val="0016BD08"/>
    <w:lvl w:ilvl="0" w:tplc="92EE372A">
      <w:start w:val="1"/>
      <w:numFmt w:val="upperLetter"/>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0B4CDD2">
      <w:start w:val="1"/>
      <w:numFmt w:val="decimal"/>
      <w:lvlText w:val="%2."/>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0E2F62">
      <w:start w:val="1"/>
      <w:numFmt w:val="lowerLetter"/>
      <w:lvlText w:val="%3."/>
      <w:lvlJc w:val="left"/>
      <w:pPr>
        <w:ind w:left="2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DADD88">
      <w:start w:val="1"/>
      <w:numFmt w:val="lowerRoman"/>
      <w:lvlText w:val="%4"/>
      <w:lvlJc w:val="left"/>
      <w:pPr>
        <w:ind w:left="1438"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1E03A8">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B381908">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482F22">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30804A">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FE97F4">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1" w15:restartNumberingAfterBreak="0">
    <w:nsid w:val="773E45E7"/>
    <w:multiLevelType w:val="hybridMultilevel"/>
    <w:tmpl w:val="D310A3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77BF32D5"/>
    <w:multiLevelType w:val="hybridMultilevel"/>
    <w:tmpl w:val="F4285BE8"/>
    <w:lvl w:ilvl="0" w:tplc="24E85432">
      <w:start w:val="1"/>
      <w:numFmt w:val="upperLetter"/>
      <w:lvlText w:val="%1."/>
      <w:lvlJc w:val="left"/>
      <w:pPr>
        <w:ind w:left="1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38063C">
      <w:start w:val="1"/>
      <w:numFmt w:val="decimal"/>
      <w:lvlText w:val="%2."/>
      <w:lvlJc w:val="left"/>
      <w:pPr>
        <w:ind w:left="18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7EECDCE">
      <w:start w:val="1"/>
      <w:numFmt w:val="decimal"/>
      <w:lvlText w:val="%3."/>
      <w:lvlJc w:val="left"/>
      <w:pPr>
        <w:ind w:left="2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28CF36">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78EE32">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132AB80">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7C8FCC">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784766">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D85E7E">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3" w15:restartNumberingAfterBreak="0">
    <w:nsid w:val="783843EE"/>
    <w:multiLevelType w:val="multilevel"/>
    <w:tmpl w:val="A8F8C0E2"/>
    <w:lvl w:ilvl="0">
      <w:start w:val="20"/>
      <w:numFmt w:val="lowerRoman"/>
      <w:lvlText w:val="%1"/>
      <w:lvlJc w:val="left"/>
      <w:pPr>
        <w:ind w:hanging="1440"/>
      </w:pPr>
      <w:rPr>
        <w:rFonts w:hint="default"/>
      </w:rPr>
    </w:lvl>
    <w:lvl w:ilvl="1">
      <w:start w:val="14"/>
      <w:numFmt w:val="decimal"/>
      <w:lvlText w:val="%1.%2"/>
      <w:lvlJc w:val="left"/>
      <w:pPr>
        <w:ind w:hanging="1440"/>
      </w:pPr>
      <w:rPr>
        <w:rFonts w:hint="default"/>
      </w:rPr>
    </w:lvl>
    <w:lvl w:ilvl="2">
      <w:start w:val="80"/>
      <w:numFmt w:val="decimal"/>
      <w:lvlText w:val="%1.%2.%3"/>
      <w:lvlJc w:val="left"/>
      <w:pPr>
        <w:ind w:hanging="1440"/>
      </w:pPr>
      <w:rPr>
        <w:rFonts w:ascii="Times New Roman" w:eastAsia="Times New Roman" w:hAnsi="Times New Roman" w:hint="default"/>
        <w:b/>
        <w:bCs/>
        <w:sz w:val="24"/>
        <w:szCs w:val="24"/>
      </w:rPr>
    </w:lvl>
    <w:lvl w:ilvl="3">
      <w:start w:val="1"/>
      <w:numFmt w:val="upperLetter"/>
      <w:lvlText w:val="%4."/>
      <w:lvlJc w:val="left"/>
      <w:pPr>
        <w:ind w:hanging="720"/>
      </w:pPr>
      <w:rPr>
        <w:rFonts w:ascii="Times New Roman" w:eastAsia="Times New Roman" w:hAnsi="Times New Roman" w:hint="default"/>
        <w:spacing w:val="-1"/>
        <w:sz w:val="24"/>
        <w:szCs w:val="24"/>
      </w:rPr>
    </w:lvl>
    <w:lvl w:ilvl="4">
      <w:start w:val="1"/>
      <w:numFmt w:val="decimal"/>
      <w:lvlText w:val="%5."/>
      <w:lvlJc w:val="left"/>
      <w:pPr>
        <w:ind w:hanging="720"/>
      </w:pPr>
      <w:rPr>
        <w:rFonts w:ascii="Times New Roman" w:eastAsia="Times New Roman" w:hAnsi="Times New Roman" w:hint="default"/>
        <w:sz w:val="24"/>
        <w:szCs w:val="24"/>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64" w15:restartNumberingAfterBreak="0">
    <w:nsid w:val="78442862"/>
    <w:multiLevelType w:val="hybridMultilevel"/>
    <w:tmpl w:val="1D84A9A0"/>
    <w:lvl w:ilvl="0" w:tplc="04090015">
      <w:start w:val="1"/>
      <w:numFmt w:val="upperLetter"/>
      <w:lvlText w:val="%1."/>
      <w:lvlJc w:val="left"/>
      <w:pPr>
        <w:ind w:left="720" w:hanging="360"/>
      </w:pPr>
      <w:rPr>
        <w:rFonts w:hint="default"/>
      </w:rPr>
    </w:lvl>
    <w:lvl w:ilvl="1" w:tplc="E5CC4E86">
      <w:start w:val="1"/>
      <w:numFmt w:val="decimal"/>
      <w:lvlText w:val="%2."/>
      <w:lvlJc w:val="left"/>
      <w:pPr>
        <w:ind w:left="1440" w:hanging="360"/>
      </w:pPr>
      <w:rPr>
        <w:rFonts w:ascii="Times New Roman" w:eastAsia="Times New Roman" w:hAnsi="Times New Roman" w:cs="Times New Roman"/>
      </w:rPr>
    </w:lvl>
    <w:lvl w:ilvl="2" w:tplc="CCF09292">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784E1F47"/>
    <w:multiLevelType w:val="multilevel"/>
    <w:tmpl w:val="4B5EB614"/>
    <w:lvl w:ilvl="0">
      <w:start w:val="20"/>
      <w:numFmt w:val="lowerRoman"/>
      <w:lvlText w:val="%1"/>
      <w:lvlJc w:val="left"/>
      <w:pPr>
        <w:ind w:hanging="1440"/>
      </w:pPr>
      <w:rPr>
        <w:rFonts w:hint="default"/>
      </w:rPr>
    </w:lvl>
    <w:lvl w:ilvl="1">
      <w:start w:val="14"/>
      <w:numFmt w:val="decimal"/>
      <w:lvlText w:val="%1.%2"/>
      <w:lvlJc w:val="left"/>
      <w:pPr>
        <w:ind w:hanging="1440"/>
      </w:pPr>
      <w:rPr>
        <w:rFonts w:hint="default"/>
      </w:rPr>
    </w:lvl>
    <w:lvl w:ilvl="2">
      <w:start w:val="110"/>
      <w:numFmt w:val="decimal"/>
      <w:lvlText w:val="%1.%2.%3"/>
      <w:lvlJc w:val="left"/>
      <w:pPr>
        <w:ind w:hanging="1440"/>
      </w:pPr>
      <w:rPr>
        <w:rFonts w:ascii="Times New Roman" w:eastAsia="Times New Roman" w:hAnsi="Times New Roman" w:hint="default"/>
        <w:b/>
        <w:bCs/>
        <w:sz w:val="24"/>
        <w:szCs w:val="24"/>
      </w:rPr>
    </w:lvl>
    <w:lvl w:ilvl="3">
      <w:start w:val="1"/>
      <w:numFmt w:val="upperLetter"/>
      <w:lvlText w:val="%4."/>
      <w:lvlJc w:val="left"/>
      <w:pPr>
        <w:ind w:hanging="720"/>
      </w:pPr>
      <w:rPr>
        <w:rFonts w:ascii="Times New Roman" w:eastAsia="Times New Roman" w:hAnsi="Times New Roman" w:hint="default"/>
        <w:spacing w:val="-1"/>
        <w:sz w:val="24"/>
        <w:szCs w:val="24"/>
      </w:rPr>
    </w:lvl>
    <w:lvl w:ilvl="4">
      <w:start w:val="1"/>
      <w:numFmt w:val="decimal"/>
      <w:lvlText w:val="%5."/>
      <w:lvlJc w:val="left"/>
      <w:pPr>
        <w:ind w:hanging="718"/>
      </w:pPr>
      <w:rPr>
        <w:rFonts w:ascii="Times New Roman" w:eastAsia="Times New Roman" w:hAnsi="Times New Roman" w:hint="default"/>
        <w:sz w:val="24"/>
        <w:szCs w:val="24"/>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66" w15:restartNumberingAfterBreak="0">
    <w:nsid w:val="792F40D6"/>
    <w:multiLevelType w:val="hybridMultilevel"/>
    <w:tmpl w:val="A3F432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79A45406"/>
    <w:multiLevelType w:val="multilevel"/>
    <w:tmpl w:val="F49E0C06"/>
    <w:lvl w:ilvl="0">
      <w:start w:val="20"/>
      <w:numFmt w:val="lowerRoman"/>
      <w:lvlText w:val="%1"/>
      <w:lvlJc w:val="left"/>
      <w:pPr>
        <w:ind w:hanging="1440"/>
      </w:pPr>
      <w:rPr>
        <w:rFonts w:hint="default"/>
      </w:rPr>
    </w:lvl>
    <w:lvl w:ilvl="1">
      <w:start w:val="14"/>
      <w:numFmt w:val="decimal"/>
      <w:lvlText w:val="%1.%2"/>
      <w:lvlJc w:val="left"/>
      <w:pPr>
        <w:ind w:hanging="1440"/>
      </w:pPr>
      <w:rPr>
        <w:rFonts w:hint="default"/>
      </w:rPr>
    </w:lvl>
    <w:lvl w:ilvl="2">
      <w:start w:val="40"/>
      <w:numFmt w:val="decimal"/>
      <w:lvlText w:val="%1.%2.%3"/>
      <w:lvlJc w:val="left"/>
      <w:pPr>
        <w:ind w:hanging="1440"/>
      </w:pPr>
      <w:rPr>
        <w:rFonts w:ascii="Times New Roman" w:eastAsia="Times New Roman" w:hAnsi="Times New Roman" w:hint="default"/>
        <w:b/>
        <w:bCs/>
        <w:sz w:val="24"/>
        <w:szCs w:val="24"/>
      </w:rPr>
    </w:lvl>
    <w:lvl w:ilvl="3">
      <w:start w:val="1"/>
      <w:numFmt w:val="upperLetter"/>
      <w:lvlText w:val="%4."/>
      <w:lvlJc w:val="left"/>
      <w:pPr>
        <w:ind w:hanging="720"/>
      </w:pPr>
      <w:rPr>
        <w:rFonts w:ascii="Times New Roman" w:eastAsia="Times New Roman" w:hAnsi="Times New Roman" w:hint="default"/>
        <w:spacing w:val="-1"/>
        <w:sz w:val="24"/>
        <w:szCs w:val="24"/>
      </w:rPr>
    </w:lvl>
    <w:lvl w:ilvl="4">
      <w:start w:val="1"/>
      <w:numFmt w:val="decimal"/>
      <w:lvlText w:val="%5."/>
      <w:lvlJc w:val="left"/>
      <w:pPr>
        <w:ind w:hanging="720"/>
      </w:pPr>
      <w:rPr>
        <w:rFonts w:ascii="Times New Roman" w:eastAsia="Times New Roman" w:hAnsi="Times New Roman" w:hint="default"/>
        <w:sz w:val="24"/>
        <w:szCs w:val="24"/>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68" w15:restartNumberingAfterBreak="0">
    <w:nsid w:val="7ADD3552"/>
    <w:multiLevelType w:val="hybridMultilevel"/>
    <w:tmpl w:val="9E186F3C"/>
    <w:lvl w:ilvl="0" w:tplc="E8A47344">
      <w:start w:val="1"/>
      <w:numFmt w:val="upperLetter"/>
      <w:lvlText w:val="%1."/>
      <w:lvlJc w:val="left"/>
      <w:pPr>
        <w:ind w:left="1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96FC3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70AB6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60FB4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F601D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D290B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F850B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B8701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C2577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9" w15:restartNumberingAfterBreak="0">
    <w:nsid w:val="7AED2227"/>
    <w:multiLevelType w:val="hybridMultilevel"/>
    <w:tmpl w:val="60F86BB0"/>
    <w:lvl w:ilvl="0" w:tplc="6332D52E">
      <w:start w:val="3"/>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0" w15:restartNumberingAfterBreak="0">
    <w:nsid w:val="7B512A25"/>
    <w:multiLevelType w:val="hybridMultilevel"/>
    <w:tmpl w:val="FF0060E2"/>
    <w:lvl w:ilvl="0" w:tplc="3CC6C59A">
      <w:start w:val="1"/>
      <w:numFmt w:val="decimal"/>
      <w:lvlText w:val="%1."/>
      <w:lvlJc w:val="left"/>
      <w:pPr>
        <w:ind w:left="1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B44406">
      <w:start w:val="1"/>
      <w:numFmt w:val="lowerLetter"/>
      <w:lvlText w:val="%2"/>
      <w:lvlJc w:val="left"/>
      <w:pPr>
        <w:ind w:left="15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8CAA84">
      <w:start w:val="1"/>
      <w:numFmt w:val="lowerRoman"/>
      <w:lvlText w:val="%3"/>
      <w:lvlJc w:val="left"/>
      <w:pPr>
        <w:ind w:left="23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64A228">
      <w:start w:val="1"/>
      <w:numFmt w:val="decimal"/>
      <w:lvlText w:val="%4"/>
      <w:lvlJc w:val="left"/>
      <w:pPr>
        <w:ind w:left="30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229300">
      <w:start w:val="1"/>
      <w:numFmt w:val="lowerLetter"/>
      <w:lvlText w:val="%5"/>
      <w:lvlJc w:val="left"/>
      <w:pPr>
        <w:ind w:left="37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C0C0F66">
      <w:start w:val="1"/>
      <w:numFmt w:val="lowerRoman"/>
      <w:lvlText w:val="%6"/>
      <w:lvlJc w:val="left"/>
      <w:pPr>
        <w:ind w:left="44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8C61F2">
      <w:start w:val="1"/>
      <w:numFmt w:val="decimal"/>
      <w:lvlText w:val="%7"/>
      <w:lvlJc w:val="left"/>
      <w:pPr>
        <w:ind w:left="51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18BE14">
      <w:start w:val="1"/>
      <w:numFmt w:val="lowerLetter"/>
      <w:lvlText w:val="%8"/>
      <w:lvlJc w:val="left"/>
      <w:pPr>
        <w:ind w:left="59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CD2278C">
      <w:start w:val="1"/>
      <w:numFmt w:val="lowerRoman"/>
      <w:lvlText w:val="%9"/>
      <w:lvlJc w:val="left"/>
      <w:pPr>
        <w:ind w:left="66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1" w15:restartNumberingAfterBreak="0">
    <w:nsid w:val="7BCE6C5E"/>
    <w:multiLevelType w:val="multilevel"/>
    <w:tmpl w:val="39E222FE"/>
    <w:lvl w:ilvl="0">
      <w:start w:val="1"/>
      <w:numFmt w:val="lowerRoman"/>
      <w:lvlText w:val="%1."/>
      <w:lvlJc w:val="left"/>
      <w:pPr>
        <w:tabs>
          <w:tab w:val="num" w:pos="2160"/>
        </w:tabs>
        <w:ind w:left="2160" w:hanging="360"/>
      </w:pPr>
      <w:rPr>
        <w:rFonts w:hint="default"/>
      </w:rPr>
    </w:lvl>
    <w:lvl w:ilvl="1">
      <w:start w:val="1"/>
      <w:numFmt w:val="lowerLetter"/>
      <w:lvlText w:val="%2)"/>
      <w:lvlJc w:val="left"/>
      <w:pPr>
        <w:tabs>
          <w:tab w:val="num" w:pos="2520"/>
        </w:tabs>
        <w:ind w:left="2520" w:hanging="360"/>
      </w:pPr>
      <w:rPr>
        <w:rFonts w:hint="default"/>
      </w:rPr>
    </w:lvl>
    <w:lvl w:ilvl="2">
      <w:start w:val="1"/>
      <w:numFmt w:val="lowerRoman"/>
      <w:lvlText w:val="%3)"/>
      <w:lvlJc w:val="left"/>
      <w:pPr>
        <w:tabs>
          <w:tab w:val="num" w:pos="2880"/>
        </w:tabs>
        <w:ind w:left="288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left"/>
      <w:pPr>
        <w:tabs>
          <w:tab w:val="num" w:pos="3960"/>
        </w:tabs>
        <w:ind w:left="3960" w:hanging="360"/>
      </w:pPr>
      <w:rPr>
        <w:rFonts w:hint="default"/>
      </w:rPr>
    </w:lvl>
    <w:lvl w:ilvl="6">
      <w:start w:val="1"/>
      <w:numFmt w:val="decimal"/>
      <w:lvlText w:val="%7."/>
      <w:lvlJc w:val="left"/>
      <w:pPr>
        <w:tabs>
          <w:tab w:val="num" w:pos="4320"/>
        </w:tabs>
        <w:ind w:left="4320" w:hanging="360"/>
      </w:pPr>
      <w:rPr>
        <w:rFonts w:hint="default"/>
      </w:rPr>
    </w:lvl>
    <w:lvl w:ilvl="7">
      <w:start w:val="1"/>
      <w:numFmt w:val="lowerLetter"/>
      <w:lvlText w:val="%8."/>
      <w:lvlJc w:val="left"/>
      <w:pPr>
        <w:tabs>
          <w:tab w:val="num" w:pos="4680"/>
        </w:tabs>
        <w:ind w:left="4680" w:hanging="360"/>
      </w:pPr>
      <w:rPr>
        <w:rFonts w:hint="default"/>
      </w:rPr>
    </w:lvl>
    <w:lvl w:ilvl="8">
      <w:start w:val="1"/>
      <w:numFmt w:val="lowerRoman"/>
      <w:lvlText w:val="%9."/>
      <w:lvlJc w:val="left"/>
      <w:pPr>
        <w:tabs>
          <w:tab w:val="num" w:pos="5040"/>
        </w:tabs>
        <w:ind w:left="5040" w:hanging="360"/>
      </w:pPr>
      <w:rPr>
        <w:rFonts w:hint="default"/>
      </w:rPr>
    </w:lvl>
  </w:abstractNum>
  <w:abstractNum w:abstractNumId="172" w15:restartNumberingAfterBreak="0">
    <w:nsid w:val="7C65146E"/>
    <w:multiLevelType w:val="hybridMultilevel"/>
    <w:tmpl w:val="CF08FD70"/>
    <w:lvl w:ilvl="0" w:tplc="4874074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92C218">
      <w:start w:val="1"/>
      <w:numFmt w:val="lowerLetter"/>
      <w:lvlText w:val="%2"/>
      <w:lvlJc w:val="left"/>
      <w:pPr>
        <w:ind w:left="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00A08E">
      <w:start w:val="1"/>
      <w:numFmt w:val="lowerLetter"/>
      <w:lvlText w:val="%3."/>
      <w:lvlJc w:val="left"/>
      <w:pPr>
        <w:ind w:left="2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D8E052">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E60850">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8CD74E">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BADEBC">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225AA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2054EE">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3" w15:restartNumberingAfterBreak="0">
    <w:nsid w:val="7D4D5813"/>
    <w:multiLevelType w:val="multilevel"/>
    <w:tmpl w:val="DAE87CE8"/>
    <w:lvl w:ilvl="0">
      <w:start w:val="20"/>
      <w:numFmt w:val="lowerRoman"/>
      <w:lvlText w:val="%1"/>
      <w:lvlJc w:val="left"/>
      <w:pPr>
        <w:ind w:hanging="1440"/>
      </w:pPr>
      <w:rPr>
        <w:rFonts w:hint="default"/>
      </w:rPr>
    </w:lvl>
    <w:lvl w:ilvl="1">
      <w:start w:val="14"/>
      <w:numFmt w:val="decimal"/>
      <w:lvlText w:val="%1.%2"/>
      <w:lvlJc w:val="left"/>
      <w:pPr>
        <w:ind w:hanging="1440"/>
      </w:pPr>
      <w:rPr>
        <w:rFonts w:hint="default"/>
      </w:rPr>
    </w:lvl>
    <w:lvl w:ilvl="2">
      <w:start w:val="140"/>
      <w:numFmt w:val="decimal"/>
      <w:lvlText w:val="%1.%2.%3"/>
      <w:lvlJc w:val="left"/>
      <w:pPr>
        <w:ind w:hanging="1440"/>
      </w:pPr>
      <w:rPr>
        <w:rFonts w:ascii="Times New Roman" w:eastAsia="Times New Roman" w:hAnsi="Times New Roman" w:hint="default"/>
        <w:b/>
        <w:bCs/>
        <w:sz w:val="24"/>
        <w:szCs w:val="24"/>
      </w:rPr>
    </w:lvl>
    <w:lvl w:ilvl="3">
      <w:start w:val="1"/>
      <w:numFmt w:val="upperLetter"/>
      <w:lvlText w:val="%4."/>
      <w:lvlJc w:val="left"/>
      <w:pPr>
        <w:ind w:hanging="720"/>
      </w:pPr>
      <w:rPr>
        <w:rFonts w:ascii="Times New Roman" w:eastAsia="Times New Roman" w:hAnsi="Times New Roman" w:hint="default"/>
        <w:spacing w:val="-1"/>
        <w:sz w:val="24"/>
        <w:szCs w:val="24"/>
      </w:rPr>
    </w:lvl>
    <w:lvl w:ilvl="4">
      <w:start w:val="1"/>
      <w:numFmt w:val="decimal"/>
      <w:lvlText w:val="%5."/>
      <w:lvlJc w:val="left"/>
      <w:pPr>
        <w:ind w:hanging="720"/>
      </w:pPr>
      <w:rPr>
        <w:rFonts w:ascii="Times New Roman" w:eastAsia="Times New Roman" w:hAnsi="Times New Roman" w:cs="Times New Roman"/>
        <w:sz w:val="24"/>
        <w:szCs w:val="24"/>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74" w15:restartNumberingAfterBreak="0">
    <w:nsid w:val="7DB55B18"/>
    <w:multiLevelType w:val="hybridMultilevel"/>
    <w:tmpl w:val="05E8FA68"/>
    <w:lvl w:ilvl="0" w:tplc="FBEC5142">
      <w:start w:val="1"/>
      <w:numFmt w:val="upperLetter"/>
      <w:lvlText w:val="%1."/>
      <w:lvlJc w:val="left"/>
      <w:pPr>
        <w:ind w:left="67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6E5F1C">
      <w:start w:val="1"/>
      <w:numFmt w:val="decimal"/>
      <w:lvlText w:val="%2."/>
      <w:lvlJc w:val="left"/>
      <w:pPr>
        <w:ind w:left="7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DA2D7C">
      <w:start w:val="1"/>
      <w:numFmt w:val="lowerRoman"/>
      <w:lvlText w:val="%3"/>
      <w:lvlJc w:val="left"/>
      <w:pPr>
        <w:ind w:left="7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7C46C4">
      <w:start w:val="1"/>
      <w:numFmt w:val="decimal"/>
      <w:lvlText w:val="%4"/>
      <w:lvlJc w:val="left"/>
      <w:pPr>
        <w:ind w:left="78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17CC3E8">
      <w:start w:val="1"/>
      <w:numFmt w:val="lowerLetter"/>
      <w:lvlText w:val="%5"/>
      <w:lvlJc w:val="left"/>
      <w:pPr>
        <w:ind w:left="85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469536">
      <w:start w:val="1"/>
      <w:numFmt w:val="lowerRoman"/>
      <w:lvlText w:val="%6"/>
      <w:lvlJc w:val="left"/>
      <w:pPr>
        <w:ind w:left="92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1812BE">
      <w:start w:val="1"/>
      <w:numFmt w:val="decimal"/>
      <w:lvlText w:val="%7"/>
      <w:lvlJc w:val="left"/>
      <w:pPr>
        <w:ind w:left="99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0AC3EC">
      <w:start w:val="1"/>
      <w:numFmt w:val="lowerLetter"/>
      <w:lvlText w:val="%8"/>
      <w:lvlJc w:val="left"/>
      <w:pPr>
        <w:ind w:left="107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B219EE">
      <w:start w:val="1"/>
      <w:numFmt w:val="lowerRoman"/>
      <w:lvlText w:val="%9"/>
      <w:lvlJc w:val="left"/>
      <w:pPr>
        <w:ind w:left="114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5" w15:restartNumberingAfterBreak="0">
    <w:nsid w:val="7E7E04AA"/>
    <w:multiLevelType w:val="hybridMultilevel"/>
    <w:tmpl w:val="84227C4E"/>
    <w:lvl w:ilvl="0" w:tplc="2CA62512">
      <w:start w:val="2"/>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6" w15:restartNumberingAfterBreak="0">
    <w:nsid w:val="7F2E4FCD"/>
    <w:multiLevelType w:val="hybridMultilevel"/>
    <w:tmpl w:val="6630AF94"/>
    <w:lvl w:ilvl="0" w:tplc="2C9E0E4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9C12AA">
      <w:start w:val="1"/>
      <w:numFmt w:val="lowerLetter"/>
      <w:lvlText w:val="%2"/>
      <w:lvlJc w:val="left"/>
      <w:pPr>
        <w:ind w:left="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BE0D94">
      <w:start w:val="1"/>
      <w:numFmt w:val="lowerLetter"/>
      <w:lvlText w:val="%3."/>
      <w:lvlJc w:val="left"/>
      <w:pPr>
        <w:ind w:left="2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6B2D5C0">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E4A6236">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387CCE">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C44256">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F0FA14">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9AAF58">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2024476692">
    <w:abstractNumId w:val="13"/>
  </w:num>
  <w:num w:numId="2" w16cid:durableId="2035111728">
    <w:abstractNumId w:val="6"/>
  </w:num>
  <w:num w:numId="3" w16cid:durableId="517352020">
    <w:abstractNumId w:val="96"/>
  </w:num>
  <w:num w:numId="4" w16cid:durableId="1146045653">
    <w:abstractNumId w:val="173"/>
  </w:num>
  <w:num w:numId="5" w16cid:durableId="1957131676">
    <w:abstractNumId w:val="87"/>
  </w:num>
  <w:num w:numId="6" w16cid:durableId="667710432">
    <w:abstractNumId w:val="56"/>
  </w:num>
  <w:num w:numId="7" w16cid:durableId="1473599574">
    <w:abstractNumId w:val="165"/>
  </w:num>
  <w:num w:numId="8" w16cid:durableId="461460958">
    <w:abstractNumId w:val="130"/>
  </w:num>
  <w:num w:numId="9" w16cid:durableId="2130321231">
    <w:abstractNumId w:val="163"/>
  </w:num>
  <w:num w:numId="10" w16cid:durableId="286085431">
    <w:abstractNumId w:val="59"/>
  </w:num>
  <w:num w:numId="11" w16cid:durableId="1651979537">
    <w:abstractNumId w:val="152"/>
  </w:num>
  <w:num w:numId="12" w16cid:durableId="191920350">
    <w:abstractNumId w:val="41"/>
  </w:num>
  <w:num w:numId="13" w16cid:durableId="2090077936">
    <w:abstractNumId w:val="20"/>
  </w:num>
  <w:num w:numId="14" w16cid:durableId="1234586366">
    <w:abstractNumId w:val="109"/>
  </w:num>
  <w:num w:numId="15" w16cid:durableId="655956621">
    <w:abstractNumId w:val="55"/>
  </w:num>
  <w:num w:numId="16" w16cid:durableId="957876759">
    <w:abstractNumId w:val="121"/>
  </w:num>
  <w:num w:numId="17" w16cid:durableId="1185749599">
    <w:abstractNumId w:val="125"/>
  </w:num>
  <w:num w:numId="18" w16cid:durableId="1535190953">
    <w:abstractNumId w:val="114"/>
  </w:num>
  <w:num w:numId="19" w16cid:durableId="1252621615">
    <w:abstractNumId w:val="128"/>
  </w:num>
  <w:num w:numId="20" w16cid:durableId="1241528101">
    <w:abstractNumId w:val="167"/>
  </w:num>
  <w:num w:numId="21" w16cid:durableId="407776509">
    <w:abstractNumId w:val="43"/>
  </w:num>
  <w:num w:numId="22" w16cid:durableId="826288413">
    <w:abstractNumId w:val="90"/>
  </w:num>
  <w:num w:numId="23" w16cid:durableId="48236849">
    <w:abstractNumId w:val="139"/>
  </w:num>
  <w:num w:numId="24" w16cid:durableId="148257722">
    <w:abstractNumId w:val="97"/>
  </w:num>
  <w:num w:numId="25" w16cid:durableId="554005667">
    <w:abstractNumId w:val="60"/>
  </w:num>
  <w:num w:numId="26" w16cid:durableId="1387994346">
    <w:abstractNumId w:val="3"/>
  </w:num>
  <w:num w:numId="27" w16cid:durableId="2115008018">
    <w:abstractNumId w:val="162"/>
  </w:num>
  <w:num w:numId="28" w16cid:durableId="1957519980">
    <w:abstractNumId w:val="70"/>
  </w:num>
  <w:num w:numId="29" w16cid:durableId="202862176">
    <w:abstractNumId w:val="53"/>
  </w:num>
  <w:num w:numId="30" w16cid:durableId="921645184">
    <w:abstractNumId w:val="33"/>
  </w:num>
  <w:num w:numId="31" w16cid:durableId="1072853129">
    <w:abstractNumId w:val="157"/>
  </w:num>
  <w:num w:numId="32" w16cid:durableId="83378601">
    <w:abstractNumId w:val="30"/>
  </w:num>
  <w:num w:numId="33" w16cid:durableId="942684615">
    <w:abstractNumId w:val="15"/>
  </w:num>
  <w:num w:numId="34" w16cid:durableId="1126194646">
    <w:abstractNumId w:val="92"/>
  </w:num>
  <w:num w:numId="35" w16cid:durableId="545142674">
    <w:abstractNumId w:val="57"/>
  </w:num>
  <w:num w:numId="36" w16cid:durableId="368409363">
    <w:abstractNumId w:val="94"/>
  </w:num>
  <w:num w:numId="37" w16cid:durableId="2130121141">
    <w:abstractNumId w:val="161"/>
  </w:num>
  <w:num w:numId="38" w16cid:durableId="1141965628">
    <w:abstractNumId w:val="108"/>
  </w:num>
  <w:num w:numId="39" w16cid:durableId="1402483678">
    <w:abstractNumId w:val="100"/>
  </w:num>
  <w:num w:numId="40" w16cid:durableId="2037150789">
    <w:abstractNumId w:val="135"/>
  </w:num>
  <w:num w:numId="41" w16cid:durableId="1196968619">
    <w:abstractNumId w:val="11"/>
  </w:num>
  <w:num w:numId="42" w16cid:durableId="972952616">
    <w:abstractNumId w:val="7"/>
  </w:num>
  <w:num w:numId="43" w16cid:durableId="1899779499">
    <w:abstractNumId w:val="134"/>
  </w:num>
  <w:num w:numId="44" w16cid:durableId="898251454">
    <w:abstractNumId w:val="144"/>
  </w:num>
  <w:num w:numId="45" w16cid:durableId="1437823113">
    <w:abstractNumId w:val="145"/>
  </w:num>
  <w:num w:numId="46" w16cid:durableId="302349473">
    <w:abstractNumId w:val="62"/>
  </w:num>
  <w:num w:numId="47" w16cid:durableId="2031030015">
    <w:abstractNumId w:val="27"/>
  </w:num>
  <w:num w:numId="48" w16cid:durableId="2022051031">
    <w:abstractNumId w:val="72"/>
  </w:num>
  <w:num w:numId="49" w16cid:durableId="1411342771">
    <w:abstractNumId w:val="0"/>
  </w:num>
  <w:num w:numId="50" w16cid:durableId="1551961806">
    <w:abstractNumId w:val="172"/>
  </w:num>
  <w:num w:numId="51" w16cid:durableId="479811357">
    <w:abstractNumId w:val="137"/>
  </w:num>
  <w:num w:numId="52" w16cid:durableId="838539711">
    <w:abstractNumId w:val="159"/>
  </w:num>
  <w:num w:numId="53" w16cid:durableId="1619990928">
    <w:abstractNumId w:val="23"/>
  </w:num>
  <w:num w:numId="54" w16cid:durableId="1880821331">
    <w:abstractNumId w:val="118"/>
  </w:num>
  <w:num w:numId="55" w16cid:durableId="1150320575">
    <w:abstractNumId w:val="85"/>
  </w:num>
  <w:num w:numId="56" w16cid:durableId="466700640">
    <w:abstractNumId w:val="2"/>
  </w:num>
  <w:num w:numId="57" w16cid:durableId="912088562">
    <w:abstractNumId w:val="132"/>
  </w:num>
  <w:num w:numId="58" w16cid:durableId="1437630311">
    <w:abstractNumId w:val="10"/>
  </w:num>
  <w:num w:numId="59" w16cid:durableId="1965768226">
    <w:abstractNumId w:val="153"/>
  </w:num>
  <w:num w:numId="60" w16cid:durableId="1711762324">
    <w:abstractNumId w:val="127"/>
  </w:num>
  <w:num w:numId="61" w16cid:durableId="1577594664">
    <w:abstractNumId w:val="102"/>
  </w:num>
  <w:num w:numId="62" w16cid:durableId="1140926770">
    <w:abstractNumId w:val="31"/>
  </w:num>
  <w:num w:numId="63" w16cid:durableId="671644138">
    <w:abstractNumId w:val="83"/>
  </w:num>
  <w:num w:numId="64" w16cid:durableId="1738821463">
    <w:abstractNumId w:val="44"/>
  </w:num>
  <w:num w:numId="65" w16cid:durableId="328295010">
    <w:abstractNumId w:val="146"/>
  </w:num>
  <w:num w:numId="66" w16cid:durableId="476533660">
    <w:abstractNumId w:val="63"/>
  </w:num>
  <w:num w:numId="67" w16cid:durableId="1079063168">
    <w:abstractNumId w:val="160"/>
  </w:num>
  <w:num w:numId="68" w16cid:durableId="278143604">
    <w:abstractNumId w:val="176"/>
  </w:num>
  <w:num w:numId="69" w16cid:durableId="1902397194">
    <w:abstractNumId w:val="47"/>
  </w:num>
  <w:num w:numId="70" w16cid:durableId="155611358">
    <w:abstractNumId w:val="68"/>
  </w:num>
  <w:num w:numId="71" w16cid:durableId="872964469">
    <w:abstractNumId w:val="110"/>
  </w:num>
  <w:num w:numId="72" w16cid:durableId="433599047">
    <w:abstractNumId w:val="120"/>
  </w:num>
  <w:num w:numId="73" w16cid:durableId="372000411">
    <w:abstractNumId w:val="79"/>
  </w:num>
  <w:num w:numId="74" w16cid:durableId="1495414255">
    <w:abstractNumId w:val="131"/>
  </w:num>
  <w:num w:numId="75" w16cid:durableId="1390880621">
    <w:abstractNumId w:val="86"/>
  </w:num>
  <w:num w:numId="76" w16cid:durableId="1289623025">
    <w:abstractNumId w:val="78"/>
  </w:num>
  <w:num w:numId="77" w16cid:durableId="1835412608">
    <w:abstractNumId w:val="49"/>
  </w:num>
  <w:num w:numId="78" w16cid:durableId="1495871727">
    <w:abstractNumId w:val="119"/>
  </w:num>
  <w:num w:numId="79" w16cid:durableId="2092962623">
    <w:abstractNumId w:val="91"/>
  </w:num>
  <w:num w:numId="80" w16cid:durableId="203371435">
    <w:abstractNumId w:val="8"/>
  </w:num>
  <w:num w:numId="81" w16cid:durableId="1477140600">
    <w:abstractNumId w:val="158"/>
  </w:num>
  <w:num w:numId="82" w16cid:durableId="641927791">
    <w:abstractNumId w:val="48"/>
  </w:num>
  <w:num w:numId="83" w16cid:durableId="906106774">
    <w:abstractNumId w:val="147"/>
  </w:num>
  <w:num w:numId="84" w16cid:durableId="485442430">
    <w:abstractNumId w:val="42"/>
  </w:num>
  <w:num w:numId="85" w16cid:durableId="1991787436">
    <w:abstractNumId w:val="22"/>
  </w:num>
  <w:num w:numId="86" w16cid:durableId="1455058444">
    <w:abstractNumId w:val="136"/>
  </w:num>
  <w:num w:numId="87" w16cid:durableId="379403249">
    <w:abstractNumId w:val="141"/>
  </w:num>
  <w:num w:numId="88" w16cid:durableId="1394429363">
    <w:abstractNumId w:val="81"/>
  </w:num>
  <w:num w:numId="89" w16cid:durableId="1958222131">
    <w:abstractNumId w:val="18"/>
  </w:num>
  <w:num w:numId="90" w16cid:durableId="1986471850">
    <w:abstractNumId w:val="89"/>
  </w:num>
  <w:num w:numId="91" w16cid:durableId="1312564729">
    <w:abstractNumId w:val="36"/>
  </w:num>
  <w:num w:numId="92" w16cid:durableId="1894347281">
    <w:abstractNumId w:val="84"/>
  </w:num>
  <w:num w:numId="93" w16cid:durableId="1108311073">
    <w:abstractNumId w:val="103"/>
  </w:num>
  <w:num w:numId="94" w16cid:durableId="1168325419">
    <w:abstractNumId w:val="65"/>
  </w:num>
  <w:num w:numId="95" w16cid:durableId="264968259">
    <w:abstractNumId w:val="154"/>
  </w:num>
  <w:num w:numId="96" w16cid:durableId="1737581056">
    <w:abstractNumId w:val="175"/>
  </w:num>
  <w:num w:numId="97" w16cid:durableId="1709254104">
    <w:abstractNumId w:val="113"/>
  </w:num>
  <w:num w:numId="98" w16cid:durableId="453209741">
    <w:abstractNumId w:val="116"/>
  </w:num>
  <w:num w:numId="99" w16cid:durableId="1614819415">
    <w:abstractNumId w:val="99"/>
  </w:num>
  <w:num w:numId="100" w16cid:durableId="939946219">
    <w:abstractNumId w:val="19"/>
  </w:num>
  <w:num w:numId="101" w16cid:durableId="1012682738">
    <w:abstractNumId w:val="76"/>
  </w:num>
  <w:num w:numId="102" w16cid:durableId="1015233686">
    <w:abstractNumId w:val="95"/>
  </w:num>
  <w:num w:numId="103" w16cid:durableId="681317259">
    <w:abstractNumId w:val="115"/>
  </w:num>
  <w:num w:numId="104" w16cid:durableId="647054072">
    <w:abstractNumId w:val="74"/>
  </w:num>
  <w:num w:numId="105" w16cid:durableId="1630671474">
    <w:abstractNumId w:val="171"/>
  </w:num>
  <w:num w:numId="106" w16cid:durableId="1641616700">
    <w:abstractNumId w:val="155"/>
  </w:num>
  <w:num w:numId="107" w16cid:durableId="1593275425">
    <w:abstractNumId w:val="51"/>
  </w:num>
  <w:num w:numId="108" w16cid:durableId="1595045643">
    <w:abstractNumId w:val="35"/>
  </w:num>
  <w:num w:numId="109" w16cid:durableId="981930607">
    <w:abstractNumId w:val="169"/>
  </w:num>
  <w:num w:numId="110" w16cid:durableId="1865705774">
    <w:abstractNumId w:val="50"/>
  </w:num>
  <w:num w:numId="111" w16cid:durableId="1465734799">
    <w:abstractNumId w:val="129"/>
  </w:num>
  <w:num w:numId="112" w16cid:durableId="90979199">
    <w:abstractNumId w:val="105"/>
  </w:num>
  <w:num w:numId="113" w16cid:durableId="1114981439">
    <w:abstractNumId w:val="123"/>
  </w:num>
  <w:num w:numId="114" w16cid:durableId="1714816264">
    <w:abstractNumId w:val="14"/>
  </w:num>
  <w:num w:numId="115" w16cid:durableId="670571962">
    <w:abstractNumId w:val="64"/>
  </w:num>
  <w:num w:numId="116" w16cid:durableId="1912691899">
    <w:abstractNumId w:val="64"/>
    <w:lvlOverride w:ilvl="0">
      <w:lvl w:ilvl="0" w:tplc="CE0E7E8A">
        <w:start w:val="2"/>
        <w:numFmt w:val="upperLetter"/>
        <w:lvlText w:val="%1."/>
        <w:lvlJc w:val="left"/>
        <w:pPr>
          <w:tabs>
            <w:tab w:val="num" w:pos="720"/>
          </w:tabs>
          <w:ind w:left="72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117" w16cid:durableId="1077282871">
    <w:abstractNumId w:val="143"/>
  </w:num>
  <w:num w:numId="118" w16cid:durableId="1464034000">
    <w:abstractNumId w:val="122"/>
  </w:num>
  <w:num w:numId="119" w16cid:durableId="1183662377">
    <w:abstractNumId w:val="45"/>
  </w:num>
  <w:num w:numId="120" w16cid:durableId="194973843">
    <w:abstractNumId w:val="149"/>
  </w:num>
  <w:num w:numId="121" w16cid:durableId="259142607">
    <w:abstractNumId w:val="32"/>
  </w:num>
  <w:num w:numId="122" w16cid:durableId="1247495495">
    <w:abstractNumId w:val="4"/>
  </w:num>
  <w:num w:numId="123" w16cid:durableId="1690715198">
    <w:abstractNumId w:val="80"/>
  </w:num>
  <w:num w:numId="124" w16cid:durableId="910770645">
    <w:abstractNumId w:val="5"/>
  </w:num>
  <w:num w:numId="125" w16cid:durableId="1289822778">
    <w:abstractNumId w:val="38"/>
  </w:num>
  <w:num w:numId="126" w16cid:durableId="626738021">
    <w:abstractNumId w:val="58"/>
  </w:num>
  <w:num w:numId="127" w16cid:durableId="646935900">
    <w:abstractNumId w:val="150"/>
  </w:num>
  <w:num w:numId="128" w16cid:durableId="486212380">
    <w:abstractNumId w:val="93"/>
  </w:num>
  <w:num w:numId="129" w16cid:durableId="1733306320">
    <w:abstractNumId w:val="107"/>
  </w:num>
  <w:num w:numId="130" w16cid:durableId="450053013">
    <w:abstractNumId w:val="170"/>
  </w:num>
  <w:num w:numId="131" w16cid:durableId="1845316481">
    <w:abstractNumId w:val="104"/>
  </w:num>
  <w:num w:numId="132" w16cid:durableId="1717310370">
    <w:abstractNumId w:val="88"/>
  </w:num>
  <w:num w:numId="133" w16cid:durableId="1444039600">
    <w:abstractNumId w:val="101"/>
  </w:num>
  <w:num w:numId="134" w16cid:durableId="1712146385">
    <w:abstractNumId w:val="106"/>
  </w:num>
  <w:num w:numId="135" w16cid:durableId="1520898136">
    <w:abstractNumId w:val="151"/>
  </w:num>
  <w:num w:numId="136" w16cid:durableId="758872658">
    <w:abstractNumId w:val="12"/>
  </w:num>
  <w:num w:numId="137" w16cid:durableId="5251492">
    <w:abstractNumId w:val="39"/>
  </w:num>
  <w:num w:numId="138" w16cid:durableId="770979237">
    <w:abstractNumId w:val="21"/>
  </w:num>
  <w:num w:numId="139" w16cid:durableId="466246478">
    <w:abstractNumId w:val="124"/>
  </w:num>
  <w:num w:numId="140" w16cid:durableId="59451370">
    <w:abstractNumId w:val="98"/>
  </w:num>
  <w:num w:numId="141" w16cid:durableId="1984119293">
    <w:abstractNumId w:val="111"/>
  </w:num>
  <w:num w:numId="142" w16cid:durableId="921067380">
    <w:abstractNumId w:val="126"/>
  </w:num>
  <w:num w:numId="143" w16cid:durableId="2086952465">
    <w:abstractNumId w:val="112"/>
  </w:num>
  <w:num w:numId="144" w16cid:durableId="406194074">
    <w:abstractNumId w:val="142"/>
  </w:num>
  <w:num w:numId="145" w16cid:durableId="1275864101">
    <w:abstractNumId w:val="37"/>
  </w:num>
  <w:num w:numId="146" w16cid:durableId="1897356627">
    <w:abstractNumId w:val="1"/>
  </w:num>
  <w:num w:numId="147" w16cid:durableId="325597483">
    <w:abstractNumId w:val="82"/>
  </w:num>
  <w:num w:numId="148" w16cid:durableId="1829514234">
    <w:abstractNumId w:val="17"/>
  </w:num>
  <w:num w:numId="149" w16cid:durableId="40329315">
    <w:abstractNumId w:val="148"/>
  </w:num>
  <w:num w:numId="150" w16cid:durableId="861745849">
    <w:abstractNumId w:val="140"/>
  </w:num>
  <w:num w:numId="151" w16cid:durableId="232087880">
    <w:abstractNumId w:val="77"/>
  </w:num>
  <w:num w:numId="152" w16cid:durableId="1033967220">
    <w:abstractNumId w:val="28"/>
  </w:num>
  <w:num w:numId="153" w16cid:durableId="524446746">
    <w:abstractNumId w:val="52"/>
  </w:num>
  <w:num w:numId="154" w16cid:durableId="650983821">
    <w:abstractNumId w:val="9"/>
  </w:num>
  <w:num w:numId="155" w16cid:durableId="378163044">
    <w:abstractNumId w:val="168"/>
  </w:num>
  <w:num w:numId="156" w16cid:durableId="2051108471">
    <w:abstractNumId w:val="174"/>
  </w:num>
  <w:num w:numId="157" w16cid:durableId="2071877492">
    <w:abstractNumId w:val="67"/>
  </w:num>
  <w:num w:numId="158" w16cid:durableId="523134193">
    <w:abstractNumId w:val="75"/>
  </w:num>
  <w:num w:numId="159" w16cid:durableId="1443960002">
    <w:abstractNumId w:val="138"/>
  </w:num>
  <w:num w:numId="160" w16cid:durableId="1852523419">
    <w:abstractNumId w:val="164"/>
  </w:num>
  <w:num w:numId="161" w16cid:durableId="499541952">
    <w:abstractNumId w:val="29"/>
  </w:num>
  <w:num w:numId="162" w16cid:durableId="517355474">
    <w:abstractNumId w:val="66"/>
  </w:num>
  <w:num w:numId="163" w16cid:durableId="2100514661">
    <w:abstractNumId w:val="46"/>
  </w:num>
  <w:num w:numId="164" w16cid:durableId="112865831">
    <w:abstractNumId w:val="166"/>
  </w:num>
  <w:num w:numId="165" w16cid:durableId="1141144912">
    <w:abstractNumId w:val="24"/>
  </w:num>
  <w:num w:numId="166" w16cid:durableId="495535162">
    <w:abstractNumId w:val="34"/>
  </w:num>
  <w:num w:numId="167" w16cid:durableId="1281641706">
    <w:abstractNumId w:val="40"/>
  </w:num>
  <w:num w:numId="168" w16cid:durableId="1333100369">
    <w:abstractNumId w:val="25"/>
  </w:num>
  <w:num w:numId="169" w16cid:durableId="652565013">
    <w:abstractNumId w:val="26"/>
  </w:num>
  <w:num w:numId="170" w16cid:durableId="621301153">
    <w:abstractNumId w:val="117"/>
  </w:num>
  <w:num w:numId="171" w16cid:durableId="837842497">
    <w:abstractNumId w:val="133"/>
  </w:num>
  <w:num w:numId="172" w16cid:durableId="351883757">
    <w:abstractNumId w:val="54"/>
  </w:num>
  <w:num w:numId="173" w16cid:durableId="1424762503">
    <w:abstractNumId w:val="73"/>
  </w:num>
  <w:num w:numId="174" w16cid:durableId="1353070673">
    <w:abstractNumId w:val="69"/>
  </w:num>
  <w:num w:numId="175" w16cid:durableId="934440843">
    <w:abstractNumId w:val="156"/>
  </w:num>
  <w:num w:numId="176" w16cid:durableId="732582511">
    <w:abstractNumId w:val="71"/>
  </w:num>
  <w:num w:numId="177" w16cid:durableId="379089720">
    <w:abstractNumId w:val="16"/>
  </w:num>
  <w:num w:numId="178" w16cid:durableId="459493338">
    <w:abstractNumId w:val="61"/>
  </w:num>
  <w:numIdMacAtCleanup w:val="1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ocumentProtection w:edit="readOnly" w:enforcement="1" w:cryptProviderType="rsaAES" w:cryptAlgorithmClass="hash" w:cryptAlgorithmType="typeAny" w:cryptAlgorithmSid="14" w:cryptSpinCount="100000" w:hash="YAnHo3ACUK9EwT/vgcs0wNF9xMfkxOxYFBDXjBYKcnGh3jNSrW2aVqTFeGF4fNKLSBJ9WtQuLK1mcW5aGO3uhQ==" w:salt="Inc0lSkLRqi9/D7542RMOA=="/>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738E"/>
    <w:rsid w:val="0000560B"/>
    <w:rsid w:val="0000642F"/>
    <w:rsid w:val="00006498"/>
    <w:rsid w:val="000129EF"/>
    <w:rsid w:val="000142FE"/>
    <w:rsid w:val="00014FB8"/>
    <w:rsid w:val="00016E51"/>
    <w:rsid w:val="00020B6B"/>
    <w:rsid w:val="00025A61"/>
    <w:rsid w:val="00026EF3"/>
    <w:rsid w:val="000344BF"/>
    <w:rsid w:val="00037227"/>
    <w:rsid w:val="0004370F"/>
    <w:rsid w:val="00047CEF"/>
    <w:rsid w:val="00054C07"/>
    <w:rsid w:val="0006086D"/>
    <w:rsid w:val="00066F89"/>
    <w:rsid w:val="00070714"/>
    <w:rsid w:val="00071F94"/>
    <w:rsid w:val="00072BCA"/>
    <w:rsid w:val="0007732A"/>
    <w:rsid w:val="000854B9"/>
    <w:rsid w:val="00092C3D"/>
    <w:rsid w:val="0009611B"/>
    <w:rsid w:val="00096CE7"/>
    <w:rsid w:val="000A0833"/>
    <w:rsid w:val="000A494B"/>
    <w:rsid w:val="000A5187"/>
    <w:rsid w:val="000A6A44"/>
    <w:rsid w:val="000B4E8A"/>
    <w:rsid w:val="000C253E"/>
    <w:rsid w:val="000C3F28"/>
    <w:rsid w:val="000D10EA"/>
    <w:rsid w:val="000D46AA"/>
    <w:rsid w:val="000D68C1"/>
    <w:rsid w:val="000E14D4"/>
    <w:rsid w:val="000E218C"/>
    <w:rsid w:val="000E5CB9"/>
    <w:rsid w:val="000E7605"/>
    <w:rsid w:val="000F1F64"/>
    <w:rsid w:val="000F3744"/>
    <w:rsid w:val="001011DB"/>
    <w:rsid w:val="001050B4"/>
    <w:rsid w:val="00106027"/>
    <w:rsid w:val="00107791"/>
    <w:rsid w:val="00107FDE"/>
    <w:rsid w:val="00111196"/>
    <w:rsid w:val="00112CFE"/>
    <w:rsid w:val="001161D6"/>
    <w:rsid w:val="001172EB"/>
    <w:rsid w:val="0012013C"/>
    <w:rsid w:val="00127B74"/>
    <w:rsid w:val="001312CA"/>
    <w:rsid w:val="00146642"/>
    <w:rsid w:val="0015023C"/>
    <w:rsid w:val="00150696"/>
    <w:rsid w:val="001662E6"/>
    <w:rsid w:val="001734CF"/>
    <w:rsid w:val="00174B26"/>
    <w:rsid w:val="0017659D"/>
    <w:rsid w:val="00176BAA"/>
    <w:rsid w:val="0017734A"/>
    <w:rsid w:val="00182CD2"/>
    <w:rsid w:val="00183490"/>
    <w:rsid w:val="00183753"/>
    <w:rsid w:val="00185F4D"/>
    <w:rsid w:val="0019057F"/>
    <w:rsid w:val="0019408F"/>
    <w:rsid w:val="001966FE"/>
    <w:rsid w:val="00196CC5"/>
    <w:rsid w:val="00196F67"/>
    <w:rsid w:val="001A12DB"/>
    <w:rsid w:val="001A7604"/>
    <w:rsid w:val="001A77B2"/>
    <w:rsid w:val="001A7D22"/>
    <w:rsid w:val="001C15B0"/>
    <w:rsid w:val="001C1DD0"/>
    <w:rsid w:val="001C204C"/>
    <w:rsid w:val="001C43CE"/>
    <w:rsid w:val="001C646D"/>
    <w:rsid w:val="001D38A6"/>
    <w:rsid w:val="001D738E"/>
    <w:rsid w:val="001F54DA"/>
    <w:rsid w:val="001F60B5"/>
    <w:rsid w:val="00201B34"/>
    <w:rsid w:val="00202DC8"/>
    <w:rsid w:val="002049AA"/>
    <w:rsid w:val="0020719F"/>
    <w:rsid w:val="00211445"/>
    <w:rsid w:val="00216A76"/>
    <w:rsid w:val="002204A7"/>
    <w:rsid w:val="00220BCF"/>
    <w:rsid w:val="00230D42"/>
    <w:rsid w:val="00232B87"/>
    <w:rsid w:val="0023406F"/>
    <w:rsid w:val="002370F1"/>
    <w:rsid w:val="00240B61"/>
    <w:rsid w:val="002430F9"/>
    <w:rsid w:val="00251D67"/>
    <w:rsid w:val="00256C36"/>
    <w:rsid w:val="00263E0D"/>
    <w:rsid w:val="00264498"/>
    <w:rsid w:val="00265E5E"/>
    <w:rsid w:val="00266934"/>
    <w:rsid w:val="00272FCD"/>
    <w:rsid w:val="00274E27"/>
    <w:rsid w:val="00276325"/>
    <w:rsid w:val="0028047A"/>
    <w:rsid w:val="0028220A"/>
    <w:rsid w:val="00283238"/>
    <w:rsid w:val="00283B8A"/>
    <w:rsid w:val="00286CD2"/>
    <w:rsid w:val="00290A1E"/>
    <w:rsid w:val="0029196E"/>
    <w:rsid w:val="00295522"/>
    <w:rsid w:val="002A032C"/>
    <w:rsid w:val="002A1A11"/>
    <w:rsid w:val="002A1D31"/>
    <w:rsid w:val="002A28CA"/>
    <w:rsid w:val="002A595F"/>
    <w:rsid w:val="002A5D60"/>
    <w:rsid w:val="002A634A"/>
    <w:rsid w:val="002B132E"/>
    <w:rsid w:val="002B240F"/>
    <w:rsid w:val="002B4F4D"/>
    <w:rsid w:val="002D28AF"/>
    <w:rsid w:val="002F6D05"/>
    <w:rsid w:val="00300CBF"/>
    <w:rsid w:val="0030255D"/>
    <w:rsid w:val="00304FFE"/>
    <w:rsid w:val="003156AA"/>
    <w:rsid w:val="00324328"/>
    <w:rsid w:val="0032763E"/>
    <w:rsid w:val="00331390"/>
    <w:rsid w:val="003349ED"/>
    <w:rsid w:val="003357E1"/>
    <w:rsid w:val="003371DB"/>
    <w:rsid w:val="00343E31"/>
    <w:rsid w:val="00351C8D"/>
    <w:rsid w:val="00353587"/>
    <w:rsid w:val="00355681"/>
    <w:rsid w:val="003558CA"/>
    <w:rsid w:val="00363A2E"/>
    <w:rsid w:val="00363CC8"/>
    <w:rsid w:val="00366E90"/>
    <w:rsid w:val="0037498F"/>
    <w:rsid w:val="00376DE3"/>
    <w:rsid w:val="00386870"/>
    <w:rsid w:val="00386E90"/>
    <w:rsid w:val="003A4F16"/>
    <w:rsid w:val="003B79A8"/>
    <w:rsid w:val="003B7CA0"/>
    <w:rsid w:val="003C0B1D"/>
    <w:rsid w:val="003C27C3"/>
    <w:rsid w:val="003D2638"/>
    <w:rsid w:val="003E1C8D"/>
    <w:rsid w:val="003E6F0B"/>
    <w:rsid w:val="003E761E"/>
    <w:rsid w:val="003F34DB"/>
    <w:rsid w:val="00400DF7"/>
    <w:rsid w:val="004028AF"/>
    <w:rsid w:val="00404E58"/>
    <w:rsid w:val="0040517C"/>
    <w:rsid w:val="00406779"/>
    <w:rsid w:val="00406C7B"/>
    <w:rsid w:val="004079A8"/>
    <w:rsid w:val="00411BE0"/>
    <w:rsid w:val="0042167E"/>
    <w:rsid w:val="00427DD6"/>
    <w:rsid w:val="0043203D"/>
    <w:rsid w:val="00432F0A"/>
    <w:rsid w:val="00433630"/>
    <w:rsid w:val="00436955"/>
    <w:rsid w:val="00443162"/>
    <w:rsid w:val="004446DE"/>
    <w:rsid w:val="00446794"/>
    <w:rsid w:val="00447E27"/>
    <w:rsid w:val="00453598"/>
    <w:rsid w:val="0045419C"/>
    <w:rsid w:val="00454BFF"/>
    <w:rsid w:val="00472CE5"/>
    <w:rsid w:val="004740CC"/>
    <w:rsid w:val="00485379"/>
    <w:rsid w:val="004860E7"/>
    <w:rsid w:val="00486B19"/>
    <w:rsid w:val="0048777F"/>
    <w:rsid w:val="00495EB8"/>
    <w:rsid w:val="00497D0D"/>
    <w:rsid w:val="004A6F87"/>
    <w:rsid w:val="004C22D9"/>
    <w:rsid w:val="004D1C83"/>
    <w:rsid w:val="004D29D6"/>
    <w:rsid w:val="004D5393"/>
    <w:rsid w:val="004E3B29"/>
    <w:rsid w:val="004F0B8F"/>
    <w:rsid w:val="004F2412"/>
    <w:rsid w:val="004F67AF"/>
    <w:rsid w:val="0050130B"/>
    <w:rsid w:val="00502BAB"/>
    <w:rsid w:val="00504A8D"/>
    <w:rsid w:val="0050707B"/>
    <w:rsid w:val="005145A4"/>
    <w:rsid w:val="005178F4"/>
    <w:rsid w:val="0052004C"/>
    <w:rsid w:val="005269C7"/>
    <w:rsid w:val="00527F82"/>
    <w:rsid w:val="00530923"/>
    <w:rsid w:val="005367E1"/>
    <w:rsid w:val="005414FE"/>
    <w:rsid w:val="00553E30"/>
    <w:rsid w:val="00554D73"/>
    <w:rsid w:val="005623DD"/>
    <w:rsid w:val="00572C19"/>
    <w:rsid w:val="00572F5E"/>
    <w:rsid w:val="00574FE5"/>
    <w:rsid w:val="00575F74"/>
    <w:rsid w:val="00580F95"/>
    <w:rsid w:val="0058132D"/>
    <w:rsid w:val="005813AA"/>
    <w:rsid w:val="00590128"/>
    <w:rsid w:val="005906A0"/>
    <w:rsid w:val="00590FE7"/>
    <w:rsid w:val="00594A41"/>
    <w:rsid w:val="005A4040"/>
    <w:rsid w:val="005A6E92"/>
    <w:rsid w:val="005B5F7C"/>
    <w:rsid w:val="005C0D04"/>
    <w:rsid w:val="005D1D56"/>
    <w:rsid w:val="005E21B0"/>
    <w:rsid w:val="005E59A8"/>
    <w:rsid w:val="005F4B57"/>
    <w:rsid w:val="005F7327"/>
    <w:rsid w:val="00600FAF"/>
    <w:rsid w:val="006028CD"/>
    <w:rsid w:val="00605ECB"/>
    <w:rsid w:val="0060624A"/>
    <w:rsid w:val="00610C64"/>
    <w:rsid w:val="00632288"/>
    <w:rsid w:val="006415DE"/>
    <w:rsid w:val="006421A3"/>
    <w:rsid w:val="0064384F"/>
    <w:rsid w:val="00645233"/>
    <w:rsid w:val="0064587B"/>
    <w:rsid w:val="0066520B"/>
    <w:rsid w:val="0066722B"/>
    <w:rsid w:val="00670B4C"/>
    <w:rsid w:val="00674C27"/>
    <w:rsid w:val="00675AE4"/>
    <w:rsid w:val="006849F1"/>
    <w:rsid w:val="00684A13"/>
    <w:rsid w:val="0068685D"/>
    <w:rsid w:val="00690778"/>
    <w:rsid w:val="006918A8"/>
    <w:rsid w:val="006945A3"/>
    <w:rsid w:val="006945BC"/>
    <w:rsid w:val="006945DA"/>
    <w:rsid w:val="00697A22"/>
    <w:rsid w:val="006A3A94"/>
    <w:rsid w:val="006A7E3B"/>
    <w:rsid w:val="006B0AB2"/>
    <w:rsid w:val="006B30D2"/>
    <w:rsid w:val="006C367A"/>
    <w:rsid w:val="006C3F5C"/>
    <w:rsid w:val="006C6E21"/>
    <w:rsid w:val="006D7F31"/>
    <w:rsid w:val="006E02E9"/>
    <w:rsid w:val="006E6465"/>
    <w:rsid w:val="006F53B2"/>
    <w:rsid w:val="006F739B"/>
    <w:rsid w:val="0070036D"/>
    <w:rsid w:val="00704D5A"/>
    <w:rsid w:val="0070641A"/>
    <w:rsid w:val="007121F2"/>
    <w:rsid w:val="00723108"/>
    <w:rsid w:val="00723170"/>
    <w:rsid w:val="00725821"/>
    <w:rsid w:val="00734265"/>
    <w:rsid w:val="007411E7"/>
    <w:rsid w:val="007412EC"/>
    <w:rsid w:val="00746FE8"/>
    <w:rsid w:val="00752E74"/>
    <w:rsid w:val="00754264"/>
    <w:rsid w:val="00774FB1"/>
    <w:rsid w:val="00775D55"/>
    <w:rsid w:val="00781A1C"/>
    <w:rsid w:val="00782E47"/>
    <w:rsid w:val="00784130"/>
    <w:rsid w:val="00790C9C"/>
    <w:rsid w:val="007A2E10"/>
    <w:rsid w:val="007B0549"/>
    <w:rsid w:val="007B30DF"/>
    <w:rsid w:val="007B4B94"/>
    <w:rsid w:val="007B634F"/>
    <w:rsid w:val="007C07A2"/>
    <w:rsid w:val="007C5E8F"/>
    <w:rsid w:val="007C6D8C"/>
    <w:rsid w:val="007D0E95"/>
    <w:rsid w:val="007D100D"/>
    <w:rsid w:val="007D5105"/>
    <w:rsid w:val="007D650D"/>
    <w:rsid w:val="007E371E"/>
    <w:rsid w:val="007E4E92"/>
    <w:rsid w:val="007E6F6A"/>
    <w:rsid w:val="007F22EF"/>
    <w:rsid w:val="007F7BED"/>
    <w:rsid w:val="00804775"/>
    <w:rsid w:val="00804EAC"/>
    <w:rsid w:val="00812E07"/>
    <w:rsid w:val="00814FF4"/>
    <w:rsid w:val="00815421"/>
    <w:rsid w:val="0081565C"/>
    <w:rsid w:val="0084103D"/>
    <w:rsid w:val="00841F88"/>
    <w:rsid w:val="00842A93"/>
    <w:rsid w:val="0084379C"/>
    <w:rsid w:val="00844984"/>
    <w:rsid w:val="00844C40"/>
    <w:rsid w:val="008510F5"/>
    <w:rsid w:val="00861960"/>
    <w:rsid w:val="0086465F"/>
    <w:rsid w:val="00866DA9"/>
    <w:rsid w:val="0086731F"/>
    <w:rsid w:val="0086768E"/>
    <w:rsid w:val="00867739"/>
    <w:rsid w:val="00877A00"/>
    <w:rsid w:val="0088013C"/>
    <w:rsid w:val="008813A2"/>
    <w:rsid w:val="00882680"/>
    <w:rsid w:val="008868C9"/>
    <w:rsid w:val="008916DA"/>
    <w:rsid w:val="0089179A"/>
    <w:rsid w:val="00893C6D"/>
    <w:rsid w:val="00897E34"/>
    <w:rsid w:val="008A1060"/>
    <w:rsid w:val="008A58F3"/>
    <w:rsid w:val="008A5C53"/>
    <w:rsid w:val="008A78A8"/>
    <w:rsid w:val="008B2287"/>
    <w:rsid w:val="008B2CF9"/>
    <w:rsid w:val="008B50B8"/>
    <w:rsid w:val="008B5DD5"/>
    <w:rsid w:val="008B6293"/>
    <w:rsid w:val="008C4C01"/>
    <w:rsid w:val="008C5D4C"/>
    <w:rsid w:val="008E7BFB"/>
    <w:rsid w:val="008F02E4"/>
    <w:rsid w:val="008F34D6"/>
    <w:rsid w:val="008F587F"/>
    <w:rsid w:val="00906A8F"/>
    <w:rsid w:val="00907EA8"/>
    <w:rsid w:val="009107CE"/>
    <w:rsid w:val="00914CDA"/>
    <w:rsid w:val="00917004"/>
    <w:rsid w:val="00920F0E"/>
    <w:rsid w:val="00921C86"/>
    <w:rsid w:val="00922D03"/>
    <w:rsid w:val="00922F40"/>
    <w:rsid w:val="0092721B"/>
    <w:rsid w:val="00927DD6"/>
    <w:rsid w:val="00933AC5"/>
    <w:rsid w:val="00934CD1"/>
    <w:rsid w:val="00955F2F"/>
    <w:rsid w:val="0096171A"/>
    <w:rsid w:val="00962A8A"/>
    <w:rsid w:val="00966CBD"/>
    <w:rsid w:val="0097131D"/>
    <w:rsid w:val="00972768"/>
    <w:rsid w:val="0098159E"/>
    <w:rsid w:val="00993BF7"/>
    <w:rsid w:val="00993D3C"/>
    <w:rsid w:val="00995723"/>
    <w:rsid w:val="009A103E"/>
    <w:rsid w:val="009A1303"/>
    <w:rsid w:val="009A7540"/>
    <w:rsid w:val="009C3940"/>
    <w:rsid w:val="009C3D0F"/>
    <w:rsid w:val="009C3D40"/>
    <w:rsid w:val="009D2E0E"/>
    <w:rsid w:val="009D3023"/>
    <w:rsid w:val="009E08A7"/>
    <w:rsid w:val="009E4225"/>
    <w:rsid w:val="009F045D"/>
    <w:rsid w:val="00A155DD"/>
    <w:rsid w:val="00A16BA4"/>
    <w:rsid w:val="00A203A5"/>
    <w:rsid w:val="00A24687"/>
    <w:rsid w:val="00A25F2B"/>
    <w:rsid w:val="00A3195A"/>
    <w:rsid w:val="00A3490B"/>
    <w:rsid w:val="00A52121"/>
    <w:rsid w:val="00A534AD"/>
    <w:rsid w:val="00A54B0F"/>
    <w:rsid w:val="00A5557A"/>
    <w:rsid w:val="00A55F7E"/>
    <w:rsid w:val="00A57548"/>
    <w:rsid w:val="00A64F93"/>
    <w:rsid w:val="00A662A2"/>
    <w:rsid w:val="00A70CCC"/>
    <w:rsid w:val="00A725BD"/>
    <w:rsid w:val="00A73DB7"/>
    <w:rsid w:val="00A74180"/>
    <w:rsid w:val="00A81C93"/>
    <w:rsid w:val="00A84F1F"/>
    <w:rsid w:val="00A86D30"/>
    <w:rsid w:val="00A9514D"/>
    <w:rsid w:val="00A96852"/>
    <w:rsid w:val="00A96E90"/>
    <w:rsid w:val="00A97DF7"/>
    <w:rsid w:val="00AA6BD5"/>
    <w:rsid w:val="00AB4D75"/>
    <w:rsid w:val="00AC0DA3"/>
    <w:rsid w:val="00AC2B0F"/>
    <w:rsid w:val="00AC6CE9"/>
    <w:rsid w:val="00AD13D7"/>
    <w:rsid w:val="00AE0F16"/>
    <w:rsid w:val="00AE1441"/>
    <w:rsid w:val="00AE2892"/>
    <w:rsid w:val="00AF1BC0"/>
    <w:rsid w:val="00AF3120"/>
    <w:rsid w:val="00B01257"/>
    <w:rsid w:val="00B02C13"/>
    <w:rsid w:val="00B035EF"/>
    <w:rsid w:val="00B05D72"/>
    <w:rsid w:val="00B16160"/>
    <w:rsid w:val="00B1765D"/>
    <w:rsid w:val="00B3784E"/>
    <w:rsid w:val="00B4398C"/>
    <w:rsid w:val="00B4778F"/>
    <w:rsid w:val="00B61295"/>
    <w:rsid w:val="00B643BD"/>
    <w:rsid w:val="00B64B85"/>
    <w:rsid w:val="00B65684"/>
    <w:rsid w:val="00B65717"/>
    <w:rsid w:val="00B71E71"/>
    <w:rsid w:val="00B741CF"/>
    <w:rsid w:val="00B74399"/>
    <w:rsid w:val="00B903C7"/>
    <w:rsid w:val="00BA2E5C"/>
    <w:rsid w:val="00BA3858"/>
    <w:rsid w:val="00BA3BAF"/>
    <w:rsid w:val="00BA494A"/>
    <w:rsid w:val="00BA68F5"/>
    <w:rsid w:val="00BA6F47"/>
    <w:rsid w:val="00BC3804"/>
    <w:rsid w:val="00BC69B5"/>
    <w:rsid w:val="00BC79E3"/>
    <w:rsid w:val="00BD2C94"/>
    <w:rsid w:val="00BD407E"/>
    <w:rsid w:val="00BD4C70"/>
    <w:rsid w:val="00BE1F6F"/>
    <w:rsid w:val="00BE360F"/>
    <w:rsid w:val="00BF18D9"/>
    <w:rsid w:val="00BF190E"/>
    <w:rsid w:val="00BF28BD"/>
    <w:rsid w:val="00BF41E4"/>
    <w:rsid w:val="00BF549E"/>
    <w:rsid w:val="00BF58BE"/>
    <w:rsid w:val="00BF7911"/>
    <w:rsid w:val="00C01D33"/>
    <w:rsid w:val="00C10A12"/>
    <w:rsid w:val="00C23C9B"/>
    <w:rsid w:val="00C25B64"/>
    <w:rsid w:val="00C260A3"/>
    <w:rsid w:val="00C27A81"/>
    <w:rsid w:val="00C4002C"/>
    <w:rsid w:val="00C45861"/>
    <w:rsid w:val="00C54490"/>
    <w:rsid w:val="00C547EF"/>
    <w:rsid w:val="00C639EE"/>
    <w:rsid w:val="00C814B1"/>
    <w:rsid w:val="00C819DC"/>
    <w:rsid w:val="00C84FA0"/>
    <w:rsid w:val="00C86423"/>
    <w:rsid w:val="00C91B1A"/>
    <w:rsid w:val="00C92CBF"/>
    <w:rsid w:val="00C93B08"/>
    <w:rsid w:val="00C97F4C"/>
    <w:rsid w:val="00CA6603"/>
    <w:rsid w:val="00CA7997"/>
    <w:rsid w:val="00CA7A6F"/>
    <w:rsid w:val="00CB72AD"/>
    <w:rsid w:val="00CC1FA4"/>
    <w:rsid w:val="00CC2A1B"/>
    <w:rsid w:val="00CC2C9F"/>
    <w:rsid w:val="00CC5633"/>
    <w:rsid w:val="00CC6107"/>
    <w:rsid w:val="00CF3D4F"/>
    <w:rsid w:val="00CF5CDA"/>
    <w:rsid w:val="00D00091"/>
    <w:rsid w:val="00D0514D"/>
    <w:rsid w:val="00D129CD"/>
    <w:rsid w:val="00D1627F"/>
    <w:rsid w:val="00D21637"/>
    <w:rsid w:val="00D32FB5"/>
    <w:rsid w:val="00D37150"/>
    <w:rsid w:val="00D4226C"/>
    <w:rsid w:val="00D51EDE"/>
    <w:rsid w:val="00D62D8A"/>
    <w:rsid w:val="00D742DC"/>
    <w:rsid w:val="00D74DC7"/>
    <w:rsid w:val="00D77DBC"/>
    <w:rsid w:val="00D80052"/>
    <w:rsid w:val="00D8215C"/>
    <w:rsid w:val="00D86470"/>
    <w:rsid w:val="00D86B82"/>
    <w:rsid w:val="00D91B66"/>
    <w:rsid w:val="00D936D0"/>
    <w:rsid w:val="00D9398B"/>
    <w:rsid w:val="00D955CE"/>
    <w:rsid w:val="00DA31F2"/>
    <w:rsid w:val="00DA73FC"/>
    <w:rsid w:val="00DA7A11"/>
    <w:rsid w:val="00DB45E5"/>
    <w:rsid w:val="00DB55CB"/>
    <w:rsid w:val="00DB5BA2"/>
    <w:rsid w:val="00DC30C9"/>
    <w:rsid w:val="00DC7A3C"/>
    <w:rsid w:val="00DD0043"/>
    <w:rsid w:val="00DD01A1"/>
    <w:rsid w:val="00DD24F0"/>
    <w:rsid w:val="00DE1CA0"/>
    <w:rsid w:val="00DE446A"/>
    <w:rsid w:val="00DF1A98"/>
    <w:rsid w:val="00DF7C80"/>
    <w:rsid w:val="00E04E33"/>
    <w:rsid w:val="00E12C68"/>
    <w:rsid w:val="00E22DD8"/>
    <w:rsid w:val="00E237B3"/>
    <w:rsid w:val="00E2513F"/>
    <w:rsid w:val="00E340F6"/>
    <w:rsid w:val="00E508FA"/>
    <w:rsid w:val="00E52752"/>
    <w:rsid w:val="00E54FD5"/>
    <w:rsid w:val="00E57E4A"/>
    <w:rsid w:val="00E61224"/>
    <w:rsid w:val="00E63295"/>
    <w:rsid w:val="00E63899"/>
    <w:rsid w:val="00E72396"/>
    <w:rsid w:val="00E8120C"/>
    <w:rsid w:val="00E81520"/>
    <w:rsid w:val="00E823A7"/>
    <w:rsid w:val="00E84394"/>
    <w:rsid w:val="00E84CD5"/>
    <w:rsid w:val="00E90A6D"/>
    <w:rsid w:val="00E922D8"/>
    <w:rsid w:val="00E92697"/>
    <w:rsid w:val="00E945A6"/>
    <w:rsid w:val="00EA3BA7"/>
    <w:rsid w:val="00EA5343"/>
    <w:rsid w:val="00EA5E16"/>
    <w:rsid w:val="00EA6514"/>
    <w:rsid w:val="00EB1B3B"/>
    <w:rsid w:val="00EB2E13"/>
    <w:rsid w:val="00EB5DE6"/>
    <w:rsid w:val="00EC600E"/>
    <w:rsid w:val="00ED2A38"/>
    <w:rsid w:val="00ED4030"/>
    <w:rsid w:val="00ED6A4F"/>
    <w:rsid w:val="00EE1940"/>
    <w:rsid w:val="00EE1FE8"/>
    <w:rsid w:val="00EE639B"/>
    <w:rsid w:val="00EE77D5"/>
    <w:rsid w:val="00EF4040"/>
    <w:rsid w:val="00F10793"/>
    <w:rsid w:val="00F10C76"/>
    <w:rsid w:val="00F25868"/>
    <w:rsid w:val="00F25D3E"/>
    <w:rsid w:val="00F317C0"/>
    <w:rsid w:val="00F330ED"/>
    <w:rsid w:val="00F34FF3"/>
    <w:rsid w:val="00F37392"/>
    <w:rsid w:val="00F40536"/>
    <w:rsid w:val="00F4463D"/>
    <w:rsid w:val="00F53D96"/>
    <w:rsid w:val="00F53F9C"/>
    <w:rsid w:val="00F56661"/>
    <w:rsid w:val="00F6007B"/>
    <w:rsid w:val="00F64BE8"/>
    <w:rsid w:val="00F662A2"/>
    <w:rsid w:val="00F67176"/>
    <w:rsid w:val="00F7128A"/>
    <w:rsid w:val="00F86F5F"/>
    <w:rsid w:val="00F97A9A"/>
    <w:rsid w:val="00FA066D"/>
    <w:rsid w:val="00FB4A2B"/>
    <w:rsid w:val="00FB5154"/>
    <w:rsid w:val="00FC4612"/>
    <w:rsid w:val="00FC4B7F"/>
    <w:rsid w:val="00FC5917"/>
    <w:rsid w:val="00FD3D63"/>
    <w:rsid w:val="00FE442C"/>
    <w:rsid w:val="00FE4B37"/>
    <w:rsid w:val="00FF3087"/>
    <w:rsid w:val="00FF3656"/>
    <w:rsid w:val="00FF42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country-region"/>
  <w:shapeDefaults>
    <o:shapedefaults v:ext="edit" spidmax="2050"/>
    <o:shapelayout v:ext="edit">
      <o:idmap v:ext="edit" data="2"/>
    </o:shapelayout>
  </w:shapeDefaults>
  <w:decimalSymbol w:val="."/>
  <w:listSeparator w:val=","/>
  <w14:docId w14:val="26D5CA18"/>
  <w15:chartTrackingRefBased/>
  <w15:docId w15:val="{996120F6-AF7E-4935-B038-5A839CCED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38E"/>
    <w:pPr>
      <w:spacing w:after="30" w:line="248" w:lineRule="auto"/>
      <w:ind w:left="1069" w:right="1078" w:hanging="351"/>
      <w:jc w:val="both"/>
    </w:pPr>
    <w:rPr>
      <w:rFonts w:ascii="Times New Roman" w:eastAsia="Times New Roman" w:hAnsi="Times New Roman" w:cs="Times New Roman"/>
      <w:color w:val="000000"/>
      <w:kern w:val="0"/>
      <w:sz w:val="24"/>
      <w14:ligatures w14:val="none"/>
    </w:rPr>
  </w:style>
  <w:style w:type="paragraph" w:styleId="Heading1">
    <w:name w:val="heading 1"/>
    <w:basedOn w:val="Normal"/>
    <w:link w:val="Heading1Char"/>
    <w:qFormat/>
    <w:rsid w:val="002370F1"/>
    <w:pPr>
      <w:widowControl w:val="0"/>
      <w:spacing w:after="0" w:line="240" w:lineRule="auto"/>
      <w:ind w:left="100" w:right="0" w:firstLine="0"/>
      <w:jc w:val="left"/>
      <w:outlineLvl w:val="0"/>
    </w:pPr>
    <w:rPr>
      <w:rFonts w:cstheme="minorBidi"/>
      <w:b/>
      <w:bCs/>
      <w:color w:val="auto"/>
      <w:szCs w:val="24"/>
    </w:rPr>
  </w:style>
  <w:style w:type="paragraph" w:styleId="Heading2">
    <w:name w:val="heading 2"/>
    <w:basedOn w:val="Normal"/>
    <w:next w:val="Normal"/>
    <w:link w:val="Heading2Char"/>
    <w:semiHidden/>
    <w:unhideWhenUsed/>
    <w:qFormat/>
    <w:rsid w:val="00A725B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A725BD"/>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nhideWhenUsed/>
    <w:qFormat/>
    <w:rsid w:val="00A725B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725BD"/>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725BD"/>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A725BD"/>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nhideWhenUsed/>
    <w:qFormat/>
    <w:rsid w:val="00A725BD"/>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73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738E"/>
    <w:rPr>
      <w:rFonts w:ascii="Times New Roman" w:eastAsia="Times New Roman" w:hAnsi="Times New Roman" w:cs="Times New Roman"/>
      <w:color w:val="000000"/>
      <w:kern w:val="0"/>
      <w:sz w:val="24"/>
      <w14:ligatures w14:val="none"/>
    </w:rPr>
  </w:style>
  <w:style w:type="paragraph" w:styleId="Footer">
    <w:name w:val="footer"/>
    <w:basedOn w:val="Normal"/>
    <w:link w:val="FooterChar"/>
    <w:uiPriority w:val="99"/>
    <w:unhideWhenUsed/>
    <w:rsid w:val="001D73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738E"/>
    <w:rPr>
      <w:rFonts w:ascii="Times New Roman" w:eastAsia="Times New Roman" w:hAnsi="Times New Roman" w:cs="Times New Roman"/>
      <w:color w:val="000000"/>
      <w:kern w:val="0"/>
      <w:sz w:val="24"/>
      <w14:ligatures w14:val="none"/>
    </w:rPr>
  </w:style>
  <w:style w:type="character" w:customStyle="1" w:styleId="Heading1Char">
    <w:name w:val="Heading 1 Char"/>
    <w:basedOn w:val="DefaultParagraphFont"/>
    <w:link w:val="Heading1"/>
    <w:rsid w:val="002370F1"/>
    <w:rPr>
      <w:rFonts w:ascii="Times New Roman" w:eastAsia="Times New Roman" w:hAnsi="Times New Roman"/>
      <w:b/>
      <w:bCs/>
      <w:kern w:val="0"/>
      <w:sz w:val="24"/>
      <w:szCs w:val="24"/>
      <w14:ligatures w14:val="none"/>
    </w:rPr>
  </w:style>
  <w:style w:type="numbering" w:customStyle="1" w:styleId="NoList1">
    <w:name w:val="No List1"/>
    <w:next w:val="NoList"/>
    <w:uiPriority w:val="99"/>
    <w:semiHidden/>
    <w:unhideWhenUsed/>
    <w:rsid w:val="002370F1"/>
  </w:style>
  <w:style w:type="table" w:customStyle="1" w:styleId="TableGrid">
    <w:name w:val="TableGrid"/>
    <w:rsid w:val="002370F1"/>
    <w:pPr>
      <w:spacing w:after="0" w:line="240" w:lineRule="auto"/>
    </w:pPr>
    <w:rPr>
      <w:rFonts w:eastAsiaTheme="minorEastAsia"/>
      <w:kern w:val="0"/>
      <w14:ligatures w14:val="none"/>
    </w:rPr>
    <w:tblPr>
      <w:tblCellMar>
        <w:top w:w="0" w:type="dxa"/>
        <w:left w:w="0" w:type="dxa"/>
        <w:bottom w:w="0" w:type="dxa"/>
        <w:right w:w="0" w:type="dxa"/>
      </w:tblCellMar>
    </w:tblPr>
  </w:style>
  <w:style w:type="paragraph" w:styleId="ListParagraph">
    <w:name w:val="List Paragraph"/>
    <w:basedOn w:val="Normal"/>
    <w:uiPriority w:val="34"/>
    <w:qFormat/>
    <w:rsid w:val="002370F1"/>
    <w:pPr>
      <w:ind w:left="720"/>
      <w:contextualSpacing/>
    </w:pPr>
  </w:style>
  <w:style w:type="paragraph" w:styleId="BodyText">
    <w:name w:val="Body Text"/>
    <w:basedOn w:val="Normal"/>
    <w:link w:val="BodyTextChar"/>
    <w:qFormat/>
    <w:rsid w:val="002370F1"/>
    <w:pPr>
      <w:widowControl w:val="0"/>
      <w:spacing w:after="0" w:line="240" w:lineRule="auto"/>
      <w:ind w:left="2260" w:right="0" w:hanging="720"/>
      <w:jc w:val="left"/>
    </w:pPr>
    <w:rPr>
      <w:rFonts w:cstheme="minorBidi"/>
      <w:color w:val="auto"/>
      <w:szCs w:val="24"/>
    </w:rPr>
  </w:style>
  <w:style w:type="character" w:customStyle="1" w:styleId="BodyTextChar">
    <w:name w:val="Body Text Char"/>
    <w:basedOn w:val="DefaultParagraphFont"/>
    <w:link w:val="BodyText"/>
    <w:rsid w:val="002370F1"/>
    <w:rPr>
      <w:rFonts w:ascii="Times New Roman" w:eastAsia="Times New Roman" w:hAnsi="Times New Roman"/>
      <w:kern w:val="0"/>
      <w:sz w:val="24"/>
      <w:szCs w:val="24"/>
      <w14:ligatures w14:val="none"/>
    </w:rPr>
  </w:style>
  <w:style w:type="paragraph" w:customStyle="1" w:styleId="TableParagraph">
    <w:name w:val="Table Paragraph"/>
    <w:basedOn w:val="Normal"/>
    <w:uiPriority w:val="1"/>
    <w:qFormat/>
    <w:rsid w:val="002370F1"/>
    <w:pPr>
      <w:widowControl w:val="0"/>
      <w:spacing w:after="0" w:line="240" w:lineRule="auto"/>
      <w:ind w:left="0" w:right="0" w:firstLine="0"/>
      <w:jc w:val="left"/>
    </w:pPr>
    <w:rPr>
      <w:rFonts w:asciiTheme="minorHAnsi" w:eastAsiaTheme="minorHAnsi" w:hAnsiTheme="minorHAnsi" w:cstheme="minorBidi"/>
      <w:color w:val="auto"/>
      <w:sz w:val="22"/>
    </w:rPr>
  </w:style>
  <w:style w:type="paragraph" w:styleId="BalloonText">
    <w:name w:val="Balloon Text"/>
    <w:basedOn w:val="Normal"/>
    <w:link w:val="BalloonTextChar"/>
    <w:semiHidden/>
    <w:unhideWhenUsed/>
    <w:rsid w:val="002370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2370F1"/>
    <w:rPr>
      <w:rFonts w:ascii="Segoe UI" w:eastAsia="Times New Roman" w:hAnsi="Segoe UI" w:cs="Segoe UI"/>
      <w:color w:val="000000"/>
      <w:kern w:val="0"/>
      <w:sz w:val="18"/>
      <w:szCs w:val="18"/>
      <w14:ligatures w14:val="none"/>
    </w:rPr>
  </w:style>
  <w:style w:type="paragraph" w:styleId="Revision">
    <w:name w:val="Revision"/>
    <w:hidden/>
    <w:uiPriority w:val="99"/>
    <w:semiHidden/>
    <w:rsid w:val="002370F1"/>
    <w:pPr>
      <w:spacing w:after="0" w:line="240" w:lineRule="auto"/>
    </w:pPr>
    <w:rPr>
      <w:kern w:val="0"/>
      <w14:ligatures w14:val="none"/>
    </w:rPr>
  </w:style>
  <w:style w:type="paragraph" w:customStyle="1" w:styleId="texthead">
    <w:name w:val="texthead"/>
    <w:basedOn w:val="Normal"/>
    <w:rsid w:val="003156AA"/>
    <w:pPr>
      <w:spacing w:before="100" w:beforeAutospacing="1" w:after="100" w:afterAutospacing="1" w:line="240" w:lineRule="auto"/>
      <w:ind w:left="612" w:right="612" w:firstLine="0"/>
      <w:jc w:val="left"/>
    </w:pPr>
    <w:rPr>
      <w:rFonts w:ascii="Arial" w:eastAsia="Arial Unicode MS" w:hAnsi="Arial" w:cs="Arial"/>
      <w:b/>
      <w:bCs/>
      <w:color w:val="003399"/>
      <w:sz w:val="22"/>
    </w:rPr>
  </w:style>
  <w:style w:type="character" w:styleId="Emphasis">
    <w:name w:val="Emphasis"/>
    <w:uiPriority w:val="20"/>
    <w:qFormat/>
    <w:rsid w:val="003156AA"/>
    <w:rPr>
      <w:i/>
      <w:iCs/>
    </w:rPr>
  </w:style>
  <w:style w:type="character" w:styleId="CommentReference">
    <w:name w:val="annotation reference"/>
    <w:basedOn w:val="DefaultParagraphFont"/>
    <w:uiPriority w:val="99"/>
    <w:unhideWhenUsed/>
    <w:qFormat/>
    <w:rsid w:val="003156AA"/>
    <w:rPr>
      <w:sz w:val="16"/>
      <w:szCs w:val="16"/>
    </w:rPr>
  </w:style>
  <w:style w:type="paragraph" w:styleId="CommentText">
    <w:name w:val="annotation text"/>
    <w:basedOn w:val="Normal"/>
    <w:link w:val="CommentTextChar"/>
    <w:uiPriority w:val="99"/>
    <w:unhideWhenUsed/>
    <w:rsid w:val="003156AA"/>
    <w:pPr>
      <w:spacing w:after="0" w:line="240" w:lineRule="auto"/>
      <w:ind w:left="0" w:right="0" w:firstLine="0"/>
      <w:jc w:val="left"/>
    </w:pPr>
    <w:rPr>
      <w:color w:val="auto"/>
      <w:sz w:val="20"/>
      <w:szCs w:val="20"/>
    </w:rPr>
  </w:style>
  <w:style w:type="character" w:customStyle="1" w:styleId="CommentTextChar">
    <w:name w:val="Comment Text Char"/>
    <w:basedOn w:val="DefaultParagraphFont"/>
    <w:link w:val="CommentText"/>
    <w:uiPriority w:val="99"/>
    <w:rsid w:val="003156AA"/>
    <w:rPr>
      <w:rFonts w:ascii="Times New Roman" w:eastAsia="Times New Roman" w:hAnsi="Times New Roman" w:cs="Times New Roman"/>
      <w:kern w:val="0"/>
      <w:sz w:val="20"/>
      <w:szCs w:val="20"/>
      <w14:ligatures w14:val="none"/>
    </w:rPr>
  </w:style>
  <w:style w:type="paragraph" w:styleId="NormalWeb">
    <w:name w:val="Normal (Web)"/>
    <w:basedOn w:val="Normal"/>
    <w:uiPriority w:val="99"/>
    <w:unhideWhenUsed/>
    <w:rsid w:val="006C3F5C"/>
    <w:pPr>
      <w:spacing w:before="100" w:beforeAutospacing="1" w:after="100" w:afterAutospacing="1" w:line="240" w:lineRule="auto"/>
      <w:ind w:left="0" w:right="0" w:firstLine="0"/>
      <w:jc w:val="left"/>
    </w:pPr>
    <w:rPr>
      <w:color w:val="auto"/>
      <w:szCs w:val="24"/>
    </w:rPr>
  </w:style>
  <w:style w:type="character" w:customStyle="1" w:styleId="Heading4Char">
    <w:name w:val="Heading 4 Char"/>
    <w:basedOn w:val="DefaultParagraphFont"/>
    <w:link w:val="Heading4"/>
    <w:rsid w:val="00A725BD"/>
    <w:rPr>
      <w:rFonts w:asciiTheme="majorHAnsi" w:eastAsiaTheme="majorEastAsia" w:hAnsiTheme="majorHAnsi" w:cstheme="majorBidi"/>
      <w:i/>
      <w:iCs/>
      <w:color w:val="2F5496" w:themeColor="accent1" w:themeShade="BF"/>
      <w:kern w:val="0"/>
      <w:sz w:val="24"/>
      <w14:ligatures w14:val="none"/>
    </w:rPr>
  </w:style>
  <w:style w:type="character" w:customStyle="1" w:styleId="Heading2Char">
    <w:name w:val="Heading 2 Char"/>
    <w:basedOn w:val="DefaultParagraphFont"/>
    <w:link w:val="Heading2"/>
    <w:semiHidden/>
    <w:rsid w:val="00A725BD"/>
    <w:rPr>
      <w:rFonts w:asciiTheme="majorHAnsi" w:eastAsiaTheme="majorEastAsia" w:hAnsiTheme="majorHAnsi" w:cstheme="majorBidi"/>
      <w:color w:val="2F5496" w:themeColor="accent1" w:themeShade="BF"/>
      <w:kern w:val="0"/>
      <w:sz w:val="26"/>
      <w:szCs w:val="26"/>
      <w14:ligatures w14:val="none"/>
    </w:rPr>
  </w:style>
  <w:style w:type="character" w:customStyle="1" w:styleId="Heading3Char">
    <w:name w:val="Heading 3 Char"/>
    <w:basedOn w:val="DefaultParagraphFont"/>
    <w:link w:val="Heading3"/>
    <w:uiPriority w:val="9"/>
    <w:semiHidden/>
    <w:rsid w:val="00A725BD"/>
    <w:rPr>
      <w:rFonts w:asciiTheme="majorHAnsi" w:eastAsiaTheme="majorEastAsia" w:hAnsiTheme="majorHAnsi" w:cstheme="majorBidi"/>
      <w:color w:val="1F3763" w:themeColor="accent1" w:themeShade="7F"/>
      <w:kern w:val="0"/>
      <w:sz w:val="24"/>
      <w:szCs w:val="24"/>
      <w14:ligatures w14:val="none"/>
    </w:rPr>
  </w:style>
  <w:style w:type="character" w:customStyle="1" w:styleId="Heading5Char">
    <w:name w:val="Heading 5 Char"/>
    <w:basedOn w:val="DefaultParagraphFont"/>
    <w:link w:val="Heading5"/>
    <w:uiPriority w:val="9"/>
    <w:semiHidden/>
    <w:rsid w:val="00A725BD"/>
    <w:rPr>
      <w:rFonts w:asciiTheme="majorHAnsi" w:eastAsiaTheme="majorEastAsia" w:hAnsiTheme="majorHAnsi" w:cstheme="majorBidi"/>
      <w:color w:val="2F5496" w:themeColor="accent1" w:themeShade="BF"/>
      <w:kern w:val="0"/>
      <w:sz w:val="24"/>
      <w14:ligatures w14:val="none"/>
    </w:rPr>
  </w:style>
  <w:style w:type="character" w:customStyle="1" w:styleId="Heading6Char">
    <w:name w:val="Heading 6 Char"/>
    <w:basedOn w:val="DefaultParagraphFont"/>
    <w:link w:val="Heading6"/>
    <w:uiPriority w:val="9"/>
    <w:semiHidden/>
    <w:rsid w:val="00A725BD"/>
    <w:rPr>
      <w:rFonts w:asciiTheme="majorHAnsi" w:eastAsiaTheme="majorEastAsia" w:hAnsiTheme="majorHAnsi" w:cstheme="majorBidi"/>
      <w:color w:val="1F3763" w:themeColor="accent1" w:themeShade="7F"/>
      <w:kern w:val="0"/>
      <w:sz w:val="24"/>
      <w14:ligatures w14:val="none"/>
    </w:rPr>
  </w:style>
  <w:style w:type="character" w:customStyle="1" w:styleId="Heading7Char">
    <w:name w:val="Heading 7 Char"/>
    <w:basedOn w:val="DefaultParagraphFont"/>
    <w:link w:val="Heading7"/>
    <w:uiPriority w:val="9"/>
    <w:semiHidden/>
    <w:rsid w:val="00A725BD"/>
    <w:rPr>
      <w:rFonts w:asciiTheme="majorHAnsi" w:eastAsiaTheme="majorEastAsia" w:hAnsiTheme="majorHAnsi" w:cstheme="majorBidi"/>
      <w:i/>
      <w:iCs/>
      <w:color w:val="1F3763" w:themeColor="accent1" w:themeShade="7F"/>
      <w:kern w:val="0"/>
      <w:sz w:val="24"/>
      <w14:ligatures w14:val="none"/>
    </w:rPr>
  </w:style>
  <w:style w:type="character" w:customStyle="1" w:styleId="Heading8Char">
    <w:name w:val="Heading 8 Char"/>
    <w:basedOn w:val="DefaultParagraphFont"/>
    <w:link w:val="Heading8"/>
    <w:rsid w:val="00A725BD"/>
    <w:rPr>
      <w:rFonts w:asciiTheme="majorHAnsi" w:eastAsiaTheme="majorEastAsia" w:hAnsiTheme="majorHAnsi" w:cstheme="majorBidi"/>
      <w:color w:val="272727" w:themeColor="text1" w:themeTint="D8"/>
      <w:kern w:val="0"/>
      <w:sz w:val="21"/>
      <w:szCs w:val="21"/>
      <w14:ligatures w14:val="none"/>
    </w:rPr>
  </w:style>
  <w:style w:type="paragraph" w:styleId="CommentSubject">
    <w:name w:val="annotation subject"/>
    <w:basedOn w:val="CommentText"/>
    <w:next w:val="CommentText"/>
    <w:link w:val="CommentSubjectChar"/>
    <w:unhideWhenUsed/>
    <w:rsid w:val="00A725BD"/>
    <w:pPr>
      <w:spacing w:after="30"/>
      <w:ind w:left="1069" w:right="1078" w:hanging="351"/>
      <w:jc w:val="both"/>
    </w:pPr>
    <w:rPr>
      <w:b/>
      <w:bCs/>
      <w:color w:val="000000"/>
    </w:rPr>
  </w:style>
  <w:style w:type="character" w:customStyle="1" w:styleId="CommentSubjectChar">
    <w:name w:val="Comment Subject Char"/>
    <w:basedOn w:val="CommentTextChar"/>
    <w:link w:val="CommentSubject"/>
    <w:rsid w:val="00A725BD"/>
    <w:rPr>
      <w:rFonts w:ascii="Times New Roman" w:eastAsia="Times New Roman" w:hAnsi="Times New Roman" w:cs="Times New Roman"/>
      <w:b/>
      <w:bCs/>
      <w:color w:val="000000"/>
      <w:kern w:val="0"/>
      <w:sz w:val="20"/>
      <w:szCs w:val="20"/>
      <w14:ligatures w14:val="none"/>
    </w:rPr>
  </w:style>
  <w:style w:type="paragraph" w:customStyle="1" w:styleId="TableText">
    <w:name w:val="Table Text"/>
    <w:basedOn w:val="Normal"/>
    <w:qFormat/>
    <w:rsid w:val="00A725BD"/>
    <w:pPr>
      <w:spacing w:before="60" w:after="0" w:line="240" w:lineRule="auto"/>
      <w:ind w:left="0" w:right="0" w:firstLine="0"/>
      <w:jc w:val="center"/>
    </w:pPr>
    <w:rPr>
      <w:rFonts w:ascii="Arial" w:hAnsi="Arial" w:cs="Arial"/>
      <w:color w:val="auto"/>
      <w:spacing w:val="-5"/>
      <w:sz w:val="20"/>
      <w:szCs w:val="20"/>
    </w:rPr>
  </w:style>
  <w:style w:type="character" w:customStyle="1" w:styleId="TableTitleCharChar">
    <w:name w:val="Table Title Char Char"/>
    <w:link w:val="TableTitle"/>
    <w:uiPriority w:val="2"/>
    <w:rsid w:val="00A725BD"/>
    <w:rPr>
      <w:rFonts w:ascii="Arial" w:hAnsi="Arial"/>
      <w:b/>
    </w:rPr>
  </w:style>
  <w:style w:type="paragraph" w:customStyle="1" w:styleId="TableTitle">
    <w:name w:val="Table Title"/>
    <w:basedOn w:val="Normal"/>
    <w:link w:val="TableTitleCharChar"/>
    <w:uiPriority w:val="2"/>
    <w:qFormat/>
    <w:rsid w:val="00A725BD"/>
    <w:pPr>
      <w:spacing w:after="240" w:line="240" w:lineRule="auto"/>
      <w:ind w:left="0" w:right="0" w:firstLine="0"/>
      <w:jc w:val="center"/>
    </w:pPr>
    <w:rPr>
      <w:rFonts w:ascii="Arial" w:eastAsiaTheme="minorHAnsi" w:hAnsi="Arial" w:cstheme="minorBidi"/>
      <w:b/>
      <w:color w:val="auto"/>
      <w:kern w:val="2"/>
      <w:sz w:val="22"/>
      <w14:ligatures w14:val="standardContextual"/>
    </w:rPr>
  </w:style>
  <w:style w:type="paragraph" w:customStyle="1" w:styleId="TableColumn">
    <w:name w:val="Table Column"/>
    <w:basedOn w:val="Normal"/>
    <w:qFormat/>
    <w:rsid w:val="00A725BD"/>
    <w:pPr>
      <w:keepNext/>
      <w:spacing w:before="40" w:after="0" w:line="264" w:lineRule="auto"/>
      <w:ind w:left="0" w:right="0" w:firstLine="0"/>
      <w:contextualSpacing/>
      <w:jc w:val="center"/>
    </w:pPr>
    <w:rPr>
      <w:rFonts w:ascii="Calibri" w:eastAsiaTheme="minorHAnsi" w:hAnsi="Calibri"/>
      <w:b/>
      <w:bCs/>
      <w:color w:val="auto"/>
      <w:sz w:val="21"/>
      <w:szCs w:val="21"/>
    </w:rPr>
  </w:style>
  <w:style w:type="paragraph" w:customStyle="1" w:styleId="TableNotes">
    <w:name w:val="Table Notes"/>
    <w:basedOn w:val="Normal"/>
    <w:qFormat/>
    <w:rsid w:val="00A725BD"/>
    <w:pPr>
      <w:spacing w:before="120" w:after="0" w:line="240" w:lineRule="auto"/>
      <w:ind w:left="0" w:right="0" w:firstLine="0"/>
      <w:contextualSpacing/>
      <w:jc w:val="left"/>
    </w:pPr>
    <w:rPr>
      <w:rFonts w:ascii="Calibri" w:hAnsi="Calibri"/>
      <w:color w:val="auto"/>
      <w:sz w:val="20"/>
      <w:szCs w:val="20"/>
    </w:rPr>
  </w:style>
  <w:style w:type="paragraph" w:styleId="BodyTextIndent">
    <w:name w:val="Body Text Indent"/>
    <w:basedOn w:val="Normal"/>
    <w:link w:val="BodyTextIndentChar"/>
    <w:unhideWhenUsed/>
    <w:rsid w:val="00A725BD"/>
    <w:pPr>
      <w:spacing w:after="120"/>
      <w:ind w:left="360"/>
    </w:pPr>
  </w:style>
  <w:style w:type="character" w:customStyle="1" w:styleId="BodyTextIndentChar">
    <w:name w:val="Body Text Indent Char"/>
    <w:basedOn w:val="DefaultParagraphFont"/>
    <w:link w:val="BodyTextIndent"/>
    <w:rsid w:val="00A725BD"/>
    <w:rPr>
      <w:rFonts w:ascii="Times New Roman" w:eastAsia="Times New Roman" w:hAnsi="Times New Roman" w:cs="Times New Roman"/>
      <w:color w:val="000000"/>
      <w:kern w:val="0"/>
      <w:sz w:val="24"/>
      <w14:ligatures w14:val="none"/>
    </w:rPr>
  </w:style>
  <w:style w:type="character" w:styleId="PageNumber">
    <w:name w:val="page number"/>
    <w:rsid w:val="00A725BD"/>
    <w:rPr>
      <w:rFonts w:ascii="Garamond" w:hAnsi="Garamond"/>
      <w:sz w:val="20"/>
    </w:rPr>
  </w:style>
  <w:style w:type="paragraph" w:styleId="BodyTextIndent2">
    <w:name w:val="Body Text Indent 2"/>
    <w:basedOn w:val="Normal"/>
    <w:link w:val="BodyTextIndent2Char"/>
    <w:rsid w:val="00A725BD"/>
    <w:pPr>
      <w:widowControl w:val="0"/>
      <w:tabs>
        <w:tab w:val="left" w:pos="1890"/>
      </w:tabs>
      <w:spacing w:after="0" w:line="240" w:lineRule="auto"/>
      <w:ind w:left="1890" w:right="0" w:hanging="450"/>
      <w:jc w:val="left"/>
    </w:pPr>
    <w:rPr>
      <w:rFonts w:ascii="Univers" w:hAnsi="Univers"/>
      <w:color w:val="auto"/>
      <w:szCs w:val="20"/>
    </w:rPr>
  </w:style>
  <w:style w:type="character" w:customStyle="1" w:styleId="BodyTextIndent2Char">
    <w:name w:val="Body Text Indent 2 Char"/>
    <w:basedOn w:val="DefaultParagraphFont"/>
    <w:link w:val="BodyTextIndent2"/>
    <w:rsid w:val="00A725BD"/>
    <w:rPr>
      <w:rFonts w:ascii="Univers" w:eastAsia="Times New Roman" w:hAnsi="Univers" w:cs="Times New Roman"/>
      <w:kern w:val="0"/>
      <w:sz w:val="24"/>
      <w:szCs w:val="20"/>
      <w14:ligatures w14:val="none"/>
    </w:rPr>
  </w:style>
  <w:style w:type="paragraph" w:styleId="BodyTextIndent3">
    <w:name w:val="Body Text Indent 3"/>
    <w:basedOn w:val="Normal"/>
    <w:link w:val="BodyTextIndent3Char"/>
    <w:rsid w:val="00A725BD"/>
    <w:pPr>
      <w:widowControl w:val="0"/>
      <w:tabs>
        <w:tab w:val="left" w:pos="1800"/>
      </w:tabs>
      <w:spacing w:after="0" w:line="240" w:lineRule="auto"/>
      <w:ind w:left="1710" w:right="0" w:hanging="270"/>
      <w:jc w:val="left"/>
    </w:pPr>
    <w:rPr>
      <w:rFonts w:ascii="Univers" w:hAnsi="Univers"/>
      <w:color w:val="auto"/>
      <w:szCs w:val="20"/>
    </w:rPr>
  </w:style>
  <w:style w:type="character" w:customStyle="1" w:styleId="BodyTextIndent3Char">
    <w:name w:val="Body Text Indent 3 Char"/>
    <w:basedOn w:val="DefaultParagraphFont"/>
    <w:link w:val="BodyTextIndent3"/>
    <w:rsid w:val="00A725BD"/>
    <w:rPr>
      <w:rFonts w:ascii="Univers" w:eastAsia="Times New Roman" w:hAnsi="Univers" w:cs="Times New Roman"/>
      <w:kern w:val="0"/>
      <w:sz w:val="24"/>
      <w:szCs w:val="20"/>
      <w14:ligatures w14:val="none"/>
    </w:rPr>
  </w:style>
  <w:style w:type="paragraph" w:customStyle="1" w:styleId="Definitions">
    <w:name w:val="Definitions"/>
    <w:basedOn w:val="Normal"/>
    <w:rsid w:val="00A725BD"/>
    <w:pPr>
      <w:spacing w:before="120" w:after="0" w:line="240" w:lineRule="auto"/>
      <w:ind w:left="0" w:right="0" w:firstLine="0"/>
      <w:jc w:val="left"/>
    </w:pPr>
    <w:rPr>
      <w:b/>
      <w:smallCaps/>
      <w:color w:val="auto"/>
      <w:szCs w:val="20"/>
    </w:rPr>
  </w:style>
  <w:style w:type="paragraph" w:customStyle="1" w:styleId="SectionTitle">
    <w:name w:val="Section Title"/>
    <w:basedOn w:val="Normal"/>
    <w:rsid w:val="00A725BD"/>
    <w:pPr>
      <w:tabs>
        <w:tab w:val="left" w:pos="1710"/>
        <w:tab w:val="left" w:pos="1800"/>
      </w:tabs>
      <w:spacing w:before="240" w:after="120" w:line="240" w:lineRule="auto"/>
      <w:ind w:left="1710" w:right="0" w:hanging="1710"/>
      <w:jc w:val="left"/>
    </w:pPr>
    <w:rPr>
      <w:b/>
      <w:bCs/>
      <w:smallCaps/>
      <w:sz w:val="28"/>
      <w:szCs w:val="20"/>
    </w:rPr>
  </w:style>
  <w:style w:type="paragraph" w:customStyle="1" w:styleId="AppendixTitle">
    <w:name w:val="Appendix Title"/>
    <w:basedOn w:val="OrdTitle"/>
    <w:rsid w:val="00A725BD"/>
    <w:pPr>
      <w:ind w:left="1440" w:hanging="1440"/>
      <w:jc w:val="left"/>
    </w:pPr>
  </w:style>
  <w:style w:type="paragraph" w:customStyle="1" w:styleId="Ordsubsectiontitle">
    <w:name w:val="Ord sub section title"/>
    <w:basedOn w:val="Normal"/>
    <w:rsid w:val="00A725BD"/>
    <w:pPr>
      <w:tabs>
        <w:tab w:val="left" w:pos="0"/>
        <w:tab w:val="left" w:pos="540"/>
      </w:tabs>
      <w:spacing w:before="120" w:after="0" w:line="240" w:lineRule="auto"/>
      <w:ind w:left="720" w:right="0" w:hanging="720"/>
      <w:jc w:val="left"/>
    </w:pPr>
    <w:rPr>
      <w:b/>
      <w:bCs/>
      <w:smallCaps/>
      <w:color w:val="auto"/>
      <w:szCs w:val="20"/>
    </w:rPr>
  </w:style>
  <w:style w:type="paragraph" w:customStyle="1" w:styleId="Sect4Bodytext">
    <w:name w:val="Sect4 Body text"/>
    <w:basedOn w:val="OrdBodyText"/>
    <w:rsid w:val="00A725BD"/>
    <w:pPr>
      <w:ind w:left="720"/>
    </w:pPr>
  </w:style>
  <w:style w:type="paragraph" w:customStyle="1" w:styleId="OrdTitle">
    <w:name w:val="Ord Title"/>
    <w:basedOn w:val="Footer"/>
    <w:rsid w:val="00A725BD"/>
    <w:pPr>
      <w:tabs>
        <w:tab w:val="clear" w:pos="4680"/>
        <w:tab w:val="clear" w:pos="9360"/>
        <w:tab w:val="center" w:pos="4320"/>
        <w:tab w:val="right" w:pos="8640"/>
      </w:tabs>
      <w:ind w:left="0" w:right="0" w:firstLine="0"/>
      <w:jc w:val="center"/>
    </w:pPr>
    <w:rPr>
      <w:b/>
      <w:bCs/>
      <w:smallCaps/>
      <w:color w:val="auto"/>
      <w:sz w:val="28"/>
      <w:szCs w:val="20"/>
    </w:rPr>
  </w:style>
  <w:style w:type="paragraph" w:customStyle="1" w:styleId="OrdBodyText">
    <w:name w:val="Ord Body Text"/>
    <w:basedOn w:val="Normal"/>
    <w:link w:val="OrdBodyTextChar"/>
    <w:rsid w:val="00A725BD"/>
    <w:pPr>
      <w:widowControl w:val="0"/>
      <w:spacing w:after="0" w:line="240" w:lineRule="auto"/>
      <w:ind w:left="446" w:right="0" w:firstLine="0"/>
    </w:pPr>
    <w:rPr>
      <w:color w:val="auto"/>
      <w:sz w:val="22"/>
    </w:rPr>
  </w:style>
  <w:style w:type="paragraph" w:customStyle="1" w:styleId="HI-1">
    <w:name w:val="HI-1"/>
    <w:basedOn w:val="OrdBodyText"/>
    <w:autoRedefine/>
    <w:rsid w:val="00A725BD"/>
    <w:pPr>
      <w:tabs>
        <w:tab w:val="left" w:pos="810"/>
      </w:tabs>
      <w:ind w:left="720"/>
    </w:pPr>
    <w:rPr>
      <w:rFonts w:ascii="Arial" w:hAnsi="Arial" w:cs="Arial"/>
      <w:bCs/>
      <w:sz w:val="24"/>
      <w:szCs w:val="24"/>
    </w:rPr>
  </w:style>
  <w:style w:type="paragraph" w:customStyle="1" w:styleId="HI-2">
    <w:name w:val="HI-2"/>
    <w:basedOn w:val="HI-1"/>
    <w:rsid w:val="00A725BD"/>
    <w:pPr>
      <w:tabs>
        <w:tab w:val="left" w:pos="432"/>
      </w:tabs>
      <w:ind w:left="1483" w:hanging="331"/>
      <w:jc w:val="left"/>
    </w:pPr>
    <w:rPr>
      <w:color w:val="000000"/>
    </w:rPr>
  </w:style>
  <w:style w:type="paragraph" w:customStyle="1" w:styleId="OrdCoverText">
    <w:name w:val="Ord Cover Text"/>
    <w:basedOn w:val="OrdBodyText"/>
    <w:rsid w:val="00A725BD"/>
    <w:pPr>
      <w:ind w:left="0"/>
    </w:pPr>
    <w:rPr>
      <w:szCs w:val="20"/>
    </w:rPr>
  </w:style>
  <w:style w:type="paragraph" w:customStyle="1" w:styleId="Sect4SubTitle">
    <w:name w:val="Sect4 Sub Title"/>
    <w:basedOn w:val="Ordsubsectiontitle"/>
    <w:rsid w:val="00A725BD"/>
    <w:pPr>
      <w:ind w:left="0" w:firstLine="0"/>
    </w:pPr>
  </w:style>
  <w:style w:type="paragraph" w:customStyle="1" w:styleId="Sect4HI">
    <w:name w:val="Sect4 HI"/>
    <w:basedOn w:val="HI-1"/>
    <w:rsid w:val="00A725BD"/>
    <w:pPr>
      <w:ind w:left="1368"/>
    </w:pPr>
  </w:style>
  <w:style w:type="character" w:customStyle="1" w:styleId="StyleBoldSmallcaps">
    <w:name w:val="Style Bold Small caps"/>
    <w:rsid w:val="00A725BD"/>
    <w:rPr>
      <w:rFonts w:ascii="Times New Roman" w:hAnsi="Times New Roman"/>
      <w:b/>
      <w:bCs/>
      <w:smallCaps/>
    </w:rPr>
  </w:style>
  <w:style w:type="paragraph" w:customStyle="1" w:styleId="StyleSect4BodytextFirstline025">
    <w:name w:val="Style Sect4 Body text + First line:  0.25&quot;"/>
    <w:basedOn w:val="Sect4Bodytext"/>
    <w:rsid w:val="00A725BD"/>
    <w:pPr>
      <w:ind w:firstLine="360"/>
    </w:pPr>
    <w:rPr>
      <w:szCs w:val="20"/>
    </w:rPr>
  </w:style>
  <w:style w:type="paragraph" w:customStyle="1" w:styleId="StyleHI-2Justified">
    <w:name w:val="Style HI-2 + Justified"/>
    <w:basedOn w:val="HI-2"/>
    <w:rsid w:val="00A725BD"/>
    <w:pPr>
      <w:ind w:left="1512" w:hanging="360"/>
      <w:jc w:val="both"/>
    </w:pPr>
    <w:rPr>
      <w:szCs w:val="20"/>
    </w:rPr>
  </w:style>
  <w:style w:type="character" w:customStyle="1" w:styleId="OrdBodyTextChar">
    <w:name w:val="Ord Body Text Char"/>
    <w:link w:val="OrdBodyText"/>
    <w:rsid w:val="00A725BD"/>
    <w:rPr>
      <w:rFonts w:ascii="Times New Roman" w:eastAsia="Times New Roman" w:hAnsi="Times New Roman" w:cs="Times New Roman"/>
      <w:kern w:val="0"/>
      <w14:ligatures w14:val="none"/>
    </w:rPr>
  </w:style>
  <w:style w:type="paragraph" w:customStyle="1" w:styleId="StyleOrdBodyTextLeft05Before6pt">
    <w:name w:val="Style Ord Body Text + Left:  0.5&quot; Before:  6 pt"/>
    <w:basedOn w:val="OrdBodyText"/>
    <w:rsid w:val="00A725BD"/>
    <w:pPr>
      <w:spacing w:before="120"/>
      <w:ind w:left="720"/>
    </w:pPr>
    <w:rPr>
      <w:szCs w:val="20"/>
    </w:rPr>
  </w:style>
  <w:style w:type="paragraph" w:customStyle="1" w:styleId="StyleHI-1Left05">
    <w:name w:val="Style HI-1 + Left:  0.5&quot;"/>
    <w:basedOn w:val="HI-1"/>
    <w:rsid w:val="00A725BD"/>
    <w:pPr>
      <w:tabs>
        <w:tab w:val="left" w:pos="0"/>
      </w:tabs>
      <w:spacing w:line="200" w:lineRule="exact"/>
      <w:ind w:left="432" w:hanging="432"/>
      <w:jc w:val="left"/>
    </w:pPr>
    <w:rPr>
      <w:bCs w:val="0"/>
      <w:i/>
      <w:iCs/>
    </w:rPr>
  </w:style>
  <w:style w:type="paragraph" w:customStyle="1" w:styleId="StyleSect4BodytextBoldItalic">
    <w:name w:val="Style Sect4 Body text + Bold Italic"/>
    <w:basedOn w:val="Sect4Bodytext"/>
    <w:rsid w:val="00A725BD"/>
    <w:rPr>
      <w:b/>
      <w:bCs/>
      <w:i/>
      <w:iCs/>
    </w:rPr>
  </w:style>
  <w:style w:type="paragraph" w:customStyle="1" w:styleId="StyleSect4BodytextBoldItalic1">
    <w:name w:val="Style Sect4 Body text + Bold Italic1"/>
    <w:basedOn w:val="Sect4Bodytext"/>
    <w:rsid w:val="00A725BD"/>
    <w:rPr>
      <w:b/>
      <w:bCs/>
      <w:i/>
      <w:iCs/>
    </w:rPr>
  </w:style>
  <w:style w:type="paragraph" w:customStyle="1" w:styleId="InsuranceComments">
    <w:name w:val="Insurance Comments"/>
    <w:basedOn w:val="HI-1"/>
    <w:rsid w:val="00A725BD"/>
    <w:rPr>
      <w:bCs w:val="0"/>
      <w:i/>
      <w:iCs/>
      <w:sz w:val="20"/>
    </w:rPr>
  </w:style>
  <w:style w:type="paragraph" w:customStyle="1" w:styleId="InsuranceLanguage">
    <w:name w:val="Insurance Language"/>
    <w:basedOn w:val="HI-1"/>
    <w:autoRedefine/>
    <w:rsid w:val="00A725BD"/>
    <w:rPr>
      <w:bCs w:val="0"/>
      <w:i/>
      <w:iCs/>
      <w:sz w:val="20"/>
    </w:rPr>
  </w:style>
  <w:style w:type="paragraph" w:styleId="NoSpacing">
    <w:name w:val="No Spacing"/>
    <w:uiPriority w:val="1"/>
    <w:qFormat/>
    <w:rsid w:val="00A725BD"/>
    <w:pPr>
      <w:widowControl w:val="0"/>
      <w:spacing w:after="0" w:line="240" w:lineRule="auto"/>
    </w:pPr>
    <w:rPr>
      <w:rFonts w:ascii="Courier New" w:eastAsia="Times New Roman" w:hAnsi="Courier New" w:cs="Times New Roman"/>
      <w:snapToGrid w:val="0"/>
      <w:kern w:val="0"/>
      <w:sz w:val="24"/>
      <w:szCs w:val="20"/>
      <w14:ligatures w14:val="none"/>
    </w:rPr>
  </w:style>
  <w:style w:type="paragraph" w:styleId="TOC4">
    <w:name w:val="toc 4"/>
    <w:basedOn w:val="Normal"/>
    <w:next w:val="Normal"/>
    <w:autoRedefine/>
    <w:uiPriority w:val="39"/>
    <w:rsid w:val="00A725BD"/>
    <w:pPr>
      <w:widowControl w:val="0"/>
      <w:tabs>
        <w:tab w:val="right" w:leader="dot" w:pos="9360"/>
      </w:tabs>
      <w:suppressAutoHyphens/>
      <w:spacing w:after="0" w:line="240" w:lineRule="auto"/>
      <w:ind w:left="2880" w:right="720" w:hanging="720"/>
      <w:jc w:val="left"/>
    </w:pPr>
    <w:rPr>
      <w:rFonts w:ascii="Courier New" w:hAnsi="Courier New"/>
      <w:snapToGrid w:val="0"/>
      <w:color w:val="auto"/>
      <w:sz w:val="20"/>
      <w:szCs w:val="20"/>
    </w:rPr>
  </w:style>
  <w:style w:type="paragraph" w:styleId="BlockText">
    <w:name w:val="Block Text"/>
    <w:basedOn w:val="Normal"/>
    <w:uiPriority w:val="99"/>
    <w:rsid w:val="00A725BD"/>
    <w:pPr>
      <w:spacing w:after="0" w:line="240" w:lineRule="auto"/>
      <w:ind w:left="2160" w:right="360" w:firstLine="0"/>
      <w:jc w:val="left"/>
    </w:pPr>
    <w:rPr>
      <w:snapToGrid w:val="0"/>
      <w:color w:val="auto"/>
      <w:sz w:val="20"/>
      <w:szCs w:val="20"/>
    </w:rPr>
  </w:style>
  <w:style w:type="paragraph" w:styleId="TOC7">
    <w:name w:val="toc 7"/>
    <w:basedOn w:val="Normal"/>
    <w:next w:val="Normal"/>
    <w:autoRedefine/>
    <w:uiPriority w:val="39"/>
    <w:rsid w:val="00A725BD"/>
    <w:pPr>
      <w:spacing w:after="0" w:line="240" w:lineRule="auto"/>
      <w:ind w:left="1440" w:right="0" w:firstLine="0"/>
      <w:jc w:val="left"/>
    </w:pPr>
    <w:rPr>
      <w:color w:val="auto"/>
      <w:szCs w:val="20"/>
    </w:rPr>
  </w:style>
  <w:style w:type="paragraph" w:styleId="TOAHeading">
    <w:name w:val="toa heading"/>
    <w:basedOn w:val="Normal"/>
    <w:next w:val="Normal"/>
    <w:rsid w:val="00A725BD"/>
    <w:pPr>
      <w:widowControl w:val="0"/>
      <w:tabs>
        <w:tab w:val="right" w:pos="9360"/>
      </w:tabs>
      <w:suppressAutoHyphens/>
      <w:spacing w:after="0" w:line="240" w:lineRule="auto"/>
      <w:ind w:left="0" w:right="0" w:firstLine="0"/>
      <w:jc w:val="left"/>
    </w:pPr>
    <w:rPr>
      <w:rFonts w:ascii="Courier New" w:hAnsi="Courier New"/>
      <w:snapToGrid w:val="0"/>
      <w:color w:val="auto"/>
      <w:sz w:val="20"/>
      <w:szCs w:val="20"/>
    </w:rPr>
  </w:style>
  <w:style w:type="paragraph" w:styleId="Index1">
    <w:name w:val="index 1"/>
    <w:basedOn w:val="Normal"/>
    <w:next w:val="Normal"/>
    <w:autoRedefine/>
    <w:rsid w:val="00A725BD"/>
    <w:pPr>
      <w:widowControl w:val="0"/>
      <w:tabs>
        <w:tab w:val="right" w:leader="dot" w:pos="9360"/>
      </w:tabs>
      <w:suppressAutoHyphens/>
      <w:spacing w:after="0" w:line="240" w:lineRule="auto"/>
      <w:ind w:left="1440" w:right="720" w:hanging="1440"/>
      <w:jc w:val="left"/>
    </w:pPr>
    <w:rPr>
      <w:rFonts w:ascii="Courier New" w:hAnsi="Courier New"/>
      <w:snapToGrid w:val="0"/>
      <w:color w:val="auto"/>
      <w:sz w:val="20"/>
      <w:szCs w:val="20"/>
    </w:rPr>
  </w:style>
  <w:style w:type="paragraph" w:customStyle="1" w:styleId="Default">
    <w:name w:val="Default"/>
    <w:rsid w:val="00A725BD"/>
    <w:pPr>
      <w:autoSpaceDE w:val="0"/>
      <w:autoSpaceDN w:val="0"/>
      <w:adjustRightInd w:val="0"/>
      <w:spacing w:after="0" w:line="240" w:lineRule="auto"/>
    </w:pPr>
    <w:rPr>
      <w:rFonts w:ascii="Arial" w:eastAsia="Times New Roman" w:hAnsi="Arial" w:cs="Arial"/>
      <w:color w:val="000000"/>
      <w:kern w:val="0"/>
      <w:sz w:val="24"/>
      <w:szCs w:val="24"/>
      <w14:ligatures w14:val="none"/>
    </w:rPr>
  </w:style>
  <w:style w:type="character" w:styleId="Hyperlink">
    <w:name w:val="Hyperlink"/>
    <w:basedOn w:val="DefaultParagraphFont"/>
    <w:uiPriority w:val="99"/>
    <w:unhideWhenUsed/>
    <w:rsid w:val="00A725BD"/>
    <w:rPr>
      <w:color w:val="0563C1" w:themeColor="hyperlink"/>
      <w:u w:val="single"/>
    </w:rPr>
  </w:style>
  <w:style w:type="character" w:styleId="UnresolvedMention">
    <w:name w:val="Unresolved Mention"/>
    <w:basedOn w:val="DefaultParagraphFont"/>
    <w:uiPriority w:val="99"/>
    <w:semiHidden/>
    <w:unhideWhenUsed/>
    <w:rsid w:val="00A725BD"/>
    <w:rPr>
      <w:color w:val="605E5C"/>
      <w:shd w:val="clear" w:color="auto" w:fill="E1DFDD"/>
    </w:rPr>
  </w:style>
  <w:style w:type="paragraph" w:customStyle="1" w:styleId="Section">
    <w:name w:val="Section"/>
    <w:rsid w:val="00690778"/>
    <w:pPr>
      <w:widowControl w:val="0"/>
      <w:autoSpaceDE w:val="0"/>
      <w:autoSpaceDN w:val="0"/>
      <w:adjustRightInd w:val="0"/>
      <w:spacing w:before="180" w:after="0" w:line="240" w:lineRule="auto"/>
    </w:pPr>
    <w:rPr>
      <w:rFonts w:ascii="Times New Roman" w:eastAsia="Times New Roman" w:hAnsi="Times New Roman" w:cs="Times New Roman"/>
      <w:b/>
      <w:kern w:val="0"/>
      <w:szCs w:val="20"/>
      <w14:ligatures w14:val="none"/>
    </w:rPr>
  </w:style>
  <w:style w:type="paragraph" w:customStyle="1" w:styleId="heading">
    <w:name w:val="heading"/>
    <w:rsid w:val="00690778"/>
    <w:pPr>
      <w:widowControl w:val="0"/>
      <w:autoSpaceDE w:val="0"/>
      <w:autoSpaceDN w:val="0"/>
      <w:adjustRightInd w:val="0"/>
      <w:spacing w:before="280" w:after="100" w:line="240" w:lineRule="auto"/>
    </w:pPr>
    <w:rPr>
      <w:rFonts w:ascii="Times New Roman" w:eastAsia="Times New Roman" w:hAnsi="Times New Roman" w:cs="Times New Roman"/>
      <w:b/>
      <w:color w:val="000000"/>
      <w:kern w:val="0"/>
      <w:sz w:val="28"/>
      <w:szCs w:val="20"/>
      <w14:ligatures w14:val="none"/>
    </w:rPr>
  </w:style>
  <w:style w:type="paragraph" w:customStyle="1" w:styleId="RegL3">
    <w:name w:val="Reg L3"/>
    <w:basedOn w:val="Normal"/>
    <w:rsid w:val="00690778"/>
    <w:pPr>
      <w:spacing w:after="0" w:line="240" w:lineRule="auto"/>
      <w:ind w:left="1800" w:right="0" w:hanging="360"/>
      <w:jc w:val="left"/>
    </w:pPr>
    <w:rPr>
      <w:rFonts w:ascii="Agfa Rotis Serif" w:hAnsi="Agfa Rotis Serif"/>
      <w:color w:val="auto"/>
      <w:szCs w:val="24"/>
    </w:rPr>
  </w:style>
  <w:style w:type="paragraph" w:customStyle="1" w:styleId="pp1">
    <w:name w:val="pp1"/>
    <w:basedOn w:val="Normal"/>
    <w:rsid w:val="00BA2E5C"/>
    <w:pPr>
      <w:spacing w:before="100" w:beforeAutospacing="1" w:after="100" w:afterAutospacing="1" w:line="240" w:lineRule="auto"/>
      <w:ind w:left="0" w:right="0" w:firstLine="0"/>
      <w:jc w:val="left"/>
    </w:pPr>
    <w:rPr>
      <w:color w:val="auto"/>
      <w:szCs w:val="24"/>
    </w:rPr>
  </w:style>
  <w:style w:type="paragraph" w:customStyle="1" w:styleId="pp2">
    <w:name w:val="pp2"/>
    <w:basedOn w:val="Normal"/>
    <w:rsid w:val="00BA2E5C"/>
    <w:pPr>
      <w:spacing w:before="100" w:beforeAutospacing="1" w:after="100" w:afterAutospacing="1" w:line="240" w:lineRule="auto"/>
      <w:ind w:left="0" w:right="0" w:firstLine="0"/>
      <w:jc w:val="left"/>
    </w:pPr>
    <w:rPr>
      <w:color w:val="auto"/>
      <w:szCs w:val="24"/>
    </w:rPr>
  </w:style>
  <w:style w:type="paragraph" w:styleId="TOCHeading">
    <w:name w:val="TOC Heading"/>
    <w:basedOn w:val="Heading1"/>
    <w:next w:val="Normal"/>
    <w:uiPriority w:val="39"/>
    <w:unhideWhenUsed/>
    <w:qFormat/>
    <w:rsid w:val="005D1D56"/>
    <w:pPr>
      <w:keepNext/>
      <w:keepLines/>
      <w:widowControl/>
      <w:spacing w:before="240" w:line="259" w:lineRule="auto"/>
      <w:ind w:left="0"/>
      <w:outlineLvl w:val="9"/>
    </w:pPr>
    <w:rPr>
      <w:rFonts w:asciiTheme="majorHAnsi" w:eastAsiaTheme="majorEastAsia" w:hAnsiTheme="majorHAnsi" w:cstheme="majorBidi"/>
      <w:b w:val="0"/>
      <w:bCs w:val="0"/>
      <w:color w:val="2F5496" w:themeColor="accent1" w:themeShade="BF"/>
      <w:sz w:val="32"/>
      <w:szCs w:val="32"/>
    </w:rPr>
  </w:style>
  <w:style w:type="paragraph" w:styleId="TOC1">
    <w:name w:val="toc 1"/>
    <w:basedOn w:val="Normal"/>
    <w:next w:val="Normal"/>
    <w:autoRedefine/>
    <w:uiPriority w:val="39"/>
    <w:unhideWhenUsed/>
    <w:rsid w:val="005D1D56"/>
    <w:pPr>
      <w:spacing w:after="100"/>
      <w:ind w:left="0"/>
    </w:pPr>
  </w:style>
  <w:style w:type="paragraph" w:styleId="TOC2">
    <w:name w:val="toc 2"/>
    <w:basedOn w:val="Normal"/>
    <w:next w:val="Normal"/>
    <w:autoRedefine/>
    <w:uiPriority w:val="39"/>
    <w:unhideWhenUsed/>
    <w:rsid w:val="0032763E"/>
    <w:pPr>
      <w:spacing w:after="100" w:line="259" w:lineRule="auto"/>
      <w:ind w:left="220" w:right="0" w:firstLine="0"/>
      <w:jc w:val="left"/>
    </w:pPr>
    <w:rPr>
      <w:rFonts w:asciiTheme="minorHAnsi" w:eastAsiaTheme="minorEastAsia" w:hAnsiTheme="minorHAnsi"/>
      <w:color w:val="auto"/>
      <w:sz w:val="22"/>
    </w:rPr>
  </w:style>
  <w:style w:type="paragraph" w:styleId="TOC3">
    <w:name w:val="toc 3"/>
    <w:basedOn w:val="Normal"/>
    <w:next w:val="Normal"/>
    <w:autoRedefine/>
    <w:uiPriority w:val="39"/>
    <w:unhideWhenUsed/>
    <w:rsid w:val="0032763E"/>
    <w:pPr>
      <w:spacing w:after="100" w:line="259" w:lineRule="auto"/>
      <w:ind w:left="440" w:right="0" w:firstLine="0"/>
      <w:jc w:val="left"/>
    </w:pPr>
    <w:rPr>
      <w:rFonts w:asciiTheme="minorHAnsi" w:eastAsiaTheme="minorEastAsia" w:hAnsiTheme="minorHAnsi"/>
      <w:color w:val="auto"/>
      <w:sz w:val="22"/>
    </w:rPr>
  </w:style>
  <w:style w:type="paragraph" w:styleId="TOC5">
    <w:name w:val="toc 5"/>
    <w:basedOn w:val="Normal"/>
    <w:next w:val="Normal"/>
    <w:autoRedefine/>
    <w:uiPriority w:val="39"/>
    <w:unhideWhenUsed/>
    <w:rsid w:val="007121F2"/>
    <w:pPr>
      <w:spacing w:after="100" w:line="259" w:lineRule="auto"/>
      <w:ind w:left="880" w:right="0" w:firstLine="0"/>
      <w:jc w:val="left"/>
    </w:pPr>
    <w:rPr>
      <w:rFonts w:asciiTheme="minorHAnsi" w:eastAsiaTheme="minorEastAsia" w:hAnsiTheme="minorHAnsi" w:cstheme="minorBidi"/>
      <w:color w:val="auto"/>
      <w:kern w:val="2"/>
      <w:sz w:val="22"/>
      <w14:ligatures w14:val="standardContextual"/>
    </w:rPr>
  </w:style>
  <w:style w:type="paragraph" w:styleId="TOC6">
    <w:name w:val="toc 6"/>
    <w:basedOn w:val="Normal"/>
    <w:next w:val="Normal"/>
    <w:autoRedefine/>
    <w:uiPriority w:val="39"/>
    <w:unhideWhenUsed/>
    <w:rsid w:val="007121F2"/>
    <w:pPr>
      <w:spacing w:after="100" w:line="259" w:lineRule="auto"/>
      <w:ind w:left="1100" w:right="0" w:firstLine="0"/>
      <w:jc w:val="left"/>
    </w:pPr>
    <w:rPr>
      <w:rFonts w:asciiTheme="minorHAnsi" w:eastAsiaTheme="minorEastAsia" w:hAnsiTheme="minorHAnsi" w:cstheme="minorBidi"/>
      <w:color w:val="auto"/>
      <w:kern w:val="2"/>
      <w:sz w:val="22"/>
      <w14:ligatures w14:val="standardContextual"/>
    </w:rPr>
  </w:style>
  <w:style w:type="paragraph" w:styleId="TOC8">
    <w:name w:val="toc 8"/>
    <w:basedOn w:val="Normal"/>
    <w:next w:val="Normal"/>
    <w:autoRedefine/>
    <w:uiPriority w:val="39"/>
    <w:unhideWhenUsed/>
    <w:rsid w:val="007121F2"/>
    <w:pPr>
      <w:spacing w:after="100" w:line="259" w:lineRule="auto"/>
      <w:ind w:left="1540" w:right="0" w:firstLine="0"/>
      <w:jc w:val="left"/>
    </w:pPr>
    <w:rPr>
      <w:rFonts w:asciiTheme="minorHAnsi" w:eastAsiaTheme="minorEastAsia" w:hAnsiTheme="minorHAnsi" w:cstheme="minorBidi"/>
      <w:color w:val="auto"/>
      <w:kern w:val="2"/>
      <w:sz w:val="22"/>
      <w14:ligatures w14:val="standardContextual"/>
    </w:rPr>
  </w:style>
  <w:style w:type="paragraph" w:styleId="TOC9">
    <w:name w:val="toc 9"/>
    <w:basedOn w:val="Normal"/>
    <w:next w:val="Normal"/>
    <w:autoRedefine/>
    <w:uiPriority w:val="39"/>
    <w:unhideWhenUsed/>
    <w:rsid w:val="007121F2"/>
    <w:pPr>
      <w:spacing w:after="100" w:line="259" w:lineRule="auto"/>
      <w:ind w:left="1760" w:right="0" w:firstLine="0"/>
      <w:jc w:val="left"/>
    </w:pPr>
    <w:rPr>
      <w:rFonts w:asciiTheme="minorHAnsi" w:eastAsiaTheme="minorEastAsia" w:hAnsiTheme="minorHAnsi" w:cstheme="minorBidi"/>
      <w:color w:val="auto"/>
      <w:kern w:val="2"/>
      <w:sz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footer" Target="footer6.xml"/><Relationship Id="rId42" Type="http://schemas.openxmlformats.org/officeDocument/2006/relationships/header" Target="header23.xml"/><Relationship Id="rId47" Type="http://schemas.openxmlformats.org/officeDocument/2006/relationships/header" Target="header28.xml"/><Relationship Id="rId63" Type="http://schemas.openxmlformats.org/officeDocument/2006/relationships/header" Target="header41.xml"/><Relationship Id="rId68" Type="http://schemas.openxmlformats.org/officeDocument/2006/relationships/header" Target="header46.xml"/><Relationship Id="rId16" Type="http://schemas.openxmlformats.org/officeDocument/2006/relationships/footer" Target="footer4.xml"/><Relationship Id="rId11" Type="http://schemas.openxmlformats.org/officeDocument/2006/relationships/image" Target="media/image1.jpeg"/><Relationship Id="rId32" Type="http://schemas.openxmlformats.org/officeDocument/2006/relationships/header" Target="header14.xml"/><Relationship Id="rId37" Type="http://schemas.openxmlformats.org/officeDocument/2006/relationships/header" Target="header18.xml"/><Relationship Id="rId53" Type="http://schemas.openxmlformats.org/officeDocument/2006/relationships/header" Target="header32.xml"/><Relationship Id="rId58" Type="http://schemas.openxmlformats.org/officeDocument/2006/relationships/header" Target="header36.xml"/><Relationship Id="rId74" Type="http://schemas.openxmlformats.org/officeDocument/2006/relationships/header" Target="header52.xml"/><Relationship Id="rId79" Type="http://schemas.openxmlformats.org/officeDocument/2006/relationships/header" Target="header57.xml"/><Relationship Id="rId5" Type="http://schemas.openxmlformats.org/officeDocument/2006/relationships/numbering" Target="numbering.xml"/><Relationship Id="rId61" Type="http://schemas.openxmlformats.org/officeDocument/2006/relationships/header" Target="header39.xml"/><Relationship Id="rId82" Type="http://schemas.openxmlformats.org/officeDocument/2006/relationships/theme" Target="theme/theme1.xml"/><Relationship Id="rId19" Type="http://schemas.openxmlformats.org/officeDocument/2006/relationships/footer" Target="footer5.xml"/><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header" Target="header16.xml"/><Relationship Id="rId43" Type="http://schemas.openxmlformats.org/officeDocument/2006/relationships/header" Target="header24.xml"/><Relationship Id="rId48" Type="http://schemas.openxmlformats.org/officeDocument/2006/relationships/hyperlink" Target="https://www.sterlingcodifiers.com/codebook/getBookData.php?ft=10&amp;find=2-2" TargetMode="External"/><Relationship Id="rId56" Type="http://schemas.openxmlformats.org/officeDocument/2006/relationships/footer" Target="footer8.xml"/><Relationship Id="rId64" Type="http://schemas.openxmlformats.org/officeDocument/2006/relationships/header" Target="header42.xml"/><Relationship Id="rId69" Type="http://schemas.openxmlformats.org/officeDocument/2006/relationships/header" Target="header47.xml"/><Relationship Id="rId77" Type="http://schemas.openxmlformats.org/officeDocument/2006/relationships/header" Target="header55.xml"/><Relationship Id="rId8" Type="http://schemas.openxmlformats.org/officeDocument/2006/relationships/webSettings" Target="webSettings.xml"/><Relationship Id="rId51" Type="http://schemas.openxmlformats.org/officeDocument/2006/relationships/header" Target="header30.xml"/><Relationship Id="rId72" Type="http://schemas.openxmlformats.org/officeDocument/2006/relationships/header" Target="header50.xml"/><Relationship Id="rId80" Type="http://schemas.openxmlformats.org/officeDocument/2006/relationships/header" Target="header58.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footer" Target="footer7.xml"/><Relationship Id="rId33" Type="http://schemas.openxmlformats.org/officeDocument/2006/relationships/image" Target="media/image2.jpg"/><Relationship Id="rId38" Type="http://schemas.openxmlformats.org/officeDocument/2006/relationships/header" Target="header19.xml"/><Relationship Id="rId46" Type="http://schemas.openxmlformats.org/officeDocument/2006/relationships/header" Target="header27.xml"/><Relationship Id="rId59" Type="http://schemas.openxmlformats.org/officeDocument/2006/relationships/header" Target="header37.xml"/><Relationship Id="rId67" Type="http://schemas.openxmlformats.org/officeDocument/2006/relationships/header" Target="header45.xml"/><Relationship Id="rId20" Type="http://schemas.openxmlformats.org/officeDocument/2006/relationships/header" Target="header4.xml"/><Relationship Id="rId41" Type="http://schemas.openxmlformats.org/officeDocument/2006/relationships/header" Target="header22.xml"/><Relationship Id="rId54" Type="http://schemas.openxmlformats.org/officeDocument/2006/relationships/header" Target="header33.xml"/><Relationship Id="rId62" Type="http://schemas.openxmlformats.org/officeDocument/2006/relationships/header" Target="header40.xml"/><Relationship Id="rId70" Type="http://schemas.openxmlformats.org/officeDocument/2006/relationships/header" Target="header48.xml"/><Relationship Id="rId75" Type="http://schemas.openxmlformats.org/officeDocument/2006/relationships/header" Target="header5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header" Target="header10.xml"/><Relationship Id="rId36" Type="http://schemas.openxmlformats.org/officeDocument/2006/relationships/header" Target="header17.xml"/><Relationship Id="rId49" Type="http://schemas.openxmlformats.org/officeDocument/2006/relationships/hyperlink" Target="https://www.sterlingcodifiers.com/codebook/getBookData.php?ft=10&amp;find=2-2" TargetMode="External"/><Relationship Id="rId57" Type="http://schemas.openxmlformats.org/officeDocument/2006/relationships/header" Target="header35.xml"/><Relationship Id="rId10" Type="http://schemas.openxmlformats.org/officeDocument/2006/relationships/endnotes" Target="endnotes.xml"/><Relationship Id="rId31" Type="http://schemas.openxmlformats.org/officeDocument/2006/relationships/header" Target="header13.xml"/><Relationship Id="rId44" Type="http://schemas.openxmlformats.org/officeDocument/2006/relationships/header" Target="header25.xml"/><Relationship Id="rId52" Type="http://schemas.openxmlformats.org/officeDocument/2006/relationships/header" Target="header31.xml"/><Relationship Id="rId60" Type="http://schemas.openxmlformats.org/officeDocument/2006/relationships/header" Target="header38.xml"/><Relationship Id="rId65" Type="http://schemas.openxmlformats.org/officeDocument/2006/relationships/header" Target="header43.xml"/><Relationship Id="rId73" Type="http://schemas.openxmlformats.org/officeDocument/2006/relationships/header" Target="header51.xml"/><Relationship Id="rId78" Type="http://schemas.openxmlformats.org/officeDocument/2006/relationships/header" Target="header56.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eader" Target="header3.xml"/><Relationship Id="rId39" Type="http://schemas.openxmlformats.org/officeDocument/2006/relationships/header" Target="header20.xml"/><Relationship Id="rId34" Type="http://schemas.openxmlformats.org/officeDocument/2006/relationships/header" Target="header15.xml"/><Relationship Id="rId50" Type="http://schemas.openxmlformats.org/officeDocument/2006/relationships/header" Target="header29.xml"/><Relationship Id="rId55" Type="http://schemas.openxmlformats.org/officeDocument/2006/relationships/header" Target="header34.xml"/><Relationship Id="rId76" Type="http://schemas.openxmlformats.org/officeDocument/2006/relationships/header" Target="header54.xml"/><Relationship Id="rId7" Type="http://schemas.openxmlformats.org/officeDocument/2006/relationships/settings" Target="settings.xml"/><Relationship Id="rId71" Type="http://schemas.openxmlformats.org/officeDocument/2006/relationships/header" Target="header49.xml"/><Relationship Id="rId2" Type="http://schemas.openxmlformats.org/officeDocument/2006/relationships/customXml" Target="../customXml/item2.xml"/><Relationship Id="rId29" Type="http://schemas.openxmlformats.org/officeDocument/2006/relationships/header" Target="header11.xml"/><Relationship Id="rId24" Type="http://schemas.openxmlformats.org/officeDocument/2006/relationships/header" Target="header7.xml"/><Relationship Id="rId40" Type="http://schemas.openxmlformats.org/officeDocument/2006/relationships/header" Target="header21.xml"/><Relationship Id="rId45" Type="http://schemas.openxmlformats.org/officeDocument/2006/relationships/header" Target="header26.xml"/><Relationship Id="rId66" Type="http://schemas.openxmlformats.org/officeDocument/2006/relationships/header" Target="header4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3c758e82-694c-41d7-b568-03b422c2912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F0C79BF47FEEE4E911798B8D8A8C1AB" ma:contentTypeVersion="4" ma:contentTypeDescription="Create a new document." ma:contentTypeScope="" ma:versionID="23646a171962275721d08c9d1cd9c91e">
  <xsd:schema xmlns:xsd="http://www.w3.org/2001/XMLSchema" xmlns:xs="http://www.w3.org/2001/XMLSchema" xmlns:p="http://schemas.microsoft.com/office/2006/metadata/properties" xmlns:ns3="3c758e82-694c-41d7-b568-03b422c29122" targetNamespace="http://schemas.microsoft.com/office/2006/metadata/properties" ma:root="true" ma:fieldsID="83e0fa3f7a73c735590a1ab299d049fe" ns3:_="">
    <xsd:import namespace="3c758e82-694c-41d7-b568-03b422c29122"/>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758e82-694c-41d7-b568-03b422c291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D93366-3A61-43B5-AD35-B920248D1C6C}">
  <ds:schemaRefs>
    <ds:schemaRef ds:uri="http://purl.org/dc/dcmitype/"/>
    <ds:schemaRef ds:uri="3c758e82-694c-41d7-b568-03b422c29122"/>
    <ds:schemaRef ds:uri="http://schemas.microsoft.com/office/infopath/2007/PartnerControls"/>
    <ds:schemaRef ds:uri="http://schemas.microsoft.com/office/2006/documentManagement/types"/>
    <ds:schemaRef ds:uri="http://www.w3.org/XML/1998/namespace"/>
    <ds:schemaRef ds:uri="http://schemas.microsoft.com/office/2006/metadata/properties"/>
    <ds:schemaRef ds:uri="http://purl.org/dc/elements/1.1/"/>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12D39309-10C6-4367-855B-D49308980BAB}">
  <ds:schemaRefs>
    <ds:schemaRef ds:uri="http://schemas.microsoft.com/sharepoint/v3/contenttype/forms"/>
  </ds:schemaRefs>
</ds:datastoreItem>
</file>

<file path=customXml/itemProps3.xml><?xml version="1.0" encoding="utf-8"?>
<ds:datastoreItem xmlns:ds="http://schemas.openxmlformats.org/officeDocument/2006/customXml" ds:itemID="{48DE2ACF-8AEB-4D6E-92B4-26D331C5D0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758e82-694c-41d7-b568-03b422c291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2F1442-0EB5-4377-B65C-13A0B6E248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130</Pages>
  <Words>47644</Words>
  <Characters>271573</Characters>
  <Application>Microsoft Office Word</Application>
  <DocSecurity>8</DocSecurity>
  <Lines>2263</Lines>
  <Paragraphs>637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Savannah Widger</dc:creator>
  <cp:keywords/>
  <dc:description/>
  <cp:lastModifiedBy>Savannah Widger</cp:lastModifiedBy>
  <cp:revision>3</cp:revision>
  <cp:lastPrinted>2024-02-14T16:02:00Z</cp:lastPrinted>
  <dcterms:created xsi:type="dcterms:W3CDTF">2024-02-15T17:18:00Z</dcterms:created>
  <dcterms:modified xsi:type="dcterms:W3CDTF">2024-02-15T17:20:00Z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-1595695825</vt:i4>
  </property>
  <property fmtid="{D5CDD505-2E9C-101B-9397-08002B2CF9AE}" pid="3" name="_NewReviewCycle">
    <vt:lpwstr/>
  </property>
  <property fmtid="{D5CDD505-2E9C-101B-9397-08002B2CF9AE}" pid="4" name="_EmailSubject">
    <vt:lpwstr>Dev reg updates, reformatted, cleaned up, new cover sheet</vt:lpwstr>
  </property>
  <property fmtid="{D5CDD505-2E9C-101B-9397-08002B2CF9AE}" pid="5" name="_AuthorEmail">
    <vt:lpwstr>swidger@pendoreille.org</vt:lpwstr>
  </property>
  <property fmtid="{D5CDD505-2E9C-101B-9397-08002B2CF9AE}" pid="6" name="_AuthorEmailDisplayName">
    <vt:lpwstr>Savannah Widger</vt:lpwstr>
  </property>
  <property fmtid="{D5CDD505-2E9C-101B-9397-08002B2CF9AE}" pid="7" name="_ReviewingToolsShownOnce">
    <vt:lpwstr/>
  </property>
  <property fmtid="{D5CDD505-2E9C-101B-9397-08002B2CF9AE}" pid="8" name="ContentTypeId">
    <vt:lpwstr>0x0101004F0C79BF47FEEE4E911798B8D8A8C1AB</vt:lpwstr>
  </property>
</Properties>
</file>