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11.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1D943A4" w14:textId="6BC9D5B7" w:rsidR="00B1765D" w:rsidRDefault="00096CE7" w:rsidP="00B1765D">
      <w:pPr>
        <w:tabs>
          <w:tab w:val="left" w:pos="8910"/>
        </w:tabs>
        <w:spacing w:after="9" w:line="259" w:lineRule="auto"/>
        <w:ind w:left="720" w:right="960" w:firstLine="0"/>
        <w:jc w:val="center"/>
      </w:pPr>
      <w:r w:rsidRPr="00096CE7">
        <w:rPr>
          <w:b/>
          <w:noProof/>
          <w:sz w:val="72"/>
          <w:u w:val="single" w:color="000000"/>
        </w:rPr>
        <w:drawing>
          <wp:anchor distT="0" distB="0" distL="114300" distR="114300" simplePos="0" relativeHeight="251660288" behindDoc="0" locked="0" layoutInCell="1" allowOverlap="1" wp14:anchorId="353158D4" wp14:editId="195B68DF">
            <wp:simplePos x="0" y="0"/>
            <wp:positionH relativeFrom="page">
              <wp:align>right</wp:align>
            </wp:positionH>
            <wp:positionV relativeFrom="paragraph">
              <wp:posOffset>0</wp:posOffset>
            </wp:positionV>
            <wp:extent cx="7764375" cy="5046345"/>
            <wp:effectExtent l="0" t="0" r="8255" b="1905"/>
            <wp:wrapThrough wrapText="bothSides">
              <wp:wrapPolygon edited="0">
                <wp:start x="0" y="0"/>
                <wp:lineTo x="0" y="21527"/>
                <wp:lineTo x="21570" y="21527"/>
                <wp:lineTo x="21570" y="0"/>
                <wp:lineTo x="0" y="0"/>
              </wp:wrapPolygon>
            </wp:wrapThrough>
            <wp:docPr id="1" name="Picture 1" descr="A bridge over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idge over a river&#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4375" cy="504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66800" w14:textId="3C9088EF" w:rsidR="00096CE7" w:rsidRPr="00096CE7" w:rsidRDefault="00096CE7" w:rsidP="00096CE7">
      <w:pPr>
        <w:tabs>
          <w:tab w:val="left" w:pos="8910"/>
        </w:tabs>
        <w:spacing w:after="52" w:line="259" w:lineRule="auto"/>
        <w:ind w:left="0" w:right="960" w:firstLine="0"/>
        <w:jc w:val="left"/>
        <w:rPr>
          <w:sz w:val="80"/>
          <w:szCs w:val="80"/>
        </w:rPr>
      </w:pPr>
      <w:r w:rsidRPr="00096CE7">
        <w:rPr>
          <w:sz w:val="80"/>
          <w:szCs w:val="80"/>
        </w:rPr>
        <w:t>Pend Oreille County</w:t>
      </w:r>
    </w:p>
    <w:p w14:paraId="0FE21A62" w14:textId="660B5BD7" w:rsidR="00096CE7" w:rsidRPr="00096CE7" w:rsidRDefault="00096CE7" w:rsidP="00096CE7">
      <w:pPr>
        <w:tabs>
          <w:tab w:val="left" w:pos="8910"/>
        </w:tabs>
        <w:spacing w:after="52" w:line="259" w:lineRule="auto"/>
        <w:ind w:left="0" w:right="960" w:firstLine="0"/>
        <w:jc w:val="left"/>
        <w:rPr>
          <w:sz w:val="80"/>
          <w:szCs w:val="80"/>
        </w:rPr>
      </w:pPr>
      <w:r w:rsidRPr="00096CE7">
        <w:rPr>
          <w:sz w:val="80"/>
          <w:szCs w:val="80"/>
        </w:rPr>
        <w:t>Development Regulations</w:t>
      </w:r>
    </w:p>
    <w:p w14:paraId="5CCF3CAB" w14:textId="5F97E06D" w:rsidR="00096CE7" w:rsidRDefault="00096CE7" w:rsidP="00096CE7">
      <w:pPr>
        <w:tabs>
          <w:tab w:val="left" w:pos="8910"/>
        </w:tabs>
        <w:spacing w:after="52" w:line="259" w:lineRule="auto"/>
        <w:ind w:left="0" w:right="960" w:firstLine="0"/>
        <w:jc w:val="left"/>
        <w:rPr>
          <w:sz w:val="80"/>
          <w:szCs w:val="80"/>
        </w:rPr>
      </w:pPr>
      <w:r w:rsidRPr="00096CE7">
        <w:rPr>
          <w:sz w:val="80"/>
          <w:szCs w:val="80"/>
        </w:rPr>
        <w:t>2020</w:t>
      </w:r>
    </w:p>
    <w:p w14:paraId="60899907" w14:textId="19C07CCF" w:rsidR="00096CE7" w:rsidRDefault="00096CE7" w:rsidP="00096CE7">
      <w:pPr>
        <w:tabs>
          <w:tab w:val="left" w:pos="8910"/>
        </w:tabs>
        <w:spacing w:after="52" w:line="259" w:lineRule="auto"/>
        <w:ind w:left="0" w:right="960" w:firstLine="0"/>
        <w:jc w:val="center"/>
        <w:rPr>
          <w:sz w:val="80"/>
          <w:szCs w:val="80"/>
        </w:rPr>
      </w:pPr>
    </w:p>
    <w:p w14:paraId="0880CDD2" w14:textId="77777777" w:rsidR="00096CE7" w:rsidRPr="00096CE7" w:rsidRDefault="00096CE7" w:rsidP="00096CE7">
      <w:pPr>
        <w:tabs>
          <w:tab w:val="left" w:pos="8910"/>
        </w:tabs>
        <w:spacing w:after="52" w:line="259" w:lineRule="auto"/>
        <w:ind w:left="0" w:right="960" w:firstLine="0"/>
        <w:jc w:val="left"/>
        <w:rPr>
          <w:rFonts w:asciiTheme="majorHAnsi" w:hAnsiTheme="majorHAnsi" w:cstheme="majorHAnsi"/>
          <w:b/>
          <w:bCs/>
          <w:szCs w:val="24"/>
        </w:rPr>
      </w:pPr>
    </w:p>
    <w:p w14:paraId="4F11C152" w14:textId="77777777" w:rsidR="00B1765D" w:rsidRDefault="00B1765D" w:rsidP="00096CE7">
      <w:pPr>
        <w:tabs>
          <w:tab w:val="left" w:pos="8910"/>
        </w:tabs>
        <w:spacing w:after="0" w:line="259" w:lineRule="auto"/>
        <w:ind w:left="720" w:right="960" w:firstLine="0"/>
        <w:jc w:val="center"/>
      </w:pPr>
    </w:p>
    <w:p w14:paraId="77324918" w14:textId="77777777" w:rsidR="00B1765D" w:rsidRDefault="00B1765D" w:rsidP="00B1765D">
      <w:pPr>
        <w:tabs>
          <w:tab w:val="left" w:pos="8910"/>
        </w:tabs>
        <w:spacing w:after="0" w:line="259" w:lineRule="auto"/>
        <w:ind w:left="720" w:right="960" w:firstLine="0"/>
        <w:jc w:val="center"/>
      </w:pPr>
    </w:p>
    <w:p w14:paraId="5F2B038B" w14:textId="77777777" w:rsidR="00B1765D" w:rsidRDefault="00B1765D" w:rsidP="00B1765D">
      <w:pPr>
        <w:tabs>
          <w:tab w:val="left" w:pos="8910"/>
        </w:tabs>
        <w:spacing w:after="0" w:line="259" w:lineRule="auto"/>
        <w:ind w:left="720" w:right="960" w:firstLine="0"/>
        <w:jc w:val="center"/>
      </w:pPr>
    </w:p>
    <w:p w14:paraId="1033E602" w14:textId="47AB26EA" w:rsidR="00B1765D" w:rsidRDefault="00B1765D" w:rsidP="00B1765D">
      <w:pPr>
        <w:spacing w:after="0" w:line="259" w:lineRule="auto"/>
        <w:ind w:left="0" w:right="300" w:firstLine="0"/>
        <w:jc w:val="center"/>
      </w:pPr>
    </w:p>
    <w:p w14:paraId="71DA179E" w14:textId="6E36CEDF" w:rsidR="006028CD" w:rsidRDefault="00096CE7" w:rsidP="006028CD">
      <w:pPr>
        <w:spacing w:after="0" w:line="259" w:lineRule="auto"/>
        <w:ind w:left="0" w:right="300" w:firstLine="0"/>
        <w:jc w:val="right"/>
        <w:rPr>
          <w:b/>
        </w:rPr>
        <w:sectPr w:rsidR="006028CD" w:rsidSect="00646FE8">
          <w:headerReference w:type="even" r:id="rId12"/>
          <w:headerReference w:type="default" r:id="rId13"/>
          <w:footerReference w:type="even" r:id="rId14"/>
          <w:footerReference w:type="default" r:id="rId15"/>
          <w:headerReference w:type="first" r:id="rId16"/>
          <w:footerReference w:type="first" r:id="rId17"/>
          <w:type w:val="continuous"/>
          <w:pgSz w:w="12240" w:h="15840"/>
          <w:pgMar w:top="720" w:right="720" w:bottom="720" w:left="720" w:header="0" w:footer="0" w:gutter="0"/>
          <w:cols w:space="720"/>
          <w:docGrid w:linePitch="299"/>
        </w:sectPr>
      </w:pPr>
      <w:r>
        <w:rPr>
          <w:b/>
        </w:rPr>
        <w:t xml:space="preserve">Effective </w:t>
      </w:r>
      <w:r w:rsidR="005A6805">
        <w:rPr>
          <w:b/>
        </w:rPr>
        <w:t>October 16</w:t>
      </w:r>
      <w:r w:rsidRPr="00096CE7">
        <w:rPr>
          <w:b/>
          <w:vertAlign w:val="superscript"/>
        </w:rPr>
        <w:t>th</w:t>
      </w:r>
      <w:r>
        <w:rPr>
          <w:b/>
        </w:rPr>
        <w:t>, 2023</w:t>
      </w:r>
    </w:p>
    <w:p w14:paraId="50E1AA92" w14:textId="1A7BBF14" w:rsidR="006028CD" w:rsidRDefault="006028CD" w:rsidP="006028CD">
      <w:pPr>
        <w:spacing w:after="0" w:line="259" w:lineRule="auto"/>
        <w:ind w:left="0" w:right="300" w:firstLine="0"/>
        <w:jc w:val="right"/>
        <w:rPr>
          <w:b/>
        </w:rPr>
        <w:sectPr w:rsidR="006028CD" w:rsidSect="00646FE8">
          <w:type w:val="continuous"/>
          <w:pgSz w:w="12240" w:h="15840"/>
          <w:pgMar w:top="720" w:right="720" w:bottom="720" w:left="720" w:header="0" w:footer="0" w:gutter="0"/>
          <w:cols w:space="720"/>
          <w:docGrid w:linePitch="299"/>
        </w:sectPr>
      </w:pPr>
    </w:p>
    <w:p w14:paraId="291324E4" w14:textId="77777777" w:rsidR="006028CD" w:rsidRDefault="006028CD" w:rsidP="00096CE7">
      <w:pPr>
        <w:spacing w:after="0" w:line="259" w:lineRule="auto"/>
        <w:ind w:left="0" w:right="300" w:firstLine="0"/>
        <w:jc w:val="center"/>
        <w:rPr>
          <w:b/>
        </w:rPr>
      </w:pPr>
    </w:p>
    <w:p w14:paraId="2496D4F1" w14:textId="5CF11DDA" w:rsidR="00B1765D" w:rsidRPr="003B7CA0" w:rsidRDefault="00B1765D" w:rsidP="00096CE7">
      <w:pPr>
        <w:spacing w:after="0" w:line="259" w:lineRule="auto"/>
        <w:ind w:left="0" w:right="300" w:firstLine="0"/>
        <w:jc w:val="center"/>
        <w:rPr>
          <w:sz w:val="28"/>
          <w:szCs w:val="28"/>
        </w:rPr>
      </w:pPr>
      <w:r w:rsidRPr="003B7CA0">
        <w:rPr>
          <w:b/>
          <w:sz w:val="28"/>
          <w:szCs w:val="28"/>
        </w:rPr>
        <w:t xml:space="preserve">TITLE XX </w:t>
      </w:r>
    </w:p>
    <w:p w14:paraId="4973F64C" w14:textId="77777777" w:rsidR="00B1765D" w:rsidRPr="003B7CA0" w:rsidRDefault="00B1765D" w:rsidP="00B1765D">
      <w:pPr>
        <w:spacing w:after="0" w:line="259" w:lineRule="auto"/>
        <w:ind w:left="1395" w:right="1750" w:hanging="10"/>
        <w:jc w:val="center"/>
        <w:rPr>
          <w:sz w:val="28"/>
          <w:szCs w:val="28"/>
        </w:rPr>
      </w:pPr>
      <w:r w:rsidRPr="003B7CA0">
        <w:rPr>
          <w:b/>
          <w:sz w:val="28"/>
          <w:szCs w:val="28"/>
        </w:rPr>
        <w:t xml:space="preserve">PEND OREILLE COUNTY DEVELOPMENT REGULATIONS </w:t>
      </w:r>
    </w:p>
    <w:p w14:paraId="00BC942F" w14:textId="77777777" w:rsidR="00B1765D" w:rsidRPr="003B7CA0" w:rsidRDefault="00B1765D" w:rsidP="00B1765D">
      <w:pPr>
        <w:spacing w:after="0" w:line="259" w:lineRule="auto"/>
        <w:ind w:left="1395" w:right="1747" w:hanging="10"/>
        <w:jc w:val="center"/>
        <w:rPr>
          <w:sz w:val="28"/>
          <w:szCs w:val="28"/>
        </w:rPr>
      </w:pPr>
      <w:r w:rsidRPr="003B7CA0">
        <w:rPr>
          <w:b/>
          <w:sz w:val="28"/>
          <w:szCs w:val="28"/>
        </w:rPr>
        <w:t xml:space="preserve">TABLE OF CONTENTS </w:t>
      </w:r>
    </w:p>
    <w:p w14:paraId="19CD61C7" w14:textId="168683D2" w:rsidR="00B1765D" w:rsidRDefault="00B1765D" w:rsidP="00715EC9">
      <w:pPr>
        <w:tabs>
          <w:tab w:val="left" w:pos="360"/>
          <w:tab w:val="left" w:pos="3240"/>
          <w:tab w:val="right" w:pos="10440"/>
        </w:tabs>
        <w:spacing w:after="160" w:line="276" w:lineRule="auto"/>
        <w:ind w:left="360" w:right="0" w:firstLine="0"/>
        <w:jc w:val="left"/>
        <w:rPr>
          <w:sz w:val="28"/>
          <w:szCs w:val="28"/>
        </w:rPr>
      </w:pPr>
    </w:p>
    <w:p w14:paraId="3B1EF12A" w14:textId="7003ED61" w:rsidR="00D8572E" w:rsidRDefault="0032763E" w:rsidP="00715EC9">
      <w:pPr>
        <w:pStyle w:val="TOC1"/>
        <w:spacing w:line="276" w:lineRule="auto"/>
        <w:rPr>
          <w:rFonts w:asciiTheme="minorHAnsi" w:eastAsiaTheme="minorEastAsia" w:hAnsiTheme="minorHAnsi" w:cstheme="minorBidi"/>
          <w:noProof/>
          <w:color w:val="auto"/>
          <w:kern w:val="2"/>
          <w:szCs w:val="24"/>
          <w14:ligatures w14:val="standardContextual"/>
        </w:rPr>
      </w:pPr>
      <w:r>
        <w:rPr>
          <w:sz w:val="28"/>
          <w:szCs w:val="28"/>
        </w:rPr>
        <w:fldChar w:fldCharType="begin"/>
      </w:r>
      <w:r>
        <w:rPr>
          <w:sz w:val="28"/>
          <w:szCs w:val="28"/>
        </w:rPr>
        <w:instrText xml:space="preserve"> TOC \o "1-1" \h \z \u </w:instrText>
      </w:r>
      <w:r>
        <w:rPr>
          <w:sz w:val="28"/>
          <w:szCs w:val="28"/>
        </w:rPr>
        <w:fldChar w:fldCharType="separate"/>
      </w:r>
      <w:hyperlink w:anchor="_Toc162959334" w:history="1">
        <w:r w:rsidR="00D8572E" w:rsidRPr="008A2ADC">
          <w:rPr>
            <w:rStyle w:val="Hyperlink"/>
            <w:b/>
            <w:noProof/>
          </w:rPr>
          <w:t>CHAPTER XX.02 - GENERAL PROVISIONS</w:t>
        </w:r>
        <w:r w:rsidR="00D8572E">
          <w:rPr>
            <w:noProof/>
            <w:webHidden/>
          </w:rPr>
          <w:tab/>
        </w:r>
        <w:r w:rsidR="00D8572E">
          <w:rPr>
            <w:noProof/>
            <w:webHidden/>
          </w:rPr>
          <w:fldChar w:fldCharType="begin"/>
        </w:r>
        <w:r w:rsidR="00D8572E">
          <w:rPr>
            <w:noProof/>
            <w:webHidden/>
          </w:rPr>
          <w:instrText xml:space="preserve"> PAGEREF _Toc162959334 \h </w:instrText>
        </w:r>
        <w:r w:rsidR="00D8572E">
          <w:rPr>
            <w:noProof/>
            <w:webHidden/>
          </w:rPr>
        </w:r>
        <w:r w:rsidR="00D8572E">
          <w:rPr>
            <w:noProof/>
            <w:webHidden/>
          </w:rPr>
          <w:fldChar w:fldCharType="separate"/>
        </w:r>
        <w:r w:rsidR="00A00310">
          <w:rPr>
            <w:noProof/>
            <w:webHidden/>
          </w:rPr>
          <w:t>1</w:t>
        </w:r>
        <w:r w:rsidR="00D8572E">
          <w:rPr>
            <w:noProof/>
            <w:webHidden/>
          </w:rPr>
          <w:fldChar w:fldCharType="end"/>
        </w:r>
      </w:hyperlink>
    </w:p>
    <w:p w14:paraId="2D16A1C4" w14:textId="1B3A97D0"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35" w:history="1">
        <w:r w:rsidR="00D8572E" w:rsidRPr="008A2ADC">
          <w:rPr>
            <w:rStyle w:val="Hyperlink"/>
            <w:noProof/>
          </w:rPr>
          <w:t>xx.02.010 Introduction</w:t>
        </w:r>
        <w:r w:rsidR="00D8572E">
          <w:rPr>
            <w:noProof/>
            <w:webHidden/>
          </w:rPr>
          <w:tab/>
        </w:r>
        <w:r w:rsidR="00D8572E">
          <w:rPr>
            <w:noProof/>
            <w:webHidden/>
          </w:rPr>
          <w:fldChar w:fldCharType="begin"/>
        </w:r>
        <w:r w:rsidR="00D8572E">
          <w:rPr>
            <w:noProof/>
            <w:webHidden/>
          </w:rPr>
          <w:instrText xml:space="preserve"> PAGEREF _Toc162959335 \h </w:instrText>
        </w:r>
        <w:r w:rsidR="00D8572E">
          <w:rPr>
            <w:noProof/>
            <w:webHidden/>
          </w:rPr>
        </w:r>
        <w:r w:rsidR="00D8572E">
          <w:rPr>
            <w:noProof/>
            <w:webHidden/>
          </w:rPr>
          <w:fldChar w:fldCharType="separate"/>
        </w:r>
        <w:r w:rsidR="00A00310">
          <w:rPr>
            <w:noProof/>
            <w:webHidden/>
          </w:rPr>
          <w:t>1</w:t>
        </w:r>
        <w:r w:rsidR="00D8572E">
          <w:rPr>
            <w:noProof/>
            <w:webHidden/>
          </w:rPr>
          <w:fldChar w:fldCharType="end"/>
        </w:r>
      </w:hyperlink>
    </w:p>
    <w:p w14:paraId="584896F2" w14:textId="4A544F21"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36" w:history="1">
        <w:r w:rsidR="00D8572E" w:rsidRPr="008A2ADC">
          <w:rPr>
            <w:rStyle w:val="Hyperlink"/>
            <w:noProof/>
          </w:rPr>
          <w:t>xx.02.020 Administration</w:t>
        </w:r>
        <w:r w:rsidR="00D8572E">
          <w:rPr>
            <w:noProof/>
            <w:webHidden/>
          </w:rPr>
          <w:tab/>
        </w:r>
        <w:r w:rsidR="00D8572E">
          <w:rPr>
            <w:noProof/>
            <w:webHidden/>
          </w:rPr>
          <w:fldChar w:fldCharType="begin"/>
        </w:r>
        <w:r w:rsidR="00D8572E">
          <w:rPr>
            <w:noProof/>
            <w:webHidden/>
          </w:rPr>
          <w:instrText xml:space="preserve"> PAGEREF _Toc162959336 \h </w:instrText>
        </w:r>
        <w:r w:rsidR="00D8572E">
          <w:rPr>
            <w:noProof/>
            <w:webHidden/>
          </w:rPr>
        </w:r>
        <w:r w:rsidR="00D8572E">
          <w:rPr>
            <w:noProof/>
            <w:webHidden/>
          </w:rPr>
          <w:fldChar w:fldCharType="separate"/>
        </w:r>
        <w:r w:rsidR="00A00310">
          <w:rPr>
            <w:noProof/>
            <w:webHidden/>
          </w:rPr>
          <w:t>1</w:t>
        </w:r>
        <w:r w:rsidR="00D8572E">
          <w:rPr>
            <w:noProof/>
            <w:webHidden/>
          </w:rPr>
          <w:fldChar w:fldCharType="end"/>
        </w:r>
      </w:hyperlink>
    </w:p>
    <w:p w14:paraId="73D3AB56" w14:textId="219D8D6E"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37" w:history="1">
        <w:r w:rsidR="00D8572E" w:rsidRPr="008A2ADC">
          <w:rPr>
            <w:rStyle w:val="Hyperlink"/>
            <w:noProof/>
          </w:rPr>
          <w:t>xx.02.030 Interpretations</w:t>
        </w:r>
        <w:r w:rsidR="00D8572E">
          <w:rPr>
            <w:noProof/>
            <w:webHidden/>
          </w:rPr>
          <w:tab/>
        </w:r>
        <w:r w:rsidR="00D8572E">
          <w:rPr>
            <w:noProof/>
            <w:webHidden/>
          </w:rPr>
          <w:fldChar w:fldCharType="begin"/>
        </w:r>
        <w:r w:rsidR="00D8572E">
          <w:rPr>
            <w:noProof/>
            <w:webHidden/>
          </w:rPr>
          <w:instrText xml:space="preserve"> PAGEREF _Toc162959337 \h </w:instrText>
        </w:r>
        <w:r w:rsidR="00D8572E">
          <w:rPr>
            <w:noProof/>
            <w:webHidden/>
          </w:rPr>
        </w:r>
        <w:r w:rsidR="00D8572E">
          <w:rPr>
            <w:noProof/>
            <w:webHidden/>
          </w:rPr>
          <w:fldChar w:fldCharType="separate"/>
        </w:r>
        <w:r w:rsidR="00A00310">
          <w:rPr>
            <w:noProof/>
            <w:webHidden/>
          </w:rPr>
          <w:t>1</w:t>
        </w:r>
        <w:r w:rsidR="00D8572E">
          <w:rPr>
            <w:noProof/>
            <w:webHidden/>
          </w:rPr>
          <w:fldChar w:fldCharType="end"/>
        </w:r>
      </w:hyperlink>
    </w:p>
    <w:p w14:paraId="1A60F1E3" w14:textId="344A4DAB"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38" w:history="1">
        <w:r w:rsidR="00D8572E" w:rsidRPr="008A2ADC">
          <w:rPr>
            <w:rStyle w:val="Hyperlink"/>
            <w:noProof/>
          </w:rPr>
          <w:t>xx.02.040 Financial Guarantees</w:t>
        </w:r>
        <w:r w:rsidR="00D8572E">
          <w:rPr>
            <w:noProof/>
            <w:webHidden/>
          </w:rPr>
          <w:tab/>
        </w:r>
        <w:r w:rsidR="00D8572E">
          <w:rPr>
            <w:noProof/>
            <w:webHidden/>
          </w:rPr>
          <w:fldChar w:fldCharType="begin"/>
        </w:r>
        <w:r w:rsidR="00D8572E">
          <w:rPr>
            <w:noProof/>
            <w:webHidden/>
          </w:rPr>
          <w:instrText xml:space="preserve"> PAGEREF _Toc162959338 \h </w:instrText>
        </w:r>
        <w:r w:rsidR="00D8572E">
          <w:rPr>
            <w:noProof/>
            <w:webHidden/>
          </w:rPr>
        </w:r>
        <w:r w:rsidR="00D8572E">
          <w:rPr>
            <w:noProof/>
            <w:webHidden/>
          </w:rPr>
          <w:fldChar w:fldCharType="separate"/>
        </w:r>
        <w:r w:rsidR="00A00310">
          <w:rPr>
            <w:noProof/>
            <w:webHidden/>
          </w:rPr>
          <w:t>2</w:t>
        </w:r>
        <w:r w:rsidR="00D8572E">
          <w:rPr>
            <w:noProof/>
            <w:webHidden/>
          </w:rPr>
          <w:fldChar w:fldCharType="end"/>
        </w:r>
      </w:hyperlink>
    </w:p>
    <w:p w14:paraId="142C5DD2" w14:textId="092BE63C"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39" w:history="1">
        <w:r w:rsidR="00D8572E" w:rsidRPr="008A2ADC">
          <w:rPr>
            <w:rStyle w:val="Hyperlink"/>
            <w:noProof/>
          </w:rPr>
          <w:t>xx.02.050 Liability</w:t>
        </w:r>
        <w:r w:rsidR="00D8572E">
          <w:rPr>
            <w:noProof/>
            <w:webHidden/>
          </w:rPr>
          <w:tab/>
        </w:r>
        <w:r w:rsidR="00D8572E">
          <w:rPr>
            <w:noProof/>
            <w:webHidden/>
          </w:rPr>
          <w:fldChar w:fldCharType="begin"/>
        </w:r>
        <w:r w:rsidR="00D8572E">
          <w:rPr>
            <w:noProof/>
            <w:webHidden/>
          </w:rPr>
          <w:instrText xml:space="preserve"> PAGEREF _Toc162959339 \h </w:instrText>
        </w:r>
        <w:r w:rsidR="00D8572E">
          <w:rPr>
            <w:noProof/>
            <w:webHidden/>
          </w:rPr>
        </w:r>
        <w:r w:rsidR="00D8572E">
          <w:rPr>
            <w:noProof/>
            <w:webHidden/>
          </w:rPr>
          <w:fldChar w:fldCharType="separate"/>
        </w:r>
        <w:r w:rsidR="00A00310">
          <w:rPr>
            <w:noProof/>
            <w:webHidden/>
          </w:rPr>
          <w:t>3</w:t>
        </w:r>
        <w:r w:rsidR="00D8572E">
          <w:rPr>
            <w:noProof/>
            <w:webHidden/>
          </w:rPr>
          <w:fldChar w:fldCharType="end"/>
        </w:r>
      </w:hyperlink>
    </w:p>
    <w:p w14:paraId="0517F84A" w14:textId="6033B5B9" w:rsidR="00D8572E" w:rsidRDefault="007B38C8" w:rsidP="00715EC9">
      <w:pPr>
        <w:pStyle w:val="TOC1"/>
        <w:spacing w:line="276" w:lineRule="auto"/>
        <w:rPr>
          <w:rStyle w:val="Hyperlink"/>
          <w:noProof/>
        </w:rPr>
      </w:pPr>
      <w:hyperlink w:anchor="_Toc162959340" w:history="1">
        <w:r w:rsidR="00D8572E" w:rsidRPr="008A2ADC">
          <w:rPr>
            <w:rStyle w:val="Hyperlink"/>
            <w:noProof/>
          </w:rPr>
          <w:t>xx.02.060 Severability</w:t>
        </w:r>
        <w:r w:rsidR="00D8572E">
          <w:rPr>
            <w:noProof/>
            <w:webHidden/>
          </w:rPr>
          <w:tab/>
        </w:r>
        <w:r w:rsidR="00D8572E">
          <w:rPr>
            <w:noProof/>
            <w:webHidden/>
          </w:rPr>
          <w:fldChar w:fldCharType="begin"/>
        </w:r>
        <w:r w:rsidR="00D8572E">
          <w:rPr>
            <w:noProof/>
            <w:webHidden/>
          </w:rPr>
          <w:instrText xml:space="preserve"> PAGEREF _Toc162959340 \h </w:instrText>
        </w:r>
        <w:r w:rsidR="00D8572E">
          <w:rPr>
            <w:noProof/>
            <w:webHidden/>
          </w:rPr>
        </w:r>
        <w:r w:rsidR="00D8572E">
          <w:rPr>
            <w:noProof/>
            <w:webHidden/>
          </w:rPr>
          <w:fldChar w:fldCharType="separate"/>
        </w:r>
        <w:r w:rsidR="00A00310">
          <w:rPr>
            <w:noProof/>
            <w:webHidden/>
          </w:rPr>
          <w:t>3</w:t>
        </w:r>
        <w:r w:rsidR="00D8572E">
          <w:rPr>
            <w:noProof/>
            <w:webHidden/>
          </w:rPr>
          <w:fldChar w:fldCharType="end"/>
        </w:r>
      </w:hyperlink>
    </w:p>
    <w:p w14:paraId="07A476C0" w14:textId="4B6C5008" w:rsidR="00715EC9" w:rsidRPr="00715EC9" w:rsidRDefault="00715EC9" w:rsidP="00715EC9">
      <w:pPr>
        <w:rPr>
          <w:rFonts w:eastAsiaTheme="minorEastAsia"/>
        </w:rPr>
      </w:pPr>
      <w:r>
        <w:rPr>
          <w:rFonts w:eastAsiaTheme="minorEastAsia"/>
        </w:rPr>
        <w:t>.</w:t>
      </w:r>
    </w:p>
    <w:p w14:paraId="039CEECD" w14:textId="3ED82208"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41" w:history="1">
        <w:r w:rsidR="00D8572E" w:rsidRPr="008A2ADC">
          <w:rPr>
            <w:rStyle w:val="Hyperlink"/>
            <w:b/>
            <w:noProof/>
          </w:rPr>
          <w:t>CHAPTER XX.14 - PROCESSING PROCEDURES</w:t>
        </w:r>
        <w:r w:rsidR="00D8572E">
          <w:rPr>
            <w:noProof/>
            <w:webHidden/>
          </w:rPr>
          <w:tab/>
        </w:r>
        <w:r w:rsidR="00D8572E">
          <w:rPr>
            <w:noProof/>
            <w:webHidden/>
          </w:rPr>
          <w:fldChar w:fldCharType="begin"/>
        </w:r>
        <w:r w:rsidR="00D8572E">
          <w:rPr>
            <w:noProof/>
            <w:webHidden/>
          </w:rPr>
          <w:instrText xml:space="preserve"> PAGEREF _Toc162959341 \h </w:instrText>
        </w:r>
        <w:r w:rsidR="00D8572E">
          <w:rPr>
            <w:noProof/>
            <w:webHidden/>
          </w:rPr>
        </w:r>
        <w:r w:rsidR="00D8572E">
          <w:rPr>
            <w:noProof/>
            <w:webHidden/>
          </w:rPr>
          <w:fldChar w:fldCharType="separate"/>
        </w:r>
        <w:r w:rsidR="00A00310">
          <w:rPr>
            <w:noProof/>
            <w:webHidden/>
          </w:rPr>
          <w:t>4</w:t>
        </w:r>
        <w:r w:rsidR="00D8572E">
          <w:rPr>
            <w:noProof/>
            <w:webHidden/>
          </w:rPr>
          <w:fldChar w:fldCharType="end"/>
        </w:r>
      </w:hyperlink>
    </w:p>
    <w:p w14:paraId="3681DFA0" w14:textId="4BC73FD6"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42" w:history="1">
        <w:r w:rsidR="00D8572E" w:rsidRPr="008A2ADC">
          <w:rPr>
            <w:rStyle w:val="Hyperlink"/>
            <w:noProof/>
          </w:rPr>
          <w:t>xx.14.010 Purpose</w:t>
        </w:r>
        <w:r w:rsidR="00D8572E">
          <w:rPr>
            <w:noProof/>
            <w:webHidden/>
          </w:rPr>
          <w:tab/>
        </w:r>
        <w:r w:rsidR="00D8572E">
          <w:rPr>
            <w:noProof/>
            <w:webHidden/>
          </w:rPr>
          <w:fldChar w:fldCharType="begin"/>
        </w:r>
        <w:r w:rsidR="00D8572E">
          <w:rPr>
            <w:noProof/>
            <w:webHidden/>
          </w:rPr>
          <w:instrText xml:space="preserve"> PAGEREF _Toc162959342 \h </w:instrText>
        </w:r>
        <w:r w:rsidR="00D8572E">
          <w:rPr>
            <w:noProof/>
            <w:webHidden/>
          </w:rPr>
        </w:r>
        <w:r w:rsidR="00D8572E">
          <w:rPr>
            <w:noProof/>
            <w:webHidden/>
          </w:rPr>
          <w:fldChar w:fldCharType="separate"/>
        </w:r>
        <w:r w:rsidR="00A00310">
          <w:rPr>
            <w:noProof/>
            <w:webHidden/>
          </w:rPr>
          <w:t>4</w:t>
        </w:r>
        <w:r w:rsidR="00D8572E">
          <w:rPr>
            <w:noProof/>
            <w:webHidden/>
          </w:rPr>
          <w:fldChar w:fldCharType="end"/>
        </w:r>
      </w:hyperlink>
    </w:p>
    <w:p w14:paraId="2F6CDCF6" w14:textId="3D2D941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43" w:history="1">
        <w:r w:rsidR="00D8572E" w:rsidRPr="008A2ADC">
          <w:rPr>
            <w:rStyle w:val="Hyperlink"/>
            <w:noProof/>
          </w:rPr>
          <w:t>xx.14.020 Project Review Classifications.</w:t>
        </w:r>
        <w:r w:rsidR="00D8572E">
          <w:rPr>
            <w:noProof/>
            <w:webHidden/>
          </w:rPr>
          <w:tab/>
        </w:r>
        <w:r w:rsidR="00D8572E">
          <w:rPr>
            <w:noProof/>
            <w:webHidden/>
          </w:rPr>
          <w:fldChar w:fldCharType="begin"/>
        </w:r>
        <w:r w:rsidR="00D8572E">
          <w:rPr>
            <w:noProof/>
            <w:webHidden/>
          </w:rPr>
          <w:instrText xml:space="preserve"> PAGEREF _Toc162959343 \h </w:instrText>
        </w:r>
        <w:r w:rsidR="00D8572E">
          <w:rPr>
            <w:noProof/>
            <w:webHidden/>
          </w:rPr>
        </w:r>
        <w:r w:rsidR="00D8572E">
          <w:rPr>
            <w:noProof/>
            <w:webHidden/>
          </w:rPr>
          <w:fldChar w:fldCharType="separate"/>
        </w:r>
        <w:r w:rsidR="00A00310">
          <w:rPr>
            <w:noProof/>
            <w:webHidden/>
          </w:rPr>
          <w:t>5</w:t>
        </w:r>
        <w:r w:rsidR="00D8572E">
          <w:rPr>
            <w:noProof/>
            <w:webHidden/>
          </w:rPr>
          <w:fldChar w:fldCharType="end"/>
        </w:r>
      </w:hyperlink>
    </w:p>
    <w:p w14:paraId="7E65890E" w14:textId="19E1C665"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44" w:history="1">
        <w:r w:rsidR="00D8572E" w:rsidRPr="008A2ADC">
          <w:rPr>
            <w:rStyle w:val="Hyperlink"/>
            <w:noProof/>
          </w:rPr>
          <w:t>xx.14.030 Procedures for Class 1 Review</w:t>
        </w:r>
        <w:r w:rsidR="00D8572E">
          <w:rPr>
            <w:noProof/>
            <w:webHidden/>
          </w:rPr>
          <w:tab/>
        </w:r>
        <w:r w:rsidR="00D8572E">
          <w:rPr>
            <w:noProof/>
            <w:webHidden/>
          </w:rPr>
          <w:fldChar w:fldCharType="begin"/>
        </w:r>
        <w:r w:rsidR="00D8572E">
          <w:rPr>
            <w:noProof/>
            <w:webHidden/>
          </w:rPr>
          <w:instrText xml:space="preserve"> PAGEREF _Toc162959344 \h </w:instrText>
        </w:r>
        <w:r w:rsidR="00D8572E">
          <w:rPr>
            <w:noProof/>
            <w:webHidden/>
          </w:rPr>
        </w:r>
        <w:r w:rsidR="00D8572E">
          <w:rPr>
            <w:noProof/>
            <w:webHidden/>
          </w:rPr>
          <w:fldChar w:fldCharType="separate"/>
        </w:r>
        <w:r w:rsidR="00A00310">
          <w:rPr>
            <w:noProof/>
            <w:webHidden/>
          </w:rPr>
          <w:t>7</w:t>
        </w:r>
        <w:r w:rsidR="00D8572E">
          <w:rPr>
            <w:noProof/>
            <w:webHidden/>
          </w:rPr>
          <w:fldChar w:fldCharType="end"/>
        </w:r>
      </w:hyperlink>
    </w:p>
    <w:p w14:paraId="1847C710" w14:textId="50C57E8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45" w:history="1">
        <w:r w:rsidR="00D8572E" w:rsidRPr="008A2ADC">
          <w:rPr>
            <w:rStyle w:val="Hyperlink"/>
            <w:noProof/>
          </w:rPr>
          <w:t>xx.14.040 Procedures for Class 2 Review</w:t>
        </w:r>
        <w:r w:rsidR="00D8572E">
          <w:rPr>
            <w:noProof/>
            <w:webHidden/>
          </w:rPr>
          <w:tab/>
        </w:r>
        <w:r w:rsidR="00D8572E">
          <w:rPr>
            <w:noProof/>
            <w:webHidden/>
          </w:rPr>
          <w:fldChar w:fldCharType="begin"/>
        </w:r>
        <w:r w:rsidR="00D8572E">
          <w:rPr>
            <w:noProof/>
            <w:webHidden/>
          </w:rPr>
          <w:instrText xml:space="preserve"> PAGEREF _Toc162959345 \h </w:instrText>
        </w:r>
        <w:r w:rsidR="00D8572E">
          <w:rPr>
            <w:noProof/>
            <w:webHidden/>
          </w:rPr>
        </w:r>
        <w:r w:rsidR="00D8572E">
          <w:rPr>
            <w:noProof/>
            <w:webHidden/>
          </w:rPr>
          <w:fldChar w:fldCharType="separate"/>
        </w:r>
        <w:r w:rsidR="00A00310">
          <w:rPr>
            <w:noProof/>
            <w:webHidden/>
          </w:rPr>
          <w:t>7</w:t>
        </w:r>
        <w:r w:rsidR="00D8572E">
          <w:rPr>
            <w:noProof/>
            <w:webHidden/>
          </w:rPr>
          <w:fldChar w:fldCharType="end"/>
        </w:r>
      </w:hyperlink>
    </w:p>
    <w:p w14:paraId="14AC76B9" w14:textId="25C61D16"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46" w:history="1">
        <w:r w:rsidR="00D8572E" w:rsidRPr="008A2ADC">
          <w:rPr>
            <w:rStyle w:val="Hyperlink"/>
            <w:noProof/>
          </w:rPr>
          <w:t>xx.14.050 Procedures for Class 3 Review</w:t>
        </w:r>
        <w:r w:rsidR="00D8572E">
          <w:rPr>
            <w:noProof/>
            <w:webHidden/>
          </w:rPr>
          <w:tab/>
        </w:r>
        <w:r w:rsidR="00D8572E">
          <w:rPr>
            <w:noProof/>
            <w:webHidden/>
          </w:rPr>
          <w:fldChar w:fldCharType="begin"/>
        </w:r>
        <w:r w:rsidR="00D8572E">
          <w:rPr>
            <w:noProof/>
            <w:webHidden/>
          </w:rPr>
          <w:instrText xml:space="preserve"> PAGEREF _Toc162959346 \h </w:instrText>
        </w:r>
        <w:r w:rsidR="00D8572E">
          <w:rPr>
            <w:noProof/>
            <w:webHidden/>
          </w:rPr>
        </w:r>
        <w:r w:rsidR="00D8572E">
          <w:rPr>
            <w:noProof/>
            <w:webHidden/>
          </w:rPr>
          <w:fldChar w:fldCharType="separate"/>
        </w:r>
        <w:r w:rsidR="00A00310">
          <w:rPr>
            <w:noProof/>
            <w:webHidden/>
          </w:rPr>
          <w:t>7</w:t>
        </w:r>
        <w:r w:rsidR="00D8572E">
          <w:rPr>
            <w:noProof/>
            <w:webHidden/>
          </w:rPr>
          <w:fldChar w:fldCharType="end"/>
        </w:r>
      </w:hyperlink>
    </w:p>
    <w:p w14:paraId="37535CBE" w14:textId="6330820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47" w:history="1">
        <w:r w:rsidR="00D8572E" w:rsidRPr="008A2ADC">
          <w:rPr>
            <w:rStyle w:val="Hyperlink"/>
            <w:noProof/>
          </w:rPr>
          <w:t>xx.14.060 Procedures for Class 4 Review.</w:t>
        </w:r>
        <w:r w:rsidR="00D8572E">
          <w:rPr>
            <w:noProof/>
            <w:webHidden/>
          </w:rPr>
          <w:tab/>
        </w:r>
        <w:r w:rsidR="00D8572E">
          <w:rPr>
            <w:noProof/>
            <w:webHidden/>
          </w:rPr>
          <w:fldChar w:fldCharType="begin"/>
        </w:r>
        <w:r w:rsidR="00D8572E">
          <w:rPr>
            <w:noProof/>
            <w:webHidden/>
          </w:rPr>
          <w:instrText xml:space="preserve"> PAGEREF _Toc162959347 \h </w:instrText>
        </w:r>
        <w:r w:rsidR="00D8572E">
          <w:rPr>
            <w:noProof/>
            <w:webHidden/>
          </w:rPr>
        </w:r>
        <w:r w:rsidR="00D8572E">
          <w:rPr>
            <w:noProof/>
            <w:webHidden/>
          </w:rPr>
          <w:fldChar w:fldCharType="separate"/>
        </w:r>
        <w:r w:rsidR="00A00310">
          <w:rPr>
            <w:noProof/>
            <w:webHidden/>
          </w:rPr>
          <w:t>8</w:t>
        </w:r>
        <w:r w:rsidR="00D8572E">
          <w:rPr>
            <w:noProof/>
            <w:webHidden/>
          </w:rPr>
          <w:fldChar w:fldCharType="end"/>
        </w:r>
      </w:hyperlink>
    </w:p>
    <w:p w14:paraId="1419AE15" w14:textId="536FB63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48" w:history="1">
        <w:r w:rsidR="00D8572E" w:rsidRPr="008A2ADC">
          <w:rPr>
            <w:rStyle w:val="Hyperlink"/>
            <w:noProof/>
          </w:rPr>
          <w:t>xx.14.070 Consolidated Permit Processing</w:t>
        </w:r>
        <w:r w:rsidR="00D8572E">
          <w:rPr>
            <w:noProof/>
            <w:webHidden/>
          </w:rPr>
          <w:tab/>
        </w:r>
        <w:r w:rsidR="00D8572E">
          <w:rPr>
            <w:noProof/>
            <w:webHidden/>
          </w:rPr>
          <w:fldChar w:fldCharType="begin"/>
        </w:r>
        <w:r w:rsidR="00D8572E">
          <w:rPr>
            <w:noProof/>
            <w:webHidden/>
          </w:rPr>
          <w:instrText xml:space="preserve"> PAGEREF _Toc162959348 \h </w:instrText>
        </w:r>
        <w:r w:rsidR="00D8572E">
          <w:rPr>
            <w:noProof/>
            <w:webHidden/>
          </w:rPr>
        </w:r>
        <w:r w:rsidR="00D8572E">
          <w:rPr>
            <w:noProof/>
            <w:webHidden/>
          </w:rPr>
          <w:fldChar w:fldCharType="separate"/>
        </w:r>
        <w:r w:rsidR="00A00310">
          <w:rPr>
            <w:noProof/>
            <w:webHidden/>
          </w:rPr>
          <w:t>9</w:t>
        </w:r>
        <w:r w:rsidR="00D8572E">
          <w:rPr>
            <w:noProof/>
            <w:webHidden/>
          </w:rPr>
          <w:fldChar w:fldCharType="end"/>
        </w:r>
      </w:hyperlink>
    </w:p>
    <w:p w14:paraId="383812ED" w14:textId="7D6FEB0C"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49" w:history="1">
        <w:r w:rsidR="00D8572E" w:rsidRPr="008A2ADC">
          <w:rPr>
            <w:rStyle w:val="Hyperlink"/>
            <w:noProof/>
          </w:rPr>
          <w:t>xx.14.080 Completeness Review</w:t>
        </w:r>
        <w:r w:rsidR="00D8572E">
          <w:rPr>
            <w:noProof/>
            <w:webHidden/>
          </w:rPr>
          <w:tab/>
        </w:r>
        <w:r w:rsidR="00D8572E">
          <w:rPr>
            <w:noProof/>
            <w:webHidden/>
          </w:rPr>
          <w:fldChar w:fldCharType="begin"/>
        </w:r>
        <w:r w:rsidR="00D8572E">
          <w:rPr>
            <w:noProof/>
            <w:webHidden/>
          </w:rPr>
          <w:instrText xml:space="preserve"> PAGEREF _Toc162959349 \h </w:instrText>
        </w:r>
        <w:r w:rsidR="00D8572E">
          <w:rPr>
            <w:noProof/>
            <w:webHidden/>
          </w:rPr>
        </w:r>
        <w:r w:rsidR="00D8572E">
          <w:rPr>
            <w:noProof/>
            <w:webHidden/>
          </w:rPr>
          <w:fldChar w:fldCharType="separate"/>
        </w:r>
        <w:r w:rsidR="00A00310">
          <w:rPr>
            <w:noProof/>
            <w:webHidden/>
          </w:rPr>
          <w:t>9</w:t>
        </w:r>
        <w:r w:rsidR="00D8572E">
          <w:rPr>
            <w:noProof/>
            <w:webHidden/>
          </w:rPr>
          <w:fldChar w:fldCharType="end"/>
        </w:r>
      </w:hyperlink>
    </w:p>
    <w:p w14:paraId="5A3AE9E2" w14:textId="116BA49E"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50" w:history="1">
        <w:r w:rsidR="00D8572E" w:rsidRPr="008A2ADC">
          <w:rPr>
            <w:rStyle w:val="Hyperlink"/>
            <w:noProof/>
          </w:rPr>
          <w:t>xx.14.090 Notice of Application</w:t>
        </w:r>
        <w:r w:rsidR="00D8572E">
          <w:rPr>
            <w:noProof/>
            <w:webHidden/>
          </w:rPr>
          <w:tab/>
        </w:r>
        <w:r w:rsidR="00D8572E">
          <w:rPr>
            <w:noProof/>
            <w:webHidden/>
          </w:rPr>
          <w:fldChar w:fldCharType="begin"/>
        </w:r>
        <w:r w:rsidR="00D8572E">
          <w:rPr>
            <w:noProof/>
            <w:webHidden/>
          </w:rPr>
          <w:instrText xml:space="preserve"> PAGEREF _Toc162959350 \h </w:instrText>
        </w:r>
        <w:r w:rsidR="00D8572E">
          <w:rPr>
            <w:noProof/>
            <w:webHidden/>
          </w:rPr>
        </w:r>
        <w:r w:rsidR="00D8572E">
          <w:rPr>
            <w:noProof/>
            <w:webHidden/>
          </w:rPr>
          <w:fldChar w:fldCharType="separate"/>
        </w:r>
        <w:r w:rsidR="00A00310">
          <w:rPr>
            <w:noProof/>
            <w:webHidden/>
          </w:rPr>
          <w:t>10</w:t>
        </w:r>
        <w:r w:rsidR="00D8572E">
          <w:rPr>
            <w:noProof/>
            <w:webHidden/>
          </w:rPr>
          <w:fldChar w:fldCharType="end"/>
        </w:r>
      </w:hyperlink>
    </w:p>
    <w:p w14:paraId="212B7080" w14:textId="616D8DD4"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51" w:history="1">
        <w:r w:rsidR="00D8572E" w:rsidRPr="008A2ADC">
          <w:rPr>
            <w:rStyle w:val="Hyperlink"/>
            <w:noProof/>
          </w:rPr>
          <w:t>xx.14.100 Preliminary SEPA Determination</w:t>
        </w:r>
        <w:r w:rsidR="00D8572E">
          <w:rPr>
            <w:noProof/>
            <w:webHidden/>
          </w:rPr>
          <w:tab/>
        </w:r>
        <w:r w:rsidR="00D8572E">
          <w:rPr>
            <w:noProof/>
            <w:webHidden/>
          </w:rPr>
          <w:fldChar w:fldCharType="begin"/>
        </w:r>
        <w:r w:rsidR="00D8572E">
          <w:rPr>
            <w:noProof/>
            <w:webHidden/>
          </w:rPr>
          <w:instrText xml:space="preserve"> PAGEREF _Toc162959351 \h </w:instrText>
        </w:r>
        <w:r w:rsidR="00D8572E">
          <w:rPr>
            <w:noProof/>
            <w:webHidden/>
          </w:rPr>
        </w:r>
        <w:r w:rsidR="00D8572E">
          <w:rPr>
            <w:noProof/>
            <w:webHidden/>
          </w:rPr>
          <w:fldChar w:fldCharType="separate"/>
        </w:r>
        <w:r w:rsidR="00A00310">
          <w:rPr>
            <w:noProof/>
            <w:webHidden/>
          </w:rPr>
          <w:t>10</w:t>
        </w:r>
        <w:r w:rsidR="00D8572E">
          <w:rPr>
            <w:noProof/>
            <w:webHidden/>
          </w:rPr>
          <w:fldChar w:fldCharType="end"/>
        </w:r>
      </w:hyperlink>
    </w:p>
    <w:p w14:paraId="1A879979" w14:textId="2D301B84"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52" w:history="1">
        <w:r w:rsidR="00D8572E" w:rsidRPr="008A2ADC">
          <w:rPr>
            <w:rStyle w:val="Hyperlink"/>
            <w:noProof/>
          </w:rPr>
          <w:t>xx.14.110 SEPA Threshold Determinations</w:t>
        </w:r>
        <w:r w:rsidR="00D8572E">
          <w:rPr>
            <w:noProof/>
            <w:webHidden/>
          </w:rPr>
          <w:tab/>
        </w:r>
        <w:r w:rsidR="00D8572E">
          <w:rPr>
            <w:noProof/>
            <w:webHidden/>
          </w:rPr>
          <w:fldChar w:fldCharType="begin"/>
        </w:r>
        <w:r w:rsidR="00D8572E">
          <w:rPr>
            <w:noProof/>
            <w:webHidden/>
          </w:rPr>
          <w:instrText xml:space="preserve"> PAGEREF _Toc162959352 \h </w:instrText>
        </w:r>
        <w:r w:rsidR="00D8572E">
          <w:rPr>
            <w:noProof/>
            <w:webHidden/>
          </w:rPr>
        </w:r>
        <w:r w:rsidR="00D8572E">
          <w:rPr>
            <w:noProof/>
            <w:webHidden/>
          </w:rPr>
          <w:fldChar w:fldCharType="separate"/>
        </w:r>
        <w:r w:rsidR="00A00310">
          <w:rPr>
            <w:noProof/>
            <w:webHidden/>
          </w:rPr>
          <w:t>10</w:t>
        </w:r>
        <w:r w:rsidR="00D8572E">
          <w:rPr>
            <w:noProof/>
            <w:webHidden/>
          </w:rPr>
          <w:fldChar w:fldCharType="end"/>
        </w:r>
      </w:hyperlink>
    </w:p>
    <w:p w14:paraId="5F17688F" w14:textId="70161F22"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53" w:history="1">
        <w:r w:rsidR="00D8572E" w:rsidRPr="008A2ADC">
          <w:rPr>
            <w:rStyle w:val="Hyperlink"/>
            <w:noProof/>
          </w:rPr>
          <w:t>xx.14.120 Determination of Consistency</w:t>
        </w:r>
        <w:r w:rsidR="00D8572E">
          <w:rPr>
            <w:noProof/>
            <w:webHidden/>
          </w:rPr>
          <w:tab/>
        </w:r>
        <w:r w:rsidR="00D8572E">
          <w:rPr>
            <w:noProof/>
            <w:webHidden/>
          </w:rPr>
          <w:fldChar w:fldCharType="begin"/>
        </w:r>
        <w:r w:rsidR="00D8572E">
          <w:rPr>
            <w:noProof/>
            <w:webHidden/>
          </w:rPr>
          <w:instrText xml:space="preserve"> PAGEREF _Toc162959353 \h </w:instrText>
        </w:r>
        <w:r w:rsidR="00D8572E">
          <w:rPr>
            <w:noProof/>
            <w:webHidden/>
          </w:rPr>
        </w:r>
        <w:r w:rsidR="00D8572E">
          <w:rPr>
            <w:noProof/>
            <w:webHidden/>
          </w:rPr>
          <w:fldChar w:fldCharType="separate"/>
        </w:r>
        <w:r w:rsidR="00A00310">
          <w:rPr>
            <w:noProof/>
            <w:webHidden/>
          </w:rPr>
          <w:t>11</w:t>
        </w:r>
        <w:r w:rsidR="00D8572E">
          <w:rPr>
            <w:noProof/>
            <w:webHidden/>
          </w:rPr>
          <w:fldChar w:fldCharType="end"/>
        </w:r>
      </w:hyperlink>
    </w:p>
    <w:p w14:paraId="2013193B" w14:textId="15D41BCA"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54" w:history="1">
        <w:r w:rsidR="00D8572E" w:rsidRPr="008A2ADC">
          <w:rPr>
            <w:rStyle w:val="Hyperlink"/>
            <w:noProof/>
          </w:rPr>
          <w:t>xx.14.130 Notice of Decision</w:t>
        </w:r>
        <w:r w:rsidR="00D8572E">
          <w:rPr>
            <w:noProof/>
            <w:webHidden/>
          </w:rPr>
          <w:tab/>
        </w:r>
        <w:r w:rsidR="00D8572E">
          <w:rPr>
            <w:noProof/>
            <w:webHidden/>
          </w:rPr>
          <w:fldChar w:fldCharType="begin"/>
        </w:r>
        <w:r w:rsidR="00D8572E">
          <w:rPr>
            <w:noProof/>
            <w:webHidden/>
          </w:rPr>
          <w:instrText xml:space="preserve"> PAGEREF _Toc162959354 \h </w:instrText>
        </w:r>
        <w:r w:rsidR="00D8572E">
          <w:rPr>
            <w:noProof/>
            <w:webHidden/>
          </w:rPr>
        </w:r>
        <w:r w:rsidR="00D8572E">
          <w:rPr>
            <w:noProof/>
            <w:webHidden/>
          </w:rPr>
          <w:fldChar w:fldCharType="separate"/>
        </w:r>
        <w:r w:rsidR="00A00310">
          <w:rPr>
            <w:noProof/>
            <w:webHidden/>
          </w:rPr>
          <w:t>12</w:t>
        </w:r>
        <w:r w:rsidR="00D8572E">
          <w:rPr>
            <w:noProof/>
            <w:webHidden/>
          </w:rPr>
          <w:fldChar w:fldCharType="end"/>
        </w:r>
      </w:hyperlink>
    </w:p>
    <w:p w14:paraId="17BBB9C3" w14:textId="3C45A6C2"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55" w:history="1">
        <w:r w:rsidR="00D8572E" w:rsidRPr="008A2ADC">
          <w:rPr>
            <w:rStyle w:val="Hyperlink"/>
            <w:noProof/>
          </w:rPr>
          <w:t>xx.14.140 Public Notice Requirements</w:t>
        </w:r>
        <w:r w:rsidR="00D8572E">
          <w:rPr>
            <w:noProof/>
            <w:webHidden/>
          </w:rPr>
          <w:tab/>
        </w:r>
        <w:r w:rsidR="00D8572E">
          <w:rPr>
            <w:noProof/>
            <w:webHidden/>
          </w:rPr>
          <w:fldChar w:fldCharType="begin"/>
        </w:r>
        <w:r w:rsidR="00D8572E">
          <w:rPr>
            <w:noProof/>
            <w:webHidden/>
          </w:rPr>
          <w:instrText xml:space="preserve"> PAGEREF _Toc162959355 \h </w:instrText>
        </w:r>
        <w:r w:rsidR="00D8572E">
          <w:rPr>
            <w:noProof/>
            <w:webHidden/>
          </w:rPr>
        </w:r>
        <w:r w:rsidR="00D8572E">
          <w:rPr>
            <w:noProof/>
            <w:webHidden/>
          </w:rPr>
          <w:fldChar w:fldCharType="separate"/>
        </w:r>
        <w:r w:rsidR="00A00310">
          <w:rPr>
            <w:noProof/>
            <w:webHidden/>
          </w:rPr>
          <w:t>12</w:t>
        </w:r>
        <w:r w:rsidR="00D8572E">
          <w:rPr>
            <w:noProof/>
            <w:webHidden/>
          </w:rPr>
          <w:fldChar w:fldCharType="end"/>
        </w:r>
      </w:hyperlink>
    </w:p>
    <w:p w14:paraId="17D232B4" w14:textId="47B08898" w:rsidR="00D8572E" w:rsidRDefault="007B38C8" w:rsidP="00715EC9">
      <w:pPr>
        <w:pStyle w:val="TOC1"/>
        <w:spacing w:line="276" w:lineRule="auto"/>
        <w:rPr>
          <w:rStyle w:val="Hyperlink"/>
          <w:noProof/>
        </w:rPr>
      </w:pPr>
      <w:hyperlink w:anchor="_Toc162959356" w:history="1">
        <w:r w:rsidR="00D8572E" w:rsidRPr="008A2ADC">
          <w:rPr>
            <w:rStyle w:val="Hyperlink"/>
            <w:noProof/>
          </w:rPr>
          <w:t>xx.14.145 Site Posting</w:t>
        </w:r>
        <w:r w:rsidR="00D8572E">
          <w:rPr>
            <w:noProof/>
            <w:webHidden/>
          </w:rPr>
          <w:tab/>
        </w:r>
        <w:r w:rsidR="00D8572E">
          <w:rPr>
            <w:noProof/>
            <w:webHidden/>
          </w:rPr>
          <w:fldChar w:fldCharType="begin"/>
        </w:r>
        <w:r w:rsidR="00D8572E">
          <w:rPr>
            <w:noProof/>
            <w:webHidden/>
          </w:rPr>
          <w:instrText xml:space="preserve"> PAGEREF _Toc162959356 \h </w:instrText>
        </w:r>
        <w:r w:rsidR="00D8572E">
          <w:rPr>
            <w:noProof/>
            <w:webHidden/>
          </w:rPr>
        </w:r>
        <w:r w:rsidR="00D8572E">
          <w:rPr>
            <w:noProof/>
            <w:webHidden/>
          </w:rPr>
          <w:fldChar w:fldCharType="separate"/>
        </w:r>
        <w:r w:rsidR="00A00310">
          <w:rPr>
            <w:noProof/>
            <w:webHidden/>
          </w:rPr>
          <w:t>13</w:t>
        </w:r>
        <w:r w:rsidR="00D8572E">
          <w:rPr>
            <w:noProof/>
            <w:webHidden/>
          </w:rPr>
          <w:fldChar w:fldCharType="end"/>
        </w:r>
      </w:hyperlink>
    </w:p>
    <w:p w14:paraId="75EFD417" w14:textId="55D282AA"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57" w:history="1">
        <w:r w:rsidR="00D8572E" w:rsidRPr="008A2ADC">
          <w:rPr>
            <w:rStyle w:val="Hyperlink"/>
            <w:noProof/>
          </w:rPr>
          <w:t>xx.14.150 Appeals</w:t>
        </w:r>
        <w:r w:rsidR="00D8572E">
          <w:rPr>
            <w:noProof/>
            <w:webHidden/>
          </w:rPr>
          <w:tab/>
        </w:r>
        <w:r w:rsidR="00D8572E">
          <w:rPr>
            <w:noProof/>
            <w:webHidden/>
          </w:rPr>
          <w:fldChar w:fldCharType="begin"/>
        </w:r>
        <w:r w:rsidR="00D8572E">
          <w:rPr>
            <w:noProof/>
            <w:webHidden/>
          </w:rPr>
          <w:instrText xml:space="preserve"> PAGEREF _Toc162959357 \h </w:instrText>
        </w:r>
        <w:r w:rsidR="00D8572E">
          <w:rPr>
            <w:noProof/>
            <w:webHidden/>
          </w:rPr>
        </w:r>
        <w:r w:rsidR="00D8572E">
          <w:rPr>
            <w:noProof/>
            <w:webHidden/>
          </w:rPr>
          <w:fldChar w:fldCharType="separate"/>
        </w:r>
        <w:r w:rsidR="00A00310">
          <w:rPr>
            <w:noProof/>
            <w:webHidden/>
          </w:rPr>
          <w:t>13</w:t>
        </w:r>
        <w:r w:rsidR="00D8572E">
          <w:rPr>
            <w:noProof/>
            <w:webHidden/>
          </w:rPr>
          <w:fldChar w:fldCharType="end"/>
        </w:r>
      </w:hyperlink>
    </w:p>
    <w:p w14:paraId="0E46BD53" w14:textId="74FCBD39" w:rsidR="00715EC9" w:rsidRDefault="007B38C8" w:rsidP="00715EC9">
      <w:pPr>
        <w:pStyle w:val="TOC1"/>
        <w:spacing w:line="276" w:lineRule="auto"/>
        <w:rPr>
          <w:rStyle w:val="Hyperlink"/>
          <w:noProof/>
        </w:rPr>
      </w:pPr>
      <w:hyperlink w:anchor="_Toc162959358" w:history="1">
        <w:r w:rsidR="00D8572E" w:rsidRPr="008A2ADC">
          <w:rPr>
            <w:rStyle w:val="Hyperlink"/>
            <w:noProof/>
          </w:rPr>
          <w:t>xx.14.160 Reapplications</w:t>
        </w:r>
        <w:r w:rsidR="00D8572E">
          <w:rPr>
            <w:noProof/>
            <w:webHidden/>
          </w:rPr>
          <w:tab/>
        </w:r>
        <w:r w:rsidR="00D8572E">
          <w:rPr>
            <w:noProof/>
            <w:webHidden/>
          </w:rPr>
          <w:fldChar w:fldCharType="begin"/>
        </w:r>
        <w:r w:rsidR="00D8572E">
          <w:rPr>
            <w:noProof/>
            <w:webHidden/>
          </w:rPr>
          <w:instrText xml:space="preserve"> PAGEREF _Toc162959358 \h </w:instrText>
        </w:r>
        <w:r w:rsidR="00D8572E">
          <w:rPr>
            <w:noProof/>
            <w:webHidden/>
          </w:rPr>
        </w:r>
        <w:r w:rsidR="00D8572E">
          <w:rPr>
            <w:noProof/>
            <w:webHidden/>
          </w:rPr>
          <w:fldChar w:fldCharType="separate"/>
        </w:r>
        <w:r w:rsidR="00A00310">
          <w:rPr>
            <w:noProof/>
            <w:webHidden/>
          </w:rPr>
          <w:t>14</w:t>
        </w:r>
        <w:r w:rsidR="00D8572E">
          <w:rPr>
            <w:noProof/>
            <w:webHidden/>
          </w:rPr>
          <w:fldChar w:fldCharType="end"/>
        </w:r>
      </w:hyperlink>
    </w:p>
    <w:p w14:paraId="2104C8BB" w14:textId="77777777" w:rsidR="00715EC9" w:rsidRDefault="00715EC9" w:rsidP="00715EC9"/>
    <w:p w14:paraId="15472A29" w14:textId="77777777" w:rsidR="00715EC9" w:rsidRPr="00715EC9" w:rsidRDefault="00715EC9" w:rsidP="00715EC9">
      <w:pPr>
        <w:sectPr w:rsidR="00715EC9" w:rsidRPr="00715EC9" w:rsidSect="00903EC0">
          <w:footerReference w:type="default" r:id="rId18"/>
          <w:pgSz w:w="12240" w:h="15840"/>
          <w:pgMar w:top="720" w:right="990" w:bottom="720" w:left="720" w:header="0" w:footer="0" w:gutter="0"/>
          <w:pgNumType w:fmt="lowerRoman" w:start="1"/>
          <w:cols w:space="720"/>
          <w:docGrid w:linePitch="299"/>
        </w:sectPr>
      </w:pPr>
    </w:p>
    <w:p w14:paraId="363AD94D" w14:textId="16CF021F"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59" w:history="1">
        <w:r w:rsidR="00D8572E" w:rsidRPr="008A2ADC">
          <w:rPr>
            <w:rStyle w:val="Hyperlink"/>
            <w:b/>
            <w:noProof/>
          </w:rPr>
          <w:t>CHAPTER XX.18 - ENVIRONMENTAL REVIEW</w:t>
        </w:r>
        <w:r w:rsidR="00D8572E">
          <w:rPr>
            <w:noProof/>
            <w:webHidden/>
          </w:rPr>
          <w:tab/>
        </w:r>
        <w:r w:rsidR="00D8572E">
          <w:rPr>
            <w:noProof/>
            <w:webHidden/>
          </w:rPr>
          <w:fldChar w:fldCharType="begin"/>
        </w:r>
        <w:r w:rsidR="00D8572E">
          <w:rPr>
            <w:noProof/>
            <w:webHidden/>
          </w:rPr>
          <w:instrText xml:space="preserve"> PAGEREF _Toc162959359 \h </w:instrText>
        </w:r>
        <w:r w:rsidR="00D8572E">
          <w:rPr>
            <w:noProof/>
            <w:webHidden/>
          </w:rPr>
        </w:r>
        <w:r w:rsidR="00D8572E">
          <w:rPr>
            <w:noProof/>
            <w:webHidden/>
          </w:rPr>
          <w:fldChar w:fldCharType="separate"/>
        </w:r>
        <w:r w:rsidR="00A00310">
          <w:rPr>
            <w:noProof/>
            <w:webHidden/>
          </w:rPr>
          <w:t>15</w:t>
        </w:r>
        <w:r w:rsidR="00D8572E">
          <w:rPr>
            <w:noProof/>
            <w:webHidden/>
          </w:rPr>
          <w:fldChar w:fldCharType="end"/>
        </w:r>
      </w:hyperlink>
    </w:p>
    <w:p w14:paraId="0AAF264F" w14:textId="3D71DAE1"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60" w:history="1">
        <w:r w:rsidR="00D8572E" w:rsidRPr="008A2ADC">
          <w:rPr>
            <w:rStyle w:val="Hyperlink"/>
            <w:noProof/>
          </w:rPr>
          <w:t>xx.18.010 Purpose</w:t>
        </w:r>
        <w:r w:rsidR="00D8572E">
          <w:rPr>
            <w:noProof/>
            <w:webHidden/>
          </w:rPr>
          <w:tab/>
        </w:r>
        <w:r w:rsidR="00D8572E">
          <w:rPr>
            <w:noProof/>
            <w:webHidden/>
          </w:rPr>
          <w:fldChar w:fldCharType="begin"/>
        </w:r>
        <w:r w:rsidR="00D8572E">
          <w:rPr>
            <w:noProof/>
            <w:webHidden/>
          </w:rPr>
          <w:instrText xml:space="preserve"> PAGEREF _Toc162959360 \h </w:instrText>
        </w:r>
        <w:r w:rsidR="00D8572E">
          <w:rPr>
            <w:noProof/>
            <w:webHidden/>
          </w:rPr>
        </w:r>
        <w:r w:rsidR="00D8572E">
          <w:rPr>
            <w:noProof/>
            <w:webHidden/>
          </w:rPr>
          <w:fldChar w:fldCharType="separate"/>
        </w:r>
        <w:r w:rsidR="00A00310">
          <w:rPr>
            <w:noProof/>
            <w:webHidden/>
          </w:rPr>
          <w:t>15</w:t>
        </w:r>
        <w:r w:rsidR="00D8572E">
          <w:rPr>
            <w:noProof/>
            <w:webHidden/>
          </w:rPr>
          <w:fldChar w:fldCharType="end"/>
        </w:r>
      </w:hyperlink>
    </w:p>
    <w:p w14:paraId="7C5D552D" w14:textId="5382DD9F"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61" w:history="1">
        <w:r w:rsidR="00D8572E" w:rsidRPr="008A2ADC">
          <w:rPr>
            <w:rStyle w:val="Hyperlink"/>
            <w:noProof/>
          </w:rPr>
          <w:t>xx.18.020 Substantive Authority</w:t>
        </w:r>
        <w:r w:rsidR="00D8572E">
          <w:rPr>
            <w:noProof/>
            <w:webHidden/>
          </w:rPr>
          <w:tab/>
        </w:r>
        <w:r w:rsidR="00D8572E">
          <w:rPr>
            <w:noProof/>
            <w:webHidden/>
          </w:rPr>
          <w:fldChar w:fldCharType="begin"/>
        </w:r>
        <w:r w:rsidR="00D8572E">
          <w:rPr>
            <w:noProof/>
            <w:webHidden/>
          </w:rPr>
          <w:instrText xml:space="preserve"> PAGEREF _Toc162959361 \h </w:instrText>
        </w:r>
        <w:r w:rsidR="00D8572E">
          <w:rPr>
            <w:noProof/>
            <w:webHidden/>
          </w:rPr>
        </w:r>
        <w:r w:rsidR="00D8572E">
          <w:rPr>
            <w:noProof/>
            <w:webHidden/>
          </w:rPr>
          <w:fldChar w:fldCharType="separate"/>
        </w:r>
        <w:r w:rsidR="00A00310">
          <w:rPr>
            <w:noProof/>
            <w:webHidden/>
          </w:rPr>
          <w:t>15</w:t>
        </w:r>
        <w:r w:rsidR="00D8572E">
          <w:rPr>
            <w:noProof/>
            <w:webHidden/>
          </w:rPr>
          <w:fldChar w:fldCharType="end"/>
        </w:r>
      </w:hyperlink>
    </w:p>
    <w:p w14:paraId="23998D32" w14:textId="7E23C00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62" w:history="1">
        <w:r w:rsidR="00D8572E" w:rsidRPr="008A2ADC">
          <w:rPr>
            <w:rStyle w:val="Hyperlink"/>
            <w:noProof/>
          </w:rPr>
          <w:t>xx.18.030 Adoption of SEPA Rules.</w:t>
        </w:r>
        <w:r w:rsidR="00D8572E">
          <w:rPr>
            <w:noProof/>
            <w:webHidden/>
          </w:rPr>
          <w:tab/>
        </w:r>
        <w:r w:rsidR="00D8572E">
          <w:rPr>
            <w:noProof/>
            <w:webHidden/>
          </w:rPr>
          <w:fldChar w:fldCharType="begin"/>
        </w:r>
        <w:r w:rsidR="00D8572E">
          <w:rPr>
            <w:noProof/>
            <w:webHidden/>
          </w:rPr>
          <w:instrText xml:space="preserve"> PAGEREF _Toc162959362 \h </w:instrText>
        </w:r>
        <w:r w:rsidR="00D8572E">
          <w:rPr>
            <w:noProof/>
            <w:webHidden/>
          </w:rPr>
        </w:r>
        <w:r w:rsidR="00D8572E">
          <w:rPr>
            <w:noProof/>
            <w:webHidden/>
          </w:rPr>
          <w:fldChar w:fldCharType="separate"/>
        </w:r>
        <w:r w:rsidR="00A00310">
          <w:rPr>
            <w:noProof/>
            <w:webHidden/>
          </w:rPr>
          <w:t>15</w:t>
        </w:r>
        <w:r w:rsidR="00D8572E">
          <w:rPr>
            <w:noProof/>
            <w:webHidden/>
          </w:rPr>
          <w:fldChar w:fldCharType="end"/>
        </w:r>
      </w:hyperlink>
    </w:p>
    <w:p w14:paraId="54CA75BA" w14:textId="532E845E"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63" w:history="1">
        <w:r w:rsidR="00D8572E" w:rsidRPr="008A2ADC">
          <w:rPr>
            <w:rStyle w:val="Hyperlink"/>
            <w:noProof/>
          </w:rPr>
          <w:t>xx.18.040 Designation of SEPA Responsible Official</w:t>
        </w:r>
        <w:r w:rsidR="00D8572E">
          <w:rPr>
            <w:noProof/>
            <w:webHidden/>
          </w:rPr>
          <w:tab/>
        </w:r>
        <w:r w:rsidR="00D8572E">
          <w:rPr>
            <w:noProof/>
            <w:webHidden/>
          </w:rPr>
          <w:fldChar w:fldCharType="begin"/>
        </w:r>
        <w:r w:rsidR="00D8572E">
          <w:rPr>
            <w:noProof/>
            <w:webHidden/>
          </w:rPr>
          <w:instrText xml:space="preserve"> PAGEREF _Toc162959363 \h </w:instrText>
        </w:r>
        <w:r w:rsidR="00D8572E">
          <w:rPr>
            <w:noProof/>
            <w:webHidden/>
          </w:rPr>
        </w:r>
        <w:r w:rsidR="00D8572E">
          <w:rPr>
            <w:noProof/>
            <w:webHidden/>
          </w:rPr>
          <w:fldChar w:fldCharType="separate"/>
        </w:r>
        <w:r w:rsidR="00A00310">
          <w:rPr>
            <w:noProof/>
            <w:webHidden/>
          </w:rPr>
          <w:t>15</w:t>
        </w:r>
        <w:r w:rsidR="00D8572E">
          <w:rPr>
            <w:noProof/>
            <w:webHidden/>
          </w:rPr>
          <w:fldChar w:fldCharType="end"/>
        </w:r>
      </w:hyperlink>
    </w:p>
    <w:p w14:paraId="7613541B" w14:textId="18AB38D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64" w:history="1">
        <w:r w:rsidR="00D8572E" w:rsidRPr="008A2ADC">
          <w:rPr>
            <w:rStyle w:val="Hyperlink"/>
            <w:noProof/>
          </w:rPr>
          <w:t>xx.18.050 Categorical Exemptions</w:t>
        </w:r>
        <w:r w:rsidR="00D8572E">
          <w:rPr>
            <w:noProof/>
            <w:webHidden/>
          </w:rPr>
          <w:tab/>
        </w:r>
        <w:r w:rsidR="00D8572E">
          <w:rPr>
            <w:noProof/>
            <w:webHidden/>
          </w:rPr>
          <w:fldChar w:fldCharType="begin"/>
        </w:r>
        <w:r w:rsidR="00D8572E">
          <w:rPr>
            <w:noProof/>
            <w:webHidden/>
          </w:rPr>
          <w:instrText xml:space="preserve"> PAGEREF _Toc162959364 \h </w:instrText>
        </w:r>
        <w:r w:rsidR="00D8572E">
          <w:rPr>
            <w:noProof/>
            <w:webHidden/>
          </w:rPr>
        </w:r>
        <w:r w:rsidR="00D8572E">
          <w:rPr>
            <w:noProof/>
            <w:webHidden/>
          </w:rPr>
          <w:fldChar w:fldCharType="separate"/>
        </w:r>
        <w:r w:rsidR="00A00310">
          <w:rPr>
            <w:noProof/>
            <w:webHidden/>
          </w:rPr>
          <w:t>16</w:t>
        </w:r>
        <w:r w:rsidR="00D8572E">
          <w:rPr>
            <w:noProof/>
            <w:webHidden/>
          </w:rPr>
          <w:fldChar w:fldCharType="end"/>
        </w:r>
      </w:hyperlink>
    </w:p>
    <w:p w14:paraId="5E8E9375" w14:textId="4320AFE4" w:rsidR="00D8572E" w:rsidRDefault="007B38C8" w:rsidP="00715EC9">
      <w:pPr>
        <w:pStyle w:val="TOC1"/>
        <w:spacing w:line="276" w:lineRule="auto"/>
        <w:rPr>
          <w:rStyle w:val="Hyperlink"/>
          <w:noProof/>
        </w:rPr>
      </w:pPr>
      <w:hyperlink w:anchor="_Toc162959365" w:history="1">
        <w:r w:rsidR="00D8572E" w:rsidRPr="008A2ADC">
          <w:rPr>
            <w:rStyle w:val="Hyperlink"/>
            <w:noProof/>
          </w:rPr>
          <w:t>xx.18.060 Preparation of EIS.</w:t>
        </w:r>
        <w:r w:rsidR="00D8572E">
          <w:rPr>
            <w:noProof/>
            <w:webHidden/>
          </w:rPr>
          <w:tab/>
        </w:r>
        <w:r w:rsidR="00D8572E">
          <w:rPr>
            <w:noProof/>
            <w:webHidden/>
          </w:rPr>
          <w:fldChar w:fldCharType="begin"/>
        </w:r>
        <w:r w:rsidR="00D8572E">
          <w:rPr>
            <w:noProof/>
            <w:webHidden/>
          </w:rPr>
          <w:instrText xml:space="preserve"> PAGEREF _Toc162959365 \h </w:instrText>
        </w:r>
        <w:r w:rsidR="00D8572E">
          <w:rPr>
            <w:noProof/>
            <w:webHidden/>
          </w:rPr>
        </w:r>
        <w:r w:rsidR="00D8572E">
          <w:rPr>
            <w:noProof/>
            <w:webHidden/>
          </w:rPr>
          <w:fldChar w:fldCharType="separate"/>
        </w:r>
        <w:r w:rsidR="00A00310">
          <w:rPr>
            <w:noProof/>
            <w:webHidden/>
          </w:rPr>
          <w:t>16</w:t>
        </w:r>
        <w:r w:rsidR="00D8572E">
          <w:rPr>
            <w:noProof/>
            <w:webHidden/>
          </w:rPr>
          <w:fldChar w:fldCharType="end"/>
        </w:r>
      </w:hyperlink>
    </w:p>
    <w:p w14:paraId="53A02C44" w14:textId="77777777" w:rsidR="00715EC9" w:rsidRPr="00715EC9" w:rsidRDefault="00715EC9" w:rsidP="00715EC9">
      <w:pPr>
        <w:rPr>
          <w:rFonts w:eastAsiaTheme="minorEastAsia"/>
        </w:rPr>
      </w:pPr>
    </w:p>
    <w:p w14:paraId="1EBBCEE4" w14:textId="5ECBB47A"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66" w:history="1">
        <w:r w:rsidR="00D8572E" w:rsidRPr="008A2ADC">
          <w:rPr>
            <w:rStyle w:val="Hyperlink"/>
            <w:b/>
            <w:noProof/>
          </w:rPr>
          <w:t>CHAPTER XX.22 - CONCURRENCY MANAGEMENT</w:t>
        </w:r>
        <w:r w:rsidR="00D8572E">
          <w:rPr>
            <w:noProof/>
            <w:webHidden/>
          </w:rPr>
          <w:tab/>
        </w:r>
        <w:r w:rsidR="00D8572E">
          <w:rPr>
            <w:noProof/>
            <w:webHidden/>
          </w:rPr>
          <w:fldChar w:fldCharType="begin"/>
        </w:r>
        <w:r w:rsidR="00D8572E">
          <w:rPr>
            <w:noProof/>
            <w:webHidden/>
          </w:rPr>
          <w:instrText xml:space="preserve"> PAGEREF _Toc162959366 \h </w:instrText>
        </w:r>
        <w:r w:rsidR="00D8572E">
          <w:rPr>
            <w:noProof/>
            <w:webHidden/>
          </w:rPr>
        </w:r>
        <w:r w:rsidR="00D8572E">
          <w:rPr>
            <w:noProof/>
            <w:webHidden/>
          </w:rPr>
          <w:fldChar w:fldCharType="separate"/>
        </w:r>
        <w:r w:rsidR="00A00310">
          <w:rPr>
            <w:noProof/>
            <w:webHidden/>
          </w:rPr>
          <w:t>17</w:t>
        </w:r>
        <w:r w:rsidR="00D8572E">
          <w:rPr>
            <w:noProof/>
            <w:webHidden/>
          </w:rPr>
          <w:fldChar w:fldCharType="end"/>
        </w:r>
      </w:hyperlink>
    </w:p>
    <w:p w14:paraId="25FCBD13" w14:textId="36D1B010"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67" w:history="1">
        <w:r w:rsidR="00D8572E" w:rsidRPr="008A2ADC">
          <w:rPr>
            <w:rStyle w:val="Hyperlink"/>
            <w:noProof/>
          </w:rPr>
          <w:t>xx.22.010 Purpose</w:t>
        </w:r>
        <w:r w:rsidR="00D8572E">
          <w:rPr>
            <w:noProof/>
            <w:webHidden/>
          </w:rPr>
          <w:tab/>
        </w:r>
        <w:r w:rsidR="00D8572E">
          <w:rPr>
            <w:noProof/>
            <w:webHidden/>
          </w:rPr>
          <w:fldChar w:fldCharType="begin"/>
        </w:r>
        <w:r w:rsidR="00D8572E">
          <w:rPr>
            <w:noProof/>
            <w:webHidden/>
          </w:rPr>
          <w:instrText xml:space="preserve"> PAGEREF _Toc162959367 \h </w:instrText>
        </w:r>
        <w:r w:rsidR="00D8572E">
          <w:rPr>
            <w:noProof/>
            <w:webHidden/>
          </w:rPr>
        </w:r>
        <w:r w:rsidR="00D8572E">
          <w:rPr>
            <w:noProof/>
            <w:webHidden/>
          </w:rPr>
          <w:fldChar w:fldCharType="separate"/>
        </w:r>
        <w:r w:rsidR="00A00310">
          <w:rPr>
            <w:noProof/>
            <w:webHidden/>
          </w:rPr>
          <w:t>17</w:t>
        </w:r>
        <w:r w:rsidR="00D8572E">
          <w:rPr>
            <w:noProof/>
            <w:webHidden/>
          </w:rPr>
          <w:fldChar w:fldCharType="end"/>
        </w:r>
      </w:hyperlink>
    </w:p>
    <w:p w14:paraId="6BEE36E0" w14:textId="590514B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68" w:history="1">
        <w:r w:rsidR="00D8572E" w:rsidRPr="008A2ADC">
          <w:rPr>
            <w:rStyle w:val="Hyperlink"/>
            <w:rFonts w:eastAsia="Arial Unicode MS" w:cs="Arial"/>
            <w:noProof/>
          </w:rPr>
          <w:t>xx.22.020 Applicability</w:t>
        </w:r>
        <w:r w:rsidR="00D8572E">
          <w:rPr>
            <w:noProof/>
            <w:webHidden/>
          </w:rPr>
          <w:tab/>
        </w:r>
        <w:r w:rsidR="00D8572E">
          <w:rPr>
            <w:noProof/>
            <w:webHidden/>
          </w:rPr>
          <w:fldChar w:fldCharType="begin"/>
        </w:r>
        <w:r w:rsidR="00D8572E">
          <w:rPr>
            <w:noProof/>
            <w:webHidden/>
          </w:rPr>
          <w:instrText xml:space="preserve"> PAGEREF _Toc162959368 \h </w:instrText>
        </w:r>
        <w:r w:rsidR="00D8572E">
          <w:rPr>
            <w:noProof/>
            <w:webHidden/>
          </w:rPr>
        </w:r>
        <w:r w:rsidR="00D8572E">
          <w:rPr>
            <w:noProof/>
            <w:webHidden/>
          </w:rPr>
          <w:fldChar w:fldCharType="separate"/>
        </w:r>
        <w:r w:rsidR="00A00310">
          <w:rPr>
            <w:noProof/>
            <w:webHidden/>
          </w:rPr>
          <w:t>17</w:t>
        </w:r>
        <w:r w:rsidR="00D8572E">
          <w:rPr>
            <w:noProof/>
            <w:webHidden/>
          </w:rPr>
          <w:fldChar w:fldCharType="end"/>
        </w:r>
      </w:hyperlink>
    </w:p>
    <w:p w14:paraId="2CBC1953" w14:textId="117560FB"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69" w:history="1">
        <w:r w:rsidR="00D8572E" w:rsidRPr="008A2ADC">
          <w:rPr>
            <w:rStyle w:val="Hyperlink"/>
            <w:rFonts w:eastAsia="Arial Unicode MS" w:cs="Arial"/>
            <w:noProof/>
          </w:rPr>
          <w:t>xx.22.030 Transportation Concurrency Review Procedures</w:t>
        </w:r>
        <w:r w:rsidR="00D8572E">
          <w:rPr>
            <w:noProof/>
            <w:webHidden/>
          </w:rPr>
          <w:tab/>
        </w:r>
        <w:r w:rsidR="00D8572E">
          <w:rPr>
            <w:noProof/>
            <w:webHidden/>
          </w:rPr>
          <w:fldChar w:fldCharType="begin"/>
        </w:r>
        <w:r w:rsidR="00D8572E">
          <w:rPr>
            <w:noProof/>
            <w:webHidden/>
          </w:rPr>
          <w:instrText xml:space="preserve"> PAGEREF _Toc162959369 \h </w:instrText>
        </w:r>
        <w:r w:rsidR="00D8572E">
          <w:rPr>
            <w:noProof/>
            <w:webHidden/>
          </w:rPr>
        </w:r>
        <w:r w:rsidR="00D8572E">
          <w:rPr>
            <w:noProof/>
            <w:webHidden/>
          </w:rPr>
          <w:fldChar w:fldCharType="separate"/>
        </w:r>
        <w:r w:rsidR="00A00310">
          <w:rPr>
            <w:noProof/>
            <w:webHidden/>
          </w:rPr>
          <w:t>17</w:t>
        </w:r>
        <w:r w:rsidR="00D8572E">
          <w:rPr>
            <w:noProof/>
            <w:webHidden/>
          </w:rPr>
          <w:fldChar w:fldCharType="end"/>
        </w:r>
      </w:hyperlink>
    </w:p>
    <w:p w14:paraId="472458FF" w14:textId="7161148C"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70" w:history="1">
        <w:r w:rsidR="00D8572E" w:rsidRPr="008A2ADC">
          <w:rPr>
            <w:rStyle w:val="Hyperlink"/>
            <w:rFonts w:eastAsia="Arial Unicode MS" w:cs="Arial"/>
            <w:noProof/>
          </w:rPr>
          <w:t>xx.22.040 Transportation Concurrency Mitigation Methods</w:t>
        </w:r>
        <w:r w:rsidR="00D8572E">
          <w:rPr>
            <w:noProof/>
            <w:webHidden/>
          </w:rPr>
          <w:tab/>
        </w:r>
        <w:r w:rsidR="00D8572E">
          <w:rPr>
            <w:noProof/>
            <w:webHidden/>
          </w:rPr>
          <w:fldChar w:fldCharType="begin"/>
        </w:r>
        <w:r w:rsidR="00D8572E">
          <w:rPr>
            <w:noProof/>
            <w:webHidden/>
          </w:rPr>
          <w:instrText xml:space="preserve"> PAGEREF _Toc162959370 \h </w:instrText>
        </w:r>
        <w:r w:rsidR="00D8572E">
          <w:rPr>
            <w:noProof/>
            <w:webHidden/>
          </w:rPr>
        </w:r>
        <w:r w:rsidR="00D8572E">
          <w:rPr>
            <w:noProof/>
            <w:webHidden/>
          </w:rPr>
          <w:fldChar w:fldCharType="separate"/>
        </w:r>
        <w:r w:rsidR="00A00310">
          <w:rPr>
            <w:noProof/>
            <w:webHidden/>
          </w:rPr>
          <w:t>18</w:t>
        </w:r>
        <w:r w:rsidR="00D8572E">
          <w:rPr>
            <w:noProof/>
            <w:webHidden/>
          </w:rPr>
          <w:fldChar w:fldCharType="end"/>
        </w:r>
      </w:hyperlink>
    </w:p>
    <w:p w14:paraId="5877124A" w14:textId="1C1C77CA" w:rsidR="00D8572E" w:rsidRDefault="007B38C8" w:rsidP="00715EC9">
      <w:pPr>
        <w:pStyle w:val="TOC1"/>
        <w:spacing w:line="276" w:lineRule="auto"/>
        <w:rPr>
          <w:rStyle w:val="Hyperlink"/>
          <w:noProof/>
        </w:rPr>
      </w:pPr>
      <w:hyperlink w:anchor="_Toc162959371" w:history="1">
        <w:r w:rsidR="00D8572E" w:rsidRPr="008A2ADC">
          <w:rPr>
            <w:rStyle w:val="Hyperlink"/>
            <w:rFonts w:eastAsia="Arial Unicode MS" w:cs="Arial"/>
            <w:noProof/>
          </w:rPr>
          <w:t>xx.22.050 Utility Concurrency Management</w:t>
        </w:r>
        <w:r w:rsidR="00D8572E">
          <w:rPr>
            <w:noProof/>
            <w:webHidden/>
          </w:rPr>
          <w:tab/>
        </w:r>
        <w:r w:rsidR="00D8572E">
          <w:rPr>
            <w:noProof/>
            <w:webHidden/>
          </w:rPr>
          <w:fldChar w:fldCharType="begin"/>
        </w:r>
        <w:r w:rsidR="00D8572E">
          <w:rPr>
            <w:noProof/>
            <w:webHidden/>
          </w:rPr>
          <w:instrText xml:space="preserve"> PAGEREF _Toc162959371 \h </w:instrText>
        </w:r>
        <w:r w:rsidR="00D8572E">
          <w:rPr>
            <w:noProof/>
            <w:webHidden/>
          </w:rPr>
        </w:r>
        <w:r w:rsidR="00D8572E">
          <w:rPr>
            <w:noProof/>
            <w:webHidden/>
          </w:rPr>
          <w:fldChar w:fldCharType="separate"/>
        </w:r>
        <w:r w:rsidR="00A00310">
          <w:rPr>
            <w:noProof/>
            <w:webHidden/>
          </w:rPr>
          <w:t>19</w:t>
        </w:r>
        <w:r w:rsidR="00D8572E">
          <w:rPr>
            <w:noProof/>
            <w:webHidden/>
          </w:rPr>
          <w:fldChar w:fldCharType="end"/>
        </w:r>
      </w:hyperlink>
    </w:p>
    <w:p w14:paraId="1DCA36AF" w14:textId="77777777" w:rsidR="00715EC9" w:rsidRPr="00715EC9" w:rsidRDefault="00715EC9" w:rsidP="00715EC9">
      <w:pPr>
        <w:rPr>
          <w:rFonts w:eastAsiaTheme="minorEastAsia"/>
        </w:rPr>
      </w:pPr>
    </w:p>
    <w:p w14:paraId="6B05910C" w14:textId="3C6092FB"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72" w:history="1">
        <w:r w:rsidR="00D8572E" w:rsidRPr="008A2ADC">
          <w:rPr>
            <w:rStyle w:val="Hyperlink"/>
            <w:b/>
            <w:noProof/>
          </w:rPr>
          <w:t>CHAPTER XX.26 - ZONING CONTROLS</w:t>
        </w:r>
        <w:r w:rsidR="00D8572E">
          <w:rPr>
            <w:noProof/>
            <w:webHidden/>
          </w:rPr>
          <w:tab/>
        </w:r>
        <w:r w:rsidR="00D8572E">
          <w:rPr>
            <w:noProof/>
            <w:webHidden/>
          </w:rPr>
          <w:fldChar w:fldCharType="begin"/>
        </w:r>
        <w:r w:rsidR="00D8572E">
          <w:rPr>
            <w:noProof/>
            <w:webHidden/>
          </w:rPr>
          <w:instrText xml:space="preserve"> PAGEREF _Toc162959372 \h </w:instrText>
        </w:r>
        <w:r w:rsidR="00D8572E">
          <w:rPr>
            <w:noProof/>
            <w:webHidden/>
          </w:rPr>
        </w:r>
        <w:r w:rsidR="00D8572E">
          <w:rPr>
            <w:noProof/>
            <w:webHidden/>
          </w:rPr>
          <w:fldChar w:fldCharType="separate"/>
        </w:r>
        <w:r w:rsidR="00A00310">
          <w:rPr>
            <w:noProof/>
            <w:webHidden/>
          </w:rPr>
          <w:t>20</w:t>
        </w:r>
        <w:r w:rsidR="00D8572E">
          <w:rPr>
            <w:noProof/>
            <w:webHidden/>
          </w:rPr>
          <w:fldChar w:fldCharType="end"/>
        </w:r>
      </w:hyperlink>
    </w:p>
    <w:p w14:paraId="4F9A7657" w14:textId="1825DD55"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73" w:history="1">
        <w:r w:rsidR="00D8572E" w:rsidRPr="008A2ADC">
          <w:rPr>
            <w:rStyle w:val="Hyperlink"/>
            <w:rFonts w:eastAsia="Arial Unicode MS" w:cs="Arial"/>
            <w:noProof/>
          </w:rPr>
          <w:t>xx.26.010 Purpose</w:t>
        </w:r>
        <w:r w:rsidR="00D8572E">
          <w:rPr>
            <w:noProof/>
            <w:webHidden/>
          </w:rPr>
          <w:tab/>
        </w:r>
        <w:r w:rsidR="00D8572E">
          <w:rPr>
            <w:noProof/>
            <w:webHidden/>
          </w:rPr>
          <w:fldChar w:fldCharType="begin"/>
        </w:r>
        <w:r w:rsidR="00D8572E">
          <w:rPr>
            <w:noProof/>
            <w:webHidden/>
          </w:rPr>
          <w:instrText xml:space="preserve"> PAGEREF _Toc162959373 \h </w:instrText>
        </w:r>
        <w:r w:rsidR="00D8572E">
          <w:rPr>
            <w:noProof/>
            <w:webHidden/>
          </w:rPr>
        </w:r>
        <w:r w:rsidR="00D8572E">
          <w:rPr>
            <w:noProof/>
            <w:webHidden/>
          </w:rPr>
          <w:fldChar w:fldCharType="separate"/>
        </w:r>
        <w:r w:rsidR="00A00310">
          <w:rPr>
            <w:noProof/>
            <w:webHidden/>
          </w:rPr>
          <w:t>20</w:t>
        </w:r>
        <w:r w:rsidR="00D8572E">
          <w:rPr>
            <w:noProof/>
            <w:webHidden/>
          </w:rPr>
          <w:fldChar w:fldCharType="end"/>
        </w:r>
      </w:hyperlink>
    </w:p>
    <w:p w14:paraId="73BAC08B" w14:textId="0A5F6141"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74" w:history="1">
        <w:r w:rsidR="00D8572E" w:rsidRPr="008A2ADC">
          <w:rPr>
            <w:rStyle w:val="Hyperlink"/>
            <w:rFonts w:eastAsia="Arial Unicode MS" w:cs="Arial"/>
            <w:noProof/>
          </w:rPr>
          <w:t>xx.26.020 Legal Lots</w:t>
        </w:r>
        <w:r w:rsidR="00D8572E">
          <w:rPr>
            <w:noProof/>
            <w:webHidden/>
          </w:rPr>
          <w:tab/>
        </w:r>
        <w:r w:rsidR="00D8572E">
          <w:rPr>
            <w:noProof/>
            <w:webHidden/>
          </w:rPr>
          <w:fldChar w:fldCharType="begin"/>
        </w:r>
        <w:r w:rsidR="00D8572E">
          <w:rPr>
            <w:noProof/>
            <w:webHidden/>
          </w:rPr>
          <w:instrText xml:space="preserve"> PAGEREF _Toc162959374 \h </w:instrText>
        </w:r>
        <w:r w:rsidR="00D8572E">
          <w:rPr>
            <w:noProof/>
            <w:webHidden/>
          </w:rPr>
        </w:r>
        <w:r w:rsidR="00D8572E">
          <w:rPr>
            <w:noProof/>
            <w:webHidden/>
          </w:rPr>
          <w:fldChar w:fldCharType="separate"/>
        </w:r>
        <w:r w:rsidR="00A00310">
          <w:rPr>
            <w:noProof/>
            <w:webHidden/>
          </w:rPr>
          <w:t>20</w:t>
        </w:r>
        <w:r w:rsidR="00D8572E">
          <w:rPr>
            <w:noProof/>
            <w:webHidden/>
          </w:rPr>
          <w:fldChar w:fldCharType="end"/>
        </w:r>
      </w:hyperlink>
    </w:p>
    <w:p w14:paraId="5E7985A3" w14:textId="3799E1B7"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75" w:history="1">
        <w:r w:rsidR="00D8572E" w:rsidRPr="008A2ADC">
          <w:rPr>
            <w:rStyle w:val="Hyperlink"/>
            <w:rFonts w:eastAsia="Arial Unicode MS" w:cs="Arial"/>
            <w:noProof/>
          </w:rPr>
          <w:t>xx.26.030 Establishment of Zoning Districts</w:t>
        </w:r>
        <w:r w:rsidR="00D8572E">
          <w:rPr>
            <w:noProof/>
            <w:webHidden/>
          </w:rPr>
          <w:tab/>
        </w:r>
        <w:r w:rsidR="00D8572E">
          <w:rPr>
            <w:noProof/>
            <w:webHidden/>
          </w:rPr>
          <w:fldChar w:fldCharType="begin"/>
        </w:r>
        <w:r w:rsidR="00D8572E">
          <w:rPr>
            <w:noProof/>
            <w:webHidden/>
          </w:rPr>
          <w:instrText xml:space="preserve"> PAGEREF _Toc162959375 \h </w:instrText>
        </w:r>
        <w:r w:rsidR="00D8572E">
          <w:rPr>
            <w:noProof/>
            <w:webHidden/>
          </w:rPr>
        </w:r>
        <w:r w:rsidR="00D8572E">
          <w:rPr>
            <w:noProof/>
            <w:webHidden/>
          </w:rPr>
          <w:fldChar w:fldCharType="separate"/>
        </w:r>
        <w:r w:rsidR="00A00310">
          <w:rPr>
            <w:noProof/>
            <w:webHidden/>
          </w:rPr>
          <w:t>20</w:t>
        </w:r>
        <w:r w:rsidR="00D8572E">
          <w:rPr>
            <w:noProof/>
            <w:webHidden/>
          </w:rPr>
          <w:fldChar w:fldCharType="end"/>
        </w:r>
      </w:hyperlink>
    </w:p>
    <w:p w14:paraId="7708A2D7" w14:textId="13DC802C"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76" w:history="1">
        <w:r w:rsidR="00D8572E" w:rsidRPr="008A2ADC">
          <w:rPr>
            <w:rStyle w:val="Hyperlink"/>
            <w:rFonts w:eastAsia="Arial Unicode MS" w:cs="Arial"/>
            <w:noProof/>
          </w:rPr>
          <w:t>xx.26.040 Permitted and Conditional Uses</w:t>
        </w:r>
        <w:r w:rsidR="00D8572E">
          <w:rPr>
            <w:noProof/>
            <w:webHidden/>
          </w:rPr>
          <w:tab/>
        </w:r>
        <w:r w:rsidR="00D8572E">
          <w:rPr>
            <w:noProof/>
            <w:webHidden/>
          </w:rPr>
          <w:fldChar w:fldCharType="begin"/>
        </w:r>
        <w:r w:rsidR="00D8572E">
          <w:rPr>
            <w:noProof/>
            <w:webHidden/>
          </w:rPr>
          <w:instrText xml:space="preserve"> PAGEREF _Toc162959376 \h </w:instrText>
        </w:r>
        <w:r w:rsidR="00D8572E">
          <w:rPr>
            <w:noProof/>
            <w:webHidden/>
          </w:rPr>
        </w:r>
        <w:r w:rsidR="00D8572E">
          <w:rPr>
            <w:noProof/>
            <w:webHidden/>
          </w:rPr>
          <w:fldChar w:fldCharType="separate"/>
        </w:r>
        <w:r w:rsidR="00A00310">
          <w:rPr>
            <w:noProof/>
            <w:webHidden/>
          </w:rPr>
          <w:t>22</w:t>
        </w:r>
        <w:r w:rsidR="00D8572E">
          <w:rPr>
            <w:noProof/>
            <w:webHidden/>
          </w:rPr>
          <w:fldChar w:fldCharType="end"/>
        </w:r>
      </w:hyperlink>
    </w:p>
    <w:p w14:paraId="215C1023" w14:textId="330B26B6"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77" w:history="1">
        <w:r w:rsidR="00D8572E" w:rsidRPr="008A2ADC">
          <w:rPr>
            <w:rStyle w:val="Hyperlink"/>
            <w:rFonts w:eastAsia="Arial Unicode MS" w:cs="Arial"/>
            <w:noProof/>
          </w:rPr>
          <w:t>xx.26.050 Development Standards</w:t>
        </w:r>
        <w:r w:rsidR="00D8572E">
          <w:rPr>
            <w:noProof/>
            <w:webHidden/>
          </w:rPr>
          <w:tab/>
        </w:r>
        <w:r w:rsidR="00D8572E">
          <w:rPr>
            <w:noProof/>
            <w:webHidden/>
          </w:rPr>
          <w:fldChar w:fldCharType="begin"/>
        </w:r>
        <w:r w:rsidR="00D8572E">
          <w:rPr>
            <w:noProof/>
            <w:webHidden/>
          </w:rPr>
          <w:instrText xml:space="preserve"> PAGEREF _Toc162959377 \h </w:instrText>
        </w:r>
        <w:r w:rsidR="00D8572E">
          <w:rPr>
            <w:noProof/>
            <w:webHidden/>
          </w:rPr>
        </w:r>
        <w:r w:rsidR="00D8572E">
          <w:rPr>
            <w:noProof/>
            <w:webHidden/>
          </w:rPr>
          <w:fldChar w:fldCharType="separate"/>
        </w:r>
        <w:r w:rsidR="00A00310">
          <w:rPr>
            <w:noProof/>
            <w:webHidden/>
          </w:rPr>
          <w:t>22</w:t>
        </w:r>
        <w:r w:rsidR="00D8572E">
          <w:rPr>
            <w:noProof/>
            <w:webHidden/>
          </w:rPr>
          <w:fldChar w:fldCharType="end"/>
        </w:r>
      </w:hyperlink>
    </w:p>
    <w:p w14:paraId="63E3D645" w14:textId="12848BD7"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78" w:history="1">
        <w:r w:rsidR="00D8572E" w:rsidRPr="008A2ADC">
          <w:rPr>
            <w:rStyle w:val="Hyperlink"/>
            <w:rFonts w:eastAsia="Arial Unicode MS" w:cs="Arial"/>
            <w:noProof/>
          </w:rPr>
          <w:t>xx.26.060 Rural Overlay Zone</w:t>
        </w:r>
        <w:r w:rsidR="00D8572E">
          <w:rPr>
            <w:noProof/>
            <w:webHidden/>
          </w:rPr>
          <w:tab/>
        </w:r>
        <w:r w:rsidR="00D8572E">
          <w:rPr>
            <w:noProof/>
            <w:webHidden/>
          </w:rPr>
          <w:fldChar w:fldCharType="begin"/>
        </w:r>
        <w:r w:rsidR="00D8572E">
          <w:rPr>
            <w:noProof/>
            <w:webHidden/>
          </w:rPr>
          <w:instrText xml:space="preserve"> PAGEREF _Toc162959378 \h </w:instrText>
        </w:r>
        <w:r w:rsidR="00D8572E">
          <w:rPr>
            <w:noProof/>
            <w:webHidden/>
          </w:rPr>
        </w:r>
        <w:r w:rsidR="00D8572E">
          <w:rPr>
            <w:noProof/>
            <w:webHidden/>
          </w:rPr>
          <w:fldChar w:fldCharType="separate"/>
        </w:r>
        <w:r w:rsidR="00A00310">
          <w:rPr>
            <w:noProof/>
            <w:webHidden/>
          </w:rPr>
          <w:t>24</w:t>
        </w:r>
        <w:r w:rsidR="00D8572E">
          <w:rPr>
            <w:noProof/>
            <w:webHidden/>
          </w:rPr>
          <w:fldChar w:fldCharType="end"/>
        </w:r>
      </w:hyperlink>
    </w:p>
    <w:p w14:paraId="36A000D0" w14:textId="3F122749" w:rsidR="00D8572E" w:rsidRDefault="007B38C8" w:rsidP="00715EC9">
      <w:pPr>
        <w:pStyle w:val="TOC1"/>
        <w:spacing w:line="276" w:lineRule="auto"/>
        <w:rPr>
          <w:rStyle w:val="Hyperlink"/>
          <w:noProof/>
        </w:rPr>
      </w:pPr>
      <w:hyperlink w:anchor="_Toc162959379" w:history="1">
        <w:r w:rsidR="00D8572E" w:rsidRPr="008A2ADC">
          <w:rPr>
            <w:rStyle w:val="Hyperlink"/>
            <w:rFonts w:eastAsia="Arial Unicode MS" w:cs="Arial"/>
            <w:noProof/>
          </w:rPr>
          <w:t>xx.26.070 Essential Public Facilities</w:t>
        </w:r>
        <w:r w:rsidR="00D8572E">
          <w:rPr>
            <w:noProof/>
            <w:webHidden/>
          </w:rPr>
          <w:tab/>
        </w:r>
        <w:r w:rsidR="00D8572E">
          <w:rPr>
            <w:noProof/>
            <w:webHidden/>
          </w:rPr>
          <w:fldChar w:fldCharType="begin"/>
        </w:r>
        <w:r w:rsidR="00D8572E">
          <w:rPr>
            <w:noProof/>
            <w:webHidden/>
          </w:rPr>
          <w:instrText xml:space="preserve"> PAGEREF _Toc162959379 \h </w:instrText>
        </w:r>
        <w:r w:rsidR="00D8572E">
          <w:rPr>
            <w:noProof/>
            <w:webHidden/>
          </w:rPr>
        </w:r>
        <w:r w:rsidR="00D8572E">
          <w:rPr>
            <w:noProof/>
            <w:webHidden/>
          </w:rPr>
          <w:fldChar w:fldCharType="separate"/>
        </w:r>
        <w:r w:rsidR="00A00310">
          <w:rPr>
            <w:noProof/>
            <w:webHidden/>
          </w:rPr>
          <w:t>24</w:t>
        </w:r>
        <w:r w:rsidR="00D8572E">
          <w:rPr>
            <w:noProof/>
            <w:webHidden/>
          </w:rPr>
          <w:fldChar w:fldCharType="end"/>
        </w:r>
      </w:hyperlink>
    </w:p>
    <w:p w14:paraId="72952306" w14:textId="77777777" w:rsidR="00715EC9" w:rsidRPr="00715EC9" w:rsidRDefault="00715EC9" w:rsidP="00715EC9">
      <w:pPr>
        <w:rPr>
          <w:rFonts w:eastAsiaTheme="minorEastAsia"/>
        </w:rPr>
      </w:pPr>
    </w:p>
    <w:p w14:paraId="334C0D0C" w14:textId="7D3D1052"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80" w:history="1">
        <w:r w:rsidR="00D8572E" w:rsidRPr="008A2ADC">
          <w:rPr>
            <w:rStyle w:val="Hyperlink"/>
            <w:b/>
            <w:noProof/>
          </w:rPr>
          <w:t>CHAPTER XX.26.070 G - AIRPORT (AP) OVERLAY</w:t>
        </w:r>
        <w:r w:rsidR="00D8572E">
          <w:rPr>
            <w:noProof/>
            <w:webHidden/>
          </w:rPr>
          <w:tab/>
        </w:r>
        <w:r w:rsidR="00D8572E">
          <w:rPr>
            <w:noProof/>
            <w:webHidden/>
          </w:rPr>
          <w:fldChar w:fldCharType="begin"/>
        </w:r>
        <w:r w:rsidR="00D8572E">
          <w:rPr>
            <w:noProof/>
            <w:webHidden/>
          </w:rPr>
          <w:instrText xml:space="preserve"> PAGEREF _Toc162959380 \h </w:instrText>
        </w:r>
        <w:r w:rsidR="00D8572E">
          <w:rPr>
            <w:noProof/>
            <w:webHidden/>
          </w:rPr>
        </w:r>
        <w:r w:rsidR="00D8572E">
          <w:rPr>
            <w:noProof/>
            <w:webHidden/>
          </w:rPr>
          <w:fldChar w:fldCharType="separate"/>
        </w:r>
        <w:r w:rsidR="00A00310">
          <w:rPr>
            <w:noProof/>
            <w:webHidden/>
          </w:rPr>
          <w:t>26</w:t>
        </w:r>
        <w:r w:rsidR="00D8572E">
          <w:rPr>
            <w:noProof/>
            <w:webHidden/>
          </w:rPr>
          <w:fldChar w:fldCharType="end"/>
        </w:r>
      </w:hyperlink>
    </w:p>
    <w:p w14:paraId="079D44E7" w14:textId="0E25152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81" w:history="1">
        <w:r w:rsidR="00D8572E" w:rsidRPr="008A2ADC">
          <w:rPr>
            <w:rStyle w:val="Hyperlink"/>
            <w:rFonts w:eastAsia="Arial Unicode MS" w:cs="Arial"/>
            <w:noProof/>
          </w:rPr>
          <w:t>xx.26.070G.010 Intent.</w:t>
        </w:r>
        <w:r w:rsidR="00D8572E">
          <w:rPr>
            <w:noProof/>
            <w:webHidden/>
          </w:rPr>
          <w:tab/>
        </w:r>
        <w:r w:rsidR="00D8572E">
          <w:rPr>
            <w:noProof/>
            <w:webHidden/>
          </w:rPr>
          <w:fldChar w:fldCharType="begin"/>
        </w:r>
        <w:r w:rsidR="00D8572E">
          <w:rPr>
            <w:noProof/>
            <w:webHidden/>
          </w:rPr>
          <w:instrText xml:space="preserve"> PAGEREF _Toc162959381 \h </w:instrText>
        </w:r>
        <w:r w:rsidR="00D8572E">
          <w:rPr>
            <w:noProof/>
            <w:webHidden/>
          </w:rPr>
        </w:r>
        <w:r w:rsidR="00D8572E">
          <w:rPr>
            <w:noProof/>
            <w:webHidden/>
          </w:rPr>
          <w:fldChar w:fldCharType="separate"/>
        </w:r>
        <w:r w:rsidR="00A00310">
          <w:rPr>
            <w:noProof/>
            <w:webHidden/>
          </w:rPr>
          <w:t>26</w:t>
        </w:r>
        <w:r w:rsidR="00D8572E">
          <w:rPr>
            <w:noProof/>
            <w:webHidden/>
          </w:rPr>
          <w:fldChar w:fldCharType="end"/>
        </w:r>
      </w:hyperlink>
    </w:p>
    <w:p w14:paraId="37690698" w14:textId="6223B462"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82" w:history="1">
        <w:r w:rsidR="00D8572E" w:rsidRPr="008A2ADC">
          <w:rPr>
            <w:rStyle w:val="Hyperlink"/>
            <w:rFonts w:eastAsia="Arial Unicode MS" w:cs="Arial"/>
            <w:noProof/>
          </w:rPr>
          <w:t>xx.26.070G.020 Statutory Authority</w:t>
        </w:r>
        <w:r w:rsidR="00D8572E">
          <w:rPr>
            <w:noProof/>
            <w:webHidden/>
          </w:rPr>
          <w:tab/>
        </w:r>
        <w:r w:rsidR="00D8572E">
          <w:rPr>
            <w:noProof/>
            <w:webHidden/>
          </w:rPr>
          <w:fldChar w:fldCharType="begin"/>
        </w:r>
        <w:r w:rsidR="00D8572E">
          <w:rPr>
            <w:noProof/>
            <w:webHidden/>
          </w:rPr>
          <w:instrText xml:space="preserve"> PAGEREF _Toc162959382 \h </w:instrText>
        </w:r>
        <w:r w:rsidR="00D8572E">
          <w:rPr>
            <w:noProof/>
            <w:webHidden/>
          </w:rPr>
        </w:r>
        <w:r w:rsidR="00D8572E">
          <w:rPr>
            <w:noProof/>
            <w:webHidden/>
          </w:rPr>
          <w:fldChar w:fldCharType="separate"/>
        </w:r>
        <w:r w:rsidR="00A00310">
          <w:rPr>
            <w:noProof/>
            <w:webHidden/>
          </w:rPr>
          <w:t>26</w:t>
        </w:r>
        <w:r w:rsidR="00D8572E">
          <w:rPr>
            <w:noProof/>
            <w:webHidden/>
          </w:rPr>
          <w:fldChar w:fldCharType="end"/>
        </w:r>
      </w:hyperlink>
    </w:p>
    <w:p w14:paraId="532EC34B" w14:textId="41F6277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83" w:history="1">
        <w:r w:rsidR="00D8572E" w:rsidRPr="008A2ADC">
          <w:rPr>
            <w:rStyle w:val="Hyperlink"/>
            <w:rFonts w:eastAsia="Arial Unicode MS" w:cs="Arial"/>
            <w:noProof/>
          </w:rPr>
          <w:t>xx.26.070G.030 Applicability</w:t>
        </w:r>
        <w:r w:rsidR="00D8572E">
          <w:rPr>
            <w:noProof/>
            <w:webHidden/>
          </w:rPr>
          <w:tab/>
        </w:r>
        <w:r w:rsidR="00D8572E">
          <w:rPr>
            <w:noProof/>
            <w:webHidden/>
          </w:rPr>
          <w:fldChar w:fldCharType="begin"/>
        </w:r>
        <w:r w:rsidR="00D8572E">
          <w:rPr>
            <w:noProof/>
            <w:webHidden/>
          </w:rPr>
          <w:instrText xml:space="preserve"> PAGEREF _Toc162959383 \h </w:instrText>
        </w:r>
        <w:r w:rsidR="00D8572E">
          <w:rPr>
            <w:noProof/>
            <w:webHidden/>
          </w:rPr>
        </w:r>
        <w:r w:rsidR="00D8572E">
          <w:rPr>
            <w:noProof/>
            <w:webHidden/>
          </w:rPr>
          <w:fldChar w:fldCharType="separate"/>
        </w:r>
        <w:r w:rsidR="00A00310">
          <w:rPr>
            <w:noProof/>
            <w:webHidden/>
          </w:rPr>
          <w:t>26</w:t>
        </w:r>
        <w:r w:rsidR="00D8572E">
          <w:rPr>
            <w:noProof/>
            <w:webHidden/>
          </w:rPr>
          <w:fldChar w:fldCharType="end"/>
        </w:r>
      </w:hyperlink>
    </w:p>
    <w:p w14:paraId="2C8AEDDA" w14:textId="42D45366" w:rsidR="00D8572E" w:rsidRDefault="007B38C8" w:rsidP="00715EC9">
      <w:pPr>
        <w:pStyle w:val="TOC1"/>
        <w:spacing w:line="276" w:lineRule="auto"/>
        <w:rPr>
          <w:rStyle w:val="Hyperlink"/>
          <w:noProof/>
        </w:rPr>
      </w:pPr>
      <w:hyperlink w:anchor="_Toc162959384" w:history="1">
        <w:r w:rsidR="00D8572E" w:rsidRPr="008A2ADC">
          <w:rPr>
            <w:rStyle w:val="Hyperlink"/>
            <w:rFonts w:eastAsia="Arial Unicode MS" w:cs="Arial"/>
            <w:noProof/>
          </w:rPr>
          <w:t>xx.26.070G.050 Description of Overlay Zone</w:t>
        </w:r>
        <w:r w:rsidR="00D8572E">
          <w:rPr>
            <w:noProof/>
            <w:webHidden/>
          </w:rPr>
          <w:tab/>
        </w:r>
        <w:r w:rsidR="00D8572E">
          <w:rPr>
            <w:noProof/>
            <w:webHidden/>
          </w:rPr>
          <w:fldChar w:fldCharType="begin"/>
        </w:r>
        <w:r w:rsidR="00D8572E">
          <w:rPr>
            <w:noProof/>
            <w:webHidden/>
          </w:rPr>
          <w:instrText xml:space="preserve"> PAGEREF _Toc162959384 \h </w:instrText>
        </w:r>
        <w:r w:rsidR="00D8572E">
          <w:rPr>
            <w:noProof/>
            <w:webHidden/>
          </w:rPr>
        </w:r>
        <w:r w:rsidR="00D8572E">
          <w:rPr>
            <w:noProof/>
            <w:webHidden/>
          </w:rPr>
          <w:fldChar w:fldCharType="separate"/>
        </w:r>
        <w:r w:rsidR="00A00310">
          <w:rPr>
            <w:noProof/>
            <w:webHidden/>
          </w:rPr>
          <w:t>27</w:t>
        </w:r>
        <w:r w:rsidR="00D8572E">
          <w:rPr>
            <w:noProof/>
            <w:webHidden/>
          </w:rPr>
          <w:fldChar w:fldCharType="end"/>
        </w:r>
      </w:hyperlink>
    </w:p>
    <w:p w14:paraId="5A7541D1" w14:textId="46A69C6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85" w:history="1">
        <w:r w:rsidR="00D8572E" w:rsidRPr="008A2ADC">
          <w:rPr>
            <w:rStyle w:val="Hyperlink"/>
            <w:rFonts w:eastAsia="Arial Unicode MS" w:cs="Arial"/>
            <w:noProof/>
          </w:rPr>
          <w:t>xx.26.070G.060 Preexisting Uses</w:t>
        </w:r>
        <w:r w:rsidR="00D8572E">
          <w:rPr>
            <w:noProof/>
            <w:webHidden/>
          </w:rPr>
          <w:tab/>
        </w:r>
        <w:r w:rsidR="00D8572E">
          <w:rPr>
            <w:noProof/>
            <w:webHidden/>
          </w:rPr>
          <w:fldChar w:fldCharType="begin"/>
        </w:r>
        <w:r w:rsidR="00D8572E">
          <w:rPr>
            <w:noProof/>
            <w:webHidden/>
          </w:rPr>
          <w:instrText xml:space="preserve"> PAGEREF _Toc162959385 \h </w:instrText>
        </w:r>
        <w:r w:rsidR="00D8572E">
          <w:rPr>
            <w:noProof/>
            <w:webHidden/>
          </w:rPr>
        </w:r>
        <w:r w:rsidR="00D8572E">
          <w:rPr>
            <w:noProof/>
            <w:webHidden/>
          </w:rPr>
          <w:fldChar w:fldCharType="separate"/>
        </w:r>
        <w:r w:rsidR="00A00310">
          <w:rPr>
            <w:noProof/>
            <w:webHidden/>
          </w:rPr>
          <w:t>27</w:t>
        </w:r>
        <w:r w:rsidR="00D8572E">
          <w:rPr>
            <w:noProof/>
            <w:webHidden/>
          </w:rPr>
          <w:fldChar w:fldCharType="end"/>
        </w:r>
      </w:hyperlink>
    </w:p>
    <w:p w14:paraId="5F6ACF0F" w14:textId="2812C4D6"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86" w:history="1">
        <w:r w:rsidR="00D8572E" w:rsidRPr="008A2ADC">
          <w:rPr>
            <w:rStyle w:val="Hyperlink"/>
            <w:rFonts w:eastAsia="Arial Unicode MS" w:cs="Arial"/>
            <w:noProof/>
          </w:rPr>
          <w:t>xx.26.070G.070 Prohibited Uses within Compatible Use Zones</w:t>
        </w:r>
        <w:r w:rsidR="00D8572E">
          <w:rPr>
            <w:noProof/>
            <w:webHidden/>
          </w:rPr>
          <w:tab/>
        </w:r>
        <w:r w:rsidR="00D8572E">
          <w:rPr>
            <w:noProof/>
            <w:webHidden/>
          </w:rPr>
          <w:fldChar w:fldCharType="begin"/>
        </w:r>
        <w:r w:rsidR="00D8572E">
          <w:rPr>
            <w:noProof/>
            <w:webHidden/>
          </w:rPr>
          <w:instrText xml:space="preserve"> PAGEREF _Toc162959386 \h </w:instrText>
        </w:r>
        <w:r w:rsidR="00D8572E">
          <w:rPr>
            <w:noProof/>
            <w:webHidden/>
          </w:rPr>
        </w:r>
        <w:r w:rsidR="00D8572E">
          <w:rPr>
            <w:noProof/>
            <w:webHidden/>
          </w:rPr>
          <w:fldChar w:fldCharType="separate"/>
        </w:r>
        <w:r w:rsidR="00A00310">
          <w:rPr>
            <w:noProof/>
            <w:webHidden/>
          </w:rPr>
          <w:t>27</w:t>
        </w:r>
        <w:r w:rsidR="00D8572E">
          <w:rPr>
            <w:noProof/>
            <w:webHidden/>
          </w:rPr>
          <w:fldChar w:fldCharType="end"/>
        </w:r>
      </w:hyperlink>
    </w:p>
    <w:p w14:paraId="613773EE" w14:textId="2E570763" w:rsidR="00715EC9" w:rsidRDefault="007B38C8" w:rsidP="00715EC9">
      <w:pPr>
        <w:pStyle w:val="TOC1"/>
        <w:spacing w:line="276" w:lineRule="auto"/>
        <w:rPr>
          <w:rStyle w:val="Hyperlink"/>
          <w:noProof/>
        </w:rPr>
      </w:pPr>
      <w:hyperlink w:anchor="_Toc162959387" w:history="1">
        <w:r w:rsidR="00D8572E" w:rsidRPr="008A2ADC">
          <w:rPr>
            <w:rStyle w:val="Hyperlink"/>
            <w:rFonts w:eastAsia="Arial Unicode MS" w:cs="Arial"/>
            <w:noProof/>
          </w:rPr>
          <w:t>xx.26.070G.080 Development Standards</w:t>
        </w:r>
        <w:r w:rsidR="00D8572E">
          <w:rPr>
            <w:noProof/>
            <w:webHidden/>
          </w:rPr>
          <w:tab/>
        </w:r>
        <w:r w:rsidR="00D8572E">
          <w:rPr>
            <w:noProof/>
            <w:webHidden/>
          </w:rPr>
          <w:fldChar w:fldCharType="begin"/>
        </w:r>
        <w:r w:rsidR="00D8572E">
          <w:rPr>
            <w:noProof/>
            <w:webHidden/>
          </w:rPr>
          <w:instrText xml:space="preserve"> PAGEREF _Toc162959387 \h </w:instrText>
        </w:r>
        <w:r w:rsidR="00D8572E">
          <w:rPr>
            <w:noProof/>
            <w:webHidden/>
          </w:rPr>
        </w:r>
        <w:r w:rsidR="00D8572E">
          <w:rPr>
            <w:noProof/>
            <w:webHidden/>
          </w:rPr>
          <w:fldChar w:fldCharType="separate"/>
        </w:r>
        <w:r w:rsidR="00A00310">
          <w:rPr>
            <w:noProof/>
            <w:webHidden/>
          </w:rPr>
          <w:t>29</w:t>
        </w:r>
        <w:r w:rsidR="00D8572E">
          <w:rPr>
            <w:noProof/>
            <w:webHidden/>
          </w:rPr>
          <w:fldChar w:fldCharType="end"/>
        </w:r>
      </w:hyperlink>
    </w:p>
    <w:p w14:paraId="40D1D9DE" w14:textId="77777777" w:rsidR="00715EC9" w:rsidRDefault="00715EC9" w:rsidP="00715EC9"/>
    <w:p w14:paraId="3EC814FA" w14:textId="77777777" w:rsidR="00715EC9" w:rsidRPr="00715EC9" w:rsidRDefault="00715EC9" w:rsidP="00715EC9">
      <w:pPr>
        <w:sectPr w:rsidR="00715EC9" w:rsidRPr="00715EC9" w:rsidSect="00903EC0">
          <w:footerReference w:type="default" r:id="rId19"/>
          <w:pgSz w:w="12240" w:h="15840"/>
          <w:pgMar w:top="720" w:right="990" w:bottom="720" w:left="720" w:header="0" w:footer="0" w:gutter="0"/>
          <w:pgNumType w:fmt="lowerRoman" w:start="1"/>
          <w:cols w:space="720"/>
          <w:docGrid w:linePitch="299"/>
        </w:sectPr>
      </w:pPr>
    </w:p>
    <w:p w14:paraId="643BA194" w14:textId="6A944F70"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88" w:history="1">
        <w:r w:rsidR="00D8572E" w:rsidRPr="008A2ADC">
          <w:rPr>
            <w:rStyle w:val="Hyperlink"/>
            <w:b/>
            <w:noProof/>
          </w:rPr>
          <w:t>CHAPTER</w:t>
        </w:r>
        <w:r w:rsidR="00D8572E" w:rsidRPr="008A2ADC">
          <w:rPr>
            <w:rStyle w:val="Hyperlink"/>
            <w:noProof/>
          </w:rPr>
          <w:t xml:space="preserve"> </w:t>
        </w:r>
        <w:r w:rsidR="00D8572E" w:rsidRPr="008A2ADC">
          <w:rPr>
            <w:rStyle w:val="Hyperlink"/>
            <w:b/>
            <w:noProof/>
          </w:rPr>
          <w:t>XX.30 - DEVELOPMENT STANDARDS</w:t>
        </w:r>
        <w:r w:rsidR="00D8572E">
          <w:rPr>
            <w:noProof/>
            <w:webHidden/>
          </w:rPr>
          <w:tab/>
        </w:r>
        <w:r w:rsidR="00D8572E">
          <w:rPr>
            <w:noProof/>
            <w:webHidden/>
          </w:rPr>
          <w:fldChar w:fldCharType="begin"/>
        </w:r>
        <w:r w:rsidR="00D8572E">
          <w:rPr>
            <w:noProof/>
            <w:webHidden/>
          </w:rPr>
          <w:instrText xml:space="preserve"> PAGEREF _Toc162959388 \h </w:instrText>
        </w:r>
        <w:r w:rsidR="00D8572E">
          <w:rPr>
            <w:noProof/>
            <w:webHidden/>
          </w:rPr>
        </w:r>
        <w:r w:rsidR="00D8572E">
          <w:rPr>
            <w:noProof/>
            <w:webHidden/>
          </w:rPr>
          <w:fldChar w:fldCharType="separate"/>
        </w:r>
        <w:r w:rsidR="00A00310">
          <w:rPr>
            <w:noProof/>
            <w:webHidden/>
          </w:rPr>
          <w:t>32</w:t>
        </w:r>
        <w:r w:rsidR="00D8572E">
          <w:rPr>
            <w:noProof/>
            <w:webHidden/>
          </w:rPr>
          <w:fldChar w:fldCharType="end"/>
        </w:r>
      </w:hyperlink>
    </w:p>
    <w:p w14:paraId="5EB29876" w14:textId="7CE8FD58"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89" w:history="1">
        <w:r w:rsidR="00D8572E" w:rsidRPr="008A2ADC">
          <w:rPr>
            <w:rStyle w:val="Hyperlink"/>
            <w:rFonts w:eastAsia="Arial Unicode MS" w:cs="Arial"/>
            <w:noProof/>
          </w:rPr>
          <w:t>xx.30.010 Off-Premise Sign Regulations.</w:t>
        </w:r>
        <w:r w:rsidR="00D8572E">
          <w:rPr>
            <w:noProof/>
            <w:webHidden/>
          </w:rPr>
          <w:tab/>
        </w:r>
        <w:r w:rsidR="00D8572E">
          <w:rPr>
            <w:noProof/>
            <w:webHidden/>
          </w:rPr>
          <w:fldChar w:fldCharType="begin"/>
        </w:r>
        <w:r w:rsidR="00D8572E">
          <w:rPr>
            <w:noProof/>
            <w:webHidden/>
          </w:rPr>
          <w:instrText xml:space="preserve"> PAGEREF _Toc162959389 \h </w:instrText>
        </w:r>
        <w:r w:rsidR="00D8572E">
          <w:rPr>
            <w:noProof/>
            <w:webHidden/>
          </w:rPr>
        </w:r>
        <w:r w:rsidR="00D8572E">
          <w:rPr>
            <w:noProof/>
            <w:webHidden/>
          </w:rPr>
          <w:fldChar w:fldCharType="separate"/>
        </w:r>
        <w:r w:rsidR="00A00310">
          <w:rPr>
            <w:noProof/>
            <w:webHidden/>
          </w:rPr>
          <w:t>32</w:t>
        </w:r>
        <w:r w:rsidR="00D8572E">
          <w:rPr>
            <w:noProof/>
            <w:webHidden/>
          </w:rPr>
          <w:fldChar w:fldCharType="end"/>
        </w:r>
      </w:hyperlink>
    </w:p>
    <w:p w14:paraId="048FBDB7" w14:textId="2E5A8B26"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90" w:history="1">
        <w:r w:rsidR="00D8572E" w:rsidRPr="008A2ADC">
          <w:rPr>
            <w:rStyle w:val="Hyperlink"/>
            <w:rFonts w:eastAsia="Arial Unicode MS" w:cs="Arial"/>
            <w:noProof/>
          </w:rPr>
          <w:t>xx.30.020 Outdoor Lighting Standards.</w:t>
        </w:r>
        <w:r w:rsidR="00D8572E">
          <w:rPr>
            <w:noProof/>
            <w:webHidden/>
          </w:rPr>
          <w:tab/>
        </w:r>
        <w:r w:rsidR="00D8572E">
          <w:rPr>
            <w:noProof/>
            <w:webHidden/>
          </w:rPr>
          <w:fldChar w:fldCharType="begin"/>
        </w:r>
        <w:r w:rsidR="00D8572E">
          <w:rPr>
            <w:noProof/>
            <w:webHidden/>
          </w:rPr>
          <w:instrText xml:space="preserve"> PAGEREF _Toc162959390 \h </w:instrText>
        </w:r>
        <w:r w:rsidR="00D8572E">
          <w:rPr>
            <w:noProof/>
            <w:webHidden/>
          </w:rPr>
        </w:r>
        <w:r w:rsidR="00D8572E">
          <w:rPr>
            <w:noProof/>
            <w:webHidden/>
          </w:rPr>
          <w:fldChar w:fldCharType="separate"/>
        </w:r>
        <w:r w:rsidR="00A00310">
          <w:rPr>
            <w:noProof/>
            <w:webHidden/>
          </w:rPr>
          <w:t>32</w:t>
        </w:r>
        <w:r w:rsidR="00D8572E">
          <w:rPr>
            <w:noProof/>
            <w:webHidden/>
          </w:rPr>
          <w:fldChar w:fldCharType="end"/>
        </w:r>
      </w:hyperlink>
    </w:p>
    <w:p w14:paraId="196DB69A" w14:textId="21406FE3" w:rsidR="00D8572E" w:rsidRDefault="007B38C8" w:rsidP="00715EC9">
      <w:pPr>
        <w:pStyle w:val="TOC1"/>
        <w:spacing w:line="276" w:lineRule="auto"/>
        <w:rPr>
          <w:rStyle w:val="Hyperlink"/>
          <w:noProof/>
        </w:rPr>
      </w:pPr>
      <w:hyperlink w:anchor="_Toc162959391" w:history="1">
        <w:r w:rsidR="00D8572E" w:rsidRPr="008A2ADC">
          <w:rPr>
            <w:rStyle w:val="Hyperlink"/>
            <w:rFonts w:eastAsia="Arial Unicode MS" w:cs="Arial"/>
            <w:noProof/>
          </w:rPr>
          <w:t>xx.30.030 Clearing, Grading, and Stormwater Management.</w:t>
        </w:r>
        <w:r w:rsidR="00D8572E">
          <w:rPr>
            <w:noProof/>
            <w:webHidden/>
          </w:rPr>
          <w:tab/>
        </w:r>
        <w:r w:rsidR="00D8572E">
          <w:rPr>
            <w:noProof/>
            <w:webHidden/>
          </w:rPr>
          <w:fldChar w:fldCharType="begin"/>
        </w:r>
        <w:r w:rsidR="00D8572E">
          <w:rPr>
            <w:noProof/>
            <w:webHidden/>
          </w:rPr>
          <w:instrText xml:space="preserve"> PAGEREF _Toc162959391 \h </w:instrText>
        </w:r>
        <w:r w:rsidR="00D8572E">
          <w:rPr>
            <w:noProof/>
            <w:webHidden/>
          </w:rPr>
        </w:r>
        <w:r w:rsidR="00D8572E">
          <w:rPr>
            <w:noProof/>
            <w:webHidden/>
          </w:rPr>
          <w:fldChar w:fldCharType="separate"/>
        </w:r>
        <w:r w:rsidR="00A00310">
          <w:rPr>
            <w:noProof/>
            <w:webHidden/>
          </w:rPr>
          <w:t>33</w:t>
        </w:r>
        <w:r w:rsidR="00D8572E">
          <w:rPr>
            <w:noProof/>
            <w:webHidden/>
          </w:rPr>
          <w:fldChar w:fldCharType="end"/>
        </w:r>
      </w:hyperlink>
    </w:p>
    <w:p w14:paraId="7AED2EDB" w14:textId="77777777" w:rsidR="00715EC9" w:rsidRPr="00715EC9" w:rsidRDefault="00715EC9" w:rsidP="00715EC9">
      <w:pPr>
        <w:rPr>
          <w:rFonts w:eastAsiaTheme="minorEastAsia"/>
        </w:rPr>
      </w:pPr>
    </w:p>
    <w:p w14:paraId="2102F05D" w14:textId="6B7B5316"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92" w:history="1">
        <w:r w:rsidR="00D8572E" w:rsidRPr="008A2ADC">
          <w:rPr>
            <w:rStyle w:val="Hyperlink"/>
            <w:b/>
            <w:bCs/>
            <w:noProof/>
          </w:rPr>
          <w:t>CHAPTER XX.36 - ENVIRONMENTALLY SENSITIVE AREAS</w:t>
        </w:r>
        <w:r w:rsidR="00D8572E">
          <w:rPr>
            <w:noProof/>
            <w:webHidden/>
          </w:rPr>
          <w:tab/>
        </w:r>
        <w:r w:rsidR="00D8572E">
          <w:rPr>
            <w:noProof/>
            <w:webHidden/>
          </w:rPr>
          <w:fldChar w:fldCharType="begin"/>
        </w:r>
        <w:r w:rsidR="00D8572E">
          <w:rPr>
            <w:noProof/>
            <w:webHidden/>
          </w:rPr>
          <w:instrText xml:space="preserve"> PAGEREF _Toc162959392 \h </w:instrText>
        </w:r>
        <w:r w:rsidR="00D8572E">
          <w:rPr>
            <w:noProof/>
            <w:webHidden/>
          </w:rPr>
        </w:r>
        <w:r w:rsidR="00D8572E">
          <w:rPr>
            <w:noProof/>
            <w:webHidden/>
          </w:rPr>
          <w:fldChar w:fldCharType="separate"/>
        </w:r>
        <w:r w:rsidR="00A00310">
          <w:rPr>
            <w:noProof/>
            <w:webHidden/>
          </w:rPr>
          <w:t>35</w:t>
        </w:r>
        <w:r w:rsidR="00D8572E">
          <w:rPr>
            <w:noProof/>
            <w:webHidden/>
          </w:rPr>
          <w:fldChar w:fldCharType="end"/>
        </w:r>
      </w:hyperlink>
    </w:p>
    <w:p w14:paraId="08CBDF07" w14:textId="3826B9B4"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93" w:history="1">
        <w:r w:rsidR="00D8572E" w:rsidRPr="008A2ADC">
          <w:rPr>
            <w:rStyle w:val="Hyperlink"/>
            <w:rFonts w:eastAsia="Arial Unicode MS" w:cs="Arial"/>
            <w:noProof/>
          </w:rPr>
          <w:t>xx.36.010 Purpose</w:t>
        </w:r>
        <w:r w:rsidR="00D8572E">
          <w:rPr>
            <w:noProof/>
            <w:webHidden/>
          </w:rPr>
          <w:tab/>
        </w:r>
        <w:r w:rsidR="00D8572E">
          <w:rPr>
            <w:noProof/>
            <w:webHidden/>
          </w:rPr>
          <w:fldChar w:fldCharType="begin"/>
        </w:r>
        <w:r w:rsidR="00D8572E">
          <w:rPr>
            <w:noProof/>
            <w:webHidden/>
          </w:rPr>
          <w:instrText xml:space="preserve"> PAGEREF _Toc162959393 \h </w:instrText>
        </w:r>
        <w:r w:rsidR="00D8572E">
          <w:rPr>
            <w:noProof/>
            <w:webHidden/>
          </w:rPr>
        </w:r>
        <w:r w:rsidR="00D8572E">
          <w:rPr>
            <w:noProof/>
            <w:webHidden/>
          </w:rPr>
          <w:fldChar w:fldCharType="separate"/>
        </w:r>
        <w:r w:rsidR="00A00310">
          <w:rPr>
            <w:noProof/>
            <w:webHidden/>
          </w:rPr>
          <w:t>35</w:t>
        </w:r>
        <w:r w:rsidR="00D8572E">
          <w:rPr>
            <w:noProof/>
            <w:webHidden/>
          </w:rPr>
          <w:fldChar w:fldCharType="end"/>
        </w:r>
      </w:hyperlink>
    </w:p>
    <w:p w14:paraId="1037CEB6" w14:textId="139CAAF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94" w:history="1">
        <w:r w:rsidR="00D8572E" w:rsidRPr="008A2ADC">
          <w:rPr>
            <w:rStyle w:val="Hyperlink"/>
            <w:rFonts w:eastAsia="Arial Unicode MS" w:cs="Arial"/>
            <w:noProof/>
          </w:rPr>
          <w:t>xx.36.020 Applicability</w:t>
        </w:r>
        <w:r w:rsidR="00D8572E">
          <w:rPr>
            <w:noProof/>
            <w:webHidden/>
          </w:rPr>
          <w:tab/>
        </w:r>
        <w:r w:rsidR="00D8572E">
          <w:rPr>
            <w:noProof/>
            <w:webHidden/>
          </w:rPr>
          <w:fldChar w:fldCharType="begin"/>
        </w:r>
        <w:r w:rsidR="00D8572E">
          <w:rPr>
            <w:noProof/>
            <w:webHidden/>
          </w:rPr>
          <w:instrText xml:space="preserve"> PAGEREF _Toc162959394 \h </w:instrText>
        </w:r>
        <w:r w:rsidR="00D8572E">
          <w:rPr>
            <w:noProof/>
            <w:webHidden/>
          </w:rPr>
        </w:r>
        <w:r w:rsidR="00D8572E">
          <w:rPr>
            <w:noProof/>
            <w:webHidden/>
          </w:rPr>
          <w:fldChar w:fldCharType="separate"/>
        </w:r>
        <w:r w:rsidR="00A00310">
          <w:rPr>
            <w:noProof/>
            <w:webHidden/>
          </w:rPr>
          <w:t>35</w:t>
        </w:r>
        <w:r w:rsidR="00D8572E">
          <w:rPr>
            <w:noProof/>
            <w:webHidden/>
          </w:rPr>
          <w:fldChar w:fldCharType="end"/>
        </w:r>
      </w:hyperlink>
    </w:p>
    <w:p w14:paraId="4801D450" w14:textId="5108D433"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95" w:history="1">
        <w:r w:rsidR="00D8572E" w:rsidRPr="008A2ADC">
          <w:rPr>
            <w:rStyle w:val="Hyperlink"/>
            <w:rFonts w:eastAsia="Arial Unicode MS" w:cs="Arial"/>
            <w:noProof/>
          </w:rPr>
          <w:t>xx.36.030 General Provisions</w:t>
        </w:r>
        <w:r w:rsidR="00D8572E">
          <w:rPr>
            <w:noProof/>
            <w:webHidden/>
          </w:rPr>
          <w:tab/>
        </w:r>
        <w:r w:rsidR="00D8572E">
          <w:rPr>
            <w:noProof/>
            <w:webHidden/>
          </w:rPr>
          <w:fldChar w:fldCharType="begin"/>
        </w:r>
        <w:r w:rsidR="00D8572E">
          <w:rPr>
            <w:noProof/>
            <w:webHidden/>
          </w:rPr>
          <w:instrText xml:space="preserve"> PAGEREF _Toc162959395 \h </w:instrText>
        </w:r>
        <w:r w:rsidR="00D8572E">
          <w:rPr>
            <w:noProof/>
            <w:webHidden/>
          </w:rPr>
        </w:r>
        <w:r w:rsidR="00D8572E">
          <w:rPr>
            <w:noProof/>
            <w:webHidden/>
          </w:rPr>
          <w:fldChar w:fldCharType="separate"/>
        </w:r>
        <w:r w:rsidR="00A00310">
          <w:rPr>
            <w:noProof/>
            <w:webHidden/>
          </w:rPr>
          <w:t>36</w:t>
        </w:r>
        <w:r w:rsidR="00D8572E">
          <w:rPr>
            <w:noProof/>
            <w:webHidden/>
          </w:rPr>
          <w:fldChar w:fldCharType="end"/>
        </w:r>
      </w:hyperlink>
    </w:p>
    <w:p w14:paraId="093AE3BF" w14:textId="4CA7A256"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96" w:history="1">
        <w:r w:rsidR="00D8572E" w:rsidRPr="008A2ADC">
          <w:rPr>
            <w:rStyle w:val="Hyperlink"/>
            <w:rFonts w:eastAsia="Arial Unicode MS" w:cs="Arial"/>
            <w:noProof/>
          </w:rPr>
          <w:t>xx.36.040 Wetlands</w:t>
        </w:r>
        <w:r w:rsidR="00D8572E">
          <w:rPr>
            <w:noProof/>
            <w:webHidden/>
          </w:rPr>
          <w:tab/>
        </w:r>
        <w:r w:rsidR="00D8572E">
          <w:rPr>
            <w:noProof/>
            <w:webHidden/>
          </w:rPr>
          <w:fldChar w:fldCharType="begin"/>
        </w:r>
        <w:r w:rsidR="00D8572E">
          <w:rPr>
            <w:noProof/>
            <w:webHidden/>
          </w:rPr>
          <w:instrText xml:space="preserve"> PAGEREF _Toc162959396 \h </w:instrText>
        </w:r>
        <w:r w:rsidR="00D8572E">
          <w:rPr>
            <w:noProof/>
            <w:webHidden/>
          </w:rPr>
        </w:r>
        <w:r w:rsidR="00D8572E">
          <w:rPr>
            <w:noProof/>
            <w:webHidden/>
          </w:rPr>
          <w:fldChar w:fldCharType="separate"/>
        </w:r>
        <w:r w:rsidR="00A00310">
          <w:rPr>
            <w:noProof/>
            <w:webHidden/>
          </w:rPr>
          <w:t>38</w:t>
        </w:r>
        <w:r w:rsidR="00D8572E">
          <w:rPr>
            <w:noProof/>
            <w:webHidden/>
          </w:rPr>
          <w:fldChar w:fldCharType="end"/>
        </w:r>
      </w:hyperlink>
    </w:p>
    <w:p w14:paraId="333FD255" w14:textId="1816F6A1"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97" w:history="1">
        <w:r w:rsidR="00D8572E" w:rsidRPr="008A2ADC">
          <w:rPr>
            <w:rStyle w:val="Hyperlink"/>
            <w:rFonts w:eastAsia="Arial Unicode MS" w:cs="Arial"/>
            <w:noProof/>
          </w:rPr>
          <w:t>xx.36.050 Geologically Hazardous Areas.</w:t>
        </w:r>
        <w:r w:rsidR="00D8572E">
          <w:rPr>
            <w:noProof/>
            <w:webHidden/>
          </w:rPr>
          <w:tab/>
        </w:r>
        <w:r w:rsidR="00D8572E">
          <w:rPr>
            <w:noProof/>
            <w:webHidden/>
          </w:rPr>
          <w:fldChar w:fldCharType="begin"/>
        </w:r>
        <w:r w:rsidR="00D8572E">
          <w:rPr>
            <w:noProof/>
            <w:webHidden/>
          </w:rPr>
          <w:instrText xml:space="preserve"> PAGEREF _Toc162959397 \h </w:instrText>
        </w:r>
        <w:r w:rsidR="00D8572E">
          <w:rPr>
            <w:noProof/>
            <w:webHidden/>
          </w:rPr>
        </w:r>
        <w:r w:rsidR="00D8572E">
          <w:rPr>
            <w:noProof/>
            <w:webHidden/>
          </w:rPr>
          <w:fldChar w:fldCharType="separate"/>
        </w:r>
        <w:r w:rsidR="00A00310">
          <w:rPr>
            <w:noProof/>
            <w:webHidden/>
          </w:rPr>
          <w:t>52</w:t>
        </w:r>
        <w:r w:rsidR="00D8572E">
          <w:rPr>
            <w:noProof/>
            <w:webHidden/>
          </w:rPr>
          <w:fldChar w:fldCharType="end"/>
        </w:r>
      </w:hyperlink>
    </w:p>
    <w:p w14:paraId="3274C658" w14:textId="5689A267"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398" w:history="1">
        <w:r w:rsidR="00D8572E" w:rsidRPr="008A2ADC">
          <w:rPr>
            <w:rStyle w:val="Hyperlink"/>
            <w:rFonts w:eastAsia="Arial Unicode MS" w:cs="Arial"/>
            <w:noProof/>
          </w:rPr>
          <w:t>xx.36.060 Fish and Wildlife Habitat Conservation Areas.</w:t>
        </w:r>
        <w:r w:rsidR="00D8572E">
          <w:rPr>
            <w:noProof/>
            <w:webHidden/>
          </w:rPr>
          <w:tab/>
        </w:r>
        <w:r w:rsidR="00D8572E">
          <w:rPr>
            <w:noProof/>
            <w:webHidden/>
          </w:rPr>
          <w:fldChar w:fldCharType="begin"/>
        </w:r>
        <w:r w:rsidR="00D8572E">
          <w:rPr>
            <w:noProof/>
            <w:webHidden/>
          </w:rPr>
          <w:instrText xml:space="preserve"> PAGEREF _Toc162959398 \h </w:instrText>
        </w:r>
        <w:r w:rsidR="00D8572E">
          <w:rPr>
            <w:noProof/>
            <w:webHidden/>
          </w:rPr>
        </w:r>
        <w:r w:rsidR="00D8572E">
          <w:rPr>
            <w:noProof/>
            <w:webHidden/>
          </w:rPr>
          <w:fldChar w:fldCharType="separate"/>
        </w:r>
        <w:r w:rsidR="00A00310">
          <w:rPr>
            <w:noProof/>
            <w:webHidden/>
          </w:rPr>
          <w:t>61</w:t>
        </w:r>
        <w:r w:rsidR="00D8572E">
          <w:rPr>
            <w:noProof/>
            <w:webHidden/>
          </w:rPr>
          <w:fldChar w:fldCharType="end"/>
        </w:r>
      </w:hyperlink>
    </w:p>
    <w:p w14:paraId="44E9F20A" w14:textId="13CC2D6D" w:rsidR="00D8572E" w:rsidRDefault="007B38C8" w:rsidP="00715EC9">
      <w:pPr>
        <w:pStyle w:val="TOC1"/>
        <w:spacing w:line="276" w:lineRule="auto"/>
        <w:rPr>
          <w:rStyle w:val="Hyperlink"/>
          <w:noProof/>
        </w:rPr>
      </w:pPr>
      <w:hyperlink w:anchor="_Toc162959399" w:history="1">
        <w:r w:rsidR="00D8572E" w:rsidRPr="008A2ADC">
          <w:rPr>
            <w:rStyle w:val="Hyperlink"/>
            <w:rFonts w:eastAsia="Arial Unicode MS" w:cs="Arial"/>
            <w:noProof/>
          </w:rPr>
          <w:t>xx.36.070 Critical Aquifer Recharge Areas.</w:t>
        </w:r>
        <w:r w:rsidR="00D8572E">
          <w:rPr>
            <w:noProof/>
            <w:webHidden/>
          </w:rPr>
          <w:tab/>
        </w:r>
        <w:r w:rsidR="00D8572E">
          <w:rPr>
            <w:noProof/>
            <w:webHidden/>
          </w:rPr>
          <w:fldChar w:fldCharType="begin"/>
        </w:r>
        <w:r w:rsidR="00D8572E">
          <w:rPr>
            <w:noProof/>
            <w:webHidden/>
          </w:rPr>
          <w:instrText xml:space="preserve"> PAGEREF _Toc162959399 \h </w:instrText>
        </w:r>
        <w:r w:rsidR="00D8572E">
          <w:rPr>
            <w:noProof/>
            <w:webHidden/>
          </w:rPr>
        </w:r>
        <w:r w:rsidR="00D8572E">
          <w:rPr>
            <w:noProof/>
            <w:webHidden/>
          </w:rPr>
          <w:fldChar w:fldCharType="separate"/>
        </w:r>
        <w:r w:rsidR="00A00310">
          <w:rPr>
            <w:noProof/>
            <w:webHidden/>
          </w:rPr>
          <w:t>70</w:t>
        </w:r>
        <w:r w:rsidR="00D8572E">
          <w:rPr>
            <w:noProof/>
            <w:webHidden/>
          </w:rPr>
          <w:fldChar w:fldCharType="end"/>
        </w:r>
      </w:hyperlink>
    </w:p>
    <w:p w14:paraId="365234A0" w14:textId="77777777" w:rsidR="00715EC9" w:rsidRPr="00715EC9" w:rsidRDefault="00715EC9" w:rsidP="00715EC9">
      <w:pPr>
        <w:rPr>
          <w:rFonts w:eastAsiaTheme="minorEastAsia"/>
        </w:rPr>
      </w:pPr>
    </w:p>
    <w:p w14:paraId="5DF73BD4" w14:textId="231D9AA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00" w:history="1">
        <w:r w:rsidR="00D8572E" w:rsidRPr="008A2ADC">
          <w:rPr>
            <w:rStyle w:val="Hyperlink"/>
            <w:b/>
            <w:bCs/>
            <w:noProof/>
          </w:rPr>
          <w:t>CHAPTER XX.40 - FOREST PRACTICES</w:t>
        </w:r>
        <w:r w:rsidR="00D8572E">
          <w:rPr>
            <w:noProof/>
            <w:webHidden/>
          </w:rPr>
          <w:tab/>
        </w:r>
        <w:r w:rsidR="00D8572E">
          <w:rPr>
            <w:noProof/>
            <w:webHidden/>
          </w:rPr>
          <w:fldChar w:fldCharType="begin"/>
        </w:r>
        <w:r w:rsidR="00D8572E">
          <w:rPr>
            <w:noProof/>
            <w:webHidden/>
          </w:rPr>
          <w:instrText xml:space="preserve"> PAGEREF _Toc162959400 \h </w:instrText>
        </w:r>
        <w:r w:rsidR="00D8572E">
          <w:rPr>
            <w:noProof/>
            <w:webHidden/>
          </w:rPr>
        </w:r>
        <w:r w:rsidR="00D8572E">
          <w:rPr>
            <w:noProof/>
            <w:webHidden/>
          </w:rPr>
          <w:fldChar w:fldCharType="separate"/>
        </w:r>
        <w:r w:rsidR="00A00310">
          <w:rPr>
            <w:noProof/>
            <w:webHidden/>
          </w:rPr>
          <w:t>73</w:t>
        </w:r>
        <w:r w:rsidR="00D8572E">
          <w:rPr>
            <w:noProof/>
            <w:webHidden/>
          </w:rPr>
          <w:fldChar w:fldCharType="end"/>
        </w:r>
      </w:hyperlink>
    </w:p>
    <w:p w14:paraId="70BF17D1" w14:textId="07DF7FAC"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01" w:history="1">
        <w:r w:rsidR="00D8572E" w:rsidRPr="008A2ADC">
          <w:rPr>
            <w:rStyle w:val="Hyperlink"/>
            <w:rFonts w:eastAsia="Arial Unicode MS" w:cs="Arial"/>
            <w:noProof/>
          </w:rPr>
          <w:t>xx.40.010 Purpose</w:t>
        </w:r>
        <w:r w:rsidR="00D8572E">
          <w:rPr>
            <w:noProof/>
            <w:webHidden/>
          </w:rPr>
          <w:tab/>
        </w:r>
        <w:r w:rsidR="00D8572E">
          <w:rPr>
            <w:noProof/>
            <w:webHidden/>
          </w:rPr>
          <w:fldChar w:fldCharType="begin"/>
        </w:r>
        <w:r w:rsidR="00D8572E">
          <w:rPr>
            <w:noProof/>
            <w:webHidden/>
          </w:rPr>
          <w:instrText xml:space="preserve"> PAGEREF _Toc162959401 \h </w:instrText>
        </w:r>
        <w:r w:rsidR="00D8572E">
          <w:rPr>
            <w:noProof/>
            <w:webHidden/>
          </w:rPr>
        </w:r>
        <w:r w:rsidR="00D8572E">
          <w:rPr>
            <w:noProof/>
            <w:webHidden/>
          </w:rPr>
          <w:fldChar w:fldCharType="separate"/>
        </w:r>
        <w:r w:rsidR="00A00310">
          <w:rPr>
            <w:noProof/>
            <w:webHidden/>
          </w:rPr>
          <w:t>73</w:t>
        </w:r>
        <w:r w:rsidR="00D8572E">
          <w:rPr>
            <w:noProof/>
            <w:webHidden/>
          </w:rPr>
          <w:fldChar w:fldCharType="end"/>
        </w:r>
      </w:hyperlink>
    </w:p>
    <w:p w14:paraId="6E01AB07" w14:textId="1DBE624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02" w:history="1">
        <w:r w:rsidR="00D8572E" w:rsidRPr="008A2ADC">
          <w:rPr>
            <w:rStyle w:val="Hyperlink"/>
            <w:rFonts w:eastAsia="Arial Unicode MS" w:cs="Arial"/>
            <w:noProof/>
          </w:rPr>
          <w:t>xx.40.020 Administrative Process</w:t>
        </w:r>
        <w:r w:rsidR="00D8572E">
          <w:rPr>
            <w:noProof/>
            <w:webHidden/>
          </w:rPr>
          <w:tab/>
        </w:r>
        <w:r w:rsidR="00D8572E">
          <w:rPr>
            <w:noProof/>
            <w:webHidden/>
          </w:rPr>
          <w:fldChar w:fldCharType="begin"/>
        </w:r>
        <w:r w:rsidR="00D8572E">
          <w:rPr>
            <w:noProof/>
            <w:webHidden/>
          </w:rPr>
          <w:instrText xml:space="preserve"> PAGEREF _Toc162959402 \h </w:instrText>
        </w:r>
        <w:r w:rsidR="00D8572E">
          <w:rPr>
            <w:noProof/>
            <w:webHidden/>
          </w:rPr>
        </w:r>
        <w:r w:rsidR="00D8572E">
          <w:rPr>
            <w:noProof/>
            <w:webHidden/>
          </w:rPr>
          <w:fldChar w:fldCharType="separate"/>
        </w:r>
        <w:r w:rsidR="00A00310">
          <w:rPr>
            <w:noProof/>
            <w:webHidden/>
          </w:rPr>
          <w:t>73</w:t>
        </w:r>
        <w:r w:rsidR="00D8572E">
          <w:rPr>
            <w:noProof/>
            <w:webHidden/>
          </w:rPr>
          <w:fldChar w:fldCharType="end"/>
        </w:r>
      </w:hyperlink>
    </w:p>
    <w:p w14:paraId="510B205B" w14:textId="7BD5F10C" w:rsidR="00D8572E" w:rsidRDefault="007B38C8" w:rsidP="00715EC9">
      <w:pPr>
        <w:pStyle w:val="TOC1"/>
        <w:spacing w:line="276" w:lineRule="auto"/>
        <w:rPr>
          <w:rStyle w:val="Hyperlink"/>
          <w:noProof/>
        </w:rPr>
      </w:pPr>
      <w:hyperlink w:anchor="_Toc162959403" w:history="1">
        <w:r w:rsidR="00D8572E" w:rsidRPr="008A2ADC">
          <w:rPr>
            <w:rStyle w:val="Hyperlink"/>
            <w:rFonts w:eastAsia="Arial Unicode MS" w:cs="Arial"/>
            <w:noProof/>
          </w:rPr>
          <w:t>xx.40.030 Public Process</w:t>
        </w:r>
        <w:r w:rsidR="00D8572E">
          <w:rPr>
            <w:noProof/>
            <w:webHidden/>
          </w:rPr>
          <w:tab/>
        </w:r>
        <w:r w:rsidR="00D8572E">
          <w:rPr>
            <w:noProof/>
            <w:webHidden/>
          </w:rPr>
          <w:fldChar w:fldCharType="begin"/>
        </w:r>
        <w:r w:rsidR="00D8572E">
          <w:rPr>
            <w:noProof/>
            <w:webHidden/>
          </w:rPr>
          <w:instrText xml:space="preserve"> PAGEREF _Toc162959403 \h </w:instrText>
        </w:r>
        <w:r w:rsidR="00D8572E">
          <w:rPr>
            <w:noProof/>
            <w:webHidden/>
          </w:rPr>
        </w:r>
        <w:r w:rsidR="00D8572E">
          <w:rPr>
            <w:noProof/>
            <w:webHidden/>
          </w:rPr>
          <w:fldChar w:fldCharType="separate"/>
        </w:r>
        <w:r w:rsidR="00A00310">
          <w:rPr>
            <w:noProof/>
            <w:webHidden/>
          </w:rPr>
          <w:t>73</w:t>
        </w:r>
        <w:r w:rsidR="00D8572E">
          <w:rPr>
            <w:noProof/>
            <w:webHidden/>
          </w:rPr>
          <w:fldChar w:fldCharType="end"/>
        </w:r>
      </w:hyperlink>
    </w:p>
    <w:p w14:paraId="118E5382" w14:textId="77777777" w:rsidR="00715EC9" w:rsidRPr="00715EC9" w:rsidRDefault="00715EC9" w:rsidP="00715EC9">
      <w:pPr>
        <w:rPr>
          <w:rFonts w:eastAsiaTheme="minorEastAsia"/>
        </w:rPr>
      </w:pPr>
    </w:p>
    <w:p w14:paraId="32E523CB" w14:textId="1D644A10"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04" w:history="1">
        <w:r w:rsidR="00D8572E" w:rsidRPr="008A2ADC">
          <w:rPr>
            <w:rStyle w:val="Hyperlink"/>
            <w:b/>
            <w:bCs/>
            <w:noProof/>
          </w:rPr>
          <w:t>CHAPTER XX.44 - RECREATION AND TOURISM FACILITIES</w:t>
        </w:r>
        <w:r w:rsidR="00D8572E">
          <w:rPr>
            <w:noProof/>
            <w:webHidden/>
          </w:rPr>
          <w:tab/>
        </w:r>
        <w:r w:rsidR="00D8572E">
          <w:rPr>
            <w:noProof/>
            <w:webHidden/>
          </w:rPr>
          <w:fldChar w:fldCharType="begin"/>
        </w:r>
        <w:r w:rsidR="00D8572E">
          <w:rPr>
            <w:noProof/>
            <w:webHidden/>
          </w:rPr>
          <w:instrText xml:space="preserve"> PAGEREF _Toc162959404 \h </w:instrText>
        </w:r>
        <w:r w:rsidR="00D8572E">
          <w:rPr>
            <w:noProof/>
            <w:webHidden/>
          </w:rPr>
        </w:r>
        <w:r w:rsidR="00D8572E">
          <w:rPr>
            <w:noProof/>
            <w:webHidden/>
          </w:rPr>
          <w:fldChar w:fldCharType="separate"/>
        </w:r>
        <w:r w:rsidR="00A00310">
          <w:rPr>
            <w:noProof/>
            <w:webHidden/>
          </w:rPr>
          <w:t>74</w:t>
        </w:r>
        <w:r w:rsidR="00D8572E">
          <w:rPr>
            <w:noProof/>
            <w:webHidden/>
          </w:rPr>
          <w:fldChar w:fldCharType="end"/>
        </w:r>
      </w:hyperlink>
    </w:p>
    <w:p w14:paraId="1B9AE955" w14:textId="054A8DC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05" w:history="1">
        <w:r w:rsidR="00D8572E" w:rsidRPr="008A2ADC">
          <w:rPr>
            <w:rStyle w:val="Hyperlink"/>
            <w:rFonts w:eastAsia="Arial Unicode MS" w:cs="Arial"/>
            <w:noProof/>
          </w:rPr>
          <w:t>xx.44.010 Purpose</w:t>
        </w:r>
        <w:r w:rsidR="00D8572E">
          <w:rPr>
            <w:noProof/>
            <w:webHidden/>
          </w:rPr>
          <w:tab/>
        </w:r>
        <w:r w:rsidR="00D8572E">
          <w:rPr>
            <w:noProof/>
            <w:webHidden/>
          </w:rPr>
          <w:fldChar w:fldCharType="begin"/>
        </w:r>
        <w:r w:rsidR="00D8572E">
          <w:rPr>
            <w:noProof/>
            <w:webHidden/>
          </w:rPr>
          <w:instrText xml:space="preserve"> PAGEREF _Toc162959405 \h </w:instrText>
        </w:r>
        <w:r w:rsidR="00D8572E">
          <w:rPr>
            <w:noProof/>
            <w:webHidden/>
          </w:rPr>
        </w:r>
        <w:r w:rsidR="00D8572E">
          <w:rPr>
            <w:noProof/>
            <w:webHidden/>
          </w:rPr>
          <w:fldChar w:fldCharType="separate"/>
        </w:r>
        <w:r w:rsidR="00A00310">
          <w:rPr>
            <w:noProof/>
            <w:webHidden/>
          </w:rPr>
          <w:t>74</w:t>
        </w:r>
        <w:r w:rsidR="00D8572E">
          <w:rPr>
            <w:noProof/>
            <w:webHidden/>
          </w:rPr>
          <w:fldChar w:fldCharType="end"/>
        </w:r>
      </w:hyperlink>
    </w:p>
    <w:p w14:paraId="20F61967" w14:textId="3B28258A"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06" w:history="1">
        <w:r w:rsidR="00D8572E" w:rsidRPr="008A2ADC">
          <w:rPr>
            <w:rStyle w:val="Hyperlink"/>
            <w:rFonts w:eastAsia="Arial Unicode MS" w:cs="Arial"/>
            <w:noProof/>
          </w:rPr>
          <w:t>xx.44.020 Administration</w:t>
        </w:r>
        <w:r w:rsidR="00D8572E">
          <w:rPr>
            <w:noProof/>
            <w:webHidden/>
          </w:rPr>
          <w:tab/>
        </w:r>
        <w:r w:rsidR="00D8572E">
          <w:rPr>
            <w:noProof/>
            <w:webHidden/>
          </w:rPr>
          <w:fldChar w:fldCharType="begin"/>
        </w:r>
        <w:r w:rsidR="00D8572E">
          <w:rPr>
            <w:noProof/>
            <w:webHidden/>
          </w:rPr>
          <w:instrText xml:space="preserve"> PAGEREF _Toc162959406 \h </w:instrText>
        </w:r>
        <w:r w:rsidR="00D8572E">
          <w:rPr>
            <w:noProof/>
            <w:webHidden/>
          </w:rPr>
        </w:r>
        <w:r w:rsidR="00D8572E">
          <w:rPr>
            <w:noProof/>
            <w:webHidden/>
          </w:rPr>
          <w:fldChar w:fldCharType="separate"/>
        </w:r>
        <w:r w:rsidR="00A00310">
          <w:rPr>
            <w:noProof/>
            <w:webHidden/>
          </w:rPr>
          <w:t>74</w:t>
        </w:r>
        <w:r w:rsidR="00D8572E">
          <w:rPr>
            <w:noProof/>
            <w:webHidden/>
          </w:rPr>
          <w:fldChar w:fldCharType="end"/>
        </w:r>
      </w:hyperlink>
    </w:p>
    <w:p w14:paraId="1C394EC0" w14:textId="21265B4C"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07" w:history="1">
        <w:r w:rsidR="00D8572E" w:rsidRPr="008A2ADC">
          <w:rPr>
            <w:rStyle w:val="Hyperlink"/>
            <w:rFonts w:eastAsia="Arial Unicode MS" w:cs="Arial"/>
            <w:noProof/>
          </w:rPr>
          <w:t>xx.44.030 Development Standards.</w:t>
        </w:r>
        <w:r w:rsidR="00D8572E">
          <w:rPr>
            <w:noProof/>
            <w:webHidden/>
          </w:rPr>
          <w:tab/>
        </w:r>
        <w:r w:rsidR="00D8572E">
          <w:rPr>
            <w:noProof/>
            <w:webHidden/>
          </w:rPr>
          <w:fldChar w:fldCharType="begin"/>
        </w:r>
        <w:r w:rsidR="00D8572E">
          <w:rPr>
            <w:noProof/>
            <w:webHidden/>
          </w:rPr>
          <w:instrText xml:space="preserve"> PAGEREF _Toc162959407 \h </w:instrText>
        </w:r>
        <w:r w:rsidR="00D8572E">
          <w:rPr>
            <w:noProof/>
            <w:webHidden/>
          </w:rPr>
        </w:r>
        <w:r w:rsidR="00D8572E">
          <w:rPr>
            <w:noProof/>
            <w:webHidden/>
          </w:rPr>
          <w:fldChar w:fldCharType="separate"/>
        </w:r>
        <w:r w:rsidR="00A00310">
          <w:rPr>
            <w:noProof/>
            <w:webHidden/>
          </w:rPr>
          <w:t>75</w:t>
        </w:r>
        <w:r w:rsidR="00D8572E">
          <w:rPr>
            <w:noProof/>
            <w:webHidden/>
          </w:rPr>
          <w:fldChar w:fldCharType="end"/>
        </w:r>
      </w:hyperlink>
    </w:p>
    <w:p w14:paraId="5D8ED66B" w14:textId="4344CEA3"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08" w:history="1">
        <w:r w:rsidR="00D8572E" w:rsidRPr="008A2ADC">
          <w:rPr>
            <w:rStyle w:val="Hyperlink"/>
            <w:rFonts w:eastAsia="Arial Unicode MS" w:cs="Arial"/>
            <w:noProof/>
          </w:rPr>
          <w:t>xx.44.040 Approval Criteria</w:t>
        </w:r>
        <w:r w:rsidR="00D8572E">
          <w:rPr>
            <w:noProof/>
            <w:webHidden/>
          </w:rPr>
          <w:tab/>
        </w:r>
        <w:r w:rsidR="00D8572E">
          <w:rPr>
            <w:noProof/>
            <w:webHidden/>
          </w:rPr>
          <w:fldChar w:fldCharType="begin"/>
        </w:r>
        <w:r w:rsidR="00D8572E">
          <w:rPr>
            <w:noProof/>
            <w:webHidden/>
          </w:rPr>
          <w:instrText xml:space="preserve"> PAGEREF _Toc162959408 \h </w:instrText>
        </w:r>
        <w:r w:rsidR="00D8572E">
          <w:rPr>
            <w:noProof/>
            <w:webHidden/>
          </w:rPr>
        </w:r>
        <w:r w:rsidR="00D8572E">
          <w:rPr>
            <w:noProof/>
            <w:webHidden/>
          </w:rPr>
          <w:fldChar w:fldCharType="separate"/>
        </w:r>
        <w:r w:rsidR="00A00310">
          <w:rPr>
            <w:noProof/>
            <w:webHidden/>
          </w:rPr>
          <w:t>76</w:t>
        </w:r>
        <w:r w:rsidR="00D8572E">
          <w:rPr>
            <w:noProof/>
            <w:webHidden/>
          </w:rPr>
          <w:fldChar w:fldCharType="end"/>
        </w:r>
      </w:hyperlink>
    </w:p>
    <w:p w14:paraId="4BC4A954" w14:textId="51E2F55E"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09" w:history="1">
        <w:r w:rsidR="00D8572E" w:rsidRPr="008A2ADC">
          <w:rPr>
            <w:rStyle w:val="Hyperlink"/>
            <w:rFonts w:eastAsia="Arial Unicode MS" w:cs="Arial"/>
            <w:noProof/>
          </w:rPr>
          <w:t>xx.44.050 Binding Site Plan</w:t>
        </w:r>
        <w:r w:rsidR="00D8572E">
          <w:rPr>
            <w:noProof/>
            <w:webHidden/>
          </w:rPr>
          <w:tab/>
        </w:r>
        <w:r w:rsidR="00D8572E">
          <w:rPr>
            <w:noProof/>
            <w:webHidden/>
          </w:rPr>
          <w:fldChar w:fldCharType="begin"/>
        </w:r>
        <w:r w:rsidR="00D8572E">
          <w:rPr>
            <w:noProof/>
            <w:webHidden/>
          </w:rPr>
          <w:instrText xml:space="preserve"> PAGEREF _Toc162959409 \h </w:instrText>
        </w:r>
        <w:r w:rsidR="00D8572E">
          <w:rPr>
            <w:noProof/>
            <w:webHidden/>
          </w:rPr>
        </w:r>
        <w:r w:rsidR="00D8572E">
          <w:rPr>
            <w:noProof/>
            <w:webHidden/>
          </w:rPr>
          <w:fldChar w:fldCharType="separate"/>
        </w:r>
        <w:r w:rsidR="00A00310">
          <w:rPr>
            <w:noProof/>
            <w:webHidden/>
          </w:rPr>
          <w:t>77</w:t>
        </w:r>
        <w:r w:rsidR="00D8572E">
          <w:rPr>
            <w:noProof/>
            <w:webHidden/>
          </w:rPr>
          <w:fldChar w:fldCharType="end"/>
        </w:r>
      </w:hyperlink>
    </w:p>
    <w:p w14:paraId="52A0C8EA" w14:textId="17105C87"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10" w:history="1">
        <w:r w:rsidR="00D8572E" w:rsidRPr="008A2ADC">
          <w:rPr>
            <w:rStyle w:val="Hyperlink"/>
            <w:rFonts w:eastAsia="Arial Unicode MS" w:cs="Arial"/>
            <w:noProof/>
          </w:rPr>
          <w:t>xx.40.060 Development Agreement(s).</w:t>
        </w:r>
        <w:r w:rsidR="00D8572E">
          <w:rPr>
            <w:noProof/>
            <w:webHidden/>
          </w:rPr>
          <w:tab/>
        </w:r>
        <w:r w:rsidR="00D8572E">
          <w:rPr>
            <w:noProof/>
            <w:webHidden/>
          </w:rPr>
          <w:fldChar w:fldCharType="begin"/>
        </w:r>
        <w:r w:rsidR="00D8572E">
          <w:rPr>
            <w:noProof/>
            <w:webHidden/>
          </w:rPr>
          <w:instrText xml:space="preserve"> PAGEREF _Toc162959410 \h </w:instrText>
        </w:r>
        <w:r w:rsidR="00D8572E">
          <w:rPr>
            <w:noProof/>
            <w:webHidden/>
          </w:rPr>
        </w:r>
        <w:r w:rsidR="00D8572E">
          <w:rPr>
            <w:noProof/>
            <w:webHidden/>
          </w:rPr>
          <w:fldChar w:fldCharType="separate"/>
        </w:r>
        <w:r w:rsidR="00A00310">
          <w:rPr>
            <w:noProof/>
            <w:webHidden/>
          </w:rPr>
          <w:t>77</w:t>
        </w:r>
        <w:r w:rsidR="00D8572E">
          <w:rPr>
            <w:noProof/>
            <w:webHidden/>
          </w:rPr>
          <w:fldChar w:fldCharType="end"/>
        </w:r>
      </w:hyperlink>
    </w:p>
    <w:p w14:paraId="08F44690" w14:textId="2D888DFB" w:rsidR="002B72EC" w:rsidRDefault="007B38C8" w:rsidP="00715EC9">
      <w:pPr>
        <w:pStyle w:val="TOC1"/>
        <w:spacing w:line="276" w:lineRule="auto"/>
        <w:rPr>
          <w:rStyle w:val="Hyperlink"/>
          <w:noProof/>
        </w:rPr>
      </w:pPr>
      <w:hyperlink w:anchor="_Toc162959411" w:history="1">
        <w:r w:rsidR="00D8572E" w:rsidRPr="008A2ADC">
          <w:rPr>
            <w:rStyle w:val="Hyperlink"/>
            <w:rFonts w:eastAsia="Arial Unicode MS" w:cs="Arial"/>
            <w:noProof/>
          </w:rPr>
          <w:t>xx.44.070 Cost Recovery</w:t>
        </w:r>
        <w:r w:rsidR="00D8572E">
          <w:rPr>
            <w:noProof/>
            <w:webHidden/>
          </w:rPr>
          <w:tab/>
        </w:r>
        <w:r w:rsidR="00D8572E">
          <w:rPr>
            <w:noProof/>
            <w:webHidden/>
          </w:rPr>
          <w:fldChar w:fldCharType="begin"/>
        </w:r>
        <w:r w:rsidR="00D8572E">
          <w:rPr>
            <w:noProof/>
            <w:webHidden/>
          </w:rPr>
          <w:instrText xml:space="preserve"> PAGEREF _Toc162959411 \h </w:instrText>
        </w:r>
        <w:r w:rsidR="00D8572E">
          <w:rPr>
            <w:noProof/>
            <w:webHidden/>
          </w:rPr>
        </w:r>
        <w:r w:rsidR="00D8572E">
          <w:rPr>
            <w:noProof/>
            <w:webHidden/>
          </w:rPr>
          <w:fldChar w:fldCharType="separate"/>
        </w:r>
        <w:r w:rsidR="00A00310">
          <w:rPr>
            <w:noProof/>
            <w:webHidden/>
          </w:rPr>
          <w:t>77</w:t>
        </w:r>
        <w:r w:rsidR="00D8572E">
          <w:rPr>
            <w:noProof/>
            <w:webHidden/>
          </w:rPr>
          <w:fldChar w:fldCharType="end"/>
        </w:r>
      </w:hyperlink>
    </w:p>
    <w:p w14:paraId="25B062EC" w14:textId="77777777" w:rsidR="00715EC9" w:rsidRDefault="00715EC9" w:rsidP="00715EC9"/>
    <w:p w14:paraId="67DC9679" w14:textId="3B659E7C"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12" w:history="1">
        <w:r w:rsidR="00D8572E" w:rsidRPr="008A2ADC">
          <w:rPr>
            <w:rStyle w:val="Hyperlink"/>
            <w:b/>
            <w:bCs/>
            <w:noProof/>
          </w:rPr>
          <w:t>CHAPTER XX.48A - RECREATIONAL VEHICLE PARK REGULATIONS</w:t>
        </w:r>
        <w:r w:rsidR="00D8572E">
          <w:rPr>
            <w:noProof/>
            <w:webHidden/>
          </w:rPr>
          <w:tab/>
        </w:r>
        <w:r w:rsidR="00D8572E">
          <w:rPr>
            <w:noProof/>
            <w:webHidden/>
          </w:rPr>
          <w:fldChar w:fldCharType="begin"/>
        </w:r>
        <w:r w:rsidR="00D8572E">
          <w:rPr>
            <w:noProof/>
            <w:webHidden/>
          </w:rPr>
          <w:instrText xml:space="preserve"> PAGEREF _Toc162959412 \h </w:instrText>
        </w:r>
        <w:r w:rsidR="00D8572E">
          <w:rPr>
            <w:noProof/>
            <w:webHidden/>
          </w:rPr>
        </w:r>
        <w:r w:rsidR="00D8572E">
          <w:rPr>
            <w:noProof/>
            <w:webHidden/>
          </w:rPr>
          <w:fldChar w:fldCharType="separate"/>
        </w:r>
        <w:r w:rsidR="00A00310">
          <w:rPr>
            <w:noProof/>
            <w:webHidden/>
          </w:rPr>
          <w:t>78</w:t>
        </w:r>
        <w:r w:rsidR="00D8572E">
          <w:rPr>
            <w:noProof/>
            <w:webHidden/>
          </w:rPr>
          <w:fldChar w:fldCharType="end"/>
        </w:r>
      </w:hyperlink>
    </w:p>
    <w:p w14:paraId="14857CCC" w14:textId="2923883C"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13" w:history="1">
        <w:r w:rsidR="00D8572E" w:rsidRPr="008A2ADC">
          <w:rPr>
            <w:rStyle w:val="Hyperlink"/>
            <w:rFonts w:eastAsia="Arial Unicode MS"/>
            <w:noProof/>
          </w:rPr>
          <w:t>xx.48A.010 Purpose</w:t>
        </w:r>
        <w:r w:rsidR="00D8572E">
          <w:rPr>
            <w:noProof/>
            <w:webHidden/>
          </w:rPr>
          <w:tab/>
        </w:r>
        <w:r w:rsidR="00D8572E">
          <w:rPr>
            <w:noProof/>
            <w:webHidden/>
          </w:rPr>
          <w:fldChar w:fldCharType="begin"/>
        </w:r>
        <w:r w:rsidR="00D8572E">
          <w:rPr>
            <w:noProof/>
            <w:webHidden/>
          </w:rPr>
          <w:instrText xml:space="preserve"> PAGEREF _Toc162959413 \h </w:instrText>
        </w:r>
        <w:r w:rsidR="00D8572E">
          <w:rPr>
            <w:noProof/>
            <w:webHidden/>
          </w:rPr>
        </w:r>
        <w:r w:rsidR="00D8572E">
          <w:rPr>
            <w:noProof/>
            <w:webHidden/>
          </w:rPr>
          <w:fldChar w:fldCharType="separate"/>
        </w:r>
        <w:r w:rsidR="00A00310">
          <w:rPr>
            <w:noProof/>
            <w:webHidden/>
          </w:rPr>
          <w:t>78</w:t>
        </w:r>
        <w:r w:rsidR="00D8572E">
          <w:rPr>
            <w:noProof/>
            <w:webHidden/>
          </w:rPr>
          <w:fldChar w:fldCharType="end"/>
        </w:r>
      </w:hyperlink>
    </w:p>
    <w:p w14:paraId="6011539B" w14:textId="2E8E95EF"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14" w:history="1">
        <w:r w:rsidR="00D8572E" w:rsidRPr="008A2ADC">
          <w:rPr>
            <w:rStyle w:val="Hyperlink"/>
            <w:rFonts w:eastAsia="Arial Unicode MS"/>
            <w:noProof/>
          </w:rPr>
          <w:t>xx.48A.020 Applicability</w:t>
        </w:r>
        <w:r w:rsidR="00D8572E">
          <w:rPr>
            <w:noProof/>
            <w:webHidden/>
          </w:rPr>
          <w:tab/>
        </w:r>
        <w:r w:rsidR="00D8572E">
          <w:rPr>
            <w:noProof/>
            <w:webHidden/>
          </w:rPr>
          <w:fldChar w:fldCharType="begin"/>
        </w:r>
        <w:r w:rsidR="00D8572E">
          <w:rPr>
            <w:noProof/>
            <w:webHidden/>
          </w:rPr>
          <w:instrText xml:space="preserve"> PAGEREF _Toc162959414 \h </w:instrText>
        </w:r>
        <w:r w:rsidR="00D8572E">
          <w:rPr>
            <w:noProof/>
            <w:webHidden/>
          </w:rPr>
        </w:r>
        <w:r w:rsidR="00D8572E">
          <w:rPr>
            <w:noProof/>
            <w:webHidden/>
          </w:rPr>
          <w:fldChar w:fldCharType="separate"/>
        </w:r>
        <w:r w:rsidR="00A00310">
          <w:rPr>
            <w:noProof/>
            <w:webHidden/>
          </w:rPr>
          <w:t>78</w:t>
        </w:r>
        <w:r w:rsidR="00D8572E">
          <w:rPr>
            <w:noProof/>
            <w:webHidden/>
          </w:rPr>
          <w:fldChar w:fldCharType="end"/>
        </w:r>
      </w:hyperlink>
    </w:p>
    <w:p w14:paraId="13C155AD" w14:textId="2FF0425B"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15" w:history="1">
        <w:r w:rsidR="00D8572E" w:rsidRPr="008A2ADC">
          <w:rPr>
            <w:rStyle w:val="Hyperlink"/>
            <w:rFonts w:eastAsia="Arial Unicode MS"/>
            <w:noProof/>
          </w:rPr>
          <w:t>xx.48A.030 Application Requirements</w:t>
        </w:r>
        <w:r w:rsidR="00D8572E">
          <w:rPr>
            <w:noProof/>
            <w:webHidden/>
          </w:rPr>
          <w:tab/>
        </w:r>
        <w:r w:rsidR="00D8572E">
          <w:rPr>
            <w:noProof/>
            <w:webHidden/>
          </w:rPr>
          <w:fldChar w:fldCharType="begin"/>
        </w:r>
        <w:r w:rsidR="00D8572E">
          <w:rPr>
            <w:noProof/>
            <w:webHidden/>
          </w:rPr>
          <w:instrText xml:space="preserve"> PAGEREF _Toc162959415 \h </w:instrText>
        </w:r>
        <w:r w:rsidR="00D8572E">
          <w:rPr>
            <w:noProof/>
            <w:webHidden/>
          </w:rPr>
        </w:r>
        <w:r w:rsidR="00D8572E">
          <w:rPr>
            <w:noProof/>
            <w:webHidden/>
          </w:rPr>
          <w:fldChar w:fldCharType="separate"/>
        </w:r>
        <w:r w:rsidR="00A00310">
          <w:rPr>
            <w:noProof/>
            <w:webHidden/>
          </w:rPr>
          <w:t>78</w:t>
        </w:r>
        <w:r w:rsidR="00D8572E">
          <w:rPr>
            <w:noProof/>
            <w:webHidden/>
          </w:rPr>
          <w:fldChar w:fldCharType="end"/>
        </w:r>
      </w:hyperlink>
    </w:p>
    <w:p w14:paraId="7B0084B1" w14:textId="23C8106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16" w:history="1">
        <w:r w:rsidR="00D8572E" w:rsidRPr="008A2ADC">
          <w:rPr>
            <w:rStyle w:val="Hyperlink"/>
            <w:rFonts w:eastAsia="Arial Unicode MS"/>
            <w:noProof/>
          </w:rPr>
          <w:t>xx.48A.040 Approval Criteria</w:t>
        </w:r>
        <w:r w:rsidR="00D8572E">
          <w:rPr>
            <w:noProof/>
            <w:webHidden/>
          </w:rPr>
          <w:tab/>
        </w:r>
        <w:r w:rsidR="00D8572E">
          <w:rPr>
            <w:noProof/>
            <w:webHidden/>
          </w:rPr>
          <w:fldChar w:fldCharType="begin"/>
        </w:r>
        <w:r w:rsidR="00D8572E">
          <w:rPr>
            <w:noProof/>
            <w:webHidden/>
          </w:rPr>
          <w:instrText xml:space="preserve"> PAGEREF _Toc162959416 \h </w:instrText>
        </w:r>
        <w:r w:rsidR="00D8572E">
          <w:rPr>
            <w:noProof/>
            <w:webHidden/>
          </w:rPr>
        </w:r>
        <w:r w:rsidR="00D8572E">
          <w:rPr>
            <w:noProof/>
            <w:webHidden/>
          </w:rPr>
          <w:fldChar w:fldCharType="separate"/>
        </w:r>
        <w:r w:rsidR="00A00310">
          <w:rPr>
            <w:noProof/>
            <w:webHidden/>
          </w:rPr>
          <w:t>79</w:t>
        </w:r>
        <w:r w:rsidR="00D8572E">
          <w:rPr>
            <w:noProof/>
            <w:webHidden/>
          </w:rPr>
          <w:fldChar w:fldCharType="end"/>
        </w:r>
      </w:hyperlink>
    </w:p>
    <w:p w14:paraId="5DEF7901" w14:textId="6C60FFB2"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17" w:history="1">
        <w:r w:rsidR="00D8572E" w:rsidRPr="008A2ADC">
          <w:rPr>
            <w:rStyle w:val="Hyperlink"/>
            <w:rFonts w:eastAsia="Arial Unicode MS"/>
            <w:noProof/>
          </w:rPr>
          <w:t>xx.48A.050 Project Approval</w:t>
        </w:r>
        <w:r w:rsidR="00D8572E">
          <w:rPr>
            <w:noProof/>
            <w:webHidden/>
          </w:rPr>
          <w:tab/>
        </w:r>
        <w:r w:rsidR="00D8572E">
          <w:rPr>
            <w:noProof/>
            <w:webHidden/>
          </w:rPr>
          <w:fldChar w:fldCharType="begin"/>
        </w:r>
        <w:r w:rsidR="00D8572E">
          <w:rPr>
            <w:noProof/>
            <w:webHidden/>
          </w:rPr>
          <w:instrText xml:space="preserve"> PAGEREF _Toc162959417 \h </w:instrText>
        </w:r>
        <w:r w:rsidR="00D8572E">
          <w:rPr>
            <w:noProof/>
            <w:webHidden/>
          </w:rPr>
        </w:r>
        <w:r w:rsidR="00D8572E">
          <w:rPr>
            <w:noProof/>
            <w:webHidden/>
          </w:rPr>
          <w:fldChar w:fldCharType="separate"/>
        </w:r>
        <w:r w:rsidR="00A00310">
          <w:rPr>
            <w:noProof/>
            <w:webHidden/>
          </w:rPr>
          <w:t>82</w:t>
        </w:r>
        <w:r w:rsidR="00D8572E">
          <w:rPr>
            <w:noProof/>
            <w:webHidden/>
          </w:rPr>
          <w:fldChar w:fldCharType="end"/>
        </w:r>
      </w:hyperlink>
    </w:p>
    <w:p w14:paraId="2B46DC26" w14:textId="4CA86194" w:rsidR="00715EC9" w:rsidRDefault="007B38C8" w:rsidP="00715EC9">
      <w:pPr>
        <w:pStyle w:val="TOC1"/>
        <w:spacing w:line="276" w:lineRule="auto"/>
      </w:pPr>
      <w:hyperlink w:anchor="_Toc162959418" w:history="1">
        <w:r w:rsidR="00D8572E" w:rsidRPr="008A2ADC">
          <w:rPr>
            <w:rStyle w:val="Hyperlink"/>
            <w:rFonts w:eastAsia="Arial Unicode MS"/>
            <w:noProof/>
          </w:rPr>
          <w:t>xx.48A.060 Revisions to Approved Plans</w:t>
        </w:r>
        <w:r w:rsidR="00D8572E">
          <w:rPr>
            <w:noProof/>
            <w:webHidden/>
          </w:rPr>
          <w:tab/>
        </w:r>
        <w:r w:rsidR="00D8572E">
          <w:rPr>
            <w:noProof/>
            <w:webHidden/>
          </w:rPr>
          <w:fldChar w:fldCharType="begin"/>
        </w:r>
        <w:r w:rsidR="00D8572E">
          <w:rPr>
            <w:noProof/>
            <w:webHidden/>
          </w:rPr>
          <w:instrText xml:space="preserve"> PAGEREF _Toc162959418 \h </w:instrText>
        </w:r>
        <w:r w:rsidR="00D8572E">
          <w:rPr>
            <w:noProof/>
            <w:webHidden/>
          </w:rPr>
        </w:r>
        <w:r w:rsidR="00D8572E">
          <w:rPr>
            <w:noProof/>
            <w:webHidden/>
          </w:rPr>
          <w:fldChar w:fldCharType="separate"/>
        </w:r>
        <w:r w:rsidR="00A00310">
          <w:rPr>
            <w:noProof/>
            <w:webHidden/>
          </w:rPr>
          <w:t>82</w:t>
        </w:r>
        <w:r w:rsidR="00D8572E">
          <w:rPr>
            <w:noProof/>
            <w:webHidden/>
          </w:rPr>
          <w:fldChar w:fldCharType="end"/>
        </w:r>
      </w:hyperlink>
    </w:p>
    <w:p w14:paraId="7ACFABA8" w14:textId="77777777" w:rsidR="00715EC9" w:rsidRPr="00715EC9" w:rsidRDefault="00715EC9" w:rsidP="00715EC9">
      <w:pPr>
        <w:sectPr w:rsidR="00715EC9" w:rsidRPr="00715EC9" w:rsidSect="00903EC0">
          <w:footerReference w:type="default" r:id="rId20"/>
          <w:pgSz w:w="12240" w:h="15840"/>
          <w:pgMar w:top="720" w:right="990" w:bottom="720" w:left="720" w:header="0" w:footer="0" w:gutter="0"/>
          <w:pgNumType w:fmt="lowerRoman" w:start="1"/>
          <w:cols w:space="720"/>
          <w:docGrid w:linePitch="299"/>
        </w:sectPr>
      </w:pPr>
    </w:p>
    <w:p w14:paraId="320E9338" w14:textId="0717F2B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19" w:history="1">
        <w:r w:rsidR="00D8572E" w:rsidRPr="008A2ADC">
          <w:rPr>
            <w:rStyle w:val="Hyperlink"/>
            <w:b/>
            <w:bCs/>
            <w:noProof/>
          </w:rPr>
          <w:t>CHAPTER XX.48B - RECREATIONAL VEHICLE RESORT REGULATIONS</w:t>
        </w:r>
        <w:r w:rsidR="00D8572E">
          <w:rPr>
            <w:noProof/>
            <w:webHidden/>
          </w:rPr>
          <w:tab/>
        </w:r>
        <w:r w:rsidR="00D8572E">
          <w:rPr>
            <w:noProof/>
            <w:webHidden/>
          </w:rPr>
          <w:fldChar w:fldCharType="begin"/>
        </w:r>
        <w:r w:rsidR="00D8572E">
          <w:rPr>
            <w:noProof/>
            <w:webHidden/>
          </w:rPr>
          <w:instrText xml:space="preserve"> PAGEREF _Toc162959419 \h </w:instrText>
        </w:r>
        <w:r w:rsidR="00D8572E">
          <w:rPr>
            <w:noProof/>
            <w:webHidden/>
          </w:rPr>
        </w:r>
        <w:r w:rsidR="00D8572E">
          <w:rPr>
            <w:noProof/>
            <w:webHidden/>
          </w:rPr>
          <w:fldChar w:fldCharType="separate"/>
        </w:r>
        <w:r w:rsidR="00A00310">
          <w:rPr>
            <w:noProof/>
            <w:webHidden/>
          </w:rPr>
          <w:t>83</w:t>
        </w:r>
        <w:r w:rsidR="00D8572E">
          <w:rPr>
            <w:noProof/>
            <w:webHidden/>
          </w:rPr>
          <w:fldChar w:fldCharType="end"/>
        </w:r>
      </w:hyperlink>
    </w:p>
    <w:p w14:paraId="74328DF4" w14:textId="5AD61D1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20" w:history="1">
        <w:r w:rsidR="00D8572E" w:rsidRPr="008A2ADC">
          <w:rPr>
            <w:rStyle w:val="Hyperlink"/>
            <w:rFonts w:eastAsia="Arial Unicode MS"/>
            <w:noProof/>
          </w:rPr>
          <w:t>xx.48B.010 Purpose</w:t>
        </w:r>
        <w:r w:rsidR="00D8572E">
          <w:rPr>
            <w:noProof/>
            <w:webHidden/>
          </w:rPr>
          <w:tab/>
        </w:r>
        <w:r w:rsidR="00D8572E">
          <w:rPr>
            <w:noProof/>
            <w:webHidden/>
          </w:rPr>
          <w:fldChar w:fldCharType="begin"/>
        </w:r>
        <w:r w:rsidR="00D8572E">
          <w:rPr>
            <w:noProof/>
            <w:webHidden/>
          </w:rPr>
          <w:instrText xml:space="preserve"> PAGEREF _Toc162959420 \h </w:instrText>
        </w:r>
        <w:r w:rsidR="00D8572E">
          <w:rPr>
            <w:noProof/>
            <w:webHidden/>
          </w:rPr>
        </w:r>
        <w:r w:rsidR="00D8572E">
          <w:rPr>
            <w:noProof/>
            <w:webHidden/>
          </w:rPr>
          <w:fldChar w:fldCharType="separate"/>
        </w:r>
        <w:r w:rsidR="00A00310">
          <w:rPr>
            <w:noProof/>
            <w:webHidden/>
          </w:rPr>
          <w:t>83</w:t>
        </w:r>
        <w:r w:rsidR="00D8572E">
          <w:rPr>
            <w:noProof/>
            <w:webHidden/>
          </w:rPr>
          <w:fldChar w:fldCharType="end"/>
        </w:r>
      </w:hyperlink>
    </w:p>
    <w:p w14:paraId="527CB5D6" w14:textId="6E5BB744"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21" w:history="1">
        <w:r w:rsidR="00D8572E" w:rsidRPr="008A2ADC">
          <w:rPr>
            <w:rStyle w:val="Hyperlink"/>
            <w:rFonts w:eastAsia="Arial Unicode MS"/>
            <w:noProof/>
          </w:rPr>
          <w:t>xx.48B.020 Applicability</w:t>
        </w:r>
        <w:r w:rsidR="00D8572E">
          <w:rPr>
            <w:noProof/>
            <w:webHidden/>
          </w:rPr>
          <w:tab/>
        </w:r>
        <w:r w:rsidR="00D8572E">
          <w:rPr>
            <w:noProof/>
            <w:webHidden/>
          </w:rPr>
          <w:fldChar w:fldCharType="begin"/>
        </w:r>
        <w:r w:rsidR="00D8572E">
          <w:rPr>
            <w:noProof/>
            <w:webHidden/>
          </w:rPr>
          <w:instrText xml:space="preserve"> PAGEREF _Toc162959421 \h </w:instrText>
        </w:r>
        <w:r w:rsidR="00D8572E">
          <w:rPr>
            <w:noProof/>
            <w:webHidden/>
          </w:rPr>
        </w:r>
        <w:r w:rsidR="00D8572E">
          <w:rPr>
            <w:noProof/>
            <w:webHidden/>
          </w:rPr>
          <w:fldChar w:fldCharType="separate"/>
        </w:r>
        <w:r w:rsidR="00A00310">
          <w:rPr>
            <w:noProof/>
            <w:webHidden/>
          </w:rPr>
          <w:t>83</w:t>
        </w:r>
        <w:r w:rsidR="00D8572E">
          <w:rPr>
            <w:noProof/>
            <w:webHidden/>
          </w:rPr>
          <w:fldChar w:fldCharType="end"/>
        </w:r>
      </w:hyperlink>
    </w:p>
    <w:p w14:paraId="1558B7AC" w14:textId="48EAF440"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22" w:history="1">
        <w:r w:rsidR="00D8572E" w:rsidRPr="008A2ADC">
          <w:rPr>
            <w:rStyle w:val="Hyperlink"/>
            <w:rFonts w:eastAsia="Arial Unicode MS"/>
            <w:noProof/>
          </w:rPr>
          <w:t>xx.48B.030 Application Requirements</w:t>
        </w:r>
        <w:r w:rsidR="00D8572E">
          <w:rPr>
            <w:noProof/>
            <w:webHidden/>
          </w:rPr>
          <w:tab/>
        </w:r>
        <w:r w:rsidR="00D8572E">
          <w:rPr>
            <w:noProof/>
            <w:webHidden/>
          </w:rPr>
          <w:fldChar w:fldCharType="begin"/>
        </w:r>
        <w:r w:rsidR="00D8572E">
          <w:rPr>
            <w:noProof/>
            <w:webHidden/>
          </w:rPr>
          <w:instrText xml:space="preserve"> PAGEREF _Toc162959422 \h </w:instrText>
        </w:r>
        <w:r w:rsidR="00D8572E">
          <w:rPr>
            <w:noProof/>
            <w:webHidden/>
          </w:rPr>
        </w:r>
        <w:r w:rsidR="00D8572E">
          <w:rPr>
            <w:noProof/>
            <w:webHidden/>
          </w:rPr>
          <w:fldChar w:fldCharType="separate"/>
        </w:r>
        <w:r w:rsidR="00A00310">
          <w:rPr>
            <w:noProof/>
            <w:webHidden/>
          </w:rPr>
          <w:t>83</w:t>
        </w:r>
        <w:r w:rsidR="00D8572E">
          <w:rPr>
            <w:noProof/>
            <w:webHidden/>
          </w:rPr>
          <w:fldChar w:fldCharType="end"/>
        </w:r>
      </w:hyperlink>
    </w:p>
    <w:p w14:paraId="078B0EAA" w14:textId="0CA0223E"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23" w:history="1">
        <w:r w:rsidR="00D8572E" w:rsidRPr="008A2ADC">
          <w:rPr>
            <w:rStyle w:val="Hyperlink"/>
            <w:rFonts w:eastAsia="Arial Unicode MS"/>
            <w:noProof/>
          </w:rPr>
          <w:t>xx.48B.040 Approval Criteria</w:t>
        </w:r>
        <w:r w:rsidR="00D8572E">
          <w:rPr>
            <w:noProof/>
            <w:webHidden/>
          </w:rPr>
          <w:tab/>
        </w:r>
        <w:r w:rsidR="00D8572E">
          <w:rPr>
            <w:noProof/>
            <w:webHidden/>
          </w:rPr>
          <w:fldChar w:fldCharType="begin"/>
        </w:r>
        <w:r w:rsidR="00D8572E">
          <w:rPr>
            <w:noProof/>
            <w:webHidden/>
          </w:rPr>
          <w:instrText xml:space="preserve"> PAGEREF _Toc162959423 \h </w:instrText>
        </w:r>
        <w:r w:rsidR="00D8572E">
          <w:rPr>
            <w:noProof/>
            <w:webHidden/>
          </w:rPr>
        </w:r>
        <w:r w:rsidR="00D8572E">
          <w:rPr>
            <w:noProof/>
            <w:webHidden/>
          </w:rPr>
          <w:fldChar w:fldCharType="separate"/>
        </w:r>
        <w:r w:rsidR="00A00310">
          <w:rPr>
            <w:noProof/>
            <w:webHidden/>
          </w:rPr>
          <w:t>84</w:t>
        </w:r>
        <w:r w:rsidR="00D8572E">
          <w:rPr>
            <w:noProof/>
            <w:webHidden/>
          </w:rPr>
          <w:fldChar w:fldCharType="end"/>
        </w:r>
      </w:hyperlink>
    </w:p>
    <w:p w14:paraId="7CBE46AD" w14:textId="371CC377"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24" w:history="1">
        <w:r w:rsidR="00D8572E" w:rsidRPr="008A2ADC">
          <w:rPr>
            <w:rStyle w:val="Hyperlink"/>
            <w:rFonts w:eastAsia="Arial Unicode MS"/>
            <w:noProof/>
          </w:rPr>
          <w:t>xx.48B.050 Project Approval</w:t>
        </w:r>
        <w:r w:rsidR="00D8572E">
          <w:rPr>
            <w:noProof/>
            <w:webHidden/>
          </w:rPr>
          <w:tab/>
        </w:r>
        <w:r w:rsidR="00D8572E">
          <w:rPr>
            <w:noProof/>
            <w:webHidden/>
          </w:rPr>
          <w:fldChar w:fldCharType="begin"/>
        </w:r>
        <w:r w:rsidR="00D8572E">
          <w:rPr>
            <w:noProof/>
            <w:webHidden/>
          </w:rPr>
          <w:instrText xml:space="preserve"> PAGEREF _Toc162959424 \h </w:instrText>
        </w:r>
        <w:r w:rsidR="00D8572E">
          <w:rPr>
            <w:noProof/>
            <w:webHidden/>
          </w:rPr>
        </w:r>
        <w:r w:rsidR="00D8572E">
          <w:rPr>
            <w:noProof/>
            <w:webHidden/>
          </w:rPr>
          <w:fldChar w:fldCharType="separate"/>
        </w:r>
        <w:r w:rsidR="00A00310">
          <w:rPr>
            <w:noProof/>
            <w:webHidden/>
          </w:rPr>
          <w:t>87</w:t>
        </w:r>
        <w:r w:rsidR="00D8572E">
          <w:rPr>
            <w:noProof/>
            <w:webHidden/>
          </w:rPr>
          <w:fldChar w:fldCharType="end"/>
        </w:r>
      </w:hyperlink>
    </w:p>
    <w:p w14:paraId="2AAA6085" w14:textId="00C9BD14" w:rsidR="00D8572E" w:rsidRDefault="007B38C8" w:rsidP="00715EC9">
      <w:pPr>
        <w:pStyle w:val="TOC1"/>
        <w:spacing w:line="276" w:lineRule="auto"/>
        <w:rPr>
          <w:rStyle w:val="Hyperlink"/>
          <w:noProof/>
        </w:rPr>
      </w:pPr>
      <w:hyperlink w:anchor="_Toc162959425" w:history="1">
        <w:r w:rsidR="00D8572E" w:rsidRPr="008A2ADC">
          <w:rPr>
            <w:rStyle w:val="Hyperlink"/>
            <w:rFonts w:eastAsia="Arial Unicode MS"/>
            <w:noProof/>
          </w:rPr>
          <w:t>xx.48B.060 Revisions to Approved Plans</w:t>
        </w:r>
        <w:r w:rsidR="00D8572E">
          <w:rPr>
            <w:noProof/>
            <w:webHidden/>
          </w:rPr>
          <w:tab/>
        </w:r>
        <w:r w:rsidR="00D8572E">
          <w:rPr>
            <w:noProof/>
            <w:webHidden/>
          </w:rPr>
          <w:fldChar w:fldCharType="begin"/>
        </w:r>
        <w:r w:rsidR="00D8572E">
          <w:rPr>
            <w:noProof/>
            <w:webHidden/>
          </w:rPr>
          <w:instrText xml:space="preserve"> PAGEREF _Toc162959425 \h </w:instrText>
        </w:r>
        <w:r w:rsidR="00D8572E">
          <w:rPr>
            <w:noProof/>
            <w:webHidden/>
          </w:rPr>
        </w:r>
        <w:r w:rsidR="00D8572E">
          <w:rPr>
            <w:noProof/>
            <w:webHidden/>
          </w:rPr>
          <w:fldChar w:fldCharType="separate"/>
        </w:r>
        <w:r w:rsidR="00A00310">
          <w:rPr>
            <w:noProof/>
            <w:webHidden/>
          </w:rPr>
          <w:t>87</w:t>
        </w:r>
        <w:r w:rsidR="00D8572E">
          <w:rPr>
            <w:noProof/>
            <w:webHidden/>
          </w:rPr>
          <w:fldChar w:fldCharType="end"/>
        </w:r>
      </w:hyperlink>
    </w:p>
    <w:p w14:paraId="45F81F8D" w14:textId="77777777" w:rsidR="00715EC9" w:rsidRPr="00715EC9" w:rsidRDefault="00715EC9" w:rsidP="00715EC9">
      <w:pPr>
        <w:rPr>
          <w:rFonts w:eastAsiaTheme="minorEastAsia"/>
        </w:rPr>
      </w:pPr>
    </w:p>
    <w:p w14:paraId="6545A9F4" w14:textId="564898EB"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26" w:history="1">
        <w:r w:rsidR="00D8572E" w:rsidRPr="008A2ADC">
          <w:rPr>
            <w:rStyle w:val="Hyperlink"/>
            <w:b/>
            <w:bCs/>
            <w:noProof/>
          </w:rPr>
          <w:t>CHAPTER XX.52 - BINDING SITE PLA</w:t>
        </w:r>
        <w:r w:rsidR="00D8572E" w:rsidRPr="008A2ADC">
          <w:rPr>
            <w:rStyle w:val="Hyperlink"/>
            <w:b/>
            <w:noProof/>
          </w:rPr>
          <w:t>NS</w:t>
        </w:r>
        <w:r w:rsidR="00D8572E">
          <w:rPr>
            <w:noProof/>
            <w:webHidden/>
          </w:rPr>
          <w:tab/>
        </w:r>
        <w:r w:rsidR="00D8572E">
          <w:rPr>
            <w:noProof/>
            <w:webHidden/>
          </w:rPr>
          <w:fldChar w:fldCharType="begin"/>
        </w:r>
        <w:r w:rsidR="00D8572E">
          <w:rPr>
            <w:noProof/>
            <w:webHidden/>
          </w:rPr>
          <w:instrText xml:space="preserve"> PAGEREF _Toc162959426 \h </w:instrText>
        </w:r>
        <w:r w:rsidR="00D8572E">
          <w:rPr>
            <w:noProof/>
            <w:webHidden/>
          </w:rPr>
        </w:r>
        <w:r w:rsidR="00D8572E">
          <w:rPr>
            <w:noProof/>
            <w:webHidden/>
          </w:rPr>
          <w:fldChar w:fldCharType="separate"/>
        </w:r>
        <w:r w:rsidR="00A00310">
          <w:rPr>
            <w:noProof/>
            <w:webHidden/>
          </w:rPr>
          <w:t>88</w:t>
        </w:r>
        <w:r w:rsidR="00D8572E">
          <w:rPr>
            <w:noProof/>
            <w:webHidden/>
          </w:rPr>
          <w:fldChar w:fldCharType="end"/>
        </w:r>
      </w:hyperlink>
    </w:p>
    <w:p w14:paraId="3C95D51A" w14:textId="60FA23B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27" w:history="1">
        <w:r w:rsidR="00D8572E" w:rsidRPr="008A2ADC">
          <w:rPr>
            <w:rStyle w:val="Hyperlink"/>
            <w:rFonts w:eastAsia="Arial Unicode MS"/>
            <w:noProof/>
          </w:rPr>
          <w:t>xx.52.010 Purpose</w:t>
        </w:r>
        <w:r w:rsidR="00D8572E">
          <w:rPr>
            <w:noProof/>
            <w:webHidden/>
          </w:rPr>
          <w:tab/>
        </w:r>
        <w:r w:rsidR="00D8572E">
          <w:rPr>
            <w:noProof/>
            <w:webHidden/>
          </w:rPr>
          <w:fldChar w:fldCharType="begin"/>
        </w:r>
        <w:r w:rsidR="00D8572E">
          <w:rPr>
            <w:noProof/>
            <w:webHidden/>
          </w:rPr>
          <w:instrText xml:space="preserve"> PAGEREF _Toc162959427 \h </w:instrText>
        </w:r>
        <w:r w:rsidR="00D8572E">
          <w:rPr>
            <w:noProof/>
            <w:webHidden/>
          </w:rPr>
        </w:r>
        <w:r w:rsidR="00D8572E">
          <w:rPr>
            <w:noProof/>
            <w:webHidden/>
          </w:rPr>
          <w:fldChar w:fldCharType="separate"/>
        </w:r>
        <w:r w:rsidR="00A00310">
          <w:rPr>
            <w:noProof/>
            <w:webHidden/>
          </w:rPr>
          <w:t>88</w:t>
        </w:r>
        <w:r w:rsidR="00D8572E">
          <w:rPr>
            <w:noProof/>
            <w:webHidden/>
          </w:rPr>
          <w:fldChar w:fldCharType="end"/>
        </w:r>
      </w:hyperlink>
    </w:p>
    <w:p w14:paraId="5B1D09A8" w14:textId="0690EC5E"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28" w:history="1">
        <w:r w:rsidR="00D8572E" w:rsidRPr="008A2ADC">
          <w:rPr>
            <w:rStyle w:val="Hyperlink"/>
            <w:rFonts w:eastAsia="Arial Unicode MS"/>
            <w:noProof/>
          </w:rPr>
          <w:t>xx.52.020 Application Requirements</w:t>
        </w:r>
        <w:r w:rsidR="00D8572E">
          <w:rPr>
            <w:noProof/>
            <w:webHidden/>
          </w:rPr>
          <w:tab/>
        </w:r>
        <w:r w:rsidR="00D8572E">
          <w:rPr>
            <w:noProof/>
            <w:webHidden/>
          </w:rPr>
          <w:fldChar w:fldCharType="begin"/>
        </w:r>
        <w:r w:rsidR="00D8572E">
          <w:rPr>
            <w:noProof/>
            <w:webHidden/>
          </w:rPr>
          <w:instrText xml:space="preserve"> PAGEREF _Toc162959428 \h </w:instrText>
        </w:r>
        <w:r w:rsidR="00D8572E">
          <w:rPr>
            <w:noProof/>
            <w:webHidden/>
          </w:rPr>
        </w:r>
        <w:r w:rsidR="00D8572E">
          <w:rPr>
            <w:noProof/>
            <w:webHidden/>
          </w:rPr>
          <w:fldChar w:fldCharType="separate"/>
        </w:r>
        <w:r w:rsidR="00A00310">
          <w:rPr>
            <w:noProof/>
            <w:webHidden/>
          </w:rPr>
          <w:t>88</w:t>
        </w:r>
        <w:r w:rsidR="00D8572E">
          <w:rPr>
            <w:noProof/>
            <w:webHidden/>
          </w:rPr>
          <w:fldChar w:fldCharType="end"/>
        </w:r>
      </w:hyperlink>
    </w:p>
    <w:p w14:paraId="04084940" w14:textId="2A394017"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29" w:history="1">
        <w:r w:rsidR="00D8572E" w:rsidRPr="008A2ADC">
          <w:rPr>
            <w:rStyle w:val="Hyperlink"/>
            <w:rFonts w:eastAsia="Arial Unicode MS"/>
            <w:noProof/>
          </w:rPr>
          <w:t>xx.52.030 Approval Criteria</w:t>
        </w:r>
        <w:r w:rsidR="00D8572E">
          <w:rPr>
            <w:noProof/>
            <w:webHidden/>
          </w:rPr>
          <w:tab/>
        </w:r>
        <w:r w:rsidR="00D8572E">
          <w:rPr>
            <w:noProof/>
            <w:webHidden/>
          </w:rPr>
          <w:fldChar w:fldCharType="begin"/>
        </w:r>
        <w:r w:rsidR="00D8572E">
          <w:rPr>
            <w:noProof/>
            <w:webHidden/>
          </w:rPr>
          <w:instrText xml:space="preserve"> PAGEREF _Toc162959429 \h </w:instrText>
        </w:r>
        <w:r w:rsidR="00D8572E">
          <w:rPr>
            <w:noProof/>
            <w:webHidden/>
          </w:rPr>
        </w:r>
        <w:r w:rsidR="00D8572E">
          <w:rPr>
            <w:noProof/>
            <w:webHidden/>
          </w:rPr>
          <w:fldChar w:fldCharType="separate"/>
        </w:r>
        <w:r w:rsidR="00A00310">
          <w:rPr>
            <w:noProof/>
            <w:webHidden/>
          </w:rPr>
          <w:t>88</w:t>
        </w:r>
        <w:r w:rsidR="00D8572E">
          <w:rPr>
            <w:noProof/>
            <w:webHidden/>
          </w:rPr>
          <w:fldChar w:fldCharType="end"/>
        </w:r>
      </w:hyperlink>
    </w:p>
    <w:p w14:paraId="4CEEE036" w14:textId="018A703F"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30" w:history="1">
        <w:r w:rsidR="00D8572E" w:rsidRPr="008A2ADC">
          <w:rPr>
            <w:rStyle w:val="Hyperlink"/>
            <w:rFonts w:eastAsia="Arial Unicode MS"/>
            <w:noProof/>
          </w:rPr>
          <w:t>xx.52.040 Preliminary Binding Site Plan Approval</w:t>
        </w:r>
        <w:r w:rsidR="00D8572E">
          <w:rPr>
            <w:noProof/>
            <w:webHidden/>
          </w:rPr>
          <w:tab/>
        </w:r>
        <w:r w:rsidR="00D8572E">
          <w:rPr>
            <w:noProof/>
            <w:webHidden/>
          </w:rPr>
          <w:fldChar w:fldCharType="begin"/>
        </w:r>
        <w:r w:rsidR="00D8572E">
          <w:rPr>
            <w:noProof/>
            <w:webHidden/>
          </w:rPr>
          <w:instrText xml:space="preserve"> PAGEREF _Toc162959430 \h </w:instrText>
        </w:r>
        <w:r w:rsidR="00D8572E">
          <w:rPr>
            <w:noProof/>
            <w:webHidden/>
          </w:rPr>
        </w:r>
        <w:r w:rsidR="00D8572E">
          <w:rPr>
            <w:noProof/>
            <w:webHidden/>
          </w:rPr>
          <w:fldChar w:fldCharType="separate"/>
        </w:r>
        <w:r w:rsidR="00A00310">
          <w:rPr>
            <w:noProof/>
            <w:webHidden/>
          </w:rPr>
          <w:t>90</w:t>
        </w:r>
        <w:r w:rsidR="00D8572E">
          <w:rPr>
            <w:noProof/>
            <w:webHidden/>
          </w:rPr>
          <w:fldChar w:fldCharType="end"/>
        </w:r>
      </w:hyperlink>
    </w:p>
    <w:p w14:paraId="031C47CB" w14:textId="33C91D84"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31" w:history="1">
        <w:r w:rsidR="00D8572E" w:rsidRPr="008A2ADC">
          <w:rPr>
            <w:rStyle w:val="Hyperlink"/>
            <w:rFonts w:eastAsia="Arial Unicode MS"/>
            <w:noProof/>
          </w:rPr>
          <w:t>xx.52.050 Final Binding Site Plan Approval</w:t>
        </w:r>
        <w:r w:rsidR="00D8572E">
          <w:rPr>
            <w:noProof/>
            <w:webHidden/>
          </w:rPr>
          <w:tab/>
        </w:r>
        <w:r w:rsidR="00D8572E">
          <w:rPr>
            <w:noProof/>
            <w:webHidden/>
          </w:rPr>
          <w:fldChar w:fldCharType="begin"/>
        </w:r>
        <w:r w:rsidR="00D8572E">
          <w:rPr>
            <w:noProof/>
            <w:webHidden/>
          </w:rPr>
          <w:instrText xml:space="preserve"> PAGEREF _Toc162959431 \h </w:instrText>
        </w:r>
        <w:r w:rsidR="00D8572E">
          <w:rPr>
            <w:noProof/>
            <w:webHidden/>
          </w:rPr>
        </w:r>
        <w:r w:rsidR="00D8572E">
          <w:rPr>
            <w:noProof/>
            <w:webHidden/>
          </w:rPr>
          <w:fldChar w:fldCharType="separate"/>
        </w:r>
        <w:r w:rsidR="00A00310">
          <w:rPr>
            <w:noProof/>
            <w:webHidden/>
          </w:rPr>
          <w:t>90</w:t>
        </w:r>
        <w:r w:rsidR="00D8572E">
          <w:rPr>
            <w:noProof/>
            <w:webHidden/>
          </w:rPr>
          <w:fldChar w:fldCharType="end"/>
        </w:r>
      </w:hyperlink>
    </w:p>
    <w:p w14:paraId="6EFAF7DB" w14:textId="10068FEB" w:rsidR="00D8572E" w:rsidRDefault="007B38C8" w:rsidP="00715EC9">
      <w:pPr>
        <w:pStyle w:val="TOC1"/>
        <w:spacing w:line="276" w:lineRule="auto"/>
        <w:rPr>
          <w:rStyle w:val="Hyperlink"/>
          <w:noProof/>
        </w:rPr>
      </w:pPr>
      <w:hyperlink w:anchor="_Toc162959432" w:history="1">
        <w:r w:rsidR="00D8572E" w:rsidRPr="008A2ADC">
          <w:rPr>
            <w:rStyle w:val="Hyperlink"/>
            <w:rFonts w:eastAsia="Arial Unicode MS"/>
            <w:noProof/>
          </w:rPr>
          <w:t>xx.52.060 Revisions to Approved Binding Site Plans</w:t>
        </w:r>
        <w:r w:rsidR="00D8572E">
          <w:rPr>
            <w:noProof/>
            <w:webHidden/>
          </w:rPr>
          <w:tab/>
        </w:r>
        <w:r w:rsidR="00D8572E">
          <w:rPr>
            <w:noProof/>
            <w:webHidden/>
          </w:rPr>
          <w:fldChar w:fldCharType="begin"/>
        </w:r>
        <w:r w:rsidR="00D8572E">
          <w:rPr>
            <w:noProof/>
            <w:webHidden/>
          </w:rPr>
          <w:instrText xml:space="preserve"> PAGEREF _Toc162959432 \h </w:instrText>
        </w:r>
        <w:r w:rsidR="00D8572E">
          <w:rPr>
            <w:noProof/>
            <w:webHidden/>
          </w:rPr>
        </w:r>
        <w:r w:rsidR="00D8572E">
          <w:rPr>
            <w:noProof/>
            <w:webHidden/>
          </w:rPr>
          <w:fldChar w:fldCharType="separate"/>
        </w:r>
        <w:r w:rsidR="00A00310">
          <w:rPr>
            <w:noProof/>
            <w:webHidden/>
          </w:rPr>
          <w:t>91</w:t>
        </w:r>
        <w:r w:rsidR="00D8572E">
          <w:rPr>
            <w:noProof/>
            <w:webHidden/>
          </w:rPr>
          <w:fldChar w:fldCharType="end"/>
        </w:r>
      </w:hyperlink>
    </w:p>
    <w:p w14:paraId="42B2CE18" w14:textId="77777777" w:rsidR="00715EC9" w:rsidRPr="00715EC9" w:rsidRDefault="00715EC9" w:rsidP="00715EC9">
      <w:pPr>
        <w:rPr>
          <w:rFonts w:eastAsiaTheme="minorEastAsia"/>
        </w:rPr>
      </w:pPr>
    </w:p>
    <w:p w14:paraId="2D0386D8" w14:textId="379A2D87"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33" w:history="1">
        <w:r w:rsidR="00D8572E" w:rsidRPr="008A2ADC">
          <w:rPr>
            <w:rStyle w:val="Hyperlink"/>
            <w:b/>
            <w:bCs/>
            <w:noProof/>
          </w:rPr>
          <w:t>CHAPTER XX.60 - MASTER PLANNED RESORTS</w:t>
        </w:r>
        <w:r w:rsidR="00D8572E">
          <w:rPr>
            <w:noProof/>
            <w:webHidden/>
          </w:rPr>
          <w:tab/>
        </w:r>
        <w:r w:rsidR="00D8572E">
          <w:rPr>
            <w:noProof/>
            <w:webHidden/>
          </w:rPr>
          <w:fldChar w:fldCharType="begin"/>
        </w:r>
        <w:r w:rsidR="00D8572E">
          <w:rPr>
            <w:noProof/>
            <w:webHidden/>
          </w:rPr>
          <w:instrText xml:space="preserve"> PAGEREF _Toc162959433 \h </w:instrText>
        </w:r>
        <w:r w:rsidR="00D8572E">
          <w:rPr>
            <w:noProof/>
            <w:webHidden/>
          </w:rPr>
        </w:r>
        <w:r w:rsidR="00D8572E">
          <w:rPr>
            <w:noProof/>
            <w:webHidden/>
          </w:rPr>
          <w:fldChar w:fldCharType="separate"/>
        </w:r>
        <w:r w:rsidR="00A00310">
          <w:rPr>
            <w:noProof/>
            <w:webHidden/>
          </w:rPr>
          <w:t>92</w:t>
        </w:r>
        <w:r w:rsidR="00D8572E">
          <w:rPr>
            <w:noProof/>
            <w:webHidden/>
          </w:rPr>
          <w:fldChar w:fldCharType="end"/>
        </w:r>
      </w:hyperlink>
    </w:p>
    <w:p w14:paraId="7B58E7CE" w14:textId="6DC4A505"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34" w:history="1">
        <w:r w:rsidR="00D8572E" w:rsidRPr="008A2ADC">
          <w:rPr>
            <w:rStyle w:val="Hyperlink"/>
            <w:rFonts w:eastAsia="Arial Unicode MS"/>
            <w:noProof/>
          </w:rPr>
          <w:t>xx.60.010 Purpose</w:t>
        </w:r>
        <w:r w:rsidR="00D8572E">
          <w:rPr>
            <w:noProof/>
            <w:webHidden/>
          </w:rPr>
          <w:tab/>
        </w:r>
        <w:r w:rsidR="00D8572E">
          <w:rPr>
            <w:noProof/>
            <w:webHidden/>
          </w:rPr>
          <w:fldChar w:fldCharType="begin"/>
        </w:r>
        <w:r w:rsidR="00D8572E">
          <w:rPr>
            <w:noProof/>
            <w:webHidden/>
          </w:rPr>
          <w:instrText xml:space="preserve"> PAGEREF _Toc162959434 \h </w:instrText>
        </w:r>
        <w:r w:rsidR="00D8572E">
          <w:rPr>
            <w:noProof/>
            <w:webHidden/>
          </w:rPr>
        </w:r>
        <w:r w:rsidR="00D8572E">
          <w:rPr>
            <w:noProof/>
            <w:webHidden/>
          </w:rPr>
          <w:fldChar w:fldCharType="separate"/>
        </w:r>
        <w:r w:rsidR="00A00310">
          <w:rPr>
            <w:noProof/>
            <w:webHidden/>
          </w:rPr>
          <w:t>92</w:t>
        </w:r>
        <w:r w:rsidR="00D8572E">
          <w:rPr>
            <w:noProof/>
            <w:webHidden/>
          </w:rPr>
          <w:fldChar w:fldCharType="end"/>
        </w:r>
      </w:hyperlink>
    </w:p>
    <w:p w14:paraId="1CC1B3C9" w14:textId="7108070B"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35" w:history="1">
        <w:r w:rsidR="00D8572E" w:rsidRPr="008A2ADC">
          <w:rPr>
            <w:rStyle w:val="Hyperlink"/>
            <w:rFonts w:eastAsia="Arial Unicode MS"/>
            <w:noProof/>
          </w:rPr>
          <w:t>xx.60.020 Administration</w:t>
        </w:r>
        <w:r w:rsidR="00D8572E">
          <w:rPr>
            <w:noProof/>
            <w:webHidden/>
          </w:rPr>
          <w:tab/>
        </w:r>
        <w:r w:rsidR="00D8572E">
          <w:rPr>
            <w:noProof/>
            <w:webHidden/>
          </w:rPr>
          <w:fldChar w:fldCharType="begin"/>
        </w:r>
        <w:r w:rsidR="00D8572E">
          <w:rPr>
            <w:noProof/>
            <w:webHidden/>
          </w:rPr>
          <w:instrText xml:space="preserve"> PAGEREF _Toc162959435 \h </w:instrText>
        </w:r>
        <w:r w:rsidR="00D8572E">
          <w:rPr>
            <w:noProof/>
            <w:webHidden/>
          </w:rPr>
        </w:r>
        <w:r w:rsidR="00D8572E">
          <w:rPr>
            <w:noProof/>
            <w:webHidden/>
          </w:rPr>
          <w:fldChar w:fldCharType="separate"/>
        </w:r>
        <w:r w:rsidR="00A00310">
          <w:rPr>
            <w:noProof/>
            <w:webHidden/>
          </w:rPr>
          <w:t>92</w:t>
        </w:r>
        <w:r w:rsidR="00D8572E">
          <w:rPr>
            <w:noProof/>
            <w:webHidden/>
          </w:rPr>
          <w:fldChar w:fldCharType="end"/>
        </w:r>
      </w:hyperlink>
    </w:p>
    <w:p w14:paraId="4E1AF9DD" w14:textId="7DAF0F72"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36" w:history="1">
        <w:r w:rsidR="00D8572E" w:rsidRPr="008A2ADC">
          <w:rPr>
            <w:rStyle w:val="Hyperlink"/>
            <w:rFonts w:eastAsia="Arial Unicode MS"/>
            <w:noProof/>
          </w:rPr>
          <w:t>xx.60.030 Development Standards</w:t>
        </w:r>
        <w:r w:rsidR="00D8572E">
          <w:rPr>
            <w:noProof/>
            <w:webHidden/>
          </w:rPr>
          <w:tab/>
        </w:r>
        <w:r w:rsidR="00D8572E">
          <w:rPr>
            <w:noProof/>
            <w:webHidden/>
          </w:rPr>
          <w:fldChar w:fldCharType="begin"/>
        </w:r>
        <w:r w:rsidR="00D8572E">
          <w:rPr>
            <w:noProof/>
            <w:webHidden/>
          </w:rPr>
          <w:instrText xml:space="preserve"> PAGEREF _Toc162959436 \h </w:instrText>
        </w:r>
        <w:r w:rsidR="00D8572E">
          <w:rPr>
            <w:noProof/>
            <w:webHidden/>
          </w:rPr>
        </w:r>
        <w:r w:rsidR="00D8572E">
          <w:rPr>
            <w:noProof/>
            <w:webHidden/>
          </w:rPr>
          <w:fldChar w:fldCharType="separate"/>
        </w:r>
        <w:r w:rsidR="00A00310">
          <w:rPr>
            <w:noProof/>
            <w:webHidden/>
          </w:rPr>
          <w:t>93</w:t>
        </w:r>
        <w:r w:rsidR="00D8572E">
          <w:rPr>
            <w:noProof/>
            <w:webHidden/>
          </w:rPr>
          <w:fldChar w:fldCharType="end"/>
        </w:r>
      </w:hyperlink>
    </w:p>
    <w:p w14:paraId="7BF076F0" w14:textId="099C0863"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37" w:history="1">
        <w:r w:rsidR="00D8572E" w:rsidRPr="008A2ADC">
          <w:rPr>
            <w:rStyle w:val="Hyperlink"/>
            <w:rFonts w:eastAsia="Arial Unicode MS"/>
            <w:noProof/>
          </w:rPr>
          <w:t>xx.60.040 Cost Recovery</w:t>
        </w:r>
        <w:r w:rsidR="00D8572E">
          <w:rPr>
            <w:noProof/>
            <w:webHidden/>
          </w:rPr>
          <w:tab/>
        </w:r>
        <w:r w:rsidR="00D8572E">
          <w:rPr>
            <w:noProof/>
            <w:webHidden/>
          </w:rPr>
          <w:fldChar w:fldCharType="begin"/>
        </w:r>
        <w:r w:rsidR="00D8572E">
          <w:rPr>
            <w:noProof/>
            <w:webHidden/>
          </w:rPr>
          <w:instrText xml:space="preserve"> PAGEREF _Toc162959437 \h </w:instrText>
        </w:r>
        <w:r w:rsidR="00D8572E">
          <w:rPr>
            <w:noProof/>
            <w:webHidden/>
          </w:rPr>
        </w:r>
        <w:r w:rsidR="00D8572E">
          <w:rPr>
            <w:noProof/>
            <w:webHidden/>
          </w:rPr>
          <w:fldChar w:fldCharType="separate"/>
        </w:r>
        <w:r w:rsidR="00A00310">
          <w:rPr>
            <w:noProof/>
            <w:webHidden/>
          </w:rPr>
          <w:t>94</w:t>
        </w:r>
        <w:r w:rsidR="00D8572E">
          <w:rPr>
            <w:noProof/>
            <w:webHidden/>
          </w:rPr>
          <w:fldChar w:fldCharType="end"/>
        </w:r>
      </w:hyperlink>
    </w:p>
    <w:p w14:paraId="530FC55B" w14:textId="41B358A5"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38" w:history="1">
        <w:r w:rsidR="00D8572E" w:rsidRPr="008A2ADC">
          <w:rPr>
            <w:rStyle w:val="Hyperlink"/>
            <w:rFonts w:eastAsia="Arial Unicode MS"/>
            <w:noProof/>
          </w:rPr>
          <w:t>xx.60.050 Binding Site Plan</w:t>
        </w:r>
        <w:r w:rsidR="00D8572E">
          <w:rPr>
            <w:noProof/>
            <w:webHidden/>
          </w:rPr>
          <w:tab/>
        </w:r>
        <w:r w:rsidR="00D8572E">
          <w:rPr>
            <w:noProof/>
            <w:webHidden/>
          </w:rPr>
          <w:fldChar w:fldCharType="begin"/>
        </w:r>
        <w:r w:rsidR="00D8572E">
          <w:rPr>
            <w:noProof/>
            <w:webHidden/>
          </w:rPr>
          <w:instrText xml:space="preserve"> PAGEREF _Toc162959438 \h </w:instrText>
        </w:r>
        <w:r w:rsidR="00D8572E">
          <w:rPr>
            <w:noProof/>
            <w:webHidden/>
          </w:rPr>
        </w:r>
        <w:r w:rsidR="00D8572E">
          <w:rPr>
            <w:noProof/>
            <w:webHidden/>
          </w:rPr>
          <w:fldChar w:fldCharType="separate"/>
        </w:r>
        <w:r w:rsidR="00A00310">
          <w:rPr>
            <w:noProof/>
            <w:webHidden/>
          </w:rPr>
          <w:t>94</w:t>
        </w:r>
        <w:r w:rsidR="00D8572E">
          <w:rPr>
            <w:noProof/>
            <w:webHidden/>
          </w:rPr>
          <w:fldChar w:fldCharType="end"/>
        </w:r>
      </w:hyperlink>
    </w:p>
    <w:p w14:paraId="24B1EDC1" w14:textId="2E6BCBDC" w:rsidR="00EF1D8C" w:rsidRDefault="007B38C8" w:rsidP="00715EC9">
      <w:pPr>
        <w:pStyle w:val="TOC1"/>
        <w:spacing w:line="276" w:lineRule="auto"/>
        <w:rPr>
          <w:rStyle w:val="Hyperlink"/>
          <w:noProof/>
        </w:rPr>
      </w:pPr>
      <w:hyperlink w:anchor="_Toc162959439" w:history="1">
        <w:r w:rsidR="00D8572E" w:rsidRPr="008A2ADC">
          <w:rPr>
            <w:rStyle w:val="Hyperlink"/>
            <w:rFonts w:eastAsia="Arial Unicode MS"/>
            <w:noProof/>
          </w:rPr>
          <w:t>xx.60.060 Development Agreement(s).</w:t>
        </w:r>
        <w:r w:rsidR="00D8572E">
          <w:rPr>
            <w:noProof/>
            <w:webHidden/>
          </w:rPr>
          <w:tab/>
        </w:r>
        <w:r w:rsidR="00D8572E">
          <w:rPr>
            <w:noProof/>
            <w:webHidden/>
          </w:rPr>
          <w:fldChar w:fldCharType="begin"/>
        </w:r>
        <w:r w:rsidR="00D8572E">
          <w:rPr>
            <w:noProof/>
            <w:webHidden/>
          </w:rPr>
          <w:instrText xml:space="preserve"> PAGEREF _Toc162959439 \h </w:instrText>
        </w:r>
        <w:r w:rsidR="00D8572E">
          <w:rPr>
            <w:noProof/>
            <w:webHidden/>
          </w:rPr>
        </w:r>
        <w:r w:rsidR="00D8572E">
          <w:rPr>
            <w:noProof/>
            <w:webHidden/>
          </w:rPr>
          <w:fldChar w:fldCharType="separate"/>
        </w:r>
        <w:r w:rsidR="00A00310">
          <w:rPr>
            <w:noProof/>
            <w:webHidden/>
          </w:rPr>
          <w:t>94</w:t>
        </w:r>
        <w:r w:rsidR="00D8572E">
          <w:rPr>
            <w:noProof/>
            <w:webHidden/>
          </w:rPr>
          <w:fldChar w:fldCharType="end"/>
        </w:r>
      </w:hyperlink>
    </w:p>
    <w:p w14:paraId="2A4F6380" w14:textId="77777777" w:rsidR="002B72EC" w:rsidRDefault="002B72EC" w:rsidP="00715EC9">
      <w:pPr>
        <w:spacing w:line="276" w:lineRule="auto"/>
      </w:pPr>
    </w:p>
    <w:p w14:paraId="389047A9" w14:textId="4270905E" w:rsidR="00D8572E" w:rsidRDefault="007B38C8" w:rsidP="00715EC9">
      <w:pPr>
        <w:pStyle w:val="TOC1"/>
        <w:spacing w:line="276" w:lineRule="auto"/>
        <w:rPr>
          <w:rStyle w:val="Hyperlink"/>
          <w:noProof/>
        </w:rPr>
      </w:pPr>
      <w:hyperlink w:anchor="_Toc162959440" w:history="1">
        <w:r w:rsidR="00D8572E" w:rsidRPr="008A2ADC">
          <w:rPr>
            <w:rStyle w:val="Hyperlink"/>
            <w:b/>
            <w:bCs/>
            <w:noProof/>
          </w:rPr>
          <w:t>CHAPTER XX.64 - SUBDIVISIONS</w:t>
        </w:r>
        <w:r w:rsidR="00D8572E">
          <w:rPr>
            <w:noProof/>
            <w:webHidden/>
          </w:rPr>
          <w:tab/>
        </w:r>
        <w:r w:rsidR="00D8572E">
          <w:rPr>
            <w:noProof/>
            <w:webHidden/>
          </w:rPr>
          <w:fldChar w:fldCharType="begin"/>
        </w:r>
        <w:r w:rsidR="00D8572E">
          <w:rPr>
            <w:noProof/>
            <w:webHidden/>
          </w:rPr>
          <w:instrText xml:space="preserve"> PAGEREF _Toc162959440 \h </w:instrText>
        </w:r>
        <w:r w:rsidR="00D8572E">
          <w:rPr>
            <w:noProof/>
            <w:webHidden/>
          </w:rPr>
        </w:r>
        <w:r w:rsidR="00D8572E">
          <w:rPr>
            <w:noProof/>
            <w:webHidden/>
          </w:rPr>
          <w:fldChar w:fldCharType="separate"/>
        </w:r>
        <w:r w:rsidR="00A00310">
          <w:rPr>
            <w:noProof/>
            <w:webHidden/>
          </w:rPr>
          <w:t>95</w:t>
        </w:r>
        <w:r w:rsidR="00D8572E">
          <w:rPr>
            <w:noProof/>
            <w:webHidden/>
          </w:rPr>
          <w:fldChar w:fldCharType="end"/>
        </w:r>
      </w:hyperlink>
    </w:p>
    <w:p w14:paraId="00BE3E18" w14:textId="77777777" w:rsidR="002B72EC" w:rsidRPr="002B72EC" w:rsidRDefault="002B72EC" w:rsidP="00715EC9">
      <w:pPr>
        <w:spacing w:line="276" w:lineRule="auto"/>
        <w:rPr>
          <w:rFonts w:eastAsiaTheme="minorEastAsia"/>
        </w:rPr>
      </w:pPr>
    </w:p>
    <w:p w14:paraId="1219E50E" w14:textId="28FB5503"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41" w:history="1">
        <w:r w:rsidR="00D8572E" w:rsidRPr="008A2ADC">
          <w:rPr>
            <w:rStyle w:val="Hyperlink"/>
            <w:b/>
            <w:bCs/>
            <w:noProof/>
          </w:rPr>
          <w:t>CHAPTER XX.68 - CONDITIONAL USES</w:t>
        </w:r>
        <w:r w:rsidR="00D8572E">
          <w:rPr>
            <w:noProof/>
            <w:webHidden/>
          </w:rPr>
          <w:tab/>
        </w:r>
        <w:r w:rsidR="00D8572E">
          <w:rPr>
            <w:noProof/>
            <w:webHidden/>
          </w:rPr>
          <w:fldChar w:fldCharType="begin"/>
        </w:r>
        <w:r w:rsidR="00D8572E">
          <w:rPr>
            <w:noProof/>
            <w:webHidden/>
          </w:rPr>
          <w:instrText xml:space="preserve"> PAGEREF _Toc162959441 \h </w:instrText>
        </w:r>
        <w:r w:rsidR="00D8572E">
          <w:rPr>
            <w:noProof/>
            <w:webHidden/>
          </w:rPr>
        </w:r>
        <w:r w:rsidR="00D8572E">
          <w:rPr>
            <w:noProof/>
            <w:webHidden/>
          </w:rPr>
          <w:fldChar w:fldCharType="separate"/>
        </w:r>
        <w:r w:rsidR="00A00310">
          <w:rPr>
            <w:noProof/>
            <w:webHidden/>
          </w:rPr>
          <w:t>113</w:t>
        </w:r>
        <w:r w:rsidR="00D8572E">
          <w:rPr>
            <w:noProof/>
            <w:webHidden/>
          </w:rPr>
          <w:fldChar w:fldCharType="end"/>
        </w:r>
      </w:hyperlink>
    </w:p>
    <w:p w14:paraId="06750894" w14:textId="0E9D528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42" w:history="1">
        <w:r w:rsidR="00D8572E" w:rsidRPr="008A2ADC">
          <w:rPr>
            <w:rStyle w:val="Hyperlink"/>
            <w:rFonts w:eastAsia="Arial Unicode MS"/>
            <w:noProof/>
          </w:rPr>
          <w:t>xx.68.010 Purpose</w:t>
        </w:r>
        <w:r w:rsidR="00D8572E">
          <w:rPr>
            <w:noProof/>
            <w:webHidden/>
          </w:rPr>
          <w:tab/>
        </w:r>
        <w:r w:rsidR="00D8572E">
          <w:rPr>
            <w:noProof/>
            <w:webHidden/>
          </w:rPr>
          <w:fldChar w:fldCharType="begin"/>
        </w:r>
        <w:r w:rsidR="00D8572E">
          <w:rPr>
            <w:noProof/>
            <w:webHidden/>
          </w:rPr>
          <w:instrText xml:space="preserve"> PAGEREF _Toc162959442 \h </w:instrText>
        </w:r>
        <w:r w:rsidR="00D8572E">
          <w:rPr>
            <w:noProof/>
            <w:webHidden/>
          </w:rPr>
        </w:r>
        <w:r w:rsidR="00D8572E">
          <w:rPr>
            <w:noProof/>
            <w:webHidden/>
          </w:rPr>
          <w:fldChar w:fldCharType="separate"/>
        </w:r>
        <w:r w:rsidR="00A00310">
          <w:rPr>
            <w:noProof/>
            <w:webHidden/>
          </w:rPr>
          <w:t>113</w:t>
        </w:r>
        <w:r w:rsidR="00D8572E">
          <w:rPr>
            <w:noProof/>
            <w:webHidden/>
          </w:rPr>
          <w:fldChar w:fldCharType="end"/>
        </w:r>
      </w:hyperlink>
    </w:p>
    <w:p w14:paraId="52D6DBF9" w14:textId="480D554E"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43" w:history="1">
        <w:r w:rsidR="00D8572E" w:rsidRPr="008A2ADC">
          <w:rPr>
            <w:rStyle w:val="Hyperlink"/>
            <w:rFonts w:eastAsia="Arial Unicode MS"/>
            <w:noProof/>
          </w:rPr>
          <w:t>xx.68.020 Applicability</w:t>
        </w:r>
        <w:r w:rsidR="00D8572E">
          <w:rPr>
            <w:noProof/>
            <w:webHidden/>
          </w:rPr>
          <w:tab/>
        </w:r>
        <w:r w:rsidR="00D8572E">
          <w:rPr>
            <w:noProof/>
            <w:webHidden/>
          </w:rPr>
          <w:fldChar w:fldCharType="begin"/>
        </w:r>
        <w:r w:rsidR="00D8572E">
          <w:rPr>
            <w:noProof/>
            <w:webHidden/>
          </w:rPr>
          <w:instrText xml:space="preserve"> PAGEREF _Toc162959443 \h </w:instrText>
        </w:r>
        <w:r w:rsidR="00D8572E">
          <w:rPr>
            <w:noProof/>
            <w:webHidden/>
          </w:rPr>
        </w:r>
        <w:r w:rsidR="00D8572E">
          <w:rPr>
            <w:noProof/>
            <w:webHidden/>
          </w:rPr>
          <w:fldChar w:fldCharType="separate"/>
        </w:r>
        <w:r w:rsidR="00A00310">
          <w:rPr>
            <w:noProof/>
            <w:webHidden/>
          </w:rPr>
          <w:t>113</w:t>
        </w:r>
        <w:r w:rsidR="00D8572E">
          <w:rPr>
            <w:noProof/>
            <w:webHidden/>
          </w:rPr>
          <w:fldChar w:fldCharType="end"/>
        </w:r>
      </w:hyperlink>
    </w:p>
    <w:p w14:paraId="17C1C0DE" w14:textId="6B877C78"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44" w:history="1">
        <w:r w:rsidR="00D8572E" w:rsidRPr="008A2ADC">
          <w:rPr>
            <w:rStyle w:val="Hyperlink"/>
            <w:rFonts w:eastAsia="Arial Unicode MS"/>
            <w:noProof/>
          </w:rPr>
          <w:t>xx.68.025 Amendments</w:t>
        </w:r>
        <w:r w:rsidR="00D8572E">
          <w:rPr>
            <w:noProof/>
            <w:webHidden/>
          </w:rPr>
          <w:tab/>
        </w:r>
        <w:r w:rsidR="00D8572E">
          <w:rPr>
            <w:noProof/>
            <w:webHidden/>
          </w:rPr>
          <w:fldChar w:fldCharType="begin"/>
        </w:r>
        <w:r w:rsidR="00D8572E">
          <w:rPr>
            <w:noProof/>
            <w:webHidden/>
          </w:rPr>
          <w:instrText xml:space="preserve"> PAGEREF _Toc162959444 \h </w:instrText>
        </w:r>
        <w:r w:rsidR="00D8572E">
          <w:rPr>
            <w:noProof/>
            <w:webHidden/>
          </w:rPr>
        </w:r>
        <w:r w:rsidR="00D8572E">
          <w:rPr>
            <w:noProof/>
            <w:webHidden/>
          </w:rPr>
          <w:fldChar w:fldCharType="separate"/>
        </w:r>
        <w:r w:rsidR="00A00310">
          <w:rPr>
            <w:noProof/>
            <w:webHidden/>
          </w:rPr>
          <w:t>114</w:t>
        </w:r>
        <w:r w:rsidR="00D8572E">
          <w:rPr>
            <w:noProof/>
            <w:webHidden/>
          </w:rPr>
          <w:fldChar w:fldCharType="end"/>
        </w:r>
      </w:hyperlink>
    </w:p>
    <w:p w14:paraId="7F10BD37" w14:textId="01C6E678" w:rsidR="00D8572E" w:rsidRDefault="007B38C8" w:rsidP="00715EC9">
      <w:pPr>
        <w:pStyle w:val="TOC1"/>
        <w:spacing w:line="276" w:lineRule="auto"/>
        <w:rPr>
          <w:rStyle w:val="Hyperlink"/>
          <w:noProof/>
        </w:rPr>
      </w:pPr>
      <w:hyperlink w:anchor="_Toc162959445" w:history="1">
        <w:r w:rsidR="00D8572E" w:rsidRPr="008A2ADC">
          <w:rPr>
            <w:rStyle w:val="Hyperlink"/>
            <w:rFonts w:eastAsia="Arial Unicode MS"/>
            <w:noProof/>
          </w:rPr>
          <w:t>xx.68.030 Time Limitations</w:t>
        </w:r>
        <w:r w:rsidR="00D8572E">
          <w:rPr>
            <w:noProof/>
            <w:webHidden/>
          </w:rPr>
          <w:tab/>
        </w:r>
        <w:r w:rsidR="00D8572E">
          <w:rPr>
            <w:noProof/>
            <w:webHidden/>
          </w:rPr>
          <w:fldChar w:fldCharType="begin"/>
        </w:r>
        <w:r w:rsidR="00D8572E">
          <w:rPr>
            <w:noProof/>
            <w:webHidden/>
          </w:rPr>
          <w:instrText xml:space="preserve"> PAGEREF _Toc162959445 \h </w:instrText>
        </w:r>
        <w:r w:rsidR="00D8572E">
          <w:rPr>
            <w:noProof/>
            <w:webHidden/>
          </w:rPr>
        </w:r>
        <w:r w:rsidR="00D8572E">
          <w:rPr>
            <w:noProof/>
            <w:webHidden/>
          </w:rPr>
          <w:fldChar w:fldCharType="separate"/>
        </w:r>
        <w:r w:rsidR="00A00310">
          <w:rPr>
            <w:noProof/>
            <w:webHidden/>
          </w:rPr>
          <w:t>114</w:t>
        </w:r>
        <w:r w:rsidR="00D8572E">
          <w:rPr>
            <w:noProof/>
            <w:webHidden/>
          </w:rPr>
          <w:fldChar w:fldCharType="end"/>
        </w:r>
      </w:hyperlink>
    </w:p>
    <w:p w14:paraId="7479F46F" w14:textId="77777777" w:rsidR="002B72EC" w:rsidRPr="002B72EC" w:rsidRDefault="002B72EC" w:rsidP="00715EC9">
      <w:pPr>
        <w:spacing w:line="276" w:lineRule="auto"/>
        <w:rPr>
          <w:rFonts w:eastAsiaTheme="minorEastAsia"/>
        </w:rPr>
      </w:pPr>
    </w:p>
    <w:p w14:paraId="4037EC81" w14:textId="5C3B754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46" w:history="1">
        <w:r w:rsidR="00D8572E" w:rsidRPr="008A2ADC">
          <w:rPr>
            <w:rStyle w:val="Hyperlink"/>
            <w:b/>
            <w:bCs/>
            <w:noProof/>
          </w:rPr>
          <w:t>CHAPTER XX.70 - VACATION RENTAL REGULATIONS</w:t>
        </w:r>
        <w:r w:rsidR="00D8572E">
          <w:rPr>
            <w:noProof/>
            <w:webHidden/>
          </w:rPr>
          <w:tab/>
        </w:r>
        <w:r w:rsidR="00D8572E">
          <w:rPr>
            <w:noProof/>
            <w:webHidden/>
          </w:rPr>
          <w:fldChar w:fldCharType="begin"/>
        </w:r>
        <w:r w:rsidR="00D8572E">
          <w:rPr>
            <w:noProof/>
            <w:webHidden/>
          </w:rPr>
          <w:instrText xml:space="preserve"> PAGEREF _Toc162959446 \h </w:instrText>
        </w:r>
        <w:r w:rsidR="00D8572E">
          <w:rPr>
            <w:noProof/>
            <w:webHidden/>
          </w:rPr>
        </w:r>
        <w:r w:rsidR="00D8572E">
          <w:rPr>
            <w:noProof/>
            <w:webHidden/>
          </w:rPr>
          <w:fldChar w:fldCharType="separate"/>
        </w:r>
        <w:r w:rsidR="00A00310">
          <w:rPr>
            <w:noProof/>
            <w:webHidden/>
          </w:rPr>
          <w:t>115</w:t>
        </w:r>
        <w:r w:rsidR="00D8572E">
          <w:rPr>
            <w:noProof/>
            <w:webHidden/>
          </w:rPr>
          <w:fldChar w:fldCharType="end"/>
        </w:r>
      </w:hyperlink>
    </w:p>
    <w:p w14:paraId="3C78DEB7" w14:textId="19E6EAC3"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47" w:history="1">
        <w:r w:rsidR="00D8572E" w:rsidRPr="008A2ADC">
          <w:rPr>
            <w:rStyle w:val="Hyperlink"/>
            <w:rFonts w:eastAsia="Arial Unicode MS"/>
            <w:noProof/>
          </w:rPr>
          <w:t>xx.70.010 Purpose</w:t>
        </w:r>
        <w:r w:rsidR="00D8572E">
          <w:rPr>
            <w:noProof/>
            <w:webHidden/>
          </w:rPr>
          <w:tab/>
        </w:r>
        <w:r w:rsidR="00D8572E">
          <w:rPr>
            <w:noProof/>
            <w:webHidden/>
          </w:rPr>
          <w:fldChar w:fldCharType="begin"/>
        </w:r>
        <w:r w:rsidR="00D8572E">
          <w:rPr>
            <w:noProof/>
            <w:webHidden/>
          </w:rPr>
          <w:instrText xml:space="preserve"> PAGEREF _Toc162959447 \h </w:instrText>
        </w:r>
        <w:r w:rsidR="00D8572E">
          <w:rPr>
            <w:noProof/>
            <w:webHidden/>
          </w:rPr>
        </w:r>
        <w:r w:rsidR="00D8572E">
          <w:rPr>
            <w:noProof/>
            <w:webHidden/>
          </w:rPr>
          <w:fldChar w:fldCharType="separate"/>
        </w:r>
        <w:r w:rsidR="00A00310">
          <w:rPr>
            <w:noProof/>
            <w:webHidden/>
          </w:rPr>
          <w:t>115</w:t>
        </w:r>
        <w:r w:rsidR="00D8572E">
          <w:rPr>
            <w:noProof/>
            <w:webHidden/>
          </w:rPr>
          <w:fldChar w:fldCharType="end"/>
        </w:r>
      </w:hyperlink>
    </w:p>
    <w:p w14:paraId="0404E1C2" w14:textId="1D483E9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48" w:history="1">
        <w:r w:rsidR="00D8572E" w:rsidRPr="008A2ADC">
          <w:rPr>
            <w:rStyle w:val="Hyperlink"/>
            <w:rFonts w:eastAsia="Arial Unicode MS"/>
            <w:noProof/>
          </w:rPr>
          <w:t>xx.70.020 Applicability</w:t>
        </w:r>
        <w:r w:rsidR="00D8572E">
          <w:rPr>
            <w:noProof/>
            <w:webHidden/>
          </w:rPr>
          <w:tab/>
        </w:r>
        <w:r w:rsidR="00D8572E">
          <w:rPr>
            <w:noProof/>
            <w:webHidden/>
          </w:rPr>
          <w:fldChar w:fldCharType="begin"/>
        </w:r>
        <w:r w:rsidR="00D8572E">
          <w:rPr>
            <w:noProof/>
            <w:webHidden/>
          </w:rPr>
          <w:instrText xml:space="preserve"> PAGEREF _Toc162959448 \h </w:instrText>
        </w:r>
        <w:r w:rsidR="00D8572E">
          <w:rPr>
            <w:noProof/>
            <w:webHidden/>
          </w:rPr>
        </w:r>
        <w:r w:rsidR="00D8572E">
          <w:rPr>
            <w:noProof/>
            <w:webHidden/>
          </w:rPr>
          <w:fldChar w:fldCharType="separate"/>
        </w:r>
        <w:r w:rsidR="00A00310">
          <w:rPr>
            <w:noProof/>
            <w:webHidden/>
          </w:rPr>
          <w:t>115</w:t>
        </w:r>
        <w:r w:rsidR="00D8572E">
          <w:rPr>
            <w:noProof/>
            <w:webHidden/>
          </w:rPr>
          <w:fldChar w:fldCharType="end"/>
        </w:r>
      </w:hyperlink>
    </w:p>
    <w:p w14:paraId="4A5589B2" w14:textId="6D97F0EE" w:rsidR="00D8572E" w:rsidRDefault="007B38C8" w:rsidP="00715EC9">
      <w:pPr>
        <w:pStyle w:val="TOC1"/>
        <w:spacing w:line="276" w:lineRule="auto"/>
        <w:rPr>
          <w:rStyle w:val="Hyperlink"/>
          <w:noProof/>
        </w:rPr>
      </w:pPr>
      <w:hyperlink w:anchor="_Toc162959449" w:history="1">
        <w:r w:rsidR="00D8572E" w:rsidRPr="008A2ADC">
          <w:rPr>
            <w:rStyle w:val="Hyperlink"/>
            <w:rFonts w:eastAsia="Arial Unicode MS"/>
            <w:noProof/>
          </w:rPr>
          <w:t>xx.70.030 Approval Criteria</w:t>
        </w:r>
        <w:r w:rsidR="00D8572E">
          <w:rPr>
            <w:noProof/>
            <w:webHidden/>
          </w:rPr>
          <w:tab/>
        </w:r>
        <w:r w:rsidR="00D8572E">
          <w:rPr>
            <w:noProof/>
            <w:webHidden/>
          </w:rPr>
          <w:fldChar w:fldCharType="begin"/>
        </w:r>
        <w:r w:rsidR="00D8572E">
          <w:rPr>
            <w:noProof/>
            <w:webHidden/>
          </w:rPr>
          <w:instrText xml:space="preserve"> PAGEREF _Toc162959449 \h </w:instrText>
        </w:r>
        <w:r w:rsidR="00D8572E">
          <w:rPr>
            <w:noProof/>
            <w:webHidden/>
          </w:rPr>
        </w:r>
        <w:r w:rsidR="00D8572E">
          <w:rPr>
            <w:noProof/>
            <w:webHidden/>
          </w:rPr>
          <w:fldChar w:fldCharType="separate"/>
        </w:r>
        <w:r w:rsidR="00A00310">
          <w:rPr>
            <w:noProof/>
            <w:webHidden/>
          </w:rPr>
          <w:t>115</w:t>
        </w:r>
        <w:r w:rsidR="00D8572E">
          <w:rPr>
            <w:noProof/>
            <w:webHidden/>
          </w:rPr>
          <w:fldChar w:fldCharType="end"/>
        </w:r>
      </w:hyperlink>
    </w:p>
    <w:p w14:paraId="5F9CAB6A" w14:textId="77777777" w:rsidR="002B72EC" w:rsidRPr="002B72EC" w:rsidRDefault="002B72EC" w:rsidP="00715EC9">
      <w:pPr>
        <w:spacing w:line="276" w:lineRule="auto"/>
        <w:rPr>
          <w:rFonts w:eastAsiaTheme="minorEastAsia"/>
        </w:rPr>
      </w:pPr>
    </w:p>
    <w:p w14:paraId="4E9050AC" w14:textId="7DDBF9E1"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50" w:history="1">
        <w:r w:rsidR="00D8572E" w:rsidRPr="008A2ADC">
          <w:rPr>
            <w:rStyle w:val="Hyperlink"/>
            <w:b/>
            <w:bCs/>
            <w:noProof/>
          </w:rPr>
          <w:t>CHAPTER XX.72 - VARIANCES</w:t>
        </w:r>
        <w:r w:rsidR="00D8572E">
          <w:rPr>
            <w:noProof/>
            <w:webHidden/>
          </w:rPr>
          <w:tab/>
        </w:r>
        <w:r w:rsidR="00D8572E">
          <w:rPr>
            <w:noProof/>
            <w:webHidden/>
          </w:rPr>
          <w:fldChar w:fldCharType="begin"/>
        </w:r>
        <w:r w:rsidR="00D8572E">
          <w:rPr>
            <w:noProof/>
            <w:webHidden/>
          </w:rPr>
          <w:instrText xml:space="preserve"> PAGEREF _Toc162959450 \h </w:instrText>
        </w:r>
        <w:r w:rsidR="00D8572E">
          <w:rPr>
            <w:noProof/>
            <w:webHidden/>
          </w:rPr>
        </w:r>
        <w:r w:rsidR="00D8572E">
          <w:rPr>
            <w:noProof/>
            <w:webHidden/>
          </w:rPr>
          <w:fldChar w:fldCharType="separate"/>
        </w:r>
        <w:r w:rsidR="00A00310">
          <w:rPr>
            <w:noProof/>
            <w:webHidden/>
          </w:rPr>
          <w:t>117</w:t>
        </w:r>
        <w:r w:rsidR="00D8572E">
          <w:rPr>
            <w:noProof/>
            <w:webHidden/>
          </w:rPr>
          <w:fldChar w:fldCharType="end"/>
        </w:r>
      </w:hyperlink>
    </w:p>
    <w:p w14:paraId="1173BC9D" w14:textId="6AD0606F"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51" w:history="1">
        <w:r w:rsidR="00D8572E" w:rsidRPr="008A2ADC">
          <w:rPr>
            <w:rStyle w:val="Hyperlink"/>
            <w:rFonts w:eastAsia="Arial Unicode MS"/>
            <w:noProof/>
          </w:rPr>
          <w:t>xx.72.010 Purpose</w:t>
        </w:r>
        <w:r w:rsidR="00D8572E">
          <w:rPr>
            <w:noProof/>
            <w:webHidden/>
          </w:rPr>
          <w:tab/>
        </w:r>
        <w:r w:rsidR="00D8572E">
          <w:rPr>
            <w:noProof/>
            <w:webHidden/>
          </w:rPr>
          <w:fldChar w:fldCharType="begin"/>
        </w:r>
        <w:r w:rsidR="00D8572E">
          <w:rPr>
            <w:noProof/>
            <w:webHidden/>
          </w:rPr>
          <w:instrText xml:space="preserve"> PAGEREF _Toc162959451 \h </w:instrText>
        </w:r>
        <w:r w:rsidR="00D8572E">
          <w:rPr>
            <w:noProof/>
            <w:webHidden/>
          </w:rPr>
        </w:r>
        <w:r w:rsidR="00D8572E">
          <w:rPr>
            <w:noProof/>
            <w:webHidden/>
          </w:rPr>
          <w:fldChar w:fldCharType="separate"/>
        </w:r>
        <w:r w:rsidR="00A00310">
          <w:rPr>
            <w:noProof/>
            <w:webHidden/>
          </w:rPr>
          <w:t>117</w:t>
        </w:r>
        <w:r w:rsidR="00D8572E">
          <w:rPr>
            <w:noProof/>
            <w:webHidden/>
          </w:rPr>
          <w:fldChar w:fldCharType="end"/>
        </w:r>
      </w:hyperlink>
    </w:p>
    <w:p w14:paraId="20179C9E" w14:textId="2A86FF2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52" w:history="1">
        <w:r w:rsidR="00D8572E" w:rsidRPr="008A2ADC">
          <w:rPr>
            <w:rStyle w:val="Hyperlink"/>
            <w:rFonts w:eastAsia="Arial Unicode MS"/>
            <w:noProof/>
          </w:rPr>
          <w:t>xx.72.020 Approval Criteria</w:t>
        </w:r>
        <w:r w:rsidR="00D8572E">
          <w:rPr>
            <w:noProof/>
            <w:webHidden/>
          </w:rPr>
          <w:tab/>
        </w:r>
        <w:r w:rsidR="00D8572E">
          <w:rPr>
            <w:noProof/>
            <w:webHidden/>
          </w:rPr>
          <w:fldChar w:fldCharType="begin"/>
        </w:r>
        <w:r w:rsidR="00D8572E">
          <w:rPr>
            <w:noProof/>
            <w:webHidden/>
          </w:rPr>
          <w:instrText xml:space="preserve"> PAGEREF _Toc162959452 \h </w:instrText>
        </w:r>
        <w:r w:rsidR="00D8572E">
          <w:rPr>
            <w:noProof/>
            <w:webHidden/>
          </w:rPr>
        </w:r>
        <w:r w:rsidR="00D8572E">
          <w:rPr>
            <w:noProof/>
            <w:webHidden/>
          </w:rPr>
          <w:fldChar w:fldCharType="separate"/>
        </w:r>
        <w:r w:rsidR="00A00310">
          <w:rPr>
            <w:noProof/>
            <w:webHidden/>
          </w:rPr>
          <w:t>117</w:t>
        </w:r>
        <w:r w:rsidR="00D8572E">
          <w:rPr>
            <w:noProof/>
            <w:webHidden/>
          </w:rPr>
          <w:fldChar w:fldCharType="end"/>
        </w:r>
      </w:hyperlink>
    </w:p>
    <w:p w14:paraId="44E01B1C" w14:textId="290C11B9" w:rsidR="00D8572E" w:rsidRDefault="007B38C8" w:rsidP="00715EC9">
      <w:pPr>
        <w:pStyle w:val="TOC1"/>
        <w:spacing w:line="276" w:lineRule="auto"/>
        <w:rPr>
          <w:rStyle w:val="Hyperlink"/>
          <w:noProof/>
        </w:rPr>
      </w:pPr>
      <w:hyperlink w:anchor="_Toc162959453" w:history="1">
        <w:r w:rsidR="00D8572E" w:rsidRPr="008A2ADC">
          <w:rPr>
            <w:rStyle w:val="Hyperlink"/>
            <w:rFonts w:eastAsia="Arial Unicode MS"/>
            <w:noProof/>
          </w:rPr>
          <w:t>xx.72.030 Approval Standards</w:t>
        </w:r>
        <w:r w:rsidR="00D8572E">
          <w:rPr>
            <w:noProof/>
            <w:webHidden/>
          </w:rPr>
          <w:tab/>
        </w:r>
        <w:r w:rsidR="00D8572E">
          <w:rPr>
            <w:noProof/>
            <w:webHidden/>
          </w:rPr>
          <w:fldChar w:fldCharType="begin"/>
        </w:r>
        <w:r w:rsidR="00D8572E">
          <w:rPr>
            <w:noProof/>
            <w:webHidden/>
          </w:rPr>
          <w:instrText xml:space="preserve"> PAGEREF _Toc162959453 \h </w:instrText>
        </w:r>
        <w:r w:rsidR="00D8572E">
          <w:rPr>
            <w:noProof/>
            <w:webHidden/>
          </w:rPr>
        </w:r>
        <w:r w:rsidR="00D8572E">
          <w:rPr>
            <w:noProof/>
            <w:webHidden/>
          </w:rPr>
          <w:fldChar w:fldCharType="separate"/>
        </w:r>
        <w:r w:rsidR="00A00310">
          <w:rPr>
            <w:noProof/>
            <w:webHidden/>
          </w:rPr>
          <w:t>117</w:t>
        </w:r>
        <w:r w:rsidR="00D8572E">
          <w:rPr>
            <w:noProof/>
            <w:webHidden/>
          </w:rPr>
          <w:fldChar w:fldCharType="end"/>
        </w:r>
      </w:hyperlink>
    </w:p>
    <w:p w14:paraId="0CECB1E4" w14:textId="77777777" w:rsidR="002B72EC" w:rsidRPr="002B72EC" w:rsidRDefault="002B72EC" w:rsidP="00715EC9">
      <w:pPr>
        <w:spacing w:line="276" w:lineRule="auto"/>
        <w:rPr>
          <w:rFonts w:eastAsiaTheme="minorEastAsia"/>
        </w:rPr>
      </w:pPr>
    </w:p>
    <w:p w14:paraId="647CE679" w14:textId="4EB8D425"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54" w:history="1">
        <w:r w:rsidR="00D8572E" w:rsidRPr="008A2ADC">
          <w:rPr>
            <w:rStyle w:val="Hyperlink"/>
            <w:b/>
            <w:bCs/>
            <w:noProof/>
          </w:rPr>
          <w:t>CHAPTER XX.74 - REASONABLE USE EXCEPTION</w:t>
        </w:r>
        <w:r w:rsidR="00D8572E">
          <w:rPr>
            <w:noProof/>
            <w:webHidden/>
          </w:rPr>
          <w:tab/>
        </w:r>
        <w:r w:rsidR="00D8572E">
          <w:rPr>
            <w:noProof/>
            <w:webHidden/>
          </w:rPr>
          <w:fldChar w:fldCharType="begin"/>
        </w:r>
        <w:r w:rsidR="00D8572E">
          <w:rPr>
            <w:noProof/>
            <w:webHidden/>
          </w:rPr>
          <w:instrText xml:space="preserve"> PAGEREF _Toc162959454 \h </w:instrText>
        </w:r>
        <w:r w:rsidR="00D8572E">
          <w:rPr>
            <w:noProof/>
            <w:webHidden/>
          </w:rPr>
        </w:r>
        <w:r w:rsidR="00D8572E">
          <w:rPr>
            <w:noProof/>
            <w:webHidden/>
          </w:rPr>
          <w:fldChar w:fldCharType="separate"/>
        </w:r>
        <w:r w:rsidR="00A00310">
          <w:rPr>
            <w:noProof/>
            <w:webHidden/>
          </w:rPr>
          <w:t>118</w:t>
        </w:r>
        <w:r w:rsidR="00D8572E">
          <w:rPr>
            <w:noProof/>
            <w:webHidden/>
          </w:rPr>
          <w:fldChar w:fldCharType="end"/>
        </w:r>
      </w:hyperlink>
    </w:p>
    <w:p w14:paraId="26A29FFA" w14:textId="1D74C92A"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55" w:history="1">
        <w:r w:rsidR="00D8572E" w:rsidRPr="008A2ADC">
          <w:rPr>
            <w:rStyle w:val="Hyperlink"/>
            <w:rFonts w:eastAsia="Arial Unicode MS"/>
            <w:noProof/>
          </w:rPr>
          <w:t>xx.74.010 Purpose</w:t>
        </w:r>
        <w:r w:rsidR="00D8572E">
          <w:rPr>
            <w:noProof/>
            <w:webHidden/>
          </w:rPr>
          <w:tab/>
        </w:r>
        <w:r w:rsidR="00D8572E">
          <w:rPr>
            <w:noProof/>
            <w:webHidden/>
          </w:rPr>
          <w:fldChar w:fldCharType="begin"/>
        </w:r>
        <w:r w:rsidR="00D8572E">
          <w:rPr>
            <w:noProof/>
            <w:webHidden/>
          </w:rPr>
          <w:instrText xml:space="preserve"> PAGEREF _Toc162959455 \h </w:instrText>
        </w:r>
        <w:r w:rsidR="00D8572E">
          <w:rPr>
            <w:noProof/>
            <w:webHidden/>
          </w:rPr>
        </w:r>
        <w:r w:rsidR="00D8572E">
          <w:rPr>
            <w:noProof/>
            <w:webHidden/>
          </w:rPr>
          <w:fldChar w:fldCharType="separate"/>
        </w:r>
        <w:r w:rsidR="00A00310">
          <w:rPr>
            <w:noProof/>
            <w:webHidden/>
          </w:rPr>
          <w:t>118</w:t>
        </w:r>
        <w:r w:rsidR="00D8572E">
          <w:rPr>
            <w:noProof/>
            <w:webHidden/>
          </w:rPr>
          <w:fldChar w:fldCharType="end"/>
        </w:r>
      </w:hyperlink>
    </w:p>
    <w:p w14:paraId="47E00280" w14:textId="14BFDF1E"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56" w:history="1">
        <w:r w:rsidR="00D8572E" w:rsidRPr="008A2ADC">
          <w:rPr>
            <w:rStyle w:val="Hyperlink"/>
            <w:rFonts w:eastAsia="Arial Unicode MS"/>
            <w:noProof/>
          </w:rPr>
          <w:t>xx.74.020 Scope</w:t>
        </w:r>
        <w:r w:rsidR="00D8572E">
          <w:rPr>
            <w:noProof/>
            <w:webHidden/>
          </w:rPr>
          <w:tab/>
        </w:r>
        <w:r w:rsidR="00D8572E">
          <w:rPr>
            <w:noProof/>
            <w:webHidden/>
          </w:rPr>
          <w:fldChar w:fldCharType="begin"/>
        </w:r>
        <w:r w:rsidR="00D8572E">
          <w:rPr>
            <w:noProof/>
            <w:webHidden/>
          </w:rPr>
          <w:instrText xml:space="preserve"> PAGEREF _Toc162959456 \h </w:instrText>
        </w:r>
        <w:r w:rsidR="00D8572E">
          <w:rPr>
            <w:noProof/>
            <w:webHidden/>
          </w:rPr>
        </w:r>
        <w:r w:rsidR="00D8572E">
          <w:rPr>
            <w:noProof/>
            <w:webHidden/>
          </w:rPr>
          <w:fldChar w:fldCharType="separate"/>
        </w:r>
        <w:r w:rsidR="00A00310">
          <w:rPr>
            <w:noProof/>
            <w:webHidden/>
          </w:rPr>
          <w:t>118</w:t>
        </w:r>
        <w:r w:rsidR="00D8572E">
          <w:rPr>
            <w:noProof/>
            <w:webHidden/>
          </w:rPr>
          <w:fldChar w:fldCharType="end"/>
        </w:r>
      </w:hyperlink>
    </w:p>
    <w:p w14:paraId="77CCC9AE" w14:textId="501B208A"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57" w:history="1">
        <w:r w:rsidR="00D8572E" w:rsidRPr="008A2ADC">
          <w:rPr>
            <w:rStyle w:val="Hyperlink"/>
            <w:rFonts w:eastAsia="Arial Unicode MS"/>
            <w:noProof/>
          </w:rPr>
          <w:t>xx.74.030 Applicability</w:t>
        </w:r>
        <w:r w:rsidR="00D8572E">
          <w:rPr>
            <w:noProof/>
            <w:webHidden/>
          </w:rPr>
          <w:tab/>
        </w:r>
        <w:r w:rsidR="00D8572E">
          <w:rPr>
            <w:noProof/>
            <w:webHidden/>
          </w:rPr>
          <w:fldChar w:fldCharType="begin"/>
        </w:r>
        <w:r w:rsidR="00D8572E">
          <w:rPr>
            <w:noProof/>
            <w:webHidden/>
          </w:rPr>
          <w:instrText xml:space="preserve"> PAGEREF _Toc162959457 \h </w:instrText>
        </w:r>
        <w:r w:rsidR="00D8572E">
          <w:rPr>
            <w:noProof/>
            <w:webHidden/>
          </w:rPr>
        </w:r>
        <w:r w:rsidR="00D8572E">
          <w:rPr>
            <w:noProof/>
            <w:webHidden/>
          </w:rPr>
          <w:fldChar w:fldCharType="separate"/>
        </w:r>
        <w:r w:rsidR="00A00310">
          <w:rPr>
            <w:noProof/>
            <w:webHidden/>
          </w:rPr>
          <w:t>118</w:t>
        </w:r>
        <w:r w:rsidR="00D8572E">
          <w:rPr>
            <w:noProof/>
            <w:webHidden/>
          </w:rPr>
          <w:fldChar w:fldCharType="end"/>
        </w:r>
      </w:hyperlink>
    </w:p>
    <w:p w14:paraId="0662089B" w14:textId="3D05A53E"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58" w:history="1">
        <w:r w:rsidR="00D8572E" w:rsidRPr="008A2ADC">
          <w:rPr>
            <w:rStyle w:val="Hyperlink"/>
            <w:rFonts w:eastAsia="Arial Unicode MS"/>
            <w:noProof/>
          </w:rPr>
          <w:t>xx.74.040 Application Requirements</w:t>
        </w:r>
        <w:r w:rsidR="00D8572E">
          <w:rPr>
            <w:noProof/>
            <w:webHidden/>
          </w:rPr>
          <w:tab/>
        </w:r>
        <w:r w:rsidR="00D8572E">
          <w:rPr>
            <w:noProof/>
            <w:webHidden/>
          </w:rPr>
          <w:fldChar w:fldCharType="begin"/>
        </w:r>
        <w:r w:rsidR="00D8572E">
          <w:rPr>
            <w:noProof/>
            <w:webHidden/>
          </w:rPr>
          <w:instrText xml:space="preserve"> PAGEREF _Toc162959458 \h </w:instrText>
        </w:r>
        <w:r w:rsidR="00D8572E">
          <w:rPr>
            <w:noProof/>
            <w:webHidden/>
          </w:rPr>
        </w:r>
        <w:r w:rsidR="00D8572E">
          <w:rPr>
            <w:noProof/>
            <w:webHidden/>
          </w:rPr>
          <w:fldChar w:fldCharType="separate"/>
        </w:r>
        <w:r w:rsidR="00A00310">
          <w:rPr>
            <w:noProof/>
            <w:webHidden/>
          </w:rPr>
          <w:t>118</w:t>
        </w:r>
        <w:r w:rsidR="00D8572E">
          <w:rPr>
            <w:noProof/>
            <w:webHidden/>
          </w:rPr>
          <w:fldChar w:fldCharType="end"/>
        </w:r>
      </w:hyperlink>
    </w:p>
    <w:p w14:paraId="79F0E777" w14:textId="677EA7D5"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59" w:history="1">
        <w:r w:rsidR="00D8572E" w:rsidRPr="008A2ADC">
          <w:rPr>
            <w:rStyle w:val="Hyperlink"/>
            <w:rFonts w:eastAsia="Arial Unicode MS"/>
            <w:noProof/>
          </w:rPr>
          <w:t>xx.76.010 Applicability</w:t>
        </w:r>
        <w:r w:rsidR="00D8572E">
          <w:rPr>
            <w:noProof/>
            <w:webHidden/>
          </w:rPr>
          <w:tab/>
        </w:r>
        <w:r w:rsidR="00D8572E">
          <w:rPr>
            <w:noProof/>
            <w:webHidden/>
          </w:rPr>
          <w:fldChar w:fldCharType="begin"/>
        </w:r>
        <w:r w:rsidR="00D8572E">
          <w:rPr>
            <w:noProof/>
            <w:webHidden/>
          </w:rPr>
          <w:instrText xml:space="preserve"> PAGEREF _Toc162959459 \h </w:instrText>
        </w:r>
        <w:r w:rsidR="00D8572E">
          <w:rPr>
            <w:noProof/>
            <w:webHidden/>
          </w:rPr>
        </w:r>
        <w:r w:rsidR="00D8572E">
          <w:rPr>
            <w:noProof/>
            <w:webHidden/>
          </w:rPr>
          <w:fldChar w:fldCharType="separate"/>
        </w:r>
        <w:r w:rsidR="00A00310">
          <w:rPr>
            <w:noProof/>
            <w:webHidden/>
          </w:rPr>
          <w:t>120</w:t>
        </w:r>
        <w:r w:rsidR="00D8572E">
          <w:rPr>
            <w:noProof/>
            <w:webHidden/>
          </w:rPr>
          <w:fldChar w:fldCharType="end"/>
        </w:r>
      </w:hyperlink>
    </w:p>
    <w:p w14:paraId="29ECB32C" w14:textId="7C83C3D0"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60" w:history="1">
        <w:r w:rsidR="00D8572E" w:rsidRPr="008A2ADC">
          <w:rPr>
            <w:rStyle w:val="Hyperlink"/>
            <w:rFonts w:eastAsia="Arial Unicode MS"/>
            <w:noProof/>
          </w:rPr>
          <w:t>xx.76.020 Continuation</w:t>
        </w:r>
        <w:r w:rsidR="00D8572E">
          <w:rPr>
            <w:noProof/>
            <w:webHidden/>
          </w:rPr>
          <w:tab/>
        </w:r>
        <w:r w:rsidR="00D8572E">
          <w:rPr>
            <w:noProof/>
            <w:webHidden/>
          </w:rPr>
          <w:fldChar w:fldCharType="begin"/>
        </w:r>
        <w:r w:rsidR="00D8572E">
          <w:rPr>
            <w:noProof/>
            <w:webHidden/>
          </w:rPr>
          <w:instrText xml:space="preserve"> PAGEREF _Toc162959460 \h </w:instrText>
        </w:r>
        <w:r w:rsidR="00D8572E">
          <w:rPr>
            <w:noProof/>
            <w:webHidden/>
          </w:rPr>
        </w:r>
        <w:r w:rsidR="00D8572E">
          <w:rPr>
            <w:noProof/>
            <w:webHidden/>
          </w:rPr>
          <w:fldChar w:fldCharType="separate"/>
        </w:r>
        <w:r w:rsidR="00A00310">
          <w:rPr>
            <w:noProof/>
            <w:webHidden/>
          </w:rPr>
          <w:t>120</w:t>
        </w:r>
        <w:r w:rsidR="00D8572E">
          <w:rPr>
            <w:noProof/>
            <w:webHidden/>
          </w:rPr>
          <w:fldChar w:fldCharType="end"/>
        </w:r>
      </w:hyperlink>
    </w:p>
    <w:p w14:paraId="78A26B09" w14:textId="10F18BAF"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61" w:history="1">
        <w:r w:rsidR="00D8572E" w:rsidRPr="008A2ADC">
          <w:rPr>
            <w:rStyle w:val="Hyperlink"/>
            <w:rFonts w:eastAsia="Arial Unicode MS"/>
            <w:noProof/>
          </w:rPr>
          <w:t>xx.76.030 Expansion</w:t>
        </w:r>
        <w:r w:rsidR="00D8572E">
          <w:rPr>
            <w:noProof/>
            <w:webHidden/>
          </w:rPr>
          <w:tab/>
        </w:r>
        <w:r w:rsidR="00D8572E">
          <w:rPr>
            <w:noProof/>
            <w:webHidden/>
          </w:rPr>
          <w:fldChar w:fldCharType="begin"/>
        </w:r>
        <w:r w:rsidR="00D8572E">
          <w:rPr>
            <w:noProof/>
            <w:webHidden/>
          </w:rPr>
          <w:instrText xml:space="preserve"> PAGEREF _Toc162959461 \h </w:instrText>
        </w:r>
        <w:r w:rsidR="00D8572E">
          <w:rPr>
            <w:noProof/>
            <w:webHidden/>
          </w:rPr>
        </w:r>
        <w:r w:rsidR="00D8572E">
          <w:rPr>
            <w:noProof/>
            <w:webHidden/>
          </w:rPr>
          <w:fldChar w:fldCharType="separate"/>
        </w:r>
        <w:r w:rsidR="00A00310">
          <w:rPr>
            <w:noProof/>
            <w:webHidden/>
          </w:rPr>
          <w:t>120</w:t>
        </w:r>
        <w:r w:rsidR="00D8572E">
          <w:rPr>
            <w:noProof/>
            <w:webHidden/>
          </w:rPr>
          <w:fldChar w:fldCharType="end"/>
        </w:r>
      </w:hyperlink>
    </w:p>
    <w:p w14:paraId="1C21A456" w14:textId="15E81D6C" w:rsidR="002B72EC" w:rsidRDefault="007B38C8" w:rsidP="00715EC9">
      <w:pPr>
        <w:pStyle w:val="TOC1"/>
        <w:spacing w:line="276" w:lineRule="auto"/>
        <w:rPr>
          <w:rStyle w:val="Hyperlink"/>
          <w:noProof/>
        </w:rPr>
      </w:pPr>
      <w:hyperlink w:anchor="_Toc162959462" w:history="1">
        <w:r w:rsidR="00D8572E" w:rsidRPr="008A2ADC">
          <w:rPr>
            <w:rStyle w:val="Hyperlink"/>
            <w:rFonts w:eastAsia="Arial Unicode MS"/>
            <w:noProof/>
          </w:rPr>
          <w:t>xx.76.040 Repair and Maintenance</w:t>
        </w:r>
        <w:r w:rsidR="00D8572E">
          <w:rPr>
            <w:noProof/>
            <w:webHidden/>
          </w:rPr>
          <w:tab/>
        </w:r>
        <w:r w:rsidR="00D8572E">
          <w:rPr>
            <w:noProof/>
            <w:webHidden/>
          </w:rPr>
          <w:fldChar w:fldCharType="begin"/>
        </w:r>
        <w:r w:rsidR="00D8572E">
          <w:rPr>
            <w:noProof/>
            <w:webHidden/>
          </w:rPr>
          <w:instrText xml:space="preserve"> PAGEREF _Toc162959462 \h </w:instrText>
        </w:r>
        <w:r w:rsidR="00D8572E">
          <w:rPr>
            <w:noProof/>
            <w:webHidden/>
          </w:rPr>
        </w:r>
        <w:r w:rsidR="00D8572E">
          <w:rPr>
            <w:noProof/>
            <w:webHidden/>
          </w:rPr>
          <w:fldChar w:fldCharType="separate"/>
        </w:r>
        <w:r w:rsidR="00A00310">
          <w:rPr>
            <w:noProof/>
            <w:webHidden/>
          </w:rPr>
          <w:t>121</w:t>
        </w:r>
        <w:r w:rsidR="00D8572E">
          <w:rPr>
            <w:noProof/>
            <w:webHidden/>
          </w:rPr>
          <w:fldChar w:fldCharType="end"/>
        </w:r>
      </w:hyperlink>
    </w:p>
    <w:p w14:paraId="0C0F9A29" w14:textId="77777777" w:rsidR="002B72EC" w:rsidRDefault="002B72EC" w:rsidP="00715EC9">
      <w:pPr>
        <w:spacing w:line="276" w:lineRule="auto"/>
      </w:pPr>
    </w:p>
    <w:p w14:paraId="026A15D0" w14:textId="74D3B484"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63" w:history="1">
        <w:r w:rsidR="00D8572E" w:rsidRPr="008A2ADC">
          <w:rPr>
            <w:rStyle w:val="Hyperlink"/>
            <w:b/>
            <w:bCs/>
            <w:noProof/>
          </w:rPr>
          <w:t>CHAPTER XX.80 - SPECIAL USES</w:t>
        </w:r>
        <w:r w:rsidR="00D8572E">
          <w:rPr>
            <w:noProof/>
            <w:webHidden/>
          </w:rPr>
          <w:tab/>
        </w:r>
        <w:r w:rsidR="00D8572E">
          <w:rPr>
            <w:noProof/>
            <w:webHidden/>
          </w:rPr>
          <w:fldChar w:fldCharType="begin"/>
        </w:r>
        <w:r w:rsidR="00D8572E">
          <w:rPr>
            <w:noProof/>
            <w:webHidden/>
          </w:rPr>
          <w:instrText xml:space="preserve"> PAGEREF _Toc162959463 \h </w:instrText>
        </w:r>
        <w:r w:rsidR="00D8572E">
          <w:rPr>
            <w:noProof/>
            <w:webHidden/>
          </w:rPr>
        </w:r>
        <w:r w:rsidR="00D8572E">
          <w:rPr>
            <w:noProof/>
            <w:webHidden/>
          </w:rPr>
          <w:fldChar w:fldCharType="separate"/>
        </w:r>
        <w:r w:rsidR="00A00310">
          <w:rPr>
            <w:noProof/>
            <w:webHidden/>
          </w:rPr>
          <w:t>122</w:t>
        </w:r>
        <w:r w:rsidR="00D8572E">
          <w:rPr>
            <w:noProof/>
            <w:webHidden/>
          </w:rPr>
          <w:fldChar w:fldCharType="end"/>
        </w:r>
      </w:hyperlink>
    </w:p>
    <w:p w14:paraId="3AD38A27" w14:textId="23078C0A"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64" w:history="1">
        <w:r w:rsidR="00D8572E" w:rsidRPr="008A2ADC">
          <w:rPr>
            <w:rStyle w:val="Hyperlink"/>
            <w:rFonts w:eastAsia="Arial Unicode MS"/>
            <w:noProof/>
          </w:rPr>
          <w:t>xx.80.010 Purpose</w:t>
        </w:r>
        <w:r w:rsidR="00D8572E">
          <w:rPr>
            <w:noProof/>
            <w:webHidden/>
          </w:rPr>
          <w:tab/>
        </w:r>
        <w:r w:rsidR="00D8572E">
          <w:rPr>
            <w:noProof/>
            <w:webHidden/>
          </w:rPr>
          <w:fldChar w:fldCharType="begin"/>
        </w:r>
        <w:r w:rsidR="00D8572E">
          <w:rPr>
            <w:noProof/>
            <w:webHidden/>
          </w:rPr>
          <w:instrText xml:space="preserve"> PAGEREF _Toc162959464 \h </w:instrText>
        </w:r>
        <w:r w:rsidR="00D8572E">
          <w:rPr>
            <w:noProof/>
            <w:webHidden/>
          </w:rPr>
        </w:r>
        <w:r w:rsidR="00D8572E">
          <w:rPr>
            <w:noProof/>
            <w:webHidden/>
          </w:rPr>
          <w:fldChar w:fldCharType="separate"/>
        </w:r>
        <w:r w:rsidR="00A00310">
          <w:rPr>
            <w:noProof/>
            <w:webHidden/>
          </w:rPr>
          <w:t>122</w:t>
        </w:r>
        <w:r w:rsidR="00D8572E">
          <w:rPr>
            <w:noProof/>
            <w:webHidden/>
          </w:rPr>
          <w:fldChar w:fldCharType="end"/>
        </w:r>
      </w:hyperlink>
    </w:p>
    <w:p w14:paraId="6067DFD9" w14:textId="15F14A5C" w:rsidR="00D8572E" w:rsidRDefault="007B38C8" w:rsidP="00715EC9">
      <w:pPr>
        <w:pStyle w:val="TOC1"/>
        <w:spacing w:line="276" w:lineRule="auto"/>
        <w:rPr>
          <w:rStyle w:val="Hyperlink"/>
          <w:noProof/>
        </w:rPr>
      </w:pPr>
      <w:hyperlink w:anchor="_Toc162959465" w:history="1">
        <w:r w:rsidR="00D8572E" w:rsidRPr="008A2ADC">
          <w:rPr>
            <w:rStyle w:val="Hyperlink"/>
            <w:rFonts w:eastAsia="Arial Unicode MS"/>
            <w:noProof/>
          </w:rPr>
          <w:t>xx.80.020 General Conditions</w:t>
        </w:r>
        <w:r w:rsidR="00D8572E">
          <w:rPr>
            <w:noProof/>
            <w:webHidden/>
          </w:rPr>
          <w:tab/>
        </w:r>
        <w:r w:rsidR="00D8572E">
          <w:rPr>
            <w:noProof/>
            <w:webHidden/>
          </w:rPr>
          <w:fldChar w:fldCharType="begin"/>
        </w:r>
        <w:r w:rsidR="00D8572E">
          <w:rPr>
            <w:noProof/>
            <w:webHidden/>
          </w:rPr>
          <w:instrText xml:space="preserve"> PAGEREF _Toc162959465 \h </w:instrText>
        </w:r>
        <w:r w:rsidR="00D8572E">
          <w:rPr>
            <w:noProof/>
            <w:webHidden/>
          </w:rPr>
        </w:r>
        <w:r w:rsidR="00D8572E">
          <w:rPr>
            <w:noProof/>
            <w:webHidden/>
          </w:rPr>
          <w:fldChar w:fldCharType="separate"/>
        </w:r>
        <w:r w:rsidR="00A00310">
          <w:rPr>
            <w:noProof/>
            <w:webHidden/>
          </w:rPr>
          <w:t>122</w:t>
        </w:r>
        <w:r w:rsidR="00D8572E">
          <w:rPr>
            <w:noProof/>
            <w:webHidden/>
          </w:rPr>
          <w:fldChar w:fldCharType="end"/>
        </w:r>
      </w:hyperlink>
    </w:p>
    <w:p w14:paraId="20C746BF" w14:textId="77777777" w:rsidR="002B72EC" w:rsidRPr="002B72EC" w:rsidRDefault="002B72EC" w:rsidP="00715EC9">
      <w:pPr>
        <w:spacing w:line="276" w:lineRule="auto"/>
        <w:rPr>
          <w:rFonts w:eastAsiaTheme="minorEastAsia"/>
        </w:rPr>
      </w:pPr>
    </w:p>
    <w:p w14:paraId="0C0364F9" w14:textId="7684ECA3"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66" w:history="1">
        <w:r w:rsidR="00D8572E" w:rsidRPr="008A2ADC">
          <w:rPr>
            <w:rStyle w:val="Hyperlink"/>
            <w:b/>
            <w:bCs/>
            <w:noProof/>
          </w:rPr>
          <w:t>CHAPTER XX.88 - AMENDMENTS AND REZONES</w:t>
        </w:r>
        <w:r w:rsidR="00D8572E">
          <w:rPr>
            <w:noProof/>
            <w:webHidden/>
          </w:rPr>
          <w:tab/>
        </w:r>
        <w:r w:rsidR="00D8572E">
          <w:rPr>
            <w:noProof/>
            <w:webHidden/>
          </w:rPr>
          <w:fldChar w:fldCharType="begin"/>
        </w:r>
        <w:r w:rsidR="00D8572E">
          <w:rPr>
            <w:noProof/>
            <w:webHidden/>
          </w:rPr>
          <w:instrText xml:space="preserve"> PAGEREF _Toc162959466 \h </w:instrText>
        </w:r>
        <w:r w:rsidR="00D8572E">
          <w:rPr>
            <w:noProof/>
            <w:webHidden/>
          </w:rPr>
        </w:r>
        <w:r w:rsidR="00D8572E">
          <w:rPr>
            <w:noProof/>
            <w:webHidden/>
          </w:rPr>
          <w:fldChar w:fldCharType="separate"/>
        </w:r>
        <w:r w:rsidR="00A00310">
          <w:rPr>
            <w:noProof/>
            <w:webHidden/>
          </w:rPr>
          <w:t>123</w:t>
        </w:r>
        <w:r w:rsidR="00D8572E">
          <w:rPr>
            <w:noProof/>
            <w:webHidden/>
          </w:rPr>
          <w:fldChar w:fldCharType="end"/>
        </w:r>
      </w:hyperlink>
    </w:p>
    <w:p w14:paraId="79454F76" w14:textId="49910A3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67" w:history="1">
        <w:r w:rsidR="00D8572E" w:rsidRPr="008A2ADC">
          <w:rPr>
            <w:rStyle w:val="Hyperlink"/>
            <w:rFonts w:eastAsia="Arial Unicode MS"/>
            <w:noProof/>
          </w:rPr>
          <w:t>xx.88.010 Purpose</w:t>
        </w:r>
        <w:r w:rsidR="00D8572E">
          <w:rPr>
            <w:noProof/>
            <w:webHidden/>
          </w:rPr>
          <w:tab/>
        </w:r>
        <w:r w:rsidR="00D8572E">
          <w:rPr>
            <w:noProof/>
            <w:webHidden/>
          </w:rPr>
          <w:fldChar w:fldCharType="begin"/>
        </w:r>
        <w:r w:rsidR="00D8572E">
          <w:rPr>
            <w:noProof/>
            <w:webHidden/>
          </w:rPr>
          <w:instrText xml:space="preserve"> PAGEREF _Toc162959467 \h </w:instrText>
        </w:r>
        <w:r w:rsidR="00D8572E">
          <w:rPr>
            <w:noProof/>
            <w:webHidden/>
          </w:rPr>
        </w:r>
        <w:r w:rsidR="00D8572E">
          <w:rPr>
            <w:noProof/>
            <w:webHidden/>
          </w:rPr>
          <w:fldChar w:fldCharType="separate"/>
        </w:r>
        <w:r w:rsidR="00A00310">
          <w:rPr>
            <w:noProof/>
            <w:webHidden/>
          </w:rPr>
          <w:t>123</w:t>
        </w:r>
        <w:r w:rsidR="00D8572E">
          <w:rPr>
            <w:noProof/>
            <w:webHidden/>
          </w:rPr>
          <w:fldChar w:fldCharType="end"/>
        </w:r>
      </w:hyperlink>
    </w:p>
    <w:p w14:paraId="73066C1B" w14:textId="6BE25BF4" w:rsidR="00D8572E" w:rsidRDefault="007B38C8" w:rsidP="00715EC9">
      <w:pPr>
        <w:pStyle w:val="TOC1"/>
        <w:spacing w:line="276" w:lineRule="auto"/>
        <w:rPr>
          <w:rStyle w:val="Hyperlink"/>
          <w:noProof/>
        </w:rPr>
      </w:pPr>
      <w:hyperlink w:anchor="_Toc162959468" w:history="1">
        <w:r w:rsidR="00D8572E" w:rsidRPr="008A2ADC">
          <w:rPr>
            <w:rStyle w:val="Hyperlink"/>
            <w:rFonts w:eastAsia="Arial Unicode MS"/>
            <w:noProof/>
          </w:rPr>
          <w:t>xx.88.020 Approval Criteria</w:t>
        </w:r>
        <w:r w:rsidR="00D8572E">
          <w:rPr>
            <w:noProof/>
            <w:webHidden/>
          </w:rPr>
          <w:tab/>
        </w:r>
        <w:r w:rsidR="00D8572E">
          <w:rPr>
            <w:noProof/>
            <w:webHidden/>
          </w:rPr>
          <w:fldChar w:fldCharType="begin"/>
        </w:r>
        <w:r w:rsidR="00D8572E">
          <w:rPr>
            <w:noProof/>
            <w:webHidden/>
          </w:rPr>
          <w:instrText xml:space="preserve"> PAGEREF _Toc162959468 \h </w:instrText>
        </w:r>
        <w:r w:rsidR="00D8572E">
          <w:rPr>
            <w:noProof/>
            <w:webHidden/>
          </w:rPr>
        </w:r>
        <w:r w:rsidR="00D8572E">
          <w:rPr>
            <w:noProof/>
            <w:webHidden/>
          </w:rPr>
          <w:fldChar w:fldCharType="separate"/>
        </w:r>
        <w:r w:rsidR="00A00310">
          <w:rPr>
            <w:noProof/>
            <w:webHidden/>
          </w:rPr>
          <w:t>123</w:t>
        </w:r>
        <w:r w:rsidR="00D8572E">
          <w:rPr>
            <w:noProof/>
            <w:webHidden/>
          </w:rPr>
          <w:fldChar w:fldCharType="end"/>
        </w:r>
      </w:hyperlink>
    </w:p>
    <w:p w14:paraId="18EDAFB4" w14:textId="77777777" w:rsidR="002B72EC" w:rsidRPr="002B72EC" w:rsidRDefault="002B72EC" w:rsidP="00715EC9">
      <w:pPr>
        <w:spacing w:line="276" w:lineRule="auto"/>
        <w:rPr>
          <w:rFonts w:eastAsiaTheme="minorEastAsia"/>
        </w:rPr>
      </w:pPr>
    </w:p>
    <w:p w14:paraId="586E4CF4" w14:textId="09B14A42"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69" w:history="1">
        <w:r w:rsidR="00D8572E" w:rsidRPr="008A2ADC">
          <w:rPr>
            <w:rStyle w:val="Hyperlink"/>
            <w:b/>
            <w:bCs/>
            <w:noProof/>
          </w:rPr>
          <w:t>CHAPTER XX.90 - COMPREHENSIVE PLAN AMENDMENTS</w:t>
        </w:r>
        <w:r w:rsidR="00D8572E">
          <w:rPr>
            <w:noProof/>
            <w:webHidden/>
          </w:rPr>
          <w:tab/>
        </w:r>
        <w:r w:rsidR="00D8572E">
          <w:rPr>
            <w:noProof/>
            <w:webHidden/>
          </w:rPr>
          <w:fldChar w:fldCharType="begin"/>
        </w:r>
        <w:r w:rsidR="00D8572E">
          <w:rPr>
            <w:noProof/>
            <w:webHidden/>
          </w:rPr>
          <w:instrText xml:space="preserve"> PAGEREF _Toc162959469 \h </w:instrText>
        </w:r>
        <w:r w:rsidR="00D8572E">
          <w:rPr>
            <w:noProof/>
            <w:webHidden/>
          </w:rPr>
        </w:r>
        <w:r w:rsidR="00D8572E">
          <w:rPr>
            <w:noProof/>
            <w:webHidden/>
          </w:rPr>
          <w:fldChar w:fldCharType="separate"/>
        </w:r>
        <w:r w:rsidR="00A00310">
          <w:rPr>
            <w:noProof/>
            <w:webHidden/>
          </w:rPr>
          <w:t>124</w:t>
        </w:r>
        <w:r w:rsidR="00D8572E">
          <w:rPr>
            <w:noProof/>
            <w:webHidden/>
          </w:rPr>
          <w:fldChar w:fldCharType="end"/>
        </w:r>
      </w:hyperlink>
    </w:p>
    <w:p w14:paraId="1A8B244E" w14:textId="029AC86E"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70" w:history="1">
        <w:r w:rsidR="00D8572E" w:rsidRPr="008A2ADC">
          <w:rPr>
            <w:rStyle w:val="Hyperlink"/>
            <w:rFonts w:eastAsia="Arial Unicode MS"/>
            <w:noProof/>
          </w:rPr>
          <w:t>xx.90.010 Purpose</w:t>
        </w:r>
        <w:r w:rsidR="00D8572E">
          <w:rPr>
            <w:noProof/>
            <w:webHidden/>
          </w:rPr>
          <w:tab/>
        </w:r>
        <w:r w:rsidR="00D8572E">
          <w:rPr>
            <w:noProof/>
            <w:webHidden/>
          </w:rPr>
          <w:fldChar w:fldCharType="begin"/>
        </w:r>
        <w:r w:rsidR="00D8572E">
          <w:rPr>
            <w:noProof/>
            <w:webHidden/>
          </w:rPr>
          <w:instrText xml:space="preserve"> PAGEREF _Toc162959470 \h </w:instrText>
        </w:r>
        <w:r w:rsidR="00D8572E">
          <w:rPr>
            <w:noProof/>
            <w:webHidden/>
          </w:rPr>
        </w:r>
        <w:r w:rsidR="00D8572E">
          <w:rPr>
            <w:noProof/>
            <w:webHidden/>
          </w:rPr>
          <w:fldChar w:fldCharType="separate"/>
        </w:r>
        <w:r w:rsidR="00A00310">
          <w:rPr>
            <w:noProof/>
            <w:webHidden/>
          </w:rPr>
          <w:t>124</w:t>
        </w:r>
        <w:r w:rsidR="00D8572E">
          <w:rPr>
            <w:noProof/>
            <w:webHidden/>
          </w:rPr>
          <w:fldChar w:fldCharType="end"/>
        </w:r>
      </w:hyperlink>
    </w:p>
    <w:p w14:paraId="66FC7AE2" w14:textId="50F80B5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71" w:history="1">
        <w:r w:rsidR="00D8572E" w:rsidRPr="008A2ADC">
          <w:rPr>
            <w:rStyle w:val="Hyperlink"/>
            <w:rFonts w:eastAsia="Arial Unicode MS"/>
            <w:noProof/>
          </w:rPr>
          <w:t>xx.90.020 Initiation of Text and Map Amendments</w:t>
        </w:r>
        <w:r w:rsidR="00D8572E">
          <w:rPr>
            <w:noProof/>
            <w:webHidden/>
          </w:rPr>
          <w:tab/>
        </w:r>
        <w:r w:rsidR="00D8572E">
          <w:rPr>
            <w:noProof/>
            <w:webHidden/>
          </w:rPr>
          <w:fldChar w:fldCharType="begin"/>
        </w:r>
        <w:r w:rsidR="00D8572E">
          <w:rPr>
            <w:noProof/>
            <w:webHidden/>
          </w:rPr>
          <w:instrText xml:space="preserve"> PAGEREF _Toc162959471 \h </w:instrText>
        </w:r>
        <w:r w:rsidR="00D8572E">
          <w:rPr>
            <w:noProof/>
            <w:webHidden/>
          </w:rPr>
        </w:r>
        <w:r w:rsidR="00D8572E">
          <w:rPr>
            <w:noProof/>
            <w:webHidden/>
          </w:rPr>
          <w:fldChar w:fldCharType="separate"/>
        </w:r>
        <w:r w:rsidR="00A00310">
          <w:rPr>
            <w:noProof/>
            <w:webHidden/>
          </w:rPr>
          <w:t>124</w:t>
        </w:r>
        <w:r w:rsidR="00D8572E">
          <w:rPr>
            <w:noProof/>
            <w:webHidden/>
          </w:rPr>
          <w:fldChar w:fldCharType="end"/>
        </w:r>
      </w:hyperlink>
    </w:p>
    <w:p w14:paraId="7F0312EE" w14:textId="3DB8CA9A"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72" w:history="1">
        <w:r w:rsidR="00D8572E" w:rsidRPr="008A2ADC">
          <w:rPr>
            <w:rStyle w:val="Hyperlink"/>
            <w:rFonts w:eastAsia="Arial Unicode MS"/>
            <w:noProof/>
          </w:rPr>
          <w:t>xx.90.030 Criteria for Amendment Procedure</w:t>
        </w:r>
        <w:r w:rsidR="00D8572E">
          <w:rPr>
            <w:noProof/>
            <w:webHidden/>
          </w:rPr>
          <w:tab/>
        </w:r>
        <w:r w:rsidR="00D8572E">
          <w:rPr>
            <w:noProof/>
            <w:webHidden/>
          </w:rPr>
          <w:fldChar w:fldCharType="begin"/>
        </w:r>
        <w:r w:rsidR="00D8572E">
          <w:rPr>
            <w:noProof/>
            <w:webHidden/>
          </w:rPr>
          <w:instrText xml:space="preserve"> PAGEREF _Toc162959472 \h </w:instrText>
        </w:r>
        <w:r w:rsidR="00D8572E">
          <w:rPr>
            <w:noProof/>
            <w:webHidden/>
          </w:rPr>
        </w:r>
        <w:r w:rsidR="00D8572E">
          <w:rPr>
            <w:noProof/>
            <w:webHidden/>
          </w:rPr>
          <w:fldChar w:fldCharType="separate"/>
        </w:r>
        <w:r w:rsidR="00A00310">
          <w:rPr>
            <w:noProof/>
            <w:webHidden/>
          </w:rPr>
          <w:t>124</w:t>
        </w:r>
        <w:r w:rsidR="00D8572E">
          <w:rPr>
            <w:noProof/>
            <w:webHidden/>
          </w:rPr>
          <w:fldChar w:fldCharType="end"/>
        </w:r>
      </w:hyperlink>
    </w:p>
    <w:p w14:paraId="33FA24B4" w14:textId="66CC761C" w:rsidR="00D8572E" w:rsidRDefault="007B38C8" w:rsidP="00715EC9">
      <w:pPr>
        <w:pStyle w:val="TOC1"/>
        <w:spacing w:line="276" w:lineRule="auto"/>
        <w:rPr>
          <w:rStyle w:val="Hyperlink"/>
          <w:noProof/>
        </w:rPr>
      </w:pPr>
      <w:hyperlink w:anchor="_Toc162959473" w:history="1">
        <w:r w:rsidR="00D8572E" w:rsidRPr="008A2ADC">
          <w:rPr>
            <w:rStyle w:val="Hyperlink"/>
            <w:rFonts w:eastAsia="Arial Unicode MS"/>
            <w:noProof/>
          </w:rPr>
          <w:t>xx.90.040 State Review of Text and Map Amendments</w:t>
        </w:r>
        <w:r w:rsidR="00D8572E">
          <w:rPr>
            <w:noProof/>
            <w:webHidden/>
          </w:rPr>
          <w:tab/>
        </w:r>
        <w:r w:rsidR="00D8572E">
          <w:rPr>
            <w:noProof/>
            <w:webHidden/>
          </w:rPr>
          <w:fldChar w:fldCharType="begin"/>
        </w:r>
        <w:r w:rsidR="00D8572E">
          <w:rPr>
            <w:noProof/>
            <w:webHidden/>
          </w:rPr>
          <w:instrText xml:space="preserve"> PAGEREF _Toc162959473 \h </w:instrText>
        </w:r>
        <w:r w:rsidR="00D8572E">
          <w:rPr>
            <w:noProof/>
            <w:webHidden/>
          </w:rPr>
        </w:r>
        <w:r w:rsidR="00D8572E">
          <w:rPr>
            <w:noProof/>
            <w:webHidden/>
          </w:rPr>
          <w:fldChar w:fldCharType="separate"/>
        </w:r>
        <w:r w:rsidR="00A00310">
          <w:rPr>
            <w:noProof/>
            <w:webHidden/>
          </w:rPr>
          <w:t>125</w:t>
        </w:r>
        <w:r w:rsidR="00D8572E">
          <w:rPr>
            <w:noProof/>
            <w:webHidden/>
          </w:rPr>
          <w:fldChar w:fldCharType="end"/>
        </w:r>
      </w:hyperlink>
    </w:p>
    <w:p w14:paraId="264031E1" w14:textId="77777777" w:rsidR="00EF020F" w:rsidRDefault="00EF020F" w:rsidP="00715EC9">
      <w:pPr>
        <w:spacing w:line="276" w:lineRule="auto"/>
        <w:rPr>
          <w:rFonts w:eastAsiaTheme="minorEastAsia"/>
        </w:rPr>
      </w:pPr>
    </w:p>
    <w:p w14:paraId="64B50DEF" w14:textId="77777777" w:rsidR="00EF020F" w:rsidRDefault="00EF020F" w:rsidP="00715EC9">
      <w:pPr>
        <w:spacing w:line="276" w:lineRule="auto"/>
        <w:rPr>
          <w:rFonts w:eastAsiaTheme="minorEastAsia"/>
        </w:rPr>
        <w:sectPr w:rsidR="00EF020F" w:rsidSect="00903EC0">
          <w:footerReference w:type="default" r:id="rId21"/>
          <w:pgSz w:w="12240" w:h="15840"/>
          <w:pgMar w:top="720" w:right="990" w:bottom="720" w:left="720" w:header="0" w:footer="0" w:gutter="0"/>
          <w:pgNumType w:fmt="lowerRoman" w:start="1"/>
          <w:cols w:space="720"/>
          <w:docGrid w:linePitch="299"/>
        </w:sectPr>
      </w:pPr>
    </w:p>
    <w:p w14:paraId="1E5EEB21" w14:textId="2FC397B0"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74" w:history="1">
        <w:r w:rsidR="00D8572E" w:rsidRPr="008A2ADC">
          <w:rPr>
            <w:rStyle w:val="Hyperlink"/>
            <w:b/>
            <w:bCs/>
            <w:noProof/>
          </w:rPr>
          <w:t>CHAPTER XX.92 - VIOLATIONS AND ENFORCEMENT</w:t>
        </w:r>
        <w:r w:rsidR="00D8572E">
          <w:rPr>
            <w:noProof/>
            <w:webHidden/>
          </w:rPr>
          <w:tab/>
        </w:r>
        <w:r w:rsidR="00D8572E">
          <w:rPr>
            <w:noProof/>
            <w:webHidden/>
          </w:rPr>
          <w:fldChar w:fldCharType="begin"/>
        </w:r>
        <w:r w:rsidR="00D8572E">
          <w:rPr>
            <w:noProof/>
            <w:webHidden/>
          </w:rPr>
          <w:instrText xml:space="preserve"> PAGEREF _Toc162959474 \h </w:instrText>
        </w:r>
        <w:r w:rsidR="00D8572E">
          <w:rPr>
            <w:noProof/>
            <w:webHidden/>
          </w:rPr>
        </w:r>
        <w:r w:rsidR="00D8572E">
          <w:rPr>
            <w:noProof/>
            <w:webHidden/>
          </w:rPr>
          <w:fldChar w:fldCharType="separate"/>
        </w:r>
        <w:r w:rsidR="00A00310">
          <w:rPr>
            <w:noProof/>
            <w:webHidden/>
          </w:rPr>
          <w:t>126</w:t>
        </w:r>
        <w:r w:rsidR="00D8572E">
          <w:rPr>
            <w:noProof/>
            <w:webHidden/>
          </w:rPr>
          <w:fldChar w:fldCharType="end"/>
        </w:r>
      </w:hyperlink>
    </w:p>
    <w:p w14:paraId="3A6F0D62" w14:textId="5A462F77"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75" w:history="1">
        <w:r w:rsidR="00D8572E" w:rsidRPr="008A2ADC">
          <w:rPr>
            <w:rStyle w:val="Hyperlink"/>
            <w:rFonts w:eastAsia="Arial Unicode MS"/>
            <w:noProof/>
          </w:rPr>
          <w:t>xx.92.010 Violations Declared Unlawful</w:t>
        </w:r>
        <w:r w:rsidR="00D8572E">
          <w:rPr>
            <w:noProof/>
            <w:webHidden/>
          </w:rPr>
          <w:tab/>
        </w:r>
        <w:r w:rsidR="00D8572E">
          <w:rPr>
            <w:noProof/>
            <w:webHidden/>
          </w:rPr>
          <w:fldChar w:fldCharType="begin"/>
        </w:r>
        <w:r w:rsidR="00D8572E">
          <w:rPr>
            <w:noProof/>
            <w:webHidden/>
          </w:rPr>
          <w:instrText xml:space="preserve"> PAGEREF _Toc162959475 \h </w:instrText>
        </w:r>
        <w:r w:rsidR="00D8572E">
          <w:rPr>
            <w:noProof/>
            <w:webHidden/>
          </w:rPr>
        </w:r>
        <w:r w:rsidR="00D8572E">
          <w:rPr>
            <w:noProof/>
            <w:webHidden/>
          </w:rPr>
          <w:fldChar w:fldCharType="separate"/>
        </w:r>
        <w:r w:rsidR="00A00310">
          <w:rPr>
            <w:noProof/>
            <w:webHidden/>
          </w:rPr>
          <w:t>126</w:t>
        </w:r>
        <w:r w:rsidR="00D8572E">
          <w:rPr>
            <w:noProof/>
            <w:webHidden/>
          </w:rPr>
          <w:fldChar w:fldCharType="end"/>
        </w:r>
      </w:hyperlink>
    </w:p>
    <w:p w14:paraId="51612B83" w14:textId="473EEFBA"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76" w:history="1">
        <w:r w:rsidR="00D8572E" w:rsidRPr="008A2ADC">
          <w:rPr>
            <w:rStyle w:val="Hyperlink"/>
            <w:rFonts w:eastAsia="Arial Unicode MS"/>
            <w:noProof/>
          </w:rPr>
          <w:t>xx.92.020 Civil Penalty</w:t>
        </w:r>
        <w:r w:rsidR="00D8572E">
          <w:rPr>
            <w:noProof/>
            <w:webHidden/>
          </w:rPr>
          <w:tab/>
        </w:r>
        <w:r w:rsidR="00D8572E">
          <w:rPr>
            <w:noProof/>
            <w:webHidden/>
          </w:rPr>
          <w:fldChar w:fldCharType="begin"/>
        </w:r>
        <w:r w:rsidR="00D8572E">
          <w:rPr>
            <w:noProof/>
            <w:webHidden/>
          </w:rPr>
          <w:instrText xml:space="preserve"> PAGEREF _Toc162959476 \h </w:instrText>
        </w:r>
        <w:r w:rsidR="00D8572E">
          <w:rPr>
            <w:noProof/>
            <w:webHidden/>
          </w:rPr>
        </w:r>
        <w:r w:rsidR="00D8572E">
          <w:rPr>
            <w:noProof/>
            <w:webHidden/>
          </w:rPr>
          <w:fldChar w:fldCharType="separate"/>
        </w:r>
        <w:r w:rsidR="00A00310">
          <w:rPr>
            <w:noProof/>
            <w:webHidden/>
          </w:rPr>
          <w:t>126</w:t>
        </w:r>
        <w:r w:rsidR="00D8572E">
          <w:rPr>
            <w:noProof/>
            <w:webHidden/>
          </w:rPr>
          <w:fldChar w:fldCharType="end"/>
        </w:r>
      </w:hyperlink>
    </w:p>
    <w:p w14:paraId="17CF224D" w14:textId="3BFB2CAA"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77" w:history="1">
        <w:r w:rsidR="00D8572E" w:rsidRPr="008A2ADC">
          <w:rPr>
            <w:rStyle w:val="Hyperlink"/>
            <w:rFonts w:eastAsia="Arial Unicode MS"/>
            <w:noProof/>
          </w:rPr>
          <w:t>xx.92.030 Remedies and Penalties for Continuing Violations.</w:t>
        </w:r>
        <w:r w:rsidR="00D8572E">
          <w:rPr>
            <w:noProof/>
            <w:webHidden/>
          </w:rPr>
          <w:tab/>
        </w:r>
        <w:r w:rsidR="00D8572E">
          <w:rPr>
            <w:noProof/>
            <w:webHidden/>
          </w:rPr>
          <w:fldChar w:fldCharType="begin"/>
        </w:r>
        <w:r w:rsidR="00D8572E">
          <w:rPr>
            <w:noProof/>
            <w:webHidden/>
          </w:rPr>
          <w:instrText xml:space="preserve"> PAGEREF _Toc162959477 \h </w:instrText>
        </w:r>
        <w:r w:rsidR="00D8572E">
          <w:rPr>
            <w:noProof/>
            <w:webHidden/>
          </w:rPr>
        </w:r>
        <w:r w:rsidR="00D8572E">
          <w:rPr>
            <w:noProof/>
            <w:webHidden/>
          </w:rPr>
          <w:fldChar w:fldCharType="separate"/>
        </w:r>
        <w:r w:rsidR="00A00310">
          <w:rPr>
            <w:noProof/>
            <w:webHidden/>
          </w:rPr>
          <w:t>126</w:t>
        </w:r>
        <w:r w:rsidR="00D8572E">
          <w:rPr>
            <w:noProof/>
            <w:webHidden/>
          </w:rPr>
          <w:fldChar w:fldCharType="end"/>
        </w:r>
      </w:hyperlink>
    </w:p>
    <w:p w14:paraId="0063920F" w14:textId="00591D32"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78" w:history="1">
        <w:r w:rsidR="00D8572E" w:rsidRPr="008A2ADC">
          <w:rPr>
            <w:rStyle w:val="Hyperlink"/>
            <w:rFonts w:eastAsia="Arial Unicode MS"/>
            <w:noProof/>
          </w:rPr>
          <w:t>xx.92.040 Persons Liab</w:t>
        </w:r>
        <w:r w:rsidR="00D8572E">
          <w:rPr>
            <w:noProof/>
            <w:webHidden/>
          </w:rPr>
          <w:tab/>
        </w:r>
        <w:r w:rsidR="00D8572E">
          <w:rPr>
            <w:noProof/>
            <w:webHidden/>
          </w:rPr>
          <w:fldChar w:fldCharType="begin"/>
        </w:r>
        <w:r w:rsidR="00D8572E">
          <w:rPr>
            <w:noProof/>
            <w:webHidden/>
          </w:rPr>
          <w:instrText xml:space="preserve"> PAGEREF _Toc162959478 \h </w:instrText>
        </w:r>
        <w:r w:rsidR="00D8572E">
          <w:rPr>
            <w:noProof/>
            <w:webHidden/>
          </w:rPr>
        </w:r>
        <w:r w:rsidR="00D8572E">
          <w:rPr>
            <w:noProof/>
            <w:webHidden/>
          </w:rPr>
          <w:fldChar w:fldCharType="separate"/>
        </w:r>
        <w:r w:rsidR="00A00310">
          <w:rPr>
            <w:noProof/>
            <w:webHidden/>
          </w:rPr>
          <w:t>126</w:t>
        </w:r>
        <w:r w:rsidR="00D8572E">
          <w:rPr>
            <w:noProof/>
            <w:webHidden/>
          </w:rPr>
          <w:fldChar w:fldCharType="end"/>
        </w:r>
      </w:hyperlink>
    </w:p>
    <w:p w14:paraId="06E6F1C4" w14:textId="22224E46"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79" w:history="1">
        <w:r w:rsidR="00D8572E" w:rsidRPr="008A2ADC">
          <w:rPr>
            <w:rStyle w:val="Hyperlink"/>
            <w:rFonts w:eastAsia="Arial Unicode MS"/>
            <w:noProof/>
          </w:rPr>
          <w:t>xx.92.050 Enforcement Duty and Authority</w:t>
        </w:r>
        <w:r w:rsidR="00D8572E">
          <w:rPr>
            <w:noProof/>
            <w:webHidden/>
          </w:rPr>
          <w:tab/>
        </w:r>
        <w:r w:rsidR="00D8572E">
          <w:rPr>
            <w:noProof/>
            <w:webHidden/>
          </w:rPr>
          <w:fldChar w:fldCharType="begin"/>
        </w:r>
        <w:r w:rsidR="00D8572E">
          <w:rPr>
            <w:noProof/>
            <w:webHidden/>
          </w:rPr>
          <w:instrText xml:space="preserve"> PAGEREF _Toc162959479 \h </w:instrText>
        </w:r>
        <w:r w:rsidR="00D8572E">
          <w:rPr>
            <w:noProof/>
            <w:webHidden/>
          </w:rPr>
        </w:r>
        <w:r w:rsidR="00D8572E">
          <w:rPr>
            <w:noProof/>
            <w:webHidden/>
          </w:rPr>
          <w:fldChar w:fldCharType="separate"/>
        </w:r>
        <w:r w:rsidR="00A00310">
          <w:rPr>
            <w:noProof/>
            <w:webHidden/>
          </w:rPr>
          <w:t>126</w:t>
        </w:r>
        <w:r w:rsidR="00D8572E">
          <w:rPr>
            <w:noProof/>
            <w:webHidden/>
          </w:rPr>
          <w:fldChar w:fldCharType="end"/>
        </w:r>
      </w:hyperlink>
    </w:p>
    <w:p w14:paraId="64D5950A" w14:textId="390A23E2"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80" w:history="1">
        <w:r w:rsidR="00D8572E" w:rsidRPr="008A2ADC">
          <w:rPr>
            <w:rStyle w:val="Hyperlink"/>
            <w:rFonts w:eastAsia="Arial Unicode MS"/>
            <w:noProof/>
          </w:rPr>
          <w:t>xx.92.060 Right of Entry</w:t>
        </w:r>
        <w:r w:rsidR="00D8572E">
          <w:rPr>
            <w:noProof/>
            <w:webHidden/>
          </w:rPr>
          <w:tab/>
        </w:r>
        <w:r w:rsidR="00D8572E">
          <w:rPr>
            <w:noProof/>
            <w:webHidden/>
          </w:rPr>
          <w:fldChar w:fldCharType="begin"/>
        </w:r>
        <w:r w:rsidR="00D8572E">
          <w:rPr>
            <w:noProof/>
            <w:webHidden/>
          </w:rPr>
          <w:instrText xml:space="preserve"> PAGEREF _Toc162959480 \h </w:instrText>
        </w:r>
        <w:r w:rsidR="00D8572E">
          <w:rPr>
            <w:noProof/>
            <w:webHidden/>
          </w:rPr>
        </w:r>
        <w:r w:rsidR="00D8572E">
          <w:rPr>
            <w:noProof/>
            <w:webHidden/>
          </w:rPr>
          <w:fldChar w:fldCharType="separate"/>
        </w:r>
        <w:r w:rsidR="00A00310">
          <w:rPr>
            <w:noProof/>
            <w:webHidden/>
          </w:rPr>
          <w:t>127</w:t>
        </w:r>
        <w:r w:rsidR="00D8572E">
          <w:rPr>
            <w:noProof/>
            <w:webHidden/>
          </w:rPr>
          <w:fldChar w:fldCharType="end"/>
        </w:r>
      </w:hyperlink>
    </w:p>
    <w:p w14:paraId="70C3889F" w14:textId="485FD06B" w:rsidR="00D8572E" w:rsidRDefault="007B38C8" w:rsidP="00715EC9">
      <w:pPr>
        <w:pStyle w:val="TOC1"/>
        <w:spacing w:line="276" w:lineRule="auto"/>
        <w:rPr>
          <w:rStyle w:val="Hyperlink"/>
          <w:noProof/>
        </w:rPr>
      </w:pPr>
      <w:hyperlink w:anchor="_Toc162959481" w:history="1">
        <w:r w:rsidR="00D8572E" w:rsidRPr="008A2ADC">
          <w:rPr>
            <w:rStyle w:val="Hyperlink"/>
            <w:rFonts w:eastAsia="Arial Unicode MS"/>
            <w:noProof/>
          </w:rPr>
          <w:t>xx.92.070 Corrective Actions</w:t>
        </w:r>
        <w:r w:rsidR="00D8572E">
          <w:rPr>
            <w:noProof/>
            <w:webHidden/>
          </w:rPr>
          <w:tab/>
        </w:r>
        <w:r w:rsidR="00D8572E">
          <w:rPr>
            <w:noProof/>
            <w:webHidden/>
          </w:rPr>
          <w:fldChar w:fldCharType="begin"/>
        </w:r>
        <w:r w:rsidR="00D8572E">
          <w:rPr>
            <w:noProof/>
            <w:webHidden/>
          </w:rPr>
          <w:instrText xml:space="preserve"> PAGEREF _Toc162959481 \h </w:instrText>
        </w:r>
        <w:r w:rsidR="00D8572E">
          <w:rPr>
            <w:noProof/>
            <w:webHidden/>
          </w:rPr>
        </w:r>
        <w:r w:rsidR="00D8572E">
          <w:rPr>
            <w:noProof/>
            <w:webHidden/>
          </w:rPr>
          <w:fldChar w:fldCharType="separate"/>
        </w:r>
        <w:r w:rsidR="00A00310">
          <w:rPr>
            <w:noProof/>
            <w:webHidden/>
          </w:rPr>
          <w:t>127</w:t>
        </w:r>
        <w:r w:rsidR="00D8572E">
          <w:rPr>
            <w:noProof/>
            <w:webHidden/>
          </w:rPr>
          <w:fldChar w:fldCharType="end"/>
        </w:r>
      </w:hyperlink>
    </w:p>
    <w:p w14:paraId="2AAFEC15" w14:textId="77777777" w:rsidR="002B72EC" w:rsidRPr="002B72EC" w:rsidRDefault="002B72EC" w:rsidP="00715EC9">
      <w:pPr>
        <w:spacing w:line="276" w:lineRule="auto"/>
        <w:rPr>
          <w:rFonts w:eastAsiaTheme="minorEastAsia"/>
        </w:rPr>
      </w:pPr>
    </w:p>
    <w:p w14:paraId="185D312D" w14:textId="7D390A94"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82" w:history="1">
        <w:r w:rsidR="00D8572E" w:rsidRPr="008A2ADC">
          <w:rPr>
            <w:rStyle w:val="Hyperlink"/>
            <w:b/>
            <w:bCs/>
            <w:noProof/>
          </w:rPr>
          <w:t>CHAPTER XX.94 – HEARING EXAMINER</w:t>
        </w:r>
        <w:r w:rsidR="00D8572E">
          <w:rPr>
            <w:noProof/>
            <w:webHidden/>
          </w:rPr>
          <w:tab/>
        </w:r>
        <w:r w:rsidR="00D8572E">
          <w:rPr>
            <w:noProof/>
            <w:webHidden/>
          </w:rPr>
          <w:fldChar w:fldCharType="begin"/>
        </w:r>
        <w:r w:rsidR="00D8572E">
          <w:rPr>
            <w:noProof/>
            <w:webHidden/>
          </w:rPr>
          <w:instrText xml:space="preserve"> PAGEREF _Toc162959482 \h </w:instrText>
        </w:r>
        <w:r w:rsidR="00D8572E">
          <w:rPr>
            <w:noProof/>
            <w:webHidden/>
          </w:rPr>
        </w:r>
        <w:r w:rsidR="00D8572E">
          <w:rPr>
            <w:noProof/>
            <w:webHidden/>
          </w:rPr>
          <w:fldChar w:fldCharType="separate"/>
        </w:r>
        <w:r w:rsidR="00A00310">
          <w:rPr>
            <w:noProof/>
            <w:webHidden/>
          </w:rPr>
          <w:t>129</w:t>
        </w:r>
        <w:r w:rsidR="00D8572E">
          <w:rPr>
            <w:noProof/>
            <w:webHidden/>
          </w:rPr>
          <w:fldChar w:fldCharType="end"/>
        </w:r>
      </w:hyperlink>
    </w:p>
    <w:p w14:paraId="4A34571A" w14:textId="15815B72"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83" w:history="1">
        <w:r w:rsidR="00D8572E" w:rsidRPr="008A2ADC">
          <w:rPr>
            <w:rStyle w:val="Hyperlink"/>
            <w:rFonts w:eastAsia="Arial Unicode MS"/>
            <w:noProof/>
          </w:rPr>
          <w:t>xx.94.010 Purpose</w:t>
        </w:r>
        <w:r w:rsidR="00D8572E">
          <w:rPr>
            <w:noProof/>
            <w:webHidden/>
          </w:rPr>
          <w:tab/>
        </w:r>
        <w:r w:rsidR="00D8572E">
          <w:rPr>
            <w:noProof/>
            <w:webHidden/>
          </w:rPr>
          <w:fldChar w:fldCharType="begin"/>
        </w:r>
        <w:r w:rsidR="00D8572E">
          <w:rPr>
            <w:noProof/>
            <w:webHidden/>
          </w:rPr>
          <w:instrText xml:space="preserve"> PAGEREF _Toc162959483 \h </w:instrText>
        </w:r>
        <w:r w:rsidR="00D8572E">
          <w:rPr>
            <w:noProof/>
            <w:webHidden/>
          </w:rPr>
        </w:r>
        <w:r w:rsidR="00D8572E">
          <w:rPr>
            <w:noProof/>
            <w:webHidden/>
          </w:rPr>
          <w:fldChar w:fldCharType="separate"/>
        </w:r>
        <w:r w:rsidR="00A00310">
          <w:rPr>
            <w:noProof/>
            <w:webHidden/>
          </w:rPr>
          <w:t>129</w:t>
        </w:r>
        <w:r w:rsidR="00D8572E">
          <w:rPr>
            <w:noProof/>
            <w:webHidden/>
          </w:rPr>
          <w:fldChar w:fldCharType="end"/>
        </w:r>
      </w:hyperlink>
    </w:p>
    <w:p w14:paraId="54FE4C6C" w14:textId="28C373C0"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84" w:history="1">
        <w:r w:rsidR="00D8572E" w:rsidRPr="008A2ADC">
          <w:rPr>
            <w:rStyle w:val="Hyperlink"/>
            <w:rFonts w:eastAsia="Arial Unicode MS"/>
            <w:noProof/>
          </w:rPr>
          <w:t>xx.94.020 Hearing Examiner</w:t>
        </w:r>
        <w:r w:rsidR="00D8572E">
          <w:rPr>
            <w:noProof/>
            <w:webHidden/>
          </w:rPr>
          <w:tab/>
        </w:r>
        <w:r w:rsidR="00D8572E">
          <w:rPr>
            <w:noProof/>
            <w:webHidden/>
          </w:rPr>
          <w:fldChar w:fldCharType="begin"/>
        </w:r>
        <w:r w:rsidR="00D8572E">
          <w:rPr>
            <w:noProof/>
            <w:webHidden/>
          </w:rPr>
          <w:instrText xml:space="preserve"> PAGEREF _Toc162959484 \h </w:instrText>
        </w:r>
        <w:r w:rsidR="00D8572E">
          <w:rPr>
            <w:noProof/>
            <w:webHidden/>
          </w:rPr>
        </w:r>
        <w:r w:rsidR="00D8572E">
          <w:rPr>
            <w:noProof/>
            <w:webHidden/>
          </w:rPr>
          <w:fldChar w:fldCharType="separate"/>
        </w:r>
        <w:r w:rsidR="00A00310">
          <w:rPr>
            <w:noProof/>
            <w:webHidden/>
          </w:rPr>
          <w:t>129</w:t>
        </w:r>
        <w:r w:rsidR="00D8572E">
          <w:rPr>
            <w:noProof/>
            <w:webHidden/>
          </w:rPr>
          <w:fldChar w:fldCharType="end"/>
        </w:r>
      </w:hyperlink>
    </w:p>
    <w:p w14:paraId="3AC6AC1E" w14:textId="407DA8EF"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85" w:history="1">
        <w:r w:rsidR="00D8572E" w:rsidRPr="008A2ADC">
          <w:rPr>
            <w:rStyle w:val="Hyperlink"/>
            <w:rFonts w:eastAsia="Arial Unicode MS"/>
            <w:noProof/>
          </w:rPr>
          <w:t>xx.94.030 Standards of Conduct</w:t>
        </w:r>
        <w:r w:rsidR="00D8572E">
          <w:rPr>
            <w:noProof/>
            <w:webHidden/>
          </w:rPr>
          <w:tab/>
        </w:r>
        <w:r w:rsidR="00D8572E">
          <w:rPr>
            <w:noProof/>
            <w:webHidden/>
          </w:rPr>
          <w:fldChar w:fldCharType="begin"/>
        </w:r>
        <w:r w:rsidR="00D8572E">
          <w:rPr>
            <w:noProof/>
            <w:webHidden/>
          </w:rPr>
          <w:instrText xml:space="preserve"> PAGEREF _Toc162959485 \h </w:instrText>
        </w:r>
        <w:r w:rsidR="00D8572E">
          <w:rPr>
            <w:noProof/>
            <w:webHidden/>
          </w:rPr>
        </w:r>
        <w:r w:rsidR="00D8572E">
          <w:rPr>
            <w:noProof/>
            <w:webHidden/>
          </w:rPr>
          <w:fldChar w:fldCharType="separate"/>
        </w:r>
        <w:r w:rsidR="00A00310">
          <w:rPr>
            <w:noProof/>
            <w:webHidden/>
          </w:rPr>
          <w:t>129</w:t>
        </w:r>
        <w:r w:rsidR="00D8572E">
          <w:rPr>
            <w:noProof/>
            <w:webHidden/>
          </w:rPr>
          <w:fldChar w:fldCharType="end"/>
        </w:r>
      </w:hyperlink>
    </w:p>
    <w:p w14:paraId="72C5CF6A" w14:textId="7498B73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86" w:history="1">
        <w:r w:rsidR="00D8572E" w:rsidRPr="008A2ADC">
          <w:rPr>
            <w:rStyle w:val="Hyperlink"/>
            <w:rFonts w:eastAsia="Arial Unicode MS"/>
            <w:noProof/>
          </w:rPr>
          <w:t>xx.94.040 Rules</w:t>
        </w:r>
        <w:r w:rsidR="00D8572E">
          <w:rPr>
            <w:noProof/>
            <w:webHidden/>
          </w:rPr>
          <w:tab/>
        </w:r>
        <w:r w:rsidR="00D8572E">
          <w:rPr>
            <w:noProof/>
            <w:webHidden/>
          </w:rPr>
          <w:fldChar w:fldCharType="begin"/>
        </w:r>
        <w:r w:rsidR="00D8572E">
          <w:rPr>
            <w:noProof/>
            <w:webHidden/>
          </w:rPr>
          <w:instrText xml:space="preserve"> PAGEREF _Toc162959486 \h </w:instrText>
        </w:r>
        <w:r w:rsidR="00D8572E">
          <w:rPr>
            <w:noProof/>
            <w:webHidden/>
          </w:rPr>
        </w:r>
        <w:r w:rsidR="00D8572E">
          <w:rPr>
            <w:noProof/>
            <w:webHidden/>
          </w:rPr>
          <w:fldChar w:fldCharType="separate"/>
        </w:r>
        <w:r w:rsidR="00A00310">
          <w:rPr>
            <w:noProof/>
            <w:webHidden/>
          </w:rPr>
          <w:t>129</w:t>
        </w:r>
        <w:r w:rsidR="00D8572E">
          <w:rPr>
            <w:noProof/>
            <w:webHidden/>
          </w:rPr>
          <w:fldChar w:fldCharType="end"/>
        </w:r>
      </w:hyperlink>
    </w:p>
    <w:p w14:paraId="29B31184" w14:textId="0C952629"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87" w:history="1">
        <w:r w:rsidR="00D8572E" w:rsidRPr="008A2ADC">
          <w:rPr>
            <w:rStyle w:val="Hyperlink"/>
            <w:rFonts w:eastAsia="Arial Unicode MS"/>
            <w:noProof/>
          </w:rPr>
          <w:t>xx.94.050 Authority and Duties</w:t>
        </w:r>
        <w:r w:rsidR="00D8572E">
          <w:rPr>
            <w:noProof/>
            <w:webHidden/>
          </w:rPr>
          <w:tab/>
        </w:r>
        <w:r w:rsidR="00D8572E">
          <w:rPr>
            <w:noProof/>
            <w:webHidden/>
          </w:rPr>
          <w:fldChar w:fldCharType="begin"/>
        </w:r>
        <w:r w:rsidR="00D8572E">
          <w:rPr>
            <w:noProof/>
            <w:webHidden/>
          </w:rPr>
          <w:instrText xml:space="preserve"> PAGEREF _Toc162959487 \h </w:instrText>
        </w:r>
        <w:r w:rsidR="00D8572E">
          <w:rPr>
            <w:noProof/>
            <w:webHidden/>
          </w:rPr>
        </w:r>
        <w:r w:rsidR="00D8572E">
          <w:rPr>
            <w:noProof/>
            <w:webHidden/>
          </w:rPr>
          <w:fldChar w:fldCharType="separate"/>
        </w:r>
        <w:r w:rsidR="00A00310">
          <w:rPr>
            <w:noProof/>
            <w:webHidden/>
          </w:rPr>
          <w:t>130</w:t>
        </w:r>
        <w:r w:rsidR="00D8572E">
          <w:rPr>
            <w:noProof/>
            <w:webHidden/>
          </w:rPr>
          <w:fldChar w:fldCharType="end"/>
        </w:r>
      </w:hyperlink>
    </w:p>
    <w:p w14:paraId="55B3C01B" w14:textId="15BEF597"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88" w:history="1">
        <w:r w:rsidR="00D8572E" w:rsidRPr="008A2ADC">
          <w:rPr>
            <w:rStyle w:val="Hyperlink"/>
            <w:rFonts w:eastAsia="Arial Unicode MS"/>
            <w:noProof/>
          </w:rPr>
          <w:t>xx.94.060 Requests for Reconsideration</w:t>
        </w:r>
        <w:r w:rsidR="00D8572E">
          <w:rPr>
            <w:noProof/>
            <w:webHidden/>
          </w:rPr>
          <w:tab/>
        </w:r>
        <w:r w:rsidR="00D8572E">
          <w:rPr>
            <w:noProof/>
            <w:webHidden/>
          </w:rPr>
          <w:fldChar w:fldCharType="begin"/>
        </w:r>
        <w:r w:rsidR="00D8572E">
          <w:rPr>
            <w:noProof/>
            <w:webHidden/>
          </w:rPr>
          <w:instrText xml:space="preserve"> PAGEREF _Toc162959488 \h </w:instrText>
        </w:r>
        <w:r w:rsidR="00D8572E">
          <w:rPr>
            <w:noProof/>
            <w:webHidden/>
          </w:rPr>
        </w:r>
        <w:r w:rsidR="00D8572E">
          <w:rPr>
            <w:noProof/>
            <w:webHidden/>
          </w:rPr>
          <w:fldChar w:fldCharType="separate"/>
        </w:r>
        <w:r w:rsidR="00A00310">
          <w:rPr>
            <w:noProof/>
            <w:webHidden/>
          </w:rPr>
          <w:t>130</w:t>
        </w:r>
        <w:r w:rsidR="00D8572E">
          <w:rPr>
            <w:noProof/>
            <w:webHidden/>
          </w:rPr>
          <w:fldChar w:fldCharType="end"/>
        </w:r>
      </w:hyperlink>
    </w:p>
    <w:p w14:paraId="6BDDACC3" w14:textId="1124ADCD" w:rsidR="00D8572E" w:rsidRDefault="007B38C8" w:rsidP="00715EC9">
      <w:pPr>
        <w:pStyle w:val="TOC1"/>
        <w:spacing w:line="276" w:lineRule="auto"/>
        <w:rPr>
          <w:rFonts w:asciiTheme="minorHAnsi" w:eastAsiaTheme="minorEastAsia" w:hAnsiTheme="minorHAnsi" w:cstheme="minorBidi"/>
          <w:noProof/>
          <w:color w:val="auto"/>
          <w:kern w:val="2"/>
          <w:szCs w:val="24"/>
          <w14:ligatures w14:val="standardContextual"/>
        </w:rPr>
      </w:pPr>
      <w:hyperlink w:anchor="_Toc162959489" w:history="1">
        <w:r w:rsidR="00D8572E" w:rsidRPr="008A2ADC">
          <w:rPr>
            <w:rStyle w:val="Hyperlink"/>
            <w:rFonts w:eastAsia="Arial Unicode MS"/>
            <w:noProof/>
          </w:rPr>
          <w:t>xx.94.070 Appeals</w:t>
        </w:r>
        <w:r w:rsidR="00D8572E">
          <w:rPr>
            <w:noProof/>
            <w:webHidden/>
          </w:rPr>
          <w:tab/>
        </w:r>
        <w:r w:rsidR="00D8572E">
          <w:rPr>
            <w:noProof/>
            <w:webHidden/>
          </w:rPr>
          <w:fldChar w:fldCharType="begin"/>
        </w:r>
        <w:r w:rsidR="00D8572E">
          <w:rPr>
            <w:noProof/>
            <w:webHidden/>
          </w:rPr>
          <w:instrText xml:space="preserve"> PAGEREF _Toc162959489 \h </w:instrText>
        </w:r>
        <w:r w:rsidR="00D8572E">
          <w:rPr>
            <w:noProof/>
            <w:webHidden/>
          </w:rPr>
        </w:r>
        <w:r w:rsidR="00D8572E">
          <w:rPr>
            <w:noProof/>
            <w:webHidden/>
          </w:rPr>
          <w:fldChar w:fldCharType="separate"/>
        </w:r>
        <w:r w:rsidR="00A00310">
          <w:rPr>
            <w:noProof/>
            <w:webHidden/>
          </w:rPr>
          <w:t>130</w:t>
        </w:r>
        <w:r w:rsidR="00D8572E">
          <w:rPr>
            <w:noProof/>
            <w:webHidden/>
          </w:rPr>
          <w:fldChar w:fldCharType="end"/>
        </w:r>
      </w:hyperlink>
    </w:p>
    <w:p w14:paraId="508E4D80" w14:textId="3239B6B1" w:rsidR="002B132E" w:rsidRDefault="0032763E" w:rsidP="00715EC9">
      <w:pPr>
        <w:tabs>
          <w:tab w:val="left" w:pos="360"/>
          <w:tab w:val="left" w:pos="3240"/>
          <w:tab w:val="right" w:leader="dot" w:pos="10440"/>
        </w:tabs>
        <w:spacing w:after="160" w:line="276" w:lineRule="auto"/>
        <w:ind w:left="720" w:right="270" w:firstLine="0"/>
        <w:jc w:val="left"/>
        <w:rPr>
          <w:sz w:val="28"/>
          <w:szCs w:val="28"/>
        </w:rPr>
        <w:sectPr w:rsidR="002B132E" w:rsidSect="00903EC0">
          <w:footerReference w:type="default" r:id="rId22"/>
          <w:pgSz w:w="12240" w:h="15840"/>
          <w:pgMar w:top="720" w:right="990" w:bottom="720" w:left="720" w:header="0" w:footer="0" w:gutter="0"/>
          <w:pgNumType w:fmt="lowerRoman" w:start="1"/>
          <w:cols w:space="720"/>
          <w:docGrid w:linePitch="299"/>
        </w:sectPr>
      </w:pPr>
      <w:r>
        <w:rPr>
          <w:sz w:val="28"/>
          <w:szCs w:val="28"/>
        </w:rPr>
        <w:fldChar w:fldCharType="end"/>
      </w:r>
    </w:p>
    <w:p w14:paraId="4E5400B9" w14:textId="77777777" w:rsidR="0092721B" w:rsidRDefault="0092721B" w:rsidP="00917004">
      <w:pPr>
        <w:tabs>
          <w:tab w:val="left" w:pos="360"/>
          <w:tab w:val="center" w:pos="1656"/>
          <w:tab w:val="left" w:pos="3240"/>
          <w:tab w:val="left" w:pos="3330"/>
          <w:tab w:val="center" w:pos="6565"/>
          <w:tab w:val="right" w:pos="10440"/>
        </w:tabs>
        <w:spacing w:after="0" w:line="240" w:lineRule="auto"/>
        <w:ind w:left="360" w:right="360" w:firstLine="0"/>
        <w:jc w:val="left"/>
        <w:rPr>
          <w:b/>
        </w:rPr>
        <w:sectPr w:rsidR="0092721B" w:rsidSect="00646FE8">
          <w:footerReference w:type="default" r:id="rId23"/>
          <w:headerReference w:type="first" r:id="rId24"/>
          <w:pgSz w:w="12240" w:h="15840"/>
          <w:pgMar w:top="720" w:right="720" w:bottom="720" w:left="720" w:header="720" w:footer="432" w:gutter="0"/>
          <w:pgNumType w:start="1"/>
          <w:cols w:space="720"/>
          <w:docGrid w:linePitch="326"/>
        </w:sectPr>
      </w:pPr>
    </w:p>
    <w:p w14:paraId="4CF753E7" w14:textId="7A0B7B42" w:rsidR="001D738E" w:rsidRPr="00454BFF" w:rsidRDefault="001D738E" w:rsidP="00454BFF">
      <w:pPr>
        <w:tabs>
          <w:tab w:val="left" w:pos="720"/>
          <w:tab w:val="left" w:pos="1260"/>
          <w:tab w:val="left" w:pos="1620"/>
          <w:tab w:val="left" w:pos="1980"/>
          <w:tab w:val="left" w:pos="2340"/>
        </w:tabs>
        <w:ind w:left="720"/>
        <w:jc w:val="center"/>
        <w:outlineLvl w:val="0"/>
        <w:rPr>
          <w:b/>
          <w:szCs w:val="24"/>
        </w:rPr>
      </w:pPr>
      <w:bookmarkStart w:id="6" w:name="_Toc162959334"/>
      <w:r w:rsidRPr="00454BFF">
        <w:rPr>
          <w:b/>
          <w:szCs w:val="24"/>
        </w:rPr>
        <w:t>CHAPTER XX.02</w:t>
      </w:r>
      <w:r w:rsidR="00972768">
        <w:rPr>
          <w:b/>
          <w:szCs w:val="24"/>
        </w:rPr>
        <w:t xml:space="preserve"> - </w:t>
      </w:r>
      <w:r w:rsidRPr="00454BFF">
        <w:rPr>
          <w:b/>
          <w:szCs w:val="24"/>
        </w:rPr>
        <w:t>GENERAL PROVISIONS</w:t>
      </w:r>
      <w:bookmarkEnd w:id="6"/>
    </w:p>
    <w:p w14:paraId="637C813F" w14:textId="77777777" w:rsidR="00427DD6" w:rsidRDefault="00427DD6" w:rsidP="004D1C83">
      <w:pPr>
        <w:spacing w:after="0" w:line="259" w:lineRule="auto"/>
        <w:ind w:left="720" w:right="960" w:hanging="10"/>
        <w:jc w:val="left"/>
        <w:rPr>
          <w:b/>
        </w:rPr>
      </w:pPr>
    </w:p>
    <w:p w14:paraId="475AACC5" w14:textId="241F6543" w:rsidR="001D738E" w:rsidRDefault="0037498F" w:rsidP="0004370F">
      <w:pPr>
        <w:spacing w:after="0" w:line="259" w:lineRule="auto"/>
        <w:ind w:left="720" w:right="960" w:hanging="10"/>
        <w:rPr>
          <w:b/>
        </w:rPr>
      </w:pPr>
      <w:r>
        <w:rPr>
          <w:b/>
        </w:rPr>
        <w:t>Sections:</w:t>
      </w:r>
    </w:p>
    <w:p w14:paraId="7CA2D1F6" w14:textId="3BAD005A" w:rsidR="001D738E" w:rsidRPr="00812295" w:rsidRDefault="007B38C8" w:rsidP="0004370F">
      <w:pPr>
        <w:tabs>
          <w:tab w:val="left" w:pos="2160"/>
          <w:tab w:val="center" w:pos="5275"/>
        </w:tabs>
        <w:spacing w:after="0" w:line="259" w:lineRule="auto"/>
        <w:ind w:left="720" w:right="960" w:hanging="10"/>
        <w:rPr>
          <w:b/>
        </w:rPr>
      </w:pPr>
      <w:hyperlink w:anchor="xx02010" w:history="1">
        <w:r w:rsidR="001D738E" w:rsidRPr="00794496">
          <w:rPr>
            <w:rStyle w:val="Hyperlink"/>
            <w:b/>
          </w:rPr>
          <w:t>xx.02.010</w:t>
        </w:r>
      </w:hyperlink>
      <w:r w:rsidR="001D738E">
        <w:rPr>
          <w:b/>
        </w:rPr>
        <w:tab/>
        <w:t>Introduction.</w:t>
      </w:r>
    </w:p>
    <w:p w14:paraId="0D5DC6C0" w14:textId="6BAB025A" w:rsidR="001D738E" w:rsidRPr="00812295" w:rsidRDefault="007B38C8" w:rsidP="0004370F">
      <w:pPr>
        <w:tabs>
          <w:tab w:val="left" w:pos="2160"/>
        </w:tabs>
        <w:spacing w:after="0" w:line="259" w:lineRule="auto"/>
        <w:ind w:left="720" w:right="960" w:hanging="10"/>
        <w:rPr>
          <w:b/>
        </w:rPr>
      </w:pPr>
      <w:hyperlink w:anchor="xx02020" w:history="1">
        <w:r w:rsidR="001D738E" w:rsidRPr="00794496">
          <w:rPr>
            <w:rStyle w:val="Hyperlink"/>
            <w:b/>
          </w:rPr>
          <w:t>xx.02.020</w:t>
        </w:r>
      </w:hyperlink>
      <w:r w:rsidR="001D738E">
        <w:rPr>
          <w:b/>
        </w:rPr>
        <w:tab/>
        <w:t>Administration.</w:t>
      </w:r>
    </w:p>
    <w:p w14:paraId="619E7B4E" w14:textId="25333FFC" w:rsidR="001D738E" w:rsidRPr="00812295" w:rsidRDefault="007B38C8" w:rsidP="0004370F">
      <w:pPr>
        <w:tabs>
          <w:tab w:val="left" w:pos="2160"/>
        </w:tabs>
        <w:spacing w:after="0" w:line="259" w:lineRule="auto"/>
        <w:ind w:left="720" w:right="960" w:hanging="10"/>
        <w:rPr>
          <w:b/>
        </w:rPr>
      </w:pPr>
      <w:hyperlink w:anchor="xx02030" w:history="1">
        <w:r w:rsidR="001D738E" w:rsidRPr="00794496">
          <w:rPr>
            <w:rStyle w:val="Hyperlink"/>
            <w:b/>
          </w:rPr>
          <w:t>xx.02.030</w:t>
        </w:r>
      </w:hyperlink>
      <w:r w:rsidR="001D738E">
        <w:rPr>
          <w:b/>
        </w:rPr>
        <w:tab/>
        <w:t>Interpretations.</w:t>
      </w:r>
    </w:p>
    <w:p w14:paraId="17ED4B16" w14:textId="4C8C8D24" w:rsidR="001D738E" w:rsidRPr="00812295" w:rsidRDefault="007B38C8" w:rsidP="0004370F">
      <w:pPr>
        <w:tabs>
          <w:tab w:val="left" w:pos="2160"/>
        </w:tabs>
        <w:spacing w:after="0" w:line="259" w:lineRule="auto"/>
        <w:ind w:left="720" w:right="960" w:hanging="10"/>
        <w:rPr>
          <w:b/>
        </w:rPr>
      </w:pPr>
      <w:hyperlink w:anchor="xx02040" w:history="1">
        <w:r w:rsidR="001D738E" w:rsidRPr="00794496">
          <w:rPr>
            <w:rStyle w:val="Hyperlink"/>
            <w:b/>
          </w:rPr>
          <w:t>xx.02.040</w:t>
        </w:r>
      </w:hyperlink>
      <w:r w:rsidR="001D738E">
        <w:rPr>
          <w:b/>
        </w:rPr>
        <w:tab/>
        <w:t>Financial Guarantees.</w:t>
      </w:r>
    </w:p>
    <w:p w14:paraId="0566461D" w14:textId="0F3D8E51" w:rsidR="001D738E" w:rsidRPr="00812295" w:rsidRDefault="007B38C8" w:rsidP="0004370F">
      <w:pPr>
        <w:tabs>
          <w:tab w:val="left" w:pos="2160"/>
        </w:tabs>
        <w:spacing w:after="0" w:line="259" w:lineRule="auto"/>
        <w:ind w:left="720" w:right="960" w:hanging="10"/>
        <w:rPr>
          <w:b/>
        </w:rPr>
      </w:pPr>
      <w:hyperlink w:anchor="xx02050" w:history="1">
        <w:r w:rsidR="001D738E" w:rsidRPr="00794496">
          <w:rPr>
            <w:rStyle w:val="Hyperlink"/>
            <w:b/>
          </w:rPr>
          <w:t>xx.02.050</w:t>
        </w:r>
      </w:hyperlink>
      <w:r w:rsidR="001D738E">
        <w:rPr>
          <w:b/>
        </w:rPr>
        <w:tab/>
        <w:t>Liability.</w:t>
      </w:r>
    </w:p>
    <w:p w14:paraId="3F9C8613" w14:textId="069869D4" w:rsidR="001D738E" w:rsidRPr="00812295" w:rsidRDefault="007B38C8" w:rsidP="0004370F">
      <w:pPr>
        <w:tabs>
          <w:tab w:val="left" w:pos="2160"/>
        </w:tabs>
        <w:spacing w:after="0" w:line="259" w:lineRule="auto"/>
        <w:ind w:left="720" w:right="960" w:hanging="10"/>
      </w:pPr>
      <w:hyperlink w:anchor="xx02060" w:history="1">
        <w:r w:rsidR="001D738E" w:rsidRPr="00794496">
          <w:rPr>
            <w:rStyle w:val="Hyperlink"/>
            <w:b/>
          </w:rPr>
          <w:t>xx.02.060</w:t>
        </w:r>
      </w:hyperlink>
      <w:r w:rsidR="001D738E">
        <w:rPr>
          <w:b/>
        </w:rPr>
        <w:tab/>
        <w:t xml:space="preserve">Severability. </w:t>
      </w:r>
    </w:p>
    <w:p w14:paraId="72D061F0" w14:textId="7A80BE79" w:rsidR="001D738E" w:rsidRDefault="001D738E" w:rsidP="002F1DA4">
      <w:pPr>
        <w:spacing w:after="0" w:line="259" w:lineRule="auto"/>
        <w:ind w:left="718" w:right="1080" w:firstLine="0"/>
      </w:pPr>
    </w:p>
    <w:p w14:paraId="1B056675" w14:textId="0E1AA910" w:rsidR="001D738E" w:rsidRDefault="001D738E" w:rsidP="002F1DA4">
      <w:pPr>
        <w:spacing w:after="0"/>
        <w:ind w:left="360" w:right="1080" w:firstLine="0"/>
      </w:pPr>
      <w:bookmarkStart w:id="7" w:name="_Toc162959335"/>
      <w:bookmarkStart w:id="8" w:name="xx02010"/>
      <w:r w:rsidRPr="001C1DD0">
        <w:rPr>
          <w:rStyle w:val="Heading1Char"/>
          <w:u w:val="single"/>
        </w:rPr>
        <w:t>xx.02.010 Introduction</w:t>
      </w:r>
      <w:bookmarkEnd w:id="7"/>
      <w:bookmarkEnd w:id="8"/>
      <w:r>
        <w:rPr>
          <w:b/>
        </w:rPr>
        <w:t xml:space="preserve">. </w:t>
      </w:r>
      <w:r>
        <w:t xml:space="preserve">This Title was created to integrate land use planning regulations into a single code utilizing a common set of definitions and procedures. </w:t>
      </w:r>
    </w:p>
    <w:p w14:paraId="3938524C" w14:textId="59B5516B" w:rsidR="001D738E" w:rsidRDefault="001D738E" w:rsidP="002F1DA4">
      <w:pPr>
        <w:spacing w:after="0" w:line="259" w:lineRule="auto"/>
        <w:ind w:left="360" w:right="1080" w:firstLine="0"/>
      </w:pPr>
    </w:p>
    <w:p w14:paraId="40BA0580" w14:textId="1C016C2F" w:rsidR="001D738E" w:rsidRDefault="001D738E" w:rsidP="002F1DA4">
      <w:pPr>
        <w:spacing w:after="0"/>
        <w:ind w:left="360" w:right="1080" w:firstLine="0"/>
      </w:pPr>
      <w:bookmarkStart w:id="9" w:name="xx02020"/>
      <w:bookmarkStart w:id="10" w:name="_Toc162959336"/>
      <w:bookmarkEnd w:id="9"/>
      <w:r w:rsidRPr="001C1DD0">
        <w:rPr>
          <w:rStyle w:val="Heading1Char"/>
          <w:u w:val="single"/>
        </w:rPr>
        <w:t>xx.02.020 Administration</w:t>
      </w:r>
      <w:bookmarkEnd w:id="10"/>
      <w:r>
        <w:rPr>
          <w:b/>
          <w:u w:val="single" w:color="000000"/>
        </w:rPr>
        <w:t>.</w:t>
      </w:r>
      <w:r>
        <w:t xml:space="preserve"> The Board of County Commissioners shall designate a Community Development Director who shall be responsible for the administration of this Title and related County planning provisions. </w:t>
      </w:r>
    </w:p>
    <w:p w14:paraId="1A0A8C03" w14:textId="1B785A3D" w:rsidR="001D738E" w:rsidRDefault="001D738E" w:rsidP="00592516">
      <w:pPr>
        <w:pStyle w:val="ListParagraph"/>
        <w:numPr>
          <w:ilvl w:val="0"/>
          <w:numId w:val="155"/>
        </w:numPr>
        <w:spacing w:after="0"/>
        <w:ind w:right="1080"/>
      </w:pPr>
      <w:r>
        <w:t xml:space="preserve">The authority, responsibilities, and duties of the Community Development Director and his/her designee(s) shall include, but not be limited to: </w:t>
      </w:r>
    </w:p>
    <w:p w14:paraId="4FD482E7" w14:textId="0609D2E1" w:rsidR="001D738E" w:rsidRDefault="001D738E" w:rsidP="002F1DA4">
      <w:pPr>
        <w:numPr>
          <w:ilvl w:val="0"/>
          <w:numId w:val="1"/>
        </w:numPr>
        <w:tabs>
          <w:tab w:val="left" w:pos="720"/>
        </w:tabs>
        <w:spacing w:after="0" w:line="259" w:lineRule="auto"/>
        <w:ind w:left="1080" w:right="1080" w:hanging="360"/>
      </w:pPr>
      <w:r>
        <w:t xml:space="preserve">Establishing and maintaining such application forms and administrative procedures as may be necessary to implement this </w:t>
      </w:r>
      <w:proofErr w:type="gramStart"/>
      <w:r>
        <w:t>Title;</w:t>
      </w:r>
      <w:proofErr w:type="gramEnd"/>
    </w:p>
    <w:p w14:paraId="1667B6D7" w14:textId="136FEF1A" w:rsidR="001D738E" w:rsidRDefault="001D738E" w:rsidP="002F1DA4">
      <w:pPr>
        <w:numPr>
          <w:ilvl w:val="0"/>
          <w:numId w:val="1"/>
        </w:numPr>
        <w:tabs>
          <w:tab w:val="left" w:pos="720"/>
        </w:tabs>
        <w:spacing w:after="0" w:line="259" w:lineRule="auto"/>
        <w:ind w:left="1080" w:right="1080" w:hanging="360"/>
      </w:pPr>
      <w:r>
        <w:t xml:space="preserve">Interpreting County regulations, codes, and requirements and determining the applicability of this Title to proposed projects and development </w:t>
      </w:r>
      <w:proofErr w:type="gramStart"/>
      <w:r>
        <w:t>activities;</w:t>
      </w:r>
      <w:proofErr w:type="gramEnd"/>
    </w:p>
    <w:p w14:paraId="23DE2502" w14:textId="7973BC6F" w:rsidR="001D738E" w:rsidRDefault="001D738E" w:rsidP="002F1DA4">
      <w:pPr>
        <w:numPr>
          <w:ilvl w:val="0"/>
          <w:numId w:val="1"/>
        </w:numPr>
        <w:tabs>
          <w:tab w:val="left" w:pos="720"/>
        </w:tabs>
        <w:spacing w:after="0"/>
        <w:ind w:left="1080" w:right="1080" w:hanging="360"/>
      </w:pPr>
      <w:r>
        <w:t xml:space="preserve">Establishing and maintaining a fee schedule for all land use and building permit activities and any fee ordinances that may be approved by the Board of County </w:t>
      </w:r>
      <w:proofErr w:type="gramStart"/>
      <w:r>
        <w:t>Commissioners;</w:t>
      </w:r>
      <w:proofErr w:type="gramEnd"/>
    </w:p>
    <w:p w14:paraId="241377D9" w14:textId="09B67572" w:rsidR="001D738E" w:rsidRDefault="001D738E" w:rsidP="002F1DA4">
      <w:pPr>
        <w:numPr>
          <w:ilvl w:val="0"/>
          <w:numId w:val="1"/>
        </w:numPr>
        <w:tabs>
          <w:tab w:val="left" w:pos="720"/>
        </w:tabs>
        <w:spacing w:after="0"/>
        <w:ind w:left="1080" w:right="1080" w:hanging="360"/>
      </w:pPr>
      <w:r>
        <w:t xml:space="preserve">Coordinate with Public Works to ensure standards for the design and construction of any public works or improvements that may be required as a condition of approval for any land use or building permit activity are </w:t>
      </w:r>
      <w:proofErr w:type="gramStart"/>
      <w:r>
        <w:t>met;</w:t>
      </w:r>
      <w:proofErr w:type="gramEnd"/>
    </w:p>
    <w:p w14:paraId="2D88FD65" w14:textId="41E8EB65" w:rsidR="001D738E" w:rsidRDefault="001D738E" w:rsidP="002F1DA4">
      <w:pPr>
        <w:numPr>
          <w:ilvl w:val="0"/>
          <w:numId w:val="1"/>
        </w:numPr>
        <w:tabs>
          <w:tab w:val="left" w:pos="720"/>
        </w:tabs>
        <w:ind w:left="1080" w:right="1080" w:hanging="360"/>
      </w:pPr>
      <w:r>
        <w:t xml:space="preserve">Serving as the SEPA Responsible </w:t>
      </w:r>
      <w:proofErr w:type="gramStart"/>
      <w:r>
        <w:t>Official;</w:t>
      </w:r>
      <w:proofErr w:type="gramEnd"/>
    </w:p>
    <w:p w14:paraId="425EC054" w14:textId="35D4DB2C" w:rsidR="001D738E" w:rsidRDefault="001D738E" w:rsidP="002F1DA4">
      <w:pPr>
        <w:numPr>
          <w:ilvl w:val="0"/>
          <w:numId w:val="1"/>
        </w:numPr>
        <w:tabs>
          <w:tab w:val="left" w:pos="720"/>
        </w:tabs>
        <w:spacing w:after="0"/>
        <w:ind w:left="1080" w:right="1080" w:hanging="360"/>
      </w:pPr>
      <w:r>
        <w:t xml:space="preserve">Oversight of the review and approval of land use, shoreline, building permit, and related </w:t>
      </w:r>
      <w:proofErr w:type="gramStart"/>
      <w:r>
        <w:t>applications;</w:t>
      </w:r>
      <w:proofErr w:type="gramEnd"/>
    </w:p>
    <w:p w14:paraId="0964ED03" w14:textId="3545121E" w:rsidR="001D738E" w:rsidRDefault="001D738E" w:rsidP="002F1DA4">
      <w:pPr>
        <w:numPr>
          <w:ilvl w:val="0"/>
          <w:numId w:val="1"/>
        </w:numPr>
        <w:tabs>
          <w:tab w:val="left" w:pos="720"/>
        </w:tabs>
        <w:spacing w:after="0"/>
        <w:ind w:left="1080" w:right="1080" w:hanging="360"/>
      </w:pPr>
      <w:r>
        <w:t xml:space="preserve">Facilitating inspection and examination of structures or tracts of land, and to order in writing, remedies for any condition found to be in violation of the Pend Oreille County Development </w:t>
      </w:r>
      <w:proofErr w:type="gramStart"/>
      <w:r>
        <w:t>Regulations;</w:t>
      </w:r>
      <w:proofErr w:type="gramEnd"/>
    </w:p>
    <w:p w14:paraId="1E34B30C" w14:textId="77777777" w:rsidR="007E6F6A" w:rsidRDefault="001D738E" w:rsidP="002F1DA4">
      <w:pPr>
        <w:numPr>
          <w:ilvl w:val="0"/>
          <w:numId w:val="1"/>
        </w:numPr>
        <w:spacing w:after="0"/>
        <w:ind w:left="1080" w:right="1080" w:hanging="360"/>
      </w:pPr>
      <w:r>
        <w:t xml:space="preserve">The enforcement of county codes and regulations, the approval of compliance plans, the imposition and collection of fines for violations, issuance of Stop Work Orders, and/or the imposition of </w:t>
      </w:r>
      <w:proofErr w:type="gramStart"/>
      <w:r>
        <w:t>penalties;</w:t>
      </w:r>
      <w:proofErr w:type="gramEnd"/>
    </w:p>
    <w:p w14:paraId="6BC8122C" w14:textId="1BD03958" w:rsidR="009E4225" w:rsidRDefault="001D738E" w:rsidP="002F1DA4">
      <w:pPr>
        <w:numPr>
          <w:ilvl w:val="0"/>
          <w:numId w:val="1"/>
        </w:numPr>
        <w:spacing w:after="0"/>
        <w:ind w:left="1080" w:right="1080" w:hanging="360"/>
      </w:pPr>
      <w:r>
        <w:t>Coordinating the activities of County Staff and Consultants involved in land use planning activities; and</w:t>
      </w:r>
    </w:p>
    <w:p w14:paraId="6F827C7D" w14:textId="1116B1E6" w:rsidR="00723108" w:rsidRDefault="001D738E" w:rsidP="002F1DA4">
      <w:pPr>
        <w:numPr>
          <w:ilvl w:val="0"/>
          <w:numId w:val="1"/>
        </w:numPr>
        <w:spacing w:after="0" w:line="259" w:lineRule="auto"/>
        <w:ind w:left="1080" w:right="1080" w:hanging="450"/>
      </w:pPr>
      <w:r>
        <w:t>Administering inter-local planning agreements for the coordinated delivery of planning services in the incorporated areas and designated Urban Growth Areas of the County.</w:t>
      </w:r>
    </w:p>
    <w:p w14:paraId="17327935" w14:textId="77777777" w:rsidR="0092721B" w:rsidRDefault="0092721B" w:rsidP="002F1DA4">
      <w:pPr>
        <w:spacing w:after="0" w:line="259" w:lineRule="auto"/>
        <w:ind w:right="1080"/>
      </w:pPr>
    </w:p>
    <w:p w14:paraId="12C5C417" w14:textId="3C77B4E9" w:rsidR="008C4C01" w:rsidRDefault="000F1F64" w:rsidP="002F1DA4">
      <w:pPr>
        <w:spacing w:after="0" w:line="259" w:lineRule="auto"/>
        <w:ind w:left="360" w:right="1080" w:firstLine="9"/>
      </w:pPr>
      <w:bookmarkStart w:id="11" w:name="xx02030"/>
      <w:bookmarkStart w:id="12" w:name="_Toc162959337"/>
      <w:bookmarkEnd w:id="11"/>
      <w:r w:rsidRPr="001C1DD0">
        <w:rPr>
          <w:rStyle w:val="Heading1Char"/>
          <w:bCs w:val="0"/>
          <w:u w:val="single"/>
        </w:rPr>
        <w:t>xx.02.030 Interpretations</w:t>
      </w:r>
      <w:bookmarkEnd w:id="12"/>
      <w:r>
        <w:rPr>
          <w:b/>
          <w:u w:val="single" w:color="000000"/>
        </w:rPr>
        <w:t>.</w:t>
      </w:r>
      <w:r w:rsidRPr="00107791">
        <w:rPr>
          <w:u w:color="000000"/>
        </w:rPr>
        <w:t xml:space="preserve"> </w:t>
      </w:r>
      <w:r>
        <w:t>Wherever the requirements of this Title are at variance with the requirements of any other lawfully adopted rules, regulations, ordinances, deed restrictions or covenants to which the County is a party, the most restrictive or those imposing the higher standards shall govern.</w:t>
      </w:r>
    </w:p>
    <w:p w14:paraId="4D95D913" w14:textId="77777777" w:rsidR="002F1DA4" w:rsidRDefault="002F1DA4" w:rsidP="0004370F">
      <w:pPr>
        <w:spacing w:after="0"/>
        <w:ind w:right="1079"/>
        <w:rPr>
          <w:rStyle w:val="Heading1Char"/>
          <w:bCs w:val="0"/>
          <w:u w:val="single"/>
        </w:rPr>
        <w:sectPr w:rsidR="002F1DA4" w:rsidSect="00646FE8">
          <w:type w:val="continuous"/>
          <w:pgSz w:w="12240" w:h="15840"/>
          <w:pgMar w:top="720" w:right="720" w:bottom="720" w:left="720" w:header="720" w:footer="432" w:gutter="0"/>
          <w:pgNumType w:start="1"/>
          <w:cols w:space="720"/>
          <w:docGrid w:linePitch="326"/>
        </w:sectPr>
      </w:pPr>
    </w:p>
    <w:p w14:paraId="21AD8D33" w14:textId="4CD2BF0A" w:rsidR="001D738E" w:rsidRDefault="001D738E" w:rsidP="0004370F">
      <w:pPr>
        <w:numPr>
          <w:ilvl w:val="0"/>
          <w:numId w:val="2"/>
        </w:numPr>
        <w:spacing w:after="0"/>
        <w:ind w:left="720" w:right="1075" w:hanging="360"/>
      </w:pPr>
      <w:r>
        <w:lastRenderedPageBreak/>
        <w:t>The Director of Community Development and/or his/her designee is authorized to make such interpretations of this Title as may be necessary to promote the streamlined implementation of the Comprehensive Plan, provide efficient development reviews, resolve conflicting requirements, clarify provisions, correct cross references, and/or to avoid unnecessary hardship; and</w:t>
      </w:r>
    </w:p>
    <w:p w14:paraId="1A0EA9E2" w14:textId="35F7C718" w:rsidR="001D738E" w:rsidRDefault="001D738E" w:rsidP="0004370F">
      <w:pPr>
        <w:spacing w:after="0" w:line="259" w:lineRule="auto"/>
        <w:ind w:left="360" w:right="0" w:firstLine="0"/>
      </w:pPr>
    </w:p>
    <w:p w14:paraId="3F97FA19" w14:textId="77777777" w:rsidR="001D738E" w:rsidRDefault="001D738E" w:rsidP="0004370F">
      <w:pPr>
        <w:numPr>
          <w:ilvl w:val="0"/>
          <w:numId w:val="2"/>
        </w:numPr>
        <w:spacing w:after="0"/>
        <w:ind w:left="720" w:right="1075" w:hanging="360"/>
      </w:pPr>
      <w:r>
        <w:t xml:space="preserve">Any person may submit a written request to the Community Development Director for a formal interpretation of the provisions of this Title or those codes referenced to this Title.  The request shall reference the specific Titles, Chapters, or Sections in question and should include relevant background information and supporting documentation. </w:t>
      </w:r>
    </w:p>
    <w:p w14:paraId="4462775C" w14:textId="2AE1F2AC" w:rsidR="001D738E" w:rsidRDefault="001D738E" w:rsidP="0004370F">
      <w:pPr>
        <w:spacing w:after="0" w:line="259" w:lineRule="auto"/>
        <w:ind w:left="360" w:right="0" w:firstLine="0"/>
      </w:pPr>
    </w:p>
    <w:p w14:paraId="1089DBF1" w14:textId="77777777" w:rsidR="001D738E" w:rsidRDefault="001D738E" w:rsidP="0004370F">
      <w:pPr>
        <w:spacing w:after="0"/>
        <w:ind w:left="360" w:right="1075" w:firstLine="0"/>
      </w:pPr>
      <w:bookmarkStart w:id="13" w:name="xx02040"/>
      <w:bookmarkStart w:id="14" w:name="_Toc162959338"/>
      <w:bookmarkEnd w:id="13"/>
      <w:r w:rsidRPr="00FB4A2B">
        <w:rPr>
          <w:rStyle w:val="Heading1Char"/>
          <w:bCs w:val="0"/>
          <w:u w:val="single"/>
        </w:rPr>
        <w:t>xx.02.040 Financial Guarantees</w:t>
      </w:r>
      <w:bookmarkEnd w:id="14"/>
      <w:r>
        <w:rPr>
          <w:b/>
        </w:rPr>
        <w:t xml:space="preserve">. </w:t>
      </w:r>
      <w:r>
        <w:t xml:space="preserve">Prior to issuance of a permit or approval of a proposed development activity, the County may require an Applicant to provide a financial guarantee to assure compliance with the provisions of this Title, the conditions of required permits, and approved plans. Improvements and facilities that may require a financial guarantee by the Applicant may include, but is not limited to, temporary and permanent erosion and sedimentation control measures, drainage controls, activities in or near shorelines or environmentally sensitive areas, and restoration work.  </w:t>
      </w:r>
    </w:p>
    <w:p w14:paraId="352C537A" w14:textId="7A3D7EAB" w:rsidR="00A24687" w:rsidRDefault="001D738E" w:rsidP="0004370F">
      <w:pPr>
        <w:numPr>
          <w:ilvl w:val="0"/>
          <w:numId w:val="3"/>
        </w:numPr>
        <w:spacing w:after="0"/>
        <w:ind w:left="720" w:hanging="360"/>
      </w:pPr>
      <w:r>
        <w:t xml:space="preserve">Financial guarantees shall be in a form acceptable to the County and will not be released until all work is completed in accordance with the approved plans and conditions of the permit. All work must be completed within the time limits as noted on the permit or the approved plan for the project. If not completed, the County may use the financial guarantee to complete the work as outlined in the permit or approved </w:t>
      </w:r>
      <w:proofErr w:type="gramStart"/>
      <w:r>
        <w:t>plans, or</w:t>
      </w:r>
      <w:proofErr w:type="gramEnd"/>
      <w:r>
        <w:t xml:space="preserve"> complete those items of work that would safeguard adjacent or downstream property owners or may deposit the financial guarantee in a designated account as contribution toward the cost of completing the work. Collection of the financial guarantee does not relieve the Applicant of the responsibility to complete the work and the County may act as necessary to insure completion of the work.</w:t>
      </w:r>
    </w:p>
    <w:p w14:paraId="13B13827" w14:textId="77777777" w:rsidR="00A24687" w:rsidRDefault="00A24687" w:rsidP="0004370F">
      <w:pPr>
        <w:spacing w:after="0"/>
        <w:ind w:left="720" w:hanging="360"/>
      </w:pPr>
    </w:p>
    <w:p w14:paraId="633DBD15" w14:textId="1A511F59" w:rsidR="0042167E" w:rsidRDefault="001D738E" w:rsidP="0004370F">
      <w:pPr>
        <w:numPr>
          <w:ilvl w:val="0"/>
          <w:numId w:val="3"/>
        </w:numPr>
        <w:ind w:left="720" w:hanging="360"/>
      </w:pPr>
      <w:r>
        <w:t>All financial guarantees shall run continuously until released by the County and shall not be subject to an expiration or cancellation date.</w:t>
      </w:r>
    </w:p>
    <w:p w14:paraId="0DE99D4E" w14:textId="77777777" w:rsidR="00290A1E" w:rsidRDefault="00290A1E" w:rsidP="0004370F">
      <w:pPr>
        <w:pStyle w:val="ListParagraph"/>
        <w:spacing w:after="0" w:line="0" w:lineRule="atLeast"/>
        <w:ind w:left="14" w:right="1080" w:firstLine="0"/>
      </w:pPr>
    </w:p>
    <w:p w14:paraId="56446A43" w14:textId="77777777" w:rsidR="00290A1E" w:rsidRDefault="00290A1E" w:rsidP="0004370F">
      <w:pPr>
        <w:numPr>
          <w:ilvl w:val="0"/>
          <w:numId w:val="3"/>
        </w:numPr>
        <w:spacing w:after="0" w:line="0" w:lineRule="atLeast"/>
        <w:ind w:left="720" w:right="1080" w:hanging="360"/>
      </w:pPr>
      <w:r>
        <w:t xml:space="preserve">Applicants will be required to submit for County review and approval an estimate for the work to be accomplished, prepared by an </w:t>
      </w:r>
      <w:proofErr w:type="gramStart"/>
      <w:r>
        <w:t>engineer</w:t>
      </w:r>
      <w:proofErr w:type="gramEnd"/>
      <w:r>
        <w:t xml:space="preserve"> or qualified professional based on current construction costs. The County will establish the minimum financial guarantee at 125 percent of the estimate to allow for inflation, engineering expenses and administrative costs should the County have to complete the work. The County shall retain from the funds all costs associated with administration, collection of the funds and completion of the guaranteed work.</w:t>
      </w:r>
    </w:p>
    <w:p w14:paraId="19AD7DA2" w14:textId="77777777" w:rsidR="00290A1E" w:rsidRDefault="00290A1E" w:rsidP="0004370F">
      <w:pPr>
        <w:spacing w:after="0" w:line="259" w:lineRule="auto"/>
        <w:ind w:left="360" w:right="0" w:firstLine="0"/>
      </w:pPr>
    </w:p>
    <w:p w14:paraId="2FB97BE8" w14:textId="51E6B34D" w:rsidR="00290A1E" w:rsidRDefault="00290A1E" w:rsidP="0004370F">
      <w:pPr>
        <w:numPr>
          <w:ilvl w:val="0"/>
          <w:numId w:val="3"/>
        </w:numPr>
        <w:spacing w:after="0"/>
        <w:ind w:left="720" w:hanging="360"/>
      </w:pPr>
      <w:r>
        <w:t>Upon receipt of acceptable documentation and verification by inspection, the County will release the applicable financial guarantee, provided that the County may retain a portion or require</w:t>
      </w:r>
      <w:r w:rsidR="00026EF3">
        <w:t xml:space="preserve"> </w:t>
      </w:r>
      <w:r>
        <w:t>a new financial guarantee to ensure that the improvements are adequately maintained and perform</w:t>
      </w:r>
      <w:r w:rsidR="00026EF3">
        <w:t xml:space="preserve"> </w:t>
      </w:r>
      <w:r>
        <w:t>as designed.</w:t>
      </w:r>
    </w:p>
    <w:p w14:paraId="1FD565E5" w14:textId="77777777" w:rsidR="00561116" w:rsidRDefault="00561116" w:rsidP="0004370F">
      <w:pPr>
        <w:spacing w:after="0"/>
        <w:ind w:left="360" w:firstLine="0"/>
        <w:sectPr w:rsidR="00561116" w:rsidSect="00646FE8">
          <w:headerReference w:type="default" r:id="rId25"/>
          <w:headerReference w:type="first" r:id="rId26"/>
          <w:footerReference w:type="first" r:id="rId27"/>
          <w:pgSz w:w="12240" w:h="15840"/>
          <w:pgMar w:top="720" w:right="720" w:bottom="720" w:left="720" w:header="720" w:footer="432" w:gutter="0"/>
          <w:cols w:space="720"/>
          <w:docGrid w:linePitch="326"/>
        </w:sectPr>
      </w:pPr>
    </w:p>
    <w:p w14:paraId="28E49F7F" w14:textId="77777777" w:rsidR="001F54DA" w:rsidRDefault="001F54DA" w:rsidP="0004370F">
      <w:pPr>
        <w:spacing w:after="0"/>
        <w:ind w:left="360" w:firstLine="0"/>
      </w:pPr>
    </w:p>
    <w:p w14:paraId="275A1D7F" w14:textId="62B816B9" w:rsidR="001D738E" w:rsidRDefault="001D738E" w:rsidP="0004370F">
      <w:pPr>
        <w:spacing w:after="0"/>
        <w:ind w:left="360" w:right="1075" w:firstLine="0"/>
      </w:pPr>
      <w:bookmarkStart w:id="15" w:name="xx02050"/>
      <w:bookmarkStart w:id="16" w:name="_Toc162959339"/>
      <w:bookmarkEnd w:id="15"/>
      <w:r w:rsidRPr="001C1DD0">
        <w:rPr>
          <w:rStyle w:val="Heading1Char"/>
          <w:bCs w:val="0"/>
          <w:u w:val="single"/>
        </w:rPr>
        <w:t>xx.02.050 Liability</w:t>
      </w:r>
      <w:bookmarkEnd w:id="16"/>
      <w:r>
        <w:rPr>
          <w:b/>
        </w:rPr>
        <w:t>.</w:t>
      </w:r>
      <w:r>
        <w:t xml:space="preserve">  The granting or approval of any structure or use shall not constitute a representation, guarantee, or warranty of any kind or nature by the County or any official or employee thereof, on the practicality or safety of any structure or use proposed and shall create no liability upon or cause of action against such public body, official, or employee for any damage that may result therefrom.</w:t>
      </w:r>
    </w:p>
    <w:p w14:paraId="472A662E" w14:textId="7A62ACE4" w:rsidR="001D738E" w:rsidRDefault="001D738E" w:rsidP="0004370F">
      <w:pPr>
        <w:spacing w:after="0" w:line="259" w:lineRule="auto"/>
        <w:ind w:left="360" w:right="0" w:firstLine="0"/>
      </w:pPr>
    </w:p>
    <w:p w14:paraId="485F4D2F" w14:textId="779B4B7E" w:rsidR="00D37150" w:rsidRDefault="001D738E" w:rsidP="0004370F">
      <w:pPr>
        <w:spacing w:after="0"/>
        <w:ind w:left="360" w:right="1079" w:firstLine="0"/>
      </w:pPr>
      <w:bookmarkStart w:id="17" w:name="xx02060"/>
      <w:bookmarkStart w:id="18" w:name="_Toc162959340"/>
      <w:bookmarkEnd w:id="17"/>
      <w:r w:rsidRPr="001C1DD0">
        <w:rPr>
          <w:rStyle w:val="Heading1Char"/>
          <w:bCs w:val="0"/>
          <w:u w:val="single"/>
        </w:rPr>
        <w:t>xx.02.060 Severability</w:t>
      </w:r>
      <w:bookmarkEnd w:id="18"/>
      <w:r>
        <w:rPr>
          <w:b/>
          <w:u w:val="single" w:color="000000"/>
        </w:rPr>
        <w:t>.</w:t>
      </w:r>
      <w:r>
        <w:t xml:space="preserve">  If any provision of this Title or its application to any person or legal entity is held to be invalid, the remainder of this Title, or the application of this Title or the application of the provision to other persons or entities or circumstances shall not be affected.</w:t>
      </w:r>
    </w:p>
    <w:p w14:paraId="2EE53695" w14:textId="77777777" w:rsidR="00EA5343" w:rsidRDefault="0050130B" w:rsidP="0004370F">
      <w:pPr>
        <w:spacing w:after="160" w:line="259" w:lineRule="auto"/>
        <w:ind w:left="0" w:right="0" w:firstLine="0"/>
        <w:sectPr w:rsidR="00EA5343" w:rsidSect="00646FE8">
          <w:headerReference w:type="default" r:id="rId28"/>
          <w:pgSz w:w="12240" w:h="15840"/>
          <w:pgMar w:top="720" w:right="720" w:bottom="720" w:left="720" w:header="720" w:footer="432" w:gutter="0"/>
          <w:cols w:space="720"/>
          <w:docGrid w:linePitch="326"/>
        </w:sectPr>
      </w:pPr>
      <w:r>
        <w:br w:type="page"/>
      </w:r>
    </w:p>
    <w:p w14:paraId="1B3623AC" w14:textId="005E8720" w:rsidR="002370F1" w:rsidRPr="00454BFF" w:rsidRDefault="002370F1" w:rsidP="0004370F">
      <w:pPr>
        <w:tabs>
          <w:tab w:val="left" w:pos="720"/>
          <w:tab w:val="left" w:pos="1260"/>
          <w:tab w:val="left" w:pos="1620"/>
          <w:tab w:val="left" w:pos="1980"/>
          <w:tab w:val="left" w:pos="2340"/>
        </w:tabs>
        <w:ind w:left="720"/>
        <w:outlineLvl w:val="0"/>
        <w:rPr>
          <w:b/>
          <w:szCs w:val="24"/>
        </w:rPr>
      </w:pPr>
      <w:bookmarkStart w:id="20" w:name="_Toc162959341"/>
      <w:bookmarkStart w:id="21" w:name="_Hlk125633294"/>
      <w:r w:rsidRPr="00454BFF">
        <w:rPr>
          <w:b/>
          <w:szCs w:val="24"/>
        </w:rPr>
        <w:lastRenderedPageBreak/>
        <w:t>CHAPTER XX.14</w:t>
      </w:r>
      <w:r w:rsidR="00972768">
        <w:rPr>
          <w:b/>
          <w:szCs w:val="24"/>
        </w:rPr>
        <w:t xml:space="preserve"> - </w:t>
      </w:r>
      <w:r w:rsidRPr="00454BFF">
        <w:rPr>
          <w:b/>
          <w:szCs w:val="24"/>
        </w:rPr>
        <w:t>PROCESSING PROCEDURES</w:t>
      </w:r>
      <w:bookmarkEnd w:id="20"/>
    </w:p>
    <w:p w14:paraId="07033C6E" w14:textId="77777777" w:rsidR="002370F1" w:rsidRDefault="002370F1" w:rsidP="0004370F">
      <w:pPr>
        <w:spacing w:before="69"/>
        <w:ind w:right="1080"/>
        <w:rPr>
          <w:szCs w:val="24"/>
        </w:rPr>
      </w:pPr>
    </w:p>
    <w:p w14:paraId="33190514" w14:textId="22494E68" w:rsidR="00174B26" w:rsidRPr="00174B26" w:rsidRDefault="00174B26" w:rsidP="0004370F">
      <w:pPr>
        <w:spacing w:before="69"/>
        <w:ind w:left="720" w:right="1080" w:hanging="2"/>
        <w:rPr>
          <w:b/>
          <w:bCs/>
          <w:color w:val="auto"/>
          <w:szCs w:val="24"/>
        </w:rPr>
      </w:pPr>
      <w:r w:rsidRPr="00174B26">
        <w:rPr>
          <w:b/>
          <w:bCs/>
          <w:color w:val="auto"/>
          <w:szCs w:val="24"/>
        </w:rPr>
        <w:t>Sections:</w:t>
      </w:r>
    </w:p>
    <w:p w14:paraId="2231EB41" w14:textId="0F20DFC9" w:rsidR="002370F1" w:rsidRPr="009107CE" w:rsidRDefault="007B38C8" w:rsidP="0004370F">
      <w:pPr>
        <w:tabs>
          <w:tab w:val="left" w:pos="2160"/>
        </w:tabs>
        <w:spacing w:after="0" w:line="259" w:lineRule="auto"/>
        <w:ind w:left="720" w:right="960" w:hanging="10"/>
        <w:rPr>
          <w:b/>
        </w:rPr>
      </w:pPr>
      <w:hyperlink w:anchor="xx14010" w:history="1">
        <w:r w:rsidR="002370F1" w:rsidRPr="00C57B21">
          <w:rPr>
            <w:rStyle w:val="Hyperlink"/>
            <w:b/>
          </w:rPr>
          <w:t>xx.14.010</w:t>
        </w:r>
      </w:hyperlink>
      <w:r w:rsidR="002370F1" w:rsidRPr="009107CE">
        <w:rPr>
          <w:b/>
        </w:rPr>
        <w:t xml:space="preserve"> </w:t>
      </w:r>
      <w:r w:rsidR="002370F1" w:rsidRPr="009107CE">
        <w:rPr>
          <w:b/>
        </w:rPr>
        <w:tab/>
        <w:t>Purpose.</w:t>
      </w:r>
    </w:p>
    <w:p w14:paraId="701AE54B" w14:textId="480C79AF" w:rsidR="002370F1" w:rsidRPr="009107CE" w:rsidRDefault="007B38C8" w:rsidP="0004370F">
      <w:pPr>
        <w:tabs>
          <w:tab w:val="left" w:pos="2160"/>
        </w:tabs>
        <w:spacing w:after="0" w:line="259" w:lineRule="auto"/>
        <w:ind w:left="720" w:right="960" w:hanging="10"/>
        <w:rPr>
          <w:b/>
        </w:rPr>
      </w:pPr>
      <w:hyperlink w:anchor="xx14020" w:history="1">
        <w:r w:rsidR="002370F1" w:rsidRPr="00C57B21">
          <w:rPr>
            <w:rStyle w:val="Hyperlink"/>
            <w:b/>
          </w:rPr>
          <w:t>xx.14.020</w:t>
        </w:r>
      </w:hyperlink>
      <w:r w:rsidR="002370F1" w:rsidRPr="009107CE">
        <w:rPr>
          <w:b/>
        </w:rPr>
        <w:t xml:space="preserve"> </w:t>
      </w:r>
      <w:r w:rsidR="002370F1" w:rsidRPr="009107CE">
        <w:rPr>
          <w:b/>
        </w:rPr>
        <w:tab/>
        <w:t>Project Review Classifications.</w:t>
      </w:r>
    </w:p>
    <w:p w14:paraId="52DB4F6D" w14:textId="7C3EF4BC" w:rsidR="002370F1" w:rsidRPr="009107CE" w:rsidRDefault="007B38C8" w:rsidP="0004370F">
      <w:pPr>
        <w:tabs>
          <w:tab w:val="left" w:pos="2160"/>
        </w:tabs>
        <w:spacing w:after="0" w:line="259" w:lineRule="auto"/>
        <w:ind w:left="720" w:right="960" w:hanging="10"/>
        <w:rPr>
          <w:b/>
        </w:rPr>
      </w:pPr>
      <w:hyperlink w:anchor="xx14030" w:history="1">
        <w:r w:rsidR="002370F1" w:rsidRPr="00C57B21">
          <w:rPr>
            <w:rStyle w:val="Hyperlink"/>
            <w:b/>
          </w:rPr>
          <w:t>xx.14.030</w:t>
        </w:r>
      </w:hyperlink>
      <w:r w:rsidR="002370F1" w:rsidRPr="009107CE">
        <w:rPr>
          <w:b/>
        </w:rPr>
        <w:t xml:space="preserve"> </w:t>
      </w:r>
      <w:r w:rsidR="002370F1" w:rsidRPr="009107CE">
        <w:rPr>
          <w:b/>
        </w:rPr>
        <w:tab/>
        <w:t>Procedures for Class 1 Review.</w:t>
      </w:r>
    </w:p>
    <w:p w14:paraId="4282F911" w14:textId="3708633A" w:rsidR="002370F1" w:rsidRPr="009107CE" w:rsidRDefault="007B38C8" w:rsidP="0004370F">
      <w:pPr>
        <w:tabs>
          <w:tab w:val="left" w:pos="2160"/>
        </w:tabs>
        <w:spacing w:after="0" w:line="259" w:lineRule="auto"/>
        <w:ind w:left="720" w:right="960" w:hanging="10"/>
        <w:rPr>
          <w:b/>
        </w:rPr>
      </w:pPr>
      <w:hyperlink w:anchor="xx14040" w:history="1">
        <w:r w:rsidR="002370F1" w:rsidRPr="00C57B21">
          <w:rPr>
            <w:rStyle w:val="Hyperlink"/>
            <w:b/>
          </w:rPr>
          <w:t>xx.14.040</w:t>
        </w:r>
      </w:hyperlink>
      <w:r w:rsidR="002370F1" w:rsidRPr="009107CE">
        <w:rPr>
          <w:b/>
        </w:rPr>
        <w:t xml:space="preserve"> </w:t>
      </w:r>
      <w:r w:rsidR="003156AA" w:rsidRPr="009107CE">
        <w:rPr>
          <w:b/>
        </w:rPr>
        <w:tab/>
      </w:r>
      <w:r w:rsidR="002370F1" w:rsidRPr="009107CE">
        <w:rPr>
          <w:b/>
        </w:rPr>
        <w:t>Procedures for Class 2 Review.</w:t>
      </w:r>
    </w:p>
    <w:p w14:paraId="3599CD4E" w14:textId="16A5F135" w:rsidR="002370F1" w:rsidRPr="009107CE" w:rsidRDefault="007B38C8" w:rsidP="0004370F">
      <w:pPr>
        <w:tabs>
          <w:tab w:val="left" w:pos="2160"/>
        </w:tabs>
        <w:spacing w:after="0" w:line="259" w:lineRule="auto"/>
        <w:ind w:left="720" w:right="960" w:hanging="10"/>
        <w:rPr>
          <w:b/>
        </w:rPr>
      </w:pPr>
      <w:hyperlink w:anchor="xx14050" w:history="1">
        <w:r w:rsidR="002370F1" w:rsidRPr="00C57B21">
          <w:rPr>
            <w:rStyle w:val="Hyperlink"/>
            <w:b/>
          </w:rPr>
          <w:t>xx.14.050</w:t>
        </w:r>
      </w:hyperlink>
      <w:r w:rsidR="002370F1" w:rsidRPr="009107CE">
        <w:rPr>
          <w:b/>
        </w:rPr>
        <w:t xml:space="preserve"> </w:t>
      </w:r>
      <w:r w:rsidR="003156AA" w:rsidRPr="009107CE">
        <w:rPr>
          <w:b/>
        </w:rPr>
        <w:tab/>
      </w:r>
      <w:r w:rsidR="002370F1" w:rsidRPr="009107CE">
        <w:rPr>
          <w:b/>
        </w:rPr>
        <w:t>Procedures for Class 3 Review.</w:t>
      </w:r>
    </w:p>
    <w:p w14:paraId="6865F1CA" w14:textId="3C0780CC" w:rsidR="002370F1" w:rsidRPr="009107CE" w:rsidRDefault="007B38C8" w:rsidP="0004370F">
      <w:pPr>
        <w:tabs>
          <w:tab w:val="left" w:pos="2160"/>
        </w:tabs>
        <w:spacing w:after="0" w:line="259" w:lineRule="auto"/>
        <w:ind w:left="720" w:right="960" w:hanging="10"/>
        <w:rPr>
          <w:b/>
        </w:rPr>
      </w:pPr>
      <w:hyperlink w:anchor="xx14060" w:history="1">
        <w:r w:rsidR="002370F1" w:rsidRPr="00C57B21">
          <w:rPr>
            <w:rStyle w:val="Hyperlink"/>
            <w:b/>
          </w:rPr>
          <w:t>xx.14.060</w:t>
        </w:r>
      </w:hyperlink>
      <w:r w:rsidR="002370F1" w:rsidRPr="009107CE">
        <w:rPr>
          <w:b/>
        </w:rPr>
        <w:t xml:space="preserve"> </w:t>
      </w:r>
      <w:r w:rsidR="002370F1" w:rsidRPr="009107CE">
        <w:rPr>
          <w:b/>
        </w:rPr>
        <w:tab/>
        <w:t>Procedures for Class 4 Review.</w:t>
      </w:r>
    </w:p>
    <w:p w14:paraId="29F9C506" w14:textId="45F5B8A2" w:rsidR="002370F1" w:rsidRPr="009107CE" w:rsidRDefault="007B38C8" w:rsidP="0004370F">
      <w:pPr>
        <w:tabs>
          <w:tab w:val="left" w:pos="2160"/>
        </w:tabs>
        <w:spacing w:after="0" w:line="259" w:lineRule="auto"/>
        <w:ind w:left="720" w:right="960" w:hanging="10"/>
        <w:rPr>
          <w:b/>
        </w:rPr>
      </w:pPr>
      <w:hyperlink w:anchor="xx14070" w:history="1">
        <w:r w:rsidR="002370F1" w:rsidRPr="00C57B21">
          <w:rPr>
            <w:rStyle w:val="Hyperlink"/>
            <w:b/>
          </w:rPr>
          <w:t>xx.14.070</w:t>
        </w:r>
      </w:hyperlink>
      <w:r w:rsidR="002370F1" w:rsidRPr="009107CE">
        <w:rPr>
          <w:b/>
        </w:rPr>
        <w:t xml:space="preserve"> </w:t>
      </w:r>
      <w:r w:rsidR="002370F1" w:rsidRPr="009107CE">
        <w:rPr>
          <w:b/>
        </w:rPr>
        <w:tab/>
        <w:t>Consolidated Permit Processing.</w:t>
      </w:r>
    </w:p>
    <w:p w14:paraId="6E084D92" w14:textId="491C5B8A" w:rsidR="002370F1" w:rsidRPr="009107CE" w:rsidRDefault="007B38C8" w:rsidP="0004370F">
      <w:pPr>
        <w:tabs>
          <w:tab w:val="left" w:pos="2160"/>
        </w:tabs>
        <w:spacing w:after="0" w:line="259" w:lineRule="auto"/>
        <w:ind w:left="720" w:right="960" w:hanging="10"/>
        <w:rPr>
          <w:b/>
        </w:rPr>
      </w:pPr>
      <w:hyperlink w:anchor="xx14080" w:history="1">
        <w:r w:rsidR="002370F1" w:rsidRPr="00C57B21">
          <w:rPr>
            <w:rStyle w:val="Hyperlink"/>
            <w:b/>
          </w:rPr>
          <w:t>xx.14.080</w:t>
        </w:r>
      </w:hyperlink>
      <w:r w:rsidR="002370F1" w:rsidRPr="009107CE">
        <w:rPr>
          <w:b/>
        </w:rPr>
        <w:t xml:space="preserve"> </w:t>
      </w:r>
      <w:r w:rsidR="002370F1" w:rsidRPr="009107CE">
        <w:rPr>
          <w:b/>
        </w:rPr>
        <w:tab/>
        <w:t>Completeness Review.</w:t>
      </w:r>
    </w:p>
    <w:p w14:paraId="4F94C470" w14:textId="09A4B671" w:rsidR="002370F1" w:rsidRPr="009107CE" w:rsidRDefault="007B38C8" w:rsidP="0004370F">
      <w:pPr>
        <w:tabs>
          <w:tab w:val="left" w:pos="2160"/>
        </w:tabs>
        <w:spacing w:after="0" w:line="259" w:lineRule="auto"/>
        <w:ind w:left="720" w:right="960" w:hanging="10"/>
        <w:rPr>
          <w:b/>
        </w:rPr>
      </w:pPr>
      <w:hyperlink w:anchor="xx14090" w:history="1">
        <w:r w:rsidR="002370F1" w:rsidRPr="00C57B21">
          <w:rPr>
            <w:rStyle w:val="Hyperlink"/>
            <w:b/>
          </w:rPr>
          <w:t>xx.14.090</w:t>
        </w:r>
      </w:hyperlink>
      <w:r w:rsidR="002370F1" w:rsidRPr="009107CE">
        <w:rPr>
          <w:b/>
        </w:rPr>
        <w:t xml:space="preserve"> </w:t>
      </w:r>
      <w:r w:rsidR="002370F1" w:rsidRPr="009107CE">
        <w:rPr>
          <w:b/>
        </w:rPr>
        <w:tab/>
        <w:t>Notice of Application.</w:t>
      </w:r>
    </w:p>
    <w:p w14:paraId="1940D3D5" w14:textId="1563D153" w:rsidR="002370F1" w:rsidRPr="009107CE" w:rsidRDefault="007B38C8" w:rsidP="0004370F">
      <w:pPr>
        <w:tabs>
          <w:tab w:val="left" w:pos="2160"/>
        </w:tabs>
        <w:spacing w:after="0" w:line="259" w:lineRule="auto"/>
        <w:ind w:left="720" w:right="960" w:hanging="10"/>
        <w:rPr>
          <w:b/>
        </w:rPr>
      </w:pPr>
      <w:hyperlink w:anchor="xx14100" w:history="1">
        <w:r w:rsidR="002370F1" w:rsidRPr="00C57B21">
          <w:rPr>
            <w:rStyle w:val="Hyperlink"/>
            <w:b/>
          </w:rPr>
          <w:t>xx.14.100</w:t>
        </w:r>
      </w:hyperlink>
      <w:r w:rsidR="003156AA" w:rsidRPr="009107CE">
        <w:rPr>
          <w:b/>
        </w:rPr>
        <w:tab/>
      </w:r>
      <w:r w:rsidR="002370F1" w:rsidRPr="009107CE">
        <w:rPr>
          <w:b/>
        </w:rPr>
        <w:t>Preliminary SEPA Determination.</w:t>
      </w:r>
    </w:p>
    <w:p w14:paraId="670B4F5E" w14:textId="38A72007" w:rsidR="002370F1" w:rsidRPr="009107CE" w:rsidRDefault="007B38C8" w:rsidP="0004370F">
      <w:pPr>
        <w:tabs>
          <w:tab w:val="left" w:pos="2160"/>
        </w:tabs>
        <w:spacing w:after="0" w:line="259" w:lineRule="auto"/>
        <w:ind w:left="720" w:right="960" w:hanging="10"/>
        <w:rPr>
          <w:b/>
        </w:rPr>
      </w:pPr>
      <w:hyperlink w:anchor="xx14110" w:history="1">
        <w:r w:rsidR="002370F1" w:rsidRPr="00C57B21">
          <w:rPr>
            <w:rStyle w:val="Hyperlink"/>
            <w:b/>
          </w:rPr>
          <w:t>xx.14.110</w:t>
        </w:r>
      </w:hyperlink>
      <w:r w:rsidR="002370F1" w:rsidRPr="009107CE">
        <w:rPr>
          <w:b/>
        </w:rPr>
        <w:t xml:space="preserve"> </w:t>
      </w:r>
      <w:r w:rsidR="002370F1" w:rsidRPr="009107CE">
        <w:rPr>
          <w:b/>
        </w:rPr>
        <w:tab/>
        <w:t>SEPA Threshold Determination.</w:t>
      </w:r>
    </w:p>
    <w:p w14:paraId="37F0C3CF" w14:textId="7DFAD8BE" w:rsidR="002370F1" w:rsidRPr="009107CE" w:rsidRDefault="007B38C8" w:rsidP="0004370F">
      <w:pPr>
        <w:tabs>
          <w:tab w:val="left" w:pos="2160"/>
        </w:tabs>
        <w:spacing w:after="0" w:line="259" w:lineRule="auto"/>
        <w:ind w:left="720" w:right="960" w:hanging="10"/>
        <w:rPr>
          <w:b/>
        </w:rPr>
      </w:pPr>
      <w:hyperlink w:anchor="xx14120" w:history="1">
        <w:r w:rsidR="002370F1" w:rsidRPr="00C57B21">
          <w:rPr>
            <w:rStyle w:val="Hyperlink"/>
            <w:b/>
          </w:rPr>
          <w:t>xx.14.120</w:t>
        </w:r>
      </w:hyperlink>
      <w:r w:rsidR="002370F1" w:rsidRPr="009107CE">
        <w:rPr>
          <w:b/>
        </w:rPr>
        <w:t xml:space="preserve"> </w:t>
      </w:r>
      <w:r w:rsidR="002370F1" w:rsidRPr="009107CE">
        <w:rPr>
          <w:b/>
        </w:rPr>
        <w:tab/>
        <w:t>Determination of Consistency.</w:t>
      </w:r>
    </w:p>
    <w:p w14:paraId="2A949CF0" w14:textId="1D089E59" w:rsidR="002370F1" w:rsidRPr="009107CE" w:rsidRDefault="007B38C8" w:rsidP="0004370F">
      <w:pPr>
        <w:tabs>
          <w:tab w:val="left" w:pos="2160"/>
        </w:tabs>
        <w:spacing w:after="0" w:line="259" w:lineRule="auto"/>
        <w:ind w:left="720" w:right="960" w:hanging="10"/>
        <w:rPr>
          <w:b/>
        </w:rPr>
      </w:pPr>
      <w:hyperlink w:anchor="xx14130" w:history="1">
        <w:r w:rsidR="002370F1" w:rsidRPr="00C57B21">
          <w:rPr>
            <w:rStyle w:val="Hyperlink"/>
            <w:b/>
          </w:rPr>
          <w:t>xx.14.130</w:t>
        </w:r>
      </w:hyperlink>
      <w:r w:rsidR="002370F1" w:rsidRPr="009107CE">
        <w:rPr>
          <w:b/>
        </w:rPr>
        <w:t xml:space="preserve"> </w:t>
      </w:r>
      <w:r w:rsidR="002370F1" w:rsidRPr="009107CE">
        <w:rPr>
          <w:b/>
        </w:rPr>
        <w:tab/>
        <w:t>Notice of Decision.</w:t>
      </w:r>
    </w:p>
    <w:p w14:paraId="22557AA2" w14:textId="7B55F5F0" w:rsidR="002370F1" w:rsidRPr="009107CE" w:rsidRDefault="007B38C8" w:rsidP="0004370F">
      <w:pPr>
        <w:tabs>
          <w:tab w:val="left" w:pos="2160"/>
        </w:tabs>
        <w:spacing w:after="0" w:line="259" w:lineRule="auto"/>
        <w:ind w:left="720" w:right="960" w:hanging="10"/>
        <w:rPr>
          <w:b/>
        </w:rPr>
      </w:pPr>
      <w:hyperlink w:anchor="xx14140" w:history="1">
        <w:r w:rsidR="002370F1" w:rsidRPr="00C57B21">
          <w:rPr>
            <w:rStyle w:val="Hyperlink"/>
            <w:b/>
          </w:rPr>
          <w:t>xx.14.140</w:t>
        </w:r>
      </w:hyperlink>
      <w:r w:rsidR="002370F1" w:rsidRPr="009107CE">
        <w:rPr>
          <w:b/>
        </w:rPr>
        <w:t xml:space="preserve"> </w:t>
      </w:r>
      <w:r w:rsidR="002370F1" w:rsidRPr="009107CE">
        <w:rPr>
          <w:b/>
        </w:rPr>
        <w:tab/>
        <w:t>Public Notice Requirements.</w:t>
      </w:r>
    </w:p>
    <w:p w14:paraId="444E4B5A" w14:textId="71F2D592" w:rsidR="002370F1" w:rsidRPr="009107CE" w:rsidRDefault="007B38C8" w:rsidP="0004370F">
      <w:pPr>
        <w:tabs>
          <w:tab w:val="left" w:pos="2160"/>
        </w:tabs>
        <w:spacing w:after="0" w:line="259" w:lineRule="auto"/>
        <w:ind w:left="720" w:right="960" w:hanging="10"/>
        <w:rPr>
          <w:b/>
        </w:rPr>
      </w:pPr>
      <w:hyperlink w:anchor="xx14145" w:history="1">
        <w:r w:rsidR="002370F1" w:rsidRPr="00C57B21">
          <w:rPr>
            <w:rStyle w:val="Hyperlink"/>
            <w:b/>
          </w:rPr>
          <w:t>xx.14.145</w:t>
        </w:r>
      </w:hyperlink>
      <w:r w:rsidR="002370F1" w:rsidRPr="009107CE">
        <w:rPr>
          <w:b/>
        </w:rPr>
        <w:tab/>
        <w:t>Site Posting Requirements</w:t>
      </w:r>
    </w:p>
    <w:p w14:paraId="0AADA5DF" w14:textId="23F47C23" w:rsidR="002370F1" w:rsidRPr="009107CE" w:rsidRDefault="007B38C8" w:rsidP="0004370F">
      <w:pPr>
        <w:tabs>
          <w:tab w:val="left" w:pos="2160"/>
        </w:tabs>
        <w:spacing w:after="0" w:line="259" w:lineRule="auto"/>
        <w:ind w:left="720" w:right="960" w:hanging="10"/>
        <w:rPr>
          <w:b/>
        </w:rPr>
      </w:pPr>
      <w:hyperlink w:anchor="xx14150" w:history="1">
        <w:r w:rsidR="002370F1" w:rsidRPr="00C57B21">
          <w:rPr>
            <w:rStyle w:val="Hyperlink"/>
            <w:b/>
          </w:rPr>
          <w:t>xx.14.150</w:t>
        </w:r>
      </w:hyperlink>
      <w:r w:rsidR="002370F1" w:rsidRPr="009107CE">
        <w:rPr>
          <w:b/>
        </w:rPr>
        <w:t xml:space="preserve"> </w:t>
      </w:r>
      <w:r w:rsidR="002370F1" w:rsidRPr="009107CE">
        <w:rPr>
          <w:b/>
        </w:rPr>
        <w:tab/>
        <w:t>Appeals.</w:t>
      </w:r>
    </w:p>
    <w:p w14:paraId="42C11E40" w14:textId="7A564BDC" w:rsidR="002370F1" w:rsidRPr="009107CE" w:rsidRDefault="007B38C8" w:rsidP="0004370F">
      <w:pPr>
        <w:tabs>
          <w:tab w:val="left" w:pos="2160"/>
        </w:tabs>
        <w:spacing w:after="0" w:line="259" w:lineRule="auto"/>
        <w:ind w:left="720" w:right="960" w:hanging="10"/>
        <w:rPr>
          <w:b/>
        </w:rPr>
      </w:pPr>
      <w:hyperlink w:anchor="xx14160" w:history="1">
        <w:r w:rsidR="002370F1" w:rsidRPr="00C57B21">
          <w:rPr>
            <w:rStyle w:val="Hyperlink"/>
            <w:b/>
          </w:rPr>
          <w:t>xx.14.160</w:t>
        </w:r>
      </w:hyperlink>
      <w:r w:rsidR="002370F1" w:rsidRPr="009107CE">
        <w:rPr>
          <w:b/>
        </w:rPr>
        <w:t xml:space="preserve"> </w:t>
      </w:r>
      <w:r w:rsidR="002370F1" w:rsidRPr="009107CE">
        <w:rPr>
          <w:b/>
        </w:rPr>
        <w:tab/>
        <w:t>Reapplications.</w:t>
      </w:r>
    </w:p>
    <w:p w14:paraId="05B2469C" w14:textId="77777777" w:rsidR="002370F1" w:rsidRDefault="002370F1" w:rsidP="0004370F">
      <w:pPr>
        <w:spacing w:line="200" w:lineRule="exact"/>
        <w:ind w:right="1080"/>
        <w:rPr>
          <w:szCs w:val="24"/>
        </w:rPr>
      </w:pPr>
    </w:p>
    <w:p w14:paraId="21CCE8FD" w14:textId="77777777" w:rsidR="002370F1" w:rsidRPr="00B04234" w:rsidRDefault="002370F1" w:rsidP="0004370F">
      <w:pPr>
        <w:widowControl w:val="0"/>
        <w:tabs>
          <w:tab w:val="left" w:pos="360"/>
        </w:tabs>
        <w:ind w:left="360" w:right="1080" w:firstLine="0"/>
        <w:rPr>
          <w:szCs w:val="24"/>
        </w:rPr>
      </w:pPr>
      <w:bookmarkStart w:id="22" w:name="xx14010"/>
      <w:bookmarkStart w:id="23" w:name="_Toc162959342"/>
      <w:bookmarkEnd w:id="22"/>
      <w:r w:rsidRPr="00FB4A2B">
        <w:rPr>
          <w:rStyle w:val="Heading1Char"/>
          <w:bCs w:val="0"/>
          <w:u w:val="single"/>
        </w:rPr>
        <w:t>xx.14.010 Purpose</w:t>
      </w:r>
      <w:bookmarkEnd w:id="23"/>
      <w:r w:rsidRPr="00B04234">
        <w:rPr>
          <w:b/>
          <w:bCs/>
          <w:szCs w:val="24"/>
          <w:u w:val="single"/>
        </w:rPr>
        <w:t>.</w:t>
      </w:r>
      <w:r w:rsidRPr="00B04234">
        <w:rPr>
          <w:b/>
          <w:bCs/>
          <w:spacing w:val="43"/>
          <w:szCs w:val="24"/>
        </w:rPr>
        <w:t xml:space="preserve"> </w:t>
      </w:r>
      <w:r w:rsidRPr="00B04234">
        <w:rPr>
          <w:spacing w:val="-1"/>
          <w:szCs w:val="24"/>
        </w:rPr>
        <w:t>Th</w:t>
      </w:r>
      <w:r w:rsidRPr="00B04234">
        <w:rPr>
          <w:szCs w:val="24"/>
        </w:rPr>
        <w:t>e</w:t>
      </w:r>
      <w:r w:rsidRPr="00B04234">
        <w:rPr>
          <w:spacing w:val="42"/>
          <w:szCs w:val="24"/>
        </w:rPr>
        <w:t xml:space="preserve"> </w:t>
      </w:r>
      <w:r w:rsidRPr="00B04234">
        <w:rPr>
          <w:szCs w:val="24"/>
        </w:rPr>
        <w:t>purpose</w:t>
      </w:r>
      <w:r w:rsidRPr="00B04234">
        <w:rPr>
          <w:spacing w:val="45"/>
          <w:szCs w:val="24"/>
        </w:rPr>
        <w:t xml:space="preserve"> </w:t>
      </w:r>
      <w:r w:rsidRPr="00B04234">
        <w:rPr>
          <w:spacing w:val="-1"/>
          <w:szCs w:val="24"/>
        </w:rPr>
        <w:t>o</w:t>
      </w:r>
      <w:r w:rsidRPr="00B04234">
        <w:rPr>
          <w:szCs w:val="24"/>
        </w:rPr>
        <w:t>f</w:t>
      </w:r>
      <w:r w:rsidRPr="00B04234">
        <w:rPr>
          <w:spacing w:val="42"/>
          <w:szCs w:val="24"/>
        </w:rPr>
        <w:t xml:space="preserve"> </w:t>
      </w:r>
      <w:r w:rsidRPr="00B04234">
        <w:rPr>
          <w:szCs w:val="24"/>
        </w:rPr>
        <w:t>this</w:t>
      </w:r>
      <w:r w:rsidRPr="00B04234">
        <w:rPr>
          <w:spacing w:val="43"/>
          <w:szCs w:val="24"/>
        </w:rPr>
        <w:t xml:space="preserve"> </w:t>
      </w:r>
      <w:r w:rsidRPr="00B04234">
        <w:rPr>
          <w:szCs w:val="24"/>
        </w:rPr>
        <w:t>C</w:t>
      </w:r>
      <w:r w:rsidRPr="00B04234">
        <w:rPr>
          <w:spacing w:val="-1"/>
          <w:szCs w:val="24"/>
        </w:rPr>
        <w:t>hapte</w:t>
      </w:r>
      <w:r w:rsidRPr="00B04234">
        <w:rPr>
          <w:szCs w:val="24"/>
        </w:rPr>
        <w:t>r</w:t>
      </w:r>
      <w:r w:rsidRPr="00B04234">
        <w:rPr>
          <w:spacing w:val="42"/>
          <w:szCs w:val="24"/>
        </w:rPr>
        <w:t xml:space="preserve"> </w:t>
      </w:r>
      <w:r w:rsidRPr="00B04234">
        <w:rPr>
          <w:szCs w:val="24"/>
        </w:rPr>
        <w:t>is</w:t>
      </w:r>
      <w:r w:rsidRPr="00B04234">
        <w:rPr>
          <w:spacing w:val="43"/>
          <w:szCs w:val="24"/>
        </w:rPr>
        <w:t xml:space="preserve"> </w:t>
      </w:r>
      <w:r w:rsidRPr="00B04234">
        <w:rPr>
          <w:szCs w:val="24"/>
        </w:rPr>
        <w:t>to</w:t>
      </w:r>
      <w:r w:rsidRPr="00B04234">
        <w:rPr>
          <w:spacing w:val="43"/>
          <w:szCs w:val="24"/>
        </w:rPr>
        <w:t xml:space="preserve"> </w:t>
      </w:r>
      <w:r w:rsidRPr="00B04234">
        <w:rPr>
          <w:spacing w:val="-1"/>
          <w:szCs w:val="24"/>
        </w:rPr>
        <w:t>provid</w:t>
      </w:r>
      <w:r w:rsidRPr="00B04234">
        <w:rPr>
          <w:szCs w:val="24"/>
        </w:rPr>
        <w:t>e</w:t>
      </w:r>
      <w:r w:rsidRPr="00B04234">
        <w:rPr>
          <w:spacing w:val="42"/>
          <w:szCs w:val="24"/>
        </w:rPr>
        <w:t xml:space="preserve"> </w:t>
      </w:r>
      <w:r w:rsidRPr="00B04234">
        <w:rPr>
          <w:spacing w:val="-1"/>
          <w:szCs w:val="24"/>
        </w:rPr>
        <w:t>fo</w:t>
      </w:r>
      <w:r w:rsidRPr="00B04234">
        <w:rPr>
          <w:szCs w:val="24"/>
        </w:rPr>
        <w:t>r</w:t>
      </w:r>
      <w:r w:rsidRPr="00B04234">
        <w:rPr>
          <w:spacing w:val="42"/>
          <w:szCs w:val="24"/>
        </w:rPr>
        <w:t xml:space="preserve"> </w:t>
      </w:r>
      <w:r w:rsidRPr="00B04234">
        <w:rPr>
          <w:spacing w:val="-1"/>
          <w:szCs w:val="24"/>
        </w:rPr>
        <w:t>effectiv</w:t>
      </w:r>
      <w:r w:rsidRPr="00B04234">
        <w:rPr>
          <w:szCs w:val="24"/>
        </w:rPr>
        <w:t>e</w:t>
      </w:r>
      <w:r w:rsidRPr="00B04234">
        <w:rPr>
          <w:spacing w:val="45"/>
          <w:szCs w:val="24"/>
        </w:rPr>
        <w:t xml:space="preserve"> </w:t>
      </w:r>
      <w:r w:rsidRPr="00B04234">
        <w:rPr>
          <w:spacing w:val="-1"/>
          <w:szCs w:val="24"/>
        </w:rPr>
        <w:t>an</w:t>
      </w:r>
      <w:r w:rsidRPr="00B04234">
        <w:rPr>
          <w:szCs w:val="24"/>
        </w:rPr>
        <w:t>d</w:t>
      </w:r>
      <w:r w:rsidRPr="00B04234">
        <w:rPr>
          <w:spacing w:val="45"/>
          <w:szCs w:val="24"/>
        </w:rPr>
        <w:t xml:space="preserve"> </w:t>
      </w:r>
      <w:r w:rsidRPr="00B04234">
        <w:rPr>
          <w:spacing w:val="-1"/>
          <w:szCs w:val="24"/>
        </w:rPr>
        <w:t xml:space="preserve">efficient </w:t>
      </w:r>
      <w:r w:rsidRPr="00B04234">
        <w:rPr>
          <w:szCs w:val="24"/>
        </w:rPr>
        <w:t>administrative</w:t>
      </w:r>
      <w:r w:rsidRPr="00B04234">
        <w:rPr>
          <w:spacing w:val="23"/>
          <w:szCs w:val="24"/>
        </w:rPr>
        <w:t xml:space="preserve"> </w:t>
      </w:r>
      <w:r w:rsidRPr="00B04234">
        <w:rPr>
          <w:szCs w:val="24"/>
        </w:rPr>
        <w:t>review</w:t>
      </w:r>
      <w:r w:rsidRPr="00B04234">
        <w:rPr>
          <w:spacing w:val="23"/>
          <w:szCs w:val="24"/>
        </w:rPr>
        <w:t xml:space="preserve"> </w:t>
      </w:r>
      <w:r w:rsidRPr="00B04234">
        <w:rPr>
          <w:szCs w:val="24"/>
        </w:rPr>
        <w:t>of</w:t>
      </w:r>
      <w:r w:rsidRPr="00B04234">
        <w:rPr>
          <w:spacing w:val="24"/>
          <w:szCs w:val="24"/>
        </w:rPr>
        <w:t xml:space="preserve"> </w:t>
      </w:r>
      <w:r w:rsidRPr="00B04234">
        <w:rPr>
          <w:spacing w:val="-1"/>
          <w:szCs w:val="24"/>
        </w:rPr>
        <w:t>lan</w:t>
      </w:r>
      <w:r w:rsidRPr="00B04234">
        <w:rPr>
          <w:szCs w:val="24"/>
        </w:rPr>
        <w:t>d</w:t>
      </w:r>
      <w:r w:rsidRPr="00B04234">
        <w:rPr>
          <w:spacing w:val="23"/>
          <w:szCs w:val="24"/>
        </w:rPr>
        <w:t xml:space="preserve"> </w:t>
      </w:r>
      <w:r w:rsidRPr="00B04234">
        <w:rPr>
          <w:szCs w:val="24"/>
        </w:rPr>
        <w:t>use</w:t>
      </w:r>
      <w:r w:rsidRPr="00B04234">
        <w:rPr>
          <w:spacing w:val="24"/>
          <w:szCs w:val="24"/>
        </w:rPr>
        <w:t xml:space="preserve"> </w:t>
      </w:r>
      <w:r w:rsidRPr="00B04234">
        <w:rPr>
          <w:szCs w:val="24"/>
        </w:rPr>
        <w:t>and</w:t>
      </w:r>
      <w:r w:rsidRPr="00B04234">
        <w:rPr>
          <w:spacing w:val="24"/>
          <w:szCs w:val="24"/>
        </w:rPr>
        <w:t xml:space="preserve"> </w:t>
      </w:r>
      <w:r w:rsidRPr="00B04234">
        <w:rPr>
          <w:szCs w:val="24"/>
        </w:rPr>
        <w:t>development</w:t>
      </w:r>
      <w:r w:rsidRPr="00B04234">
        <w:rPr>
          <w:spacing w:val="23"/>
          <w:szCs w:val="24"/>
        </w:rPr>
        <w:t xml:space="preserve"> </w:t>
      </w:r>
      <w:r w:rsidRPr="00B04234">
        <w:rPr>
          <w:spacing w:val="-1"/>
          <w:szCs w:val="24"/>
        </w:rPr>
        <w:t>appl</w:t>
      </w:r>
      <w:r w:rsidRPr="00B04234">
        <w:rPr>
          <w:szCs w:val="24"/>
        </w:rPr>
        <w:t>i</w:t>
      </w:r>
      <w:r w:rsidRPr="00B04234">
        <w:rPr>
          <w:spacing w:val="-1"/>
          <w:szCs w:val="24"/>
        </w:rPr>
        <w:t>cation</w:t>
      </w:r>
      <w:r w:rsidRPr="00B04234">
        <w:rPr>
          <w:szCs w:val="24"/>
        </w:rPr>
        <w:t>s</w:t>
      </w:r>
      <w:r w:rsidRPr="00B04234">
        <w:rPr>
          <w:spacing w:val="26"/>
          <w:szCs w:val="24"/>
        </w:rPr>
        <w:t xml:space="preserve"> </w:t>
      </w:r>
      <w:r w:rsidRPr="00B04234">
        <w:rPr>
          <w:szCs w:val="24"/>
        </w:rPr>
        <w:t>with</w:t>
      </w:r>
      <w:r w:rsidRPr="00B04234">
        <w:rPr>
          <w:spacing w:val="24"/>
          <w:szCs w:val="24"/>
        </w:rPr>
        <w:t xml:space="preserve"> </w:t>
      </w:r>
      <w:r w:rsidRPr="00B04234">
        <w:rPr>
          <w:szCs w:val="24"/>
        </w:rPr>
        <w:t>consistent</w:t>
      </w:r>
      <w:r w:rsidRPr="00B04234">
        <w:rPr>
          <w:spacing w:val="24"/>
          <w:szCs w:val="24"/>
        </w:rPr>
        <w:t xml:space="preserve"> </w:t>
      </w:r>
      <w:r w:rsidRPr="00B04234">
        <w:rPr>
          <w:spacing w:val="-1"/>
          <w:szCs w:val="24"/>
        </w:rPr>
        <w:t>procedure</w:t>
      </w:r>
      <w:r w:rsidRPr="00B04234">
        <w:rPr>
          <w:szCs w:val="24"/>
        </w:rPr>
        <w:t>s</w:t>
      </w:r>
      <w:r w:rsidRPr="00B04234">
        <w:rPr>
          <w:spacing w:val="26"/>
          <w:szCs w:val="24"/>
        </w:rPr>
        <w:t xml:space="preserve"> </w:t>
      </w:r>
      <w:r w:rsidRPr="00B04234">
        <w:rPr>
          <w:szCs w:val="24"/>
        </w:rPr>
        <w:t>for similar</w:t>
      </w:r>
      <w:r w:rsidRPr="00B04234">
        <w:rPr>
          <w:spacing w:val="-15"/>
          <w:szCs w:val="24"/>
        </w:rPr>
        <w:t xml:space="preserve"> </w:t>
      </w:r>
      <w:r w:rsidRPr="00B04234">
        <w:rPr>
          <w:spacing w:val="-1"/>
          <w:szCs w:val="24"/>
        </w:rPr>
        <w:t>projects</w:t>
      </w:r>
      <w:r w:rsidRPr="00B04234">
        <w:rPr>
          <w:szCs w:val="24"/>
        </w:rPr>
        <w:t>,</w:t>
      </w:r>
      <w:r w:rsidRPr="00B04234">
        <w:rPr>
          <w:spacing w:val="-15"/>
          <w:szCs w:val="24"/>
        </w:rPr>
        <w:t xml:space="preserve"> </w:t>
      </w:r>
      <w:r w:rsidRPr="00B04234">
        <w:rPr>
          <w:szCs w:val="24"/>
        </w:rPr>
        <w:t>and</w:t>
      </w:r>
      <w:r w:rsidRPr="00B04234">
        <w:rPr>
          <w:spacing w:val="-14"/>
          <w:szCs w:val="24"/>
        </w:rPr>
        <w:t xml:space="preserve"> </w:t>
      </w:r>
      <w:r w:rsidRPr="00B04234">
        <w:rPr>
          <w:szCs w:val="24"/>
        </w:rPr>
        <w:t>to</w:t>
      </w:r>
      <w:r w:rsidRPr="00B04234">
        <w:rPr>
          <w:spacing w:val="-15"/>
          <w:szCs w:val="24"/>
        </w:rPr>
        <w:t xml:space="preserve"> </w:t>
      </w:r>
      <w:r w:rsidRPr="00B04234">
        <w:rPr>
          <w:szCs w:val="24"/>
        </w:rPr>
        <w:t>combi</w:t>
      </w:r>
      <w:r w:rsidRPr="00B04234">
        <w:rPr>
          <w:spacing w:val="-1"/>
          <w:szCs w:val="24"/>
        </w:rPr>
        <w:t>n</w:t>
      </w:r>
      <w:r w:rsidRPr="00B04234">
        <w:rPr>
          <w:szCs w:val="24"/>
        </w:rPr>
        <w:t>e</w:t>
      </w:r>
      <w:r w:rsidRPr="00B04234">
        <w:rPr>
          <w:spacing w:val="-16"/>
          <w:szCs w:val="24"/>
        </w:rPr>
        <w:t xml:space="preserve"> </w:t>
      </w:r>
      <w:r w:rsidRPr="00B04234">
        <w:rPr>
          <w:spacing w:val="-1"/>
          <w:szCs w:val="24"/>
        </w:rPr>
        <w:t>procedura</w:t>
      </w:r>
      <w:r w:rsidRPr="00B04234">
        <w:rPr>
          <w:szCs w:val="24"/>
        </w:rPr>
        <w:t>l</w:t>
      </w:r>
      <w:r w:rsidRPr="00B04234">
        <w:rPr>
          <w:spacing w:val="-13"/>
          <w:szCs w:val="24"/>
        </w:rPr>
        <w:t xml:space="preserve"> </w:t>
      </w:r>
      <w:r w:rsidRPr="00B04234">
        <w:rPr>
          <w:spacing w:val="-1"/>
          <w:szCs w:val="24"/>
        </w:rPr>
        <w:t>an</w:t>
      </w:r>
      <w:r w:rsidRPr="00B04234">
        <w:rPr>
          <w:szCs w:val="24"/>
        </w:rPr>
        <w:t>d</w:t>
      </w:r>
      <w:r w:rsidRPr="00B04234">
        <w:rPr>
          <w:spacing w:val="-15"/>
          <w:szCs w:val="24"/>
        </w:rPr>
        <w:t xml:space="preserve"> </w:t>
      </w:r>
      <w:r w:rsidRPr="00B04234">
        <w:rPr>
          <w:szCs w:val="24"/>
        </w:rPr>
        <w:t>substantive</w:t>
      </w:r>
      <w:r w:rsidRPr="00B04234">
        <w:rPr>
          <w:spacing w:val="-15"/>
          <w:szCs w:val="24"/>
        </w:rPr>
        <w:t xml:space="preserve"> </w:t>
      </w:r>
      <w:r w:rsidRPr="00B04234">
        <w:rPr>
          <w:spacing w:val="-1"/>
          <w:szCs w:val="24"/>
        </w:rPr>
        <w:t>environmenta</w:t>
      </w:r>
      <w:r w:rsidRPr="00B04234">
        <w:rPr>
          <w:szCs w:val="24"/>
        </w:rPr>
        <w:t>l</w:t>
      </w:r>
      <w:r w:rsidRPr="00B04234">
        <w:rPr>
          <w:spacing w:val="-13"/>
          <w:szCs w:val="24"/>
        </w:rPr>
        <w:t xml:space="preserve"> </w:t>
      </w:r>
      <w:r w:rsidRPr="00B04234">
        <w:rPr>
          <w:szCs w:val="24"/>
        </w:rPr>
        <w:t>revie</w:t>
      </w:r>
      <w:r w:rsidRPr="00B04234">
        <w:rPr>
          <w:spacing w:val="-1"/>
          <w:szCs w:val="24"/>
        </w:rPr>
        <w:t>w</w:t>
      </w:r>
      <w:r w:rsidRPr="00B04234">
        <w:rPr>
          <w:szCs w:val="24"/>
        </w:rPr>
        <w:t>s</w:t>
      </w:r>
      <w:r w:rsidRPr="00B04234">
        <w:rPr>
          <w:spacing w:val="-15"/>
          <w:szCs w:val="24"/>
        </w:rPr>
        <w:t xml:space="preserve"> </w:t>
      </w:r>
      <w:r w:rsidRPr="00B04234">
        <w:rPr>
          <w:szCs w:val="24"/>
        </w:rPr>
        <w:t>with</w:t>
      </w:r>
      <w:r w:rsidRPr="00B04234">
        <w:rPr>
          <w:spacing w:val="-15"/>
          <w:szCs w:val="24"/>
        </w:rPr>
        <w:t xml:space="preserve"> </w:t>
      </w:r>
      <w:r w:rsidRPr="00B04234">
        <w:rPr>
          <w:spacing w:val="-1"/>
          <w:szCs w:val="24"/>
        </w:rPr>
        <w:t>th</w:t>
      </w:r>
      <w:r w:rsidRPr="00B04234">
        <w:rPr>
          <w:szCs w:val="24"/>
        </w:rPr>
        <w:t>e</w:t>
      </w:r>
      <w:r w:rsidRPr="00B04234">
        <w:rPr>
          <w:spacing w:val="-13"/>
          <w:szCs w:val="24"/>
        </w:rPr>
        <w:t xml:space="preserve"> </w:t>
      </w:r>
      <w:r w:rsidRPr="00B04234">
        <w:rPr>
          <w:szCs w:val="24"/>
        </w:rPr>
        <w:t xml:space="preserve">review </w:t>
      </w:r>
      <w:r w:rsidRPr="00B04234">
        <w:rPr>
          <w:spacing w:val="-1"/>
          <w:szCs w:val="24"/>
        </w:rPr>
        <w:t>o</w:t>
      </w:r>
      <w:r w:rsidRPr="00B04234">
        <w:rPr>
          <w:szCs w:val="24"/>
        </w:rPr>
        <w:t>f</w:t>
      </w:r>
      <w:r w:rsidRPr="00B04234">
        <w:rPr>
          <w:spacing w:val="6"/>
          <w:szCs w:val="24"/>
        </w:rPr>
        <w:t xml:space="preserve"> </w:t>
      </w:r>
      <w:r w:rsidRPr="00B04234">
        <w:rPr>
          <w:spacing w:val="-1"/>
          <w:szCs w:val="24"/>
        </w:rPr>
        <w:t>projec</w:t>
      </w:r>
      <w:r w:rsidRPr="00B04234">
        <w:rPr>
          <w:szCs w:val="24"/>
        </w:rPr>
        <w:t>t</w:t>
      </w:r>
      <w:r w:rsidRPr="00B04234">
        <w:rPr>
          <w:spacing w:val="6"/>
          <w:szCs w:val="24"/>
        </w:rPr>
        <w:t xml:space="preserve"> </w:t>
      </w:r>
      <w:r w:rsidRPr="00B04234">
        <w:rPr>
          <w:szCs w:val="24"/>
        </w:rPr>
        <w:t>permit</w:t>
      </w:r>
      <w:r w:rsidRPr="00B04234">
        <w:rPr>
          <w:spacing w:val="7"/>
          <w:szCs w:val="24"/>
        </w:rPr>
        <w:t xml:space="preserve"> </w:t>
      </w:r>
      <w:r w:rsidRPr="00B04234">
        <w:rPr>
          <w:szCs w:val="24"/>
        </w:rPr>
        <w:t>applications</w:t>
      </w:r>
      <w:r w:rsidRPr="00B04234">
        <w:rPr>
          <w:spacing w:val="7"/>
          <w:szCs w:val="24"/>
        </w:rPr>
        <w:t xml:space="preserve"> </w:t>
      </w:r>
      <w:r w:rsidRPr="00B04234">
        <w:rPr>
          <w:spacing w:val="-1"/>
          <w:szCs w:val="24"/>
        </w:rPr>
        <w:t>unde</w:t>
      </w:r>
      <w:r w:rsidRPr="00B04234">
        <w:rPr>
          <w:szCs w:val="24"/>
        </w:rPr>
        <w:t>r</w:t>
      </w:r>
      <w:r w:rsidRPr="00B04234">
        <w:rPr>
          <w:spacing w:val="6"/>
          <w:szCs w:val="24"/>
        </w:rPr>
        <w:t xml:space="preserve"> </w:t>
      </w:r>
      <w:r w:rsidRPr="00B04234">
        <w:rPr>
          <w:spacing w:val="-1"/>
          <w:szCs w:val="24"/>
        </w:rPr>
        <w:t>othe</w:t>
      </w:r>
      <w:r w:rsidRPr="00B04234">
        <w:rPr>
          <w:szCs w:val="24"/>
        </w:rPr>
        <w:t>r</w:t>
      </w:r>
      <w:r w:rsidRPr="00B04234">
        <w:rPr>
          <w:spacing w:val="6"/>
          <w:szCs w:val="24"/>
        </w:rPr>
        <w:t xml:space="preserve"> </w:t>
      </w:r>
      <w:r w:rsidRPr="00B04234">
        <w:rPr>
          <w:szCs w:val="24"/>
        </w:rPr>
        <w:t>applicable</w:t>
      </w:r>
      <w:r w:rsidRPr="00B04234">
        <w:rPr>
          <w:spacing w:val="7"/>
          <w:szCs w:val="24"/>
        </w:rPr>
        <w:t xml:space="preserve"> </w:t>
      </w:r>
      <w:r w:rsidRPr="00B04234">
        <w:rPr>
          <w:szCs w:val="24"/>
        </w:rPr>
        <w:t>requirements.</w:t>
      </w:r>
      <w:r w:rsidRPr="00B04234">
        <w:rPr>
          <w:spacing w:val="28"/>
          <w:szCs w:val="24"/>
        </w:rPr>
        <w:t xml:space="preserve"> </w:t>
      </w:r>
      <w:r w:rsidRPr="00B04234">
        <w:rPr>
          <w:spacing w:val="-1"/>
          <w:szCs w:val="24"/>
        </w:rPr>
        <w:t>T</w:t>
      </w:r>
      <w:r w:rsidRPr="00B04234">
        <w:rPr>
          <w:szCs w:val="24"/>
        </w:rPr>
        <w:t>his</w:t>
      </w:r>
      <w:r w:rsidRPr="00B04234">
        <w:rPr>
          <w:spacing w:val="7"/>
          <w:szCs w:val="24"/>
        </w:rPr>
        <w:t xml:space="preserve"> </w:t>
      </w:r>
      <w:r w:rsidRPr="00B04234">
        <w:rPr>
          <w:szCs w:val="24"/>
        </w:rPr>
        <w:t>C</w:t>
      </w:r>
      <w:r w:rsidRPr="00B04234">
        <w:rPr>
          <w:spacing w:val="-1"/>
          <w:szCs w:val="24"/>
        </w:rPr>
        <w:t>hapte</w:t>
      </w:r>
      <w:r w:rsidRPr="00B04234">
        <w:rPr>
          <w:szCs w:val="24"/>
        </w:rPr>
        <w:t>r</w:t>
      </w:r>
      <w:r w:rsidRPr="00B04234">
        <w:rPr>
          <w:spacing w:val="6"/>
          <w:szCs w:val="24"/>
        </w:rPr>
        <w:t xml:space="preserve"> </w:t>
      </w:r>
      <w:r w:rsidRPr="00B04234">
        <w:rPr>
          <w:szCs w:val="24"/>
        </w:rPr>
        <w:t>is</w:t>
      </w:r>
      <w:r w:rsidRPr="00B04234">
        <w:rPr>
          <w:spacing w:val="7"/>
          <w:szCs w:val="24"/>
        </w:rPr>
        <w:t xml:space="preserve"> </w:t>
      </w:r>
      <w:r w:rsidRPr="00B04234">
        <w:rPr>
          <w:spacing w:val="-1"/>
          <w:szCs w:val="24"/>
        </w:rPr>
        <w:t>intende</w:t>
      </w:r>
      <w:r w:rsidRPr="00B04234">
        <w:rPr>
          <w:szCs w:val="24"/>
        </w:rPr>
        <w:t>d</w:t>
      </w:r>
      <w:r w:rsidRPr="00B04234">
        <w:rPr>
          <w:spacing w:val="6"/>
          <w:szCs w:val="24"/>
        </w:rPr>
        <w:t xml:space="preserve"> </w:t>
      </w:r>
      <w:r w:rsidRPr="00B04234">
        <w:rPr>
          <w:szCs w:val="24"/>
        </w:rPr>
        <w:t xml:space="preserve">to </w:t>
      </w:r>
      <w:r w:rsidRPr="00B04234">
        <w:rPr>
          <w:spacing w:val="-1"/>
          <w:szCs w:val="24"/>
        </w:rPr>
        <w:t>provid</w:t>
      </w:r>
      <w:r w:rsidRPr="00B04234">
        <w:rPr>
          <w:szCs w:val="24"/>
        </w:rPr>
        <w:t>e</w:t>
      </w:r>
      <w:r w:rsidRPr="00B04234">
        <w:rPr>
          <w:spacing w:val="2"/>
          <w:szCs w:val="24"/>
        </w:rPr>
        <w:t xml:space="preserve"> </w:t>
      </w:r>
      <w:r w:rsidRPr="00B04234">
        <w:rPr>
          <w:szCs w:val="24"/>
        </w:rPr>
        <w:t>a</w:t>
      </w:r>
      <w:r w:rsidRPr="00B04234">
        <w:rPr>
          <w:spacing w:val="3"/>
          <w:szCs w:val="24"/>
        </w:rPr>
        <w:t xml:space="preserve"> </w:t>
      </w:r>
      <w:r w:rsidRPr="00B04234">
        <w:rPr>
          <w:szCs w:val="24"/>
        </w:rPr>
        <w:t>framework</w:t>
      </w:r>
      <w:r w:rsidRPr="00B04234">
        <w:rPr>
          <w:spacing w:val="2"/>
          <w:szCs w:val="24"/>
        </w:rPr>
        <w:t xml:space="preserve"> </w:t>
      </w:r>
      <w:r w:rsidRPr="00B04234">
        <w:rPr>
          <w:szCs w:val="24"/>
        </w:rPr>
        <w:t>within</w:t>
      </w:r>
      <w:r w:rsidRPr="00B04234">
        <w:rPr>
          <w:spacing w:val="2"/>
          <w:szCs w:val="24"/>
        </w:rPr>
        <w:t xml:space="preserve"> </w:t>
      </w:r>
      <w:r w:rsidRPr="00B04234">
        <w:rPr>
          <w:spacing w:val="-1"/>
          <w:szCs w:val="24"/>
        </w:rPr>
        <w:t>whic</w:t>
      </w:r>
      <w:r w:rsidRPr="00B04234">
        <w:rPr>
          <w:szCs w:val="24"/>
        </w:rPr>
        <w:t>h</w:t>
      </w:r>
      <w:r w:rsidRPr="00B04234">
        <w:rPr>
          <w:spacing w:val="2"/>
          <w:szCs w:val="24"/>
        </w:rPr>
        <w:t xml:space="preserve"> </w:t>
      </w:r>
      <w:r w:rsidRPr="00B04234">
        <w:rPr>
          <w:spacing w:val="-1"/>
          <w:szCs w:val="24"/>
        </w:rPr>
        <w:t>th</w:t>
      </w:r>
      <w:r w:rsidRPr="00B04234">
        <w:rPr>
          <w:szCs w:val="24"/>
        </w:rPr>
        <w:t>e</w:t>
      </w:r>
      <w:r w:rsidRPr="00B04234">
        <w:rPr>
          <w:spacing w:val="4"/>
          <w:szCs w:val="24"/>
        </w:rPr>
        <w:t xml:space="preserve"> </w:t>
      </w:r>
      <w:r w:rsidRPr="00B04234">
        <w:rPr>
          <w:szCs w:val="24"/>
        </w:rPr>
        <w:t>consistency</w:t>
      </w:r>
      <w:r w:rsidRPr="00B04234">
        <w:rPr>
          <w:spacing w:val="57"/>
          <w:szCs w:val="24"/>
        </w:rPr>
        <w:t xml:space="preserve"> </w:t>
      </w:r>
      <w:r w:rsidRPr="00B04234">
        <w:rPr>
          <w:spacing w:val="2"/>
          <w:szCs w:val="24"/>
        </w:rPr>
        <w:t>o</w:t>
      </w:r>
      <w:r w:rsidRPr="00B04234">
        <w:rPr>
          <w:szCs w:val="24"/>
        </w:rPr>
        <w:t>f</w:t>
      </w:r>
      <w:r w:rsidRPr="00B04234">
        <w:rPr>
          <w:spacing w:val="1"/>
          <w:szCs w:val="24"/>
        </w:rPr>
        <w:t xml:space="preserve"> </w:t>
      </w:r>
      <w:r w:rsidRPr="00B04234">
        <w:rPr>
          <w:szCs w:val="24"/>
        </w:rPr>
        <w:t>project</w:t>
      </w:r>
      <w:r w:rsidRPr="00B04234">
        <w:rPr>
          <w:spacing w:val="2"/>
          <w:szCs w:val="24"/>
        </w:rPr>
        <w:t xml:space="preserve"> </w:t>
      </w:r>
      <w:r w:rsidRPr="00B04234">
        <w:rPr>
          <w:szCs w:val="24"/>
        </w:rPr>
        <w:t>permit</w:t>
      </w:r>
      <w:r w:rsidRPr="00B04234">
        <w:rPr>
          <w:spacing w:val="5"/>
          <w:szCs w:val="24"/>
        </w:rPr>
        <w:t xml:space="preserve"> </w:t>
      </w:r>
      <w:r w:rsidRPr="00B04234">
        <w:rPr>
          <w:spacing w:val="-1"/>
          <w:szCs w:val="24"/>
        </w:rPr>
        <w:t>application</w:t>
      </w:r>
      <w:r w:rsidRPr="00B04234">
        <w:rPr>
          <w:szCs w:val="24"/>
        </w:rPr>
        <w:t>s</w:t>
      </w:r>
      <w:r w:rsidRPr="00B04234">
        <w:rPr>
          <w:spacing w:val="2"/>
          <w:szCs w:val="24"/>
        </w:rPr>
        <w:t xml:space="preserve"> </w:t>
      </w:r>
      <w:r w:rsidRPr="00B04234">
        <w:rPr>
          <w:szCs w:val="24"/>
        </w:rPr>
        <w:t>with</w:t>
      </w:r>
      <w:r w:rsidRPr="00B04234">
        <w:rPr>
          <w:spacing w:val="2"/>
          <w:szCs w:val="24"/>
        </w:rPr>
        <w:t xml:space="preserve"> </w:t>
      </w:r>
      <w:r w:rsidRPr="00B04234">
        <w:rPr>
          <w:szCs w:val="24"/>
        </w:rPr>
        <w:t>the C</w:t>
      </w:r>
      <w:r w:rsidRPr="00B04234">
        <w:rPr>
          <w:spacing w:val="-1"/>
          <w:szCs w:val="24"/>
        </w:rPr>
        <w:t>omprehensiv</w:t>
      </w:r>
      <w:r w:rsidRPr="00B04234">
        <w:rPr>
          <w:szCs w:val="24"/>
        </w:rPr>
        <w:t>e</w:t>
      </w:r>
      <w:r w:rsidRPr="00B04234">
        <w:rPr>
          <w:spacing w:val="-2"/>
          <w:szCs w:val="24"/>
        </w:rPr>
        <w:t xml:space="preserve"> </w:t>
      </w:r>
      <w:r w:rsidRPr="00B04234">
        <w:rPr>
          <w:szCs w:val="24"/>
        </w:rPr>
        <w:t>Plan and Development Regulations shall be determined.</w:t>
      </w:r>
    </w:p>
    <w:p w14:paraId="6C1E944B" w14:textId="7FAFD211" w:rsidR="002370F1" w:rsidRPr="00A24687" w:rsidRDefault="002370F1" w:rsidP="0004370F">
      <w:pPr>
        <w:pStyle w:val="ListParagraph"/>
        <w:widowControl w:val="0"/>
        <w:numPr>
          <w:ilvl w:val="3"/>
          <w:numId w:val="11"/>
        </w:numPr>
        <w:ind w:right="1080" w:hanging="360"/>
        <w:rPr>
          <w:szCs w:val="24"/>
        </w:rPr>
      </w:pPr>
      <w:r w:rsidRPr="00A24687">
        <w:rPr>
          <w:szCs w:val="24"/>
        </w:rPr>
        <w:t xml:space="preserve">The following is </w:t>
      </w:r>
      <w:proofErr w:type="gramStart"/>
      <w:r w:rsidRPr="00A24687">
        <w:rPr>
          <w:szCs w:val="24"/>
        </w:rPr>
        <w:t>a brief summary</w:t>
      </w:r>
      <w:proofErr w:type="gramEnd"/>
      <w:r w:rsidRPr="00A24687">
        <w:rPr>
          <w:spacing w:val="-4"/>
          <w:szCs w:val="24"/>
        </w:rPr>
        <w:t xml:space="preserve"> </w:t>
      </w:r>
      <w:r w:rsidRPr="00A24687">
        <w:rPr>
          <w:szCs w:val="24"/>
        </w:rPr>
        <w:t>of</w:t>
      </w:r>
      <w:r w:rsidRPr="00A24687">
        <w:rPr>
          <w:spacing w:val="1"/>
          <w:szCs w:val="24"/>
        </w:rPr>
        <w:t xml:space="preserve"> </w:t>
      </w:r>
      <w:r w:rsidRPr="00A24687">
        <w:rPr>
          <w:szCs w:val="24"/>
        </w:rPr>
        <w:t>key</w:t>
      </w:r>
      <w:r w:rsidRPr="00A24687">
        <w:rPr>
          <w:spacing w:val="-5"/>
          <w:szCs w:val="24"/>
        </w:rPr>
        <w:t xml:space="preserve"> </w:t>
      </w:r>
      <w:r w:rsidRPr="00A24687">
        <w:rPr>
          <w:szCs w:val="24"/>
        </w:rPr>
        <w:t>land use decision</w:t>
      </w:r>
      <w:r w:rsidRPr="00A24687">
        <w:rPr>
          <w:spacing w:val="-1"/>
          <w:szCs w:val="24"/>
        </w:rPr>
        <w:t>-makin</w:t>
      </w:r>
      <w:r w:rsidRPr="00A24687">
        <w:rPr>
          <w:szCs w:val="24"/>
        </w:rPr>
        <w:t>g</w:t>
      </w:r>
      <w:r w:rsidRPr="00A24687">
        <w:rPr>
          <w:spacing w:val="-1"/>
          <w:szCs w:val="24"/>
        </w:rPr>
        <w:t xml:space="preserve"> roles</w:t>
      </w:r>
      <w:r w:rsidRPr="00A24687">
        <w:rPr>
          <w:szCs w:val="24"/>
        </w:rPr>
        <w:t>:</w:t>
      </w:r>
    </w:p>
    <w:p w14:paraId="6E1E17A9" w14:textId="77777777" w:rsidR="002370F1" w:rsidRPr="00B04234" w:rsidRDefault="002370F1" w:rsidP="0004370F">
      <w:pPr>
        <w:pStyle w:val="ListParagraph"/>
        <w:widowControl w:val="0"/>
        <w:numPr>
          <w:ilvl w:val="4"/>
          <w:numId w:val="11"/>
        </w:numPr>
        <w:ind w:left="1080" w:right="1080" w:hanging="360"/>
        <w:rPr>
          <w:szCs w:val="24"/>
        </w:rPr>
      </w:pPr>
      <w:r w:rsidRPr="00B04234">
        <w:rPr>
          <w:szCs w:val="24"/>
        </w:rPr>
        <w:t>The Board of County Commissioners is the legislative body of the County and is the only body which can adopt or amend an ordinance. The Board shall make the final decisions on Class 3 and Class 4 applications. The Board shall also make appointments to the Planning Commission, designate a County Community Development Director, and appoint a County Hearing Examiner(s</w:t>
      </w:r>
      <w:proofErr w:type="gramStart"/>
      <w:r w:rsidRPr="00B04234">
        <w:rPr>
          <w:szCs w:val="24"/>
        </w:rPr>
        <w:t>);</w:t>
      </w:r>
      <w:proofErr w:type="gramEnd"/>
    </w:p>
    <w:p w14:paraId="79682A17" w14:textId="77777777" w:rsidR="002370F1" w:rsidRPr="00B04234" w:rsidRDefault="002370F1" w:rsidP="0004370F">
      <w:pPr>
        <w:pStyle w:val="ListParagraph"/>
        <w:widowControl w:val="0"/>
        <w:numPr>
          <w:ilvl w:val="4"/>
          <w:numId w:val="11"/>
        </w:numPr>
        <w:spacing w:line="240" w:lineRule="auto"/>
        <w:ind w:left="1080" w:right="1080" w:hanging="360"/>
        <w:rPr>
          <w:szCs w:val="24"/>
        </w:rPr>
      </w:pPr>
      <w:r w:rsidRPr="00B04234">
        <w:rPr>
          <w:szCs w:val="24"/>
        </w:rPr>
        <w:t xml:space="preserve">The County Planning Commission is the planning advisory body to the Board of County Commissioners and shall have the authority to make recommendations to the Board of County Commissioners on certain Class 4 applications and on long range planning matters, and shall perform other duties as assigned by the Board of County </w:t>
      </w:r>
      <w:proofErr w:type="gramStart"/>
      <w:r w:rsidRPr="00B04234">
        <w:rPr>
          <w:szCs w:val="24"/>
        </w:rPr>
        <w:t>Commissioners;</w:t>
      </w:r>
      <w:proofErr w:type="gramEnd"/>
    </w:p>
    <w:p w14:paraId="5905F7A0" w14:textId="2DCB2723" w:rsidR="00274E27" w:rsidRPr="0004370F" w:rsidRDefault="002370F1" w:rsidP="0004370F">
      <w:pPr>
        <w:pStyle w:val="ListParagraph"/>
        <w:widowControl w:val="0"/>
        <w:numPr>
          <w:ilvl w:val="4"/>
          <w:numId w:val="11"/>
        </w:numPr>
        <w:spacing w:after="160" w:line="259" w:lineRule="auto"/>
        <w:ind w:left="1080" w:right="1080" w:hanging="360"/>
        <w:rPr>
          <w:szCs w:val="24"/>
        </w:rPr>
        <w:sectPr w:rsidR="00274E27" w:rsidRPr="0004370F" w:rsidSect="00646FE8">
          <w:headerReference w:type="default" r:id="rId29"/>
          <w:headerReference w:type="first" r:id="rId30"/>
          <w:pgSz w:w="12240" w:h="15840"/>
          <w:pgMar w:top="720" w:right="720" w:bottom="720" w:left="720" w:header="720" w:footer="432" w:gutter="0"/>
          <w:cols w:space="720"/>
          <w:titlePg/>
          <w:docGrid w:linePitch="326"/>
        </w:sectPr>
      </w:pPr>
      <w:r w:rsidRPr="0004370F">
        <w:rPr>
          <w:szCs w:val="24"/>
        </w:rPr>
        <w:t>The Community Development Director shall have the authority to make decisions on Class 1 applications. It shall be the duty of the Community Development Director and his or her designee(s) to administer the provisions of this Title and to coordinate the implementation of al</w:t>
      </w:r>
      <w:r w:rsidR="00A5557A">
        <w:rPr>
          <w:szCs w:val="24"/>
        </w:rPr>
        <w:t xml:space="preserve">l </w:t>
      </w:r>
      <w:r w:rsidR="00A5557A" w:rsidRPr="00B04234">
        <w:rPr>
          <w:szCs w:val="24"/>
        </w:rPr>
        <w:t>planning requirements and activities in the County, and to interpret the provisions of this Code. The Community Development Director and all authorized County representatives are hereby empowered to cause any structure or tract of land to be inspected and examined, and to order, in writing, the remedying of any condition found to exist in violation of any provision of Pend Oreille County Code or ordinances</w:t>
      </w:r>
      <w:r w:rsidR="00A5557A">
        <w:rPr>
          <w:szCs w:val="24"/>
        </w:rPr>
        <w:t>;</w:t>
      </w:r>
    </w:p>
    <w:p w14:paraId="770CFE1E" w14:textId="77777777" w:rsidR="002370F1" w:rsidRPr="00B04234" w:rsidRDefault="002370F1" w:rsidP="0004370F">
      <w:pPr>
        <w:widowControl w:val="0"/>
        <w:numPr>
          <w:ilvl w:val="4"/>
          <w:numId w:val="11"/>
        </w:numPr>
        <w:spacing w:line="240" w:lineRule="auto"/>
        <w:ind w:left="1080" w:right="1080" w:hanging="360"/>
        <w:rPr>
          <w:szCs w:val="24"/>
        </w:rPr>
      </w:pPr>
      <w:r w:rsidRPr="00B04234">
        <w:rPr>
          <w:szCs w:val="24"/>
        </w:rPr>
        <w:lastRenderedPageBreak/>
        <w:t>The County Prosecuting Attorney shall advise the Board of County Commissioners, Planning Commission, and County Staff regarding the legal interpretations, applications, and the enforcement of this Title; and</w:t>
      </w:r>
    </w:p>
    <w:p w14:paraId="1CA040F4" w14:textId="77777777" w:rsidR="002370F1" w:rsidRPr="00B04234" w:rsidRDefault="002370F1" w:rsidP="0004370F">
      <w:pPr>
        <w:widowControl w:val="0"/>
        <w:numPr>
          <w:ilvl w:val="4"/>
          <w:numId w:val="11"/>
        </w:numPr>
        <w:tabs>
          <w:tab w:val="left" w:pos="450"/>
        </w:tabs>
        <w:ind w:left="1080" w:right="1080" w:hanging="360"/>
        <w:rPr>
          <w:szCs w:val="24"/>
        </w:rPr>
      </w:pPr>
      <w:r w:rsidRPr="00B04234">
        <w:rPr>
          <w:szCs w:val="24"/>
        </w:rPr>
        <w:t>The County Hearing Examiner shall be responsible for making decisions on certain Class 2 applications and performing other duties as assigned by the Board of County Commissioners.</w:t>
      </w:r>
    </w:p>
    <w:p w14:paraId="4AE88A09" w14:textId="77777777" w:rsidR="002370F1" w:rsidRPr="00B04234" w:rsidRDefault="002370F1" w:rsidP="0004370F">
      <w:pPr>
        <w:spacing w:before="16" w:line="260" w:lineRule="exact"/>
        <w:ind w:left="360" w:right="1080"/>
        <w:rPr>
          <w:szCs w:val="24"/>
        </w:rPr>
      </w:pPr>
    </w:p>
    <w:p w14:paraId="56045A5A" w14:textId="77777777" w:rsidR="002370F1" w:rsidRDefault="002370F1" w:rsidP="0004370F">
      <w:pPr>
        <w:widowControl w:val="0"/>
        <w:tabs>
          <w:tab w:val="left" w:pos="1600"/>
        </w:tabs>
        <w:ind w:left="360" w:right="1080" w:firstLine="0"/>
        <w:rPr>
          <w:spacing w:val="-1"/>
          <w:szCs w:val="24"/>
        </w:rPr>
      </w:pPr>
      <w:bookmarkStart w:id="27" w:name="xx14020"/>
      <w:bookmarkStart w:id="28" w:name="_Toc162959343"/>
      <w:bookmarkEnd w:id="27"/>
      <w:r w:rsidRPr="00FB4A2B">
        <w:rPr>
          <w:rStyle w:val="Heading1Char"/>
          <w:bCs w:val="0"/>
          <w:u w:val="single"/>
        </w:rPr>
        <w:t>xx.14.020 Project Review Classifications</w:t>
      </w:r>
      <w:r w:rsidRPr="00FB4A2B">
        <w:rPr>
          <w:rStyle w:val="Heading1Char"/>
          <w:bCs w:val="0"/>
        </w:rPr>
        <w:t>.</w:t>
      </w:r>
      <w:bookmarkEnd w:id="28"/>
      <w:r w:rsidRPr="00B04234">
        <w:rPr>
          <w:b/>
          <w:bCs/>
          <w:spacing w:val="38"/>
          <w:szCs w:val="24"/>
        </w:rPr>
        <w:t xml:space="preserve"> </w:t>
      </w:r>
      <w:r w:rsidRPr="00B04234">
        <w:rPr>
          <w:spacing w:val="-1"/>
          <w:szCs w:val="24"/>
        </w:rPr>
        <w:t>Fou</w:t>
      </w:r>
      <w:r w:rsidRPr="00B04234">
        <w:rPr>
          <w:szCs w:val="24"/>
        </w:rPr>
        <w:t>r</w:t>
      </w:r>
      <w:r w:rsidRPr="00B04234">
        <w:rPr>
          <w:spacing w:val="37"/>
          <w:szCs w:val="24"/>
        </w:rPr>
        <w:t xml:space="preserve"> </w:t>
      </w:r>
      <w:r w:rsidRPr="00B04234">
        <w:rPr>
          <w:szCs w:val="24"/>
        </w:rPr>
        <w:t>classes</w:t>
      </w:r>
      <w:r w:rsidRPr="00B04234">
        <w:rPr>
          <w:spacing w:val="38"/>
          <w:szCs w:val="24"/>
        </w:rPr>
        <w:t xml:space="preserve"> </w:t>
      </w:r>
      <w:r w:rsidRPr="00B04234">
        <w:rPr>
          <w:szCs w:val="24"/>
        </w:rPr>
        <w:t>of</w:t>
      </w:r>
      <w:r w:rsidRPr="00B04234">
        <w:rPr>
          <w:spacing w:val="39"/>
          <w:szCs w:val="24"/>
        </w:rPr>
        <w:t xml:space="preserve"> </w:t>
      </w:r>
      <w:r w:rsidRPr="00B04234">
        <w:rPr>
          <w:spacing w:val="-1"/>
          <w:szCs w:val="24"/>
        </w:rPr>
        <w:t>revie</w:t>
      </w:r>
      <w:r w:rsidRPr="00B04234">
        <w:rPr>
          <w:szCs w:val="24"/>
        </w:rPr>
        <w:t>w</w:t>
      </w:r>
      <w:r w:rsidRPr="00B04234">
        <w:rPr>
          <w:spacing w:val="37"/>
          <w:szCs w:val="24"/>
        </w:rPr>
        <w:t xml:space="preserve"> </w:t>
      </w:r>
      <w:r w:rsidRPr="00B04234">
        <w:rPr>
          <w:spacing w:val="-1"/>
          <w:szCs w:val="24"/>
        </w:rPr>
        <w:t>ar</w:t>
      </w:r>
      <w:r w:rsidRPr="00B04234">
        <w:rPr>
          <w:szCs w:val="24"/>
        </w:rPr>
        <w:t>e</w:t>
      </w:r>
      <w:r w:rsidRPr="00B04234">
        <w:rPr>
          <w:spacing w:val="38"/>
          <w:szCs w:val="24"/>
        </w:rPr>
        <w:t xml:space="preserve"> </w:t>
      </w:r>
      <w:r w:rsidRPr="00B04234">
        <w:rPr>
          <w:spacing w:val="-1"/>
          <w:szCs w:val="24"/>
        </w:rPr>
        <w:t>establishe</w:t>
      </w:r>
      <w:r w:rsidRPr="00B04234">
        <w:rPr>
          <w:szCs w:val="24"/>
        </w:rPr>
        <w:t>d</w:t>
      </w:r>
      <w:r w:rsidRPr="00B04234">
        <w:rPr>
          <w:spacing w:val="40"/>
          <w:szCs w:val="24"/>
        </w:rPr>
        <w:t xml:space="preserve"> </w:t>
      </w:r>
      <w:r w:rsidRPr="00B04234">
        <w:rPr>
          <w:spacing w:val="-1"/>
          <w:szCs w:val="24"/>
        </w:rPr>
        <w:t>fo</w:t>
      </w:r>
      <w:r w:rsidRPr="00B04234">
        <w:rPr>
          <w:szCs w:val="24"/>
        </w:rPr>
        <w:t>r</w:t>
      </w:r>
      <w:r w:rsidRPr="00B04234">
        <w:rPr>
          <w:spacing w:val="37"/>
          <w:szCs w:val="24"/>
        </w:rPr>
        <w:t xml:space="preserve"> </w:t>
      </w:r>
      <w:r w:rsidRPr="00B04234">
        <w:rPr>
          <w:szCs w:val="24"/>
        </w:rPr>
        <w:t>the purposes of</w:t>
      </w:r>
      <w:r w:rsidRPr="00B04234">
        <w:rPr>
          <w:spacing w:val="5"/>
          <w:szCs w:val="24"/>
        </w:rPr>
        <w:t xml:space="preserve"> </w:t>
      </w:r>
      <w:r w:rsidRPr="00B04234">
        <w:rPr>
          <w:spacing w:val="-1"/>
          <w:szCs w:val="24"/>
        </w:rPr>
        <w:t>administerin</w:t>
      </w:r>
      <w:r w:rsidRPr="00B04234">
        <w:rPr>
          <w:szCs w:val="24"/>
        </w:rPr>
        <w:t>g</w:t>
      </w:r>
      <w:r w:rsidRPr="00B04234">
        <w:rPr>
          <w:spacing w:val="1"/>
          <w:szCs w:val="24"/>
        </w:rPr>
        <w:t xml:space="preserve"> </w:t>
      </w:r>
      <w:proofErr w:type="gramStart"/>
      <w:r w:rsidRPr="00B04234">
        <w:rPr>
          <w:szCs w:val="24"/>
        </w:rPr>
        <w:t>this</w:t>
      </w:r>
      <w:proofErr w:type="gramEnd"/>
      <w:r w:rsidRPr="00B04234">
        <w:rPr>
          <w:szCs w:val="24"/>
        </w:rPr>
        <w:t xml:space="preserve"> Title. These</w:t>
      </w:r>
      <w:r w:rsidRPr="00B04234">
        <w:rPr>
          <w:spacing w:val="2"/>
          <w:szCs w:val="24"/>
        </w:rPr>
        <w:t xml:space="preserve"> </w:t>
      </w:r>
      <w:r w:rsidRPr="00B04234">
        <w:rPr>
          <w:szCs w:val="24"/>
        </w:rPr>
        <w:t>four</w:t>
      </w:r>
      <w:r w:rsidRPr="00B04234">
        <w:rPr>
          <w:spacing w:val="1"/>
          <w:szCs w:val="24"/>
        </w:rPr>
        <w:t xml:space="preserve"> </w:t>
      </w:r>
      <w:r w:rsidRPr="00B04234">
        <w:rPr>
          <w:szCs w:val="24"/>
        </w:rPr>
        <w:t>classes, their appropriate decision</w:t>
      </w:r>
      <w:r w:rsidRPr="00B04234">
        <w:rPr>
          <w:spacing w:val="-1"/>
          <w:szCs w:val="24"/>
        </w:rPr>
        <w:t>-</w:t>
      </w:r>
      <w:r w:rsidRPr="00B04234">
        <w:rPr>
          <w:szCs w:val="24"/>
        </w:rPr>
        <w:t>maker,</w:t>
      </w:r>
      <w:r w:rsidRPr="00B04234">
        <w:rPr>
          <w:spacing w:val="2"/>
          <w:szCs w:val="24"/>
        </w:rPr>
        <w:t xml:space="preserve"> </w:t>
      </w:r>
      <w:r w:rsidRPr="00B04234">
        <w:rPr>
          <w:szCs w:val="24"/>
        </w:rPr>
        <w:t>hearing bod</w:t>
      </w:r>
      <w:r w:rsidRPr="00B04234">
        <w:rPr>
          <w:spacing w:val="-5"/>
          <w:szCs w:val="24"/>
        </w:rPr>
        <w:t>y</w:t>
      </w:r>
      <w:r w:rsidRPr="00B04234">
        <w:rPr>
          <w:szCs w:val="24"/>
        </w:rPr>
        <w:t>,</w:t>
      </w:r>
      <w:r w:rsidRPr="00B04234">
        <w:rPr>
          <w:spacing w:val="-8"/>
          <w:szCs w:val="24"/>
        </w:rPr>
        <w:t xml:space="preserve"> </w:t>
      </w:r>
      <w:r w:rsidRPr="00B04234">
        <w:rPr>
          <w:szCs w:val="24"/>
        </w:rPr>
        <w:t>appellate</w:t>
      </w:r>
      <w:r w:rsidRPr="00B04234">
        <w:rPr>
          <w:spacing w:val="-8"/>
          <w:szCs w:val="24"/>
        </w:rPr>
        <w:t xml:space="preserve"> </w:t>
      </w:r>
      <w:r w:rsidRPr="00B04234">
        <w:rPr>
          <w:spacing w:val="1"/>
          <w:szCs w:val="24"/>
        </w:rPr>
        <w:t>bod</w:t>
      </w:r>
      <w:r w:rsidRPr="00B04234">
        <w:rPr>
          <w:spacing w:val="-5"/>
          <w:szCs w:val="24"/>
        </w:rPr>
        <w:t>y</w:t>
      </w:r>
      <w:r w:rsidRPr="00B04234">
        <w:rPr>
          <w:szCs w:val="24"/>
        </w:rPr>
        <w:t>,</w:t>
      </w:r>
      <w:r w:rsidRPr="00B04234">
        <w:rPr>
          <w:spacing w:val="-8"/>
          <w:szCs w:val="24"/>
        </w:rPr>
        <w:t xml:space="preserve"> </w:t>
      </w:r>
      <w:r w:rsidRPr="00B04234">
        <w:rPr>
          <w:szCs w:val="24"/>
        </w:rPr>
        <w:t>and</w:t>
      </w:r>
      <w:r w:rsidRPr="00B04234">
        <w:rPr>
          <w:spacing w:val="-7"/>
          <w:szCs w:val="24"/>
        </w:rPr>
        <w:t xml:space="preserve"> </w:t>
      </w:r>
      <w:r w:rsidRPr="00B04234">
        <w:rPr>
          <w:spacing w:val="-1"/>
          <w:szCs w:val="24"/>
        </w:rPr>
        <w:t>th</w:t>
      </w:r>
      <w:r w:rsidRPr="00B04234">
        <w:rPr>
          <w:szCs w:val="24"/>
        </w:rPr>
        <w:t>e</w:t>
      </w:r>
      <w:r w:rsidRPr="00B04234">
        <w:rPr>
          <w:spacing w:val="-8"/>
          <w:szCs w:val="24"/>
        </w:rPr>
        <w:t xml:space="preserve"> </w:t>
      </w:r>
      <w:r w:rsidRPr="00B04234">
        <w:rPr>
          <w:spacing w:val="2"/>
          <w:szCs w:val="24"/>
        </w:rPr>
        <w:t>t</w:t>
      </w:r>
      <w:r w:rsidRPr="00B04234">
        <w:rPr>
          <w:spacing w:val="-5"/>
          <w:szCs w:val="24"/>
        </w:rPr>
        <w:t>y</w:t>
      </w:r>
      <w:r w:rsidRPr="00B04234">
        <w:rPr>
          <w:spacing w:val="-1"/>
          <w:szCs w:val="24"/>
        </w:rPr>
        <w:t>pe</w:t>
      </w:r>
      <w:r w:rsidRPr="00B04234">
        <w:rPr>
          <w:szCs w:val="24"/>
        </w:rPr>
        <w:t>s</w:t>
      </w:r>
      <w:r w:rsidRPr="00B04234">
        <w:rPr>
          <w:spacing w:val="-8"/>
          <w:szCs w:val="24"/>
        </w:rPr>
        <w:t xml:space="preserve"> </w:t>
      </w:r>
      <w:r w:rsidRPr="00B04234">
        <w:rPr>
          <w:szCs w:val="24"/>
        </w:rPr>
        <w:t>of</w:t>
      </w:r>
      <w:r w:rsidRPr="00B04234">
        <w:rPr>
          <w:spacing w:val="-7"/>
          <w:szCs w:val="24"/>
        </w:rPr>
        <w:t xml:space="preserve"> </w:t>
      </w:r>
      <w:r w:rsidRPr="00B04234">
        <w:rPr>
          <w:szCs w:val="24"/>
        </w:rPr>
        <w:t>permits</w:t>
      </w:r>
      <w:r w:rsidRPr="00B04234">
        <w:rPr>
          <w:spacing w:val="-8"/>
          <w:szCs w:val="24"/>
        </w:rPr>
        <w:t xml:space="preserve"> </w:t>
      </w:r>
      <w:r w:rsidRPr="00B04234">
        <w:rPr>
          <w:szCs w:val="24"/>
        </w:rPr>
        <w:t>inclu</w:t>
      </w:r>
      <w:r w:rsidRPr="00B04234">
        <w:rPr>
          <w:spacing w:val="-1"/>
          <w:szCs w:val="24"/>
        </w:rPr>
        <w:t>de</w:t>
      </w:r>
      <w:r w:rsidRPr="00B04234">
        <w:rPr>
          <w:szCs w:val="24"/>
        </w:rPr>
        <w:t>d</w:t>
      </w:r>
      <w:r w:rsidRPr="00B04234">
        <w:rPr>
          <w:spacing w:val="-8"/>
          <w:szCs w:val="24"/>
        </w:rPr>
        <w:t xml:space="preserve"> </w:t>
      </w:r>
      <w:r w:rsidRPr="00B04234">
        <w:rPr>
          <w:szCs w:val="24"/>
        </w:rPr>
        <w:t>in</w:t>
      </w:r>
      <w:r w:rsidRPr="00B04234">
        <w:rPr>
          <w:spacing w:val="-8"/>
          <w:szCs w:val="24"/>
        </w:rPr>
        <w:t xml:space="preserve"> </w:t>
      </w:r>
      <w:r w:rsidRPr="00B04234">
        <w:rPr>
          <w:spacing w:val="-1"/>
          <w:szCs w:val="24"/>
        </w:rPr>
        <w:t>eac</w:t>
      </w:r>
      <w:r w:rsidRPr="00B04234">
        <w:rPr>
          <w:szCs w:val="24"/>
        </w:rPr>
        <w:t>h</w:t>
      </w:r>
      <w:r w:rsidRPr="00B04234">
        <w:rPr>
          <w:spacing w:val="-2"/>
          <w:szCs w:val="24"/>
        </w:rPr>
        <w:t xml:space="preserve"> </w:t>
      </w:r>
      <w:r w:rsidRPr="00B04234">
        <w:rPr>
          <w:spacing w:val="-1"/>
          <w:szCs w:val="24"/>
        </w:rPr>
        <w:t>clas</w:t>
      </w:r>
      <w:r w:rsidRPr="00B04234">
        <w:rPr>
          <w:szCs w:val="24"/>
        </w:rPr>
        <w:t>s</w:t>
      </w:r>
      <w:r w:rsidRPr="00B04234">
        <w:rPr>
          <w:spacing w:val="-8"/>
          <w:szCs w:val="24"/>
        </w:rPr>
        <w:t xml:space="preserve"> </w:t>
      </w:r>
      <w:r w:rsidRPr="00B04234">
        <w:rPr>
          <w:spacing w:val="-1"/>
          <w:szCs w:val="24"/>
        </w:rPr>
        <w:t>ar</w:t>
      </w:r>
      <w:r w:rsidRPr="00B04234">
        <w:rPr>
          <w:szCs w:val="24"/>
        </w:rPr>
        <w:t>e</w:t>
      </w:r>
      <w:r w:rsidRPr="00B04234">
        <w:rPr>
          <w:spacing w:val="-8"/>
          <w:szCs w:val="24"/>
        </w:rPr>
        <w:t xml:space="preserve"> </w:t>
      </w:r>
      <w:r w:rsidRPr="00B04234">
        <w:rPr>
          <w:szCs w:val="24"/>
        </w:rPr>
        <w:t>contained</w:t>
      </w:r>
      <w:r w:rsidRPr="00B04234">
        <w:rPr>
          <w:spacing w:val="-8"/>
          <w:szCs w:val="24"/>
        </w:rPr>
        <w:t xml:space="preserve"> </w:t>
      </w:r>
      <w:r w:rsidRPr="00B04234">
        <w:rPr>
          <w:szCs w:val="24"/>
        </w:rPr>
        <w:t>in</w:t>
      </w:r>
      <w:r w:rsidRPr="00B04234">
        <w:rPr>
          <w:spacing w:val="-7"/>
          <w:szCs w:val="24"/>
        </w:rPr>
        <w:t xml:space="preserve"> </w:t>
      </w:r>
      <w:r w:rsidRPr="00B04234">
        <w:rPr>
          <w:spacing w:val="-1"/>
          <w:szCs w:val="24"/>
        </w:rPr>
        <w:t>th</w:t>
      </w:r>
      <w:r w:rsidRPr="00B04234">
        <w:rPr>
          <w:szCs w:val="24"/>
        </w:rPr>
        <w:t>e</w:t>
      </w:r>
      <w:r w:rsidRPr="00B04234">
        <w:rPr>
          <w:spacing w:val="-8"/>
          <w:szCs w:val="24"/>
        </w:rPr>
        <w:t xml:space="preserve"> </w:t>
      </w:r>
      <w:r w:rsidRPr="00B04234">
        <w:rPr>
          <w:szCs w:val="24"/>
        </w:rPr>
        <w:t xml:space="preserve">following </w:t>
      </w:r>
      <w:r w:rsidRPr="00B04234">
        <w:rPr>
          <w:spacing w:val="-1"/>
          <w:szCs w:val="24"/>
        </w:rPr>
        <w:t>Table:</w:t>
      </w:r>
    </w:p>
    <w:p w14:paraId="143602EB" w14:textId="77777777" w:rsidR="006F1636" w:rsidRDefault="006F1636" w:rsidP="0004370F">
      <w:pPr>
        <w:widowControl w:val="0"/>
        <w:tabs>
          <w:tab w:val="left" w:pos="1600"/>
        </w:tabs>
        <w:ind w:left="360" w:right="1080" w:firstLine="0"/>
        <w:rPr>
          <w:szCs w:val="24"/>
        </w:rPr>
      </w:pPr>
    </w:p>
    <w:tbl>
      <w:tblPr>
        <w:tblpPr w:leftFromText="180" w:rightFromText="180" w:vertAnchor="text" w:horzAnchor="margin" w:tblpXSpec="center" w:tblpY="94"/>
        <w:tblW w:w="9483" w:type="dxa"/>
        <w:tblLayout w:type="fixed"/>
        <w:tblCellMar>
          <w:left w:w="0" w:type="dxa"/>
          <w:right w:w="0" w:type="dxa"/>
        </w:tblCellMar>
        <w:tblLook w:val="01C0" w:firstRow="0" w:lastRow="1" w:firstColumn="1" w:lastColumn="1" w:noHBand="0" w:noVBand="0"/>
      </w:tblPr>
      <w:tblGrid>
        <w:gridCol w:w="1203"/>
        <w:gridCol w:w="3443"/>
        <w:gridCol w:w="1488"/>
        <w:gridCol w:w="1600"/>
        <w:gridCol w:w="1749"/>
      </w:tblGrid>
      <w:tr w:rsidR="006F1636" w:rsidRPr="004C22D9" w14:paraId="35F76D3E" w14:textId="77777777" w:rsidTr="00EF020F">
        <w:trPr>
          <w:trHeight w:hRule="exact" w:val="1024"/>
          <w:tblHeader/>
        </w:trPr>
        <w:tc>
          <w:tcPr>
            <w:tcW w:w="1203" w:type="dxa"/>
            <w:tcBorders>
              <w:top w:val="single" w:sz="5" w:space="0" w:color="000000"/>
              <w:left w:val="single" w:sz="5" w:space="0" w:color="000000"/>
              <w:bottom w:val="single" w:sz="5" w:space="0" w:color="000000"/>
              <w:right w:val="single" w:sz="5" w:space="0" w:color="000000"/>
            </w:tcBorders>
            <w:vAlign w:val="center"/>
          </w:tcPr>
          <w:p w14:paraId="7797EFCB" w14:textId="77777777" w:rsidR="006F1636" w:rsidRPr="001A7604" w:rsidRDefault="006F1636" w:rsidP="006F1636">
            <w:pPr>
              <w:widowControl w:val="0"/>
              <w:tabs>
                <w:tab w:val="left" w:pos="296"/>
              </w:tabs>
              <w:ind w:left="270" w:right="314" w:firstLine="0"/>
              <w:rPr>
                <w:b/>
                <w:bCs/>
                <w:szCs w:val="24"/>
              </w:rPr>
            </w:pPr>
            <w:r>
              <w:rPr>
                <w:b/>
                <w:bCs/>
                <w:szCs w:val="24"/>
              </w:rPr>
              <w:t>Class</w:t>
            </w:r>
          </w:p>
        </w:tc>
        <w:tc>
          <w:tcPr>
            <w:tcW w:w="3443" w:type="dxa"/>
            <w:tcBorders>
              <w:top w:val="single" w:sz="5" w:space="0" w:color="000000"/>
              <w:left w:val="single" w:sz="5" w:space="0" w:color="000000"/>
              <w:bottom w:val="single" w:sz="5" w:space="0" w:color="000000"/>
              <w:right w:val="single" w:sz="5" w:space="0" w:color="000000"/>
            </w:tcBorders>
            <w:vAlign w:val="center"/>
          </w:tcPr>
          <w:p w14:paraId="1AD7447F" w14:textId="77777777" w:rsidR="006F1636" w:rsidRPr="004C22D9" w:rsidRDefault="006F1636" w:rsidP="006F1636">
            <w:pPr>
              <w:widowControl w:val="0"/>
              <w:tabs>
                <w:tab w:val="left" w:pos="296"/>
              </w:tabs>
              <w:ind w:left="270" w:right="154" w:firstLine="90"/>
              <w:rPr>
                <w:b/>
                <w:bCs/>
                <w:szCs w:val="24"/>
              </w:rPr>
            </w:pPr>
            <w:r w:rsidRPr="00B04234">
              <w:rPr>
                <w:b/>
                <w:bCs/>
                <w:szCs w:val="24"/>
              </w:rPr>
              <w:t>Types</w:t>
            </w:r>
            <w:r w:rsidRPr="004C22D9">
              <w:rPr>
                <w:b/>
                <w:bCs/>
                <w:szCs w:val="24"/>
              </w:rPr>
              <w:t xml:space="preserve"> </w:t>
            </w:r>
            <w:r w:rsidRPr="00B04234">
              <w:rPr>
                <w:b/>
                <w:bCs/>
                <w:szCs w:val="24"/>
              </w:rPr>
              <w:t>of</w:t>
            </w:r>
            <w:r w:rsidRPr="004C22D9">
              <w:rPr>
                <w:b/>
                <w:bCs/>
                <w:szCs w:val="24"/>
              </w:rPr>
              <w:t xml:space="preserve"> </w:t>
            </w:r>
            <w:r w:rsidRPr="00B04234">
              <w:rPr>
                <w:b/>
                <w:bCs/>
                <w:szCs w:val="24"/>
              </w:rPr>
              <w:t>Permits</w:t>
            </w:r>
          </w:p>
        </w:tc>
        <w:tc>
          <w:tcPr>
            <w:tcW w:w="1488" w:type="dxa"/>
            <w:tcBorders>
              <w:top w:val="single" w:sz="5" w:space="0" w:color="000000"/>
              <w:left w:val="single" w:sz="5" w:space="0" w:color="000000"/>
              <w:bottom w:val="single" w:sz="5" w:space="0" w:color="000000"/>
              <w:right w:val="single" w:sz="5" w:space="0" w:color="000000"/>
            </w:tcBorders>
            <w:vAlign w:val="center"/>
          </w:tcPr>
          <w:p w14:paraId="4F6B83FE" w14:textId="77777777" w:rsidR="006F1636" w:rsidRPr="001A7604" w:rsidRDefault="006F1636" w:rsidP="006F1636">
            <w:pPr>
              <w:widowControl w:val="0"/>
              <w:tabs>
                <w:tab w:val="left" w:pos="217"/>
                <w:tab w:val="left" w:pos="296"/>
              </w:tabs>
              <w:ind w:left="270" w:right="154" w:firstLine="0"/>
              <w:rPr>
                <w:b/>
                <w:bCs/>
                <w:szCs w:val="24"/>
              </w:rPr>
            </w:pPr>
            <w:r w:rsidRPr="001A7604">
              <w:rPr>
                <w:b/>
                <w:bCs/>
                <w:szCs w:val="24"/>
              </w:rPr>
              <w:t>Hearing Body</w:t>
            </w:r>
          </w:p>
        </w:tc>
        <w:tc>
          <w:tcPr>
            <w:tcW w:w="1600" w:type="dxa"/>
            <w:tcBorders>
              <w:top w:val="single" w:sz="5" w:space="0" w:color="000000"/>
              <w:left w:val="single" w:sz="5" w:space="0" w:color="000000"/>
              <w:bottom w:val="single" w:sz="5" w:space="0" w:color="000000"/>
              <w:right w:val="single" w:sz="5" w:space="0" w:color="000000"/>
            </w:tcBorders>
            <w:vAlign w:val="center"/>
          </w:tcPr>
          <w:p w14:paraId="6AB38887" w14:textId="77777777" w:rsidR="006F1636" w:rsidRPr="001A7604" w:rsidRDefault="006F1636" w:rsidP="006F1636">
            <w:pPr>
              <w:widowControl w:val="0"/>
              <w:tabs>
                <w:tab w:val="left" w:pos="217"/>
                <w:tab w:val="left" w:pos="296"/>
              </w:tabs>
              <w:ind w:left="270" w:right="154" w:firstLine="0"/>
              <w:rPr>
                <w:b/>
                <w:bCs/>
                <w:szCs w:val="24"/>
              </w:rPr>
            </w:pPr>
            <w:r w:rsidRPr="001A7604">
              <w:rPr>
                <w:b/>
                <w:bCs/>
                <w:szCs w:val="24"/>
              </w:rPr>
              <w:t>Decision Maker</w:t>
            </w:r>
          </w:p>
        </w:tc>
        <w:tc>
          <w:tcPr>
            <w:tcW w:w="1749" w:type="dxa"/>
            <w:tcBorders>
              <w:top w:val="single" w:sz="5" w:space="0" w:color="000000"/>
              <w:left w:val="single" w:sz="5" w:space="0" w:color="000000"/>
              <w:bottom w:val="single" w:sz="5" w:space="0" w:color="000000"/>
              <w:right w:val="single" w:sz="5" w:space="0" w:color="000000"/>
            </w:tcBorders>
            <w:vAlign w:val="center"/>
          </w:tcPr>
          <w:p w14:paraId="04899A68" w14:textId="77777777" w:rsidR="006F1636" w:rsidRDefault="006F1636" w:rsidP="006F1636">
            <w:pPr>
              <w:widowControl w:val="0"/>
              <w:tabs>
                <w:tab w:val="left" w:pos="217"/>
                <w:tab w:val="left" w:pos="296"/>
              </w:tabs>
              <w:ind w:left="270" w:right="154" w:firstLine="0"/>
              <w:rPr>
                <w:b/>
                <w:bCs/>
                <w:szCs w:val="24"/>
              </w:rPr>
            </w:pPr>
            <w:r w:rsidRPr="001A7604">
              <w:rPr>
                <w:b/>
                <w:bCs/>
                <w:szCs w:val="24"/>
              </w:rPr>
              <w:t>Appellate</w:t>
            </w:r>
          </w:p>
          <w:p w14:paraId="2DF548D2" w14:textId="77777777" w:rsidR="006F1636" w:rsidRPr="001A7604" w:rsidRDefault="006F1636" w:rsidP="006F1636">
            <w:pPr>
              <w:widowControl w:val="0"/>
              <w:tabs>
                <w:tab w:val="left" w:pos="217"/>
                <w:tab w:val="left" w:pos="296"/>
              </w:tabs>
              <w:ind w:left="270" w:right="154" w:firstLine="0"/>
              <w:rPr>
                <w:b/>
                <w:bCs/>
                <w:szCs w:val="24"/>
              </w:rPr>
            </w:pPr>
            <w:r w:rsidRPr="001A7604">
              <w:rPr>
                <w:b/>
                <w:bCs/>
                <w:szCs w:val="24"/>
              </w:rPr>
              <w:t>Body</w:t>
            </w:r>
          </w:p>
        </w:tc>
      </w:tr>
      <w:tr w:rsidR="006F1636" w:rsidRPr="004C22D9" w14:paraId="701E2DA0" w14:textId="77777777" w:rsidTr="00EF020F">
        <w:trPr>
          <w:trHeight w:hRule="exact" w:val="5506"/>
          <w:tblHeader/>
        </w:trPr>
        <w:tc>
          <w:tcPr>
            <w:tcW w:w="1203" w:type="dxa"/>
            <w:tcBorders>
              <w:top w:val="single" w:sz="5" w:space="0" w:color="000000"/>
              <w:left w:val="single" w:sz="5" w:space="0" w:color="000000"/>
              <w:bottom w:val="single" w:sz="5" w:space="0" w:color="000000"/>
              <w:right w:val="single" w:sz="5" w:space="0" w:color="000000"/>
            </w:tcBorders>
          </w:tcPr>
          <w:p w14:paraId="7026ABE7" w14:textId="77777777" w:rsidR="006F1636" w:rsidRPr="001734CF" w:rsidRDefault="006F1636" w:rsidP="006F1636">
            <w:pPr>
              <w:widowControl w:val="0"/>
              <w:tabs>
                <w:tab w:val="left" w:pos="296"/>
              </w:tabs>
              <w:ind w:left="270" w:right="154" w:firstLine="0"/>
              <w:rPr>
                <w:szCs w:val="24"/>
              </w:rPr>
            </w:pPr>
            <w:r w:rsidRPr="001734CF">
              <w:rPr>
                <w:szCs w:val="24"/>
              </w:rPr>
              <w:t>Class 1</w:t>
            </w:r>
          </w:p>
        </w:tc>
        <w:tc>
          <w:tcPr>
            <w:tcW w:w="3443" w:type="dxa"/>
            <w:tcBorders>
              <w:top w:val="single" w:sz="5" w:space="0" w:color="000000"/>
              <w:left w:val="single" w:sz="5" w:space="0" w:color="000000"/>
              <w:bottom w:val="single" w:sz="5" w:space="0" w:color="000000"/>
              <w:right w:val="single" w:sz="5" w:space="0" w:color="000000"/>
            </w:tcBorders>
          </w:tcPr>
          <w:p w14:paraId="169DA898" w14:textId="77777777" w:rsidR="006F1636" w:rsidRPr="001734CF" w:rsidRDefault="006F1636" w:rsidP="006F1636">
            <w:pPr>
              <w:widowControl w:val="0"/>
              <w:spacing w:line="228" w:lineRule="exact"/>
              <w:ind w:left="0" w:right="-274" w:firstLine="0"/>
              <w:rPr>
                <w:szCs w:val="24"/>
              </w:rPr>
            </w:pPr>
            <w:r w:rsidRPr="001734CF">
              <w:rPr>
                <w:szCs w:val="24"/>
              </w:rPr>
              <w:t xml:space="preserve">   - Boundary Line Adjustment*</w:t>
            </w:r>
          </w:p>
          <w:p w14:paraId="39598372" w14:textId="77777777" w:rsidR="006F1636" w:rsidRPr="001734CF" w:rsidRDefault="006F1636" w:rsidP="006F1636">
            <w:pPr>
              <w:widowControl w:val="0"/>
              <w:spacing w:line="228" w:lineRule="exact"/>
              <w:ind w:left="534" w:right="-274"/>
              <w:rPr>
                <w:szCs w:val="24"/>
              </w:rPr>
            </w:pPr>
            <w:r w:rsidRPr="001734CF">
              <w:rPr>
                <w:szCs w:val="24"/>
              </w:rPr>
              <w:t>- Building Permit*</w:t>
            </w:r>
          </w:p>
          <w:p w14:paraId="3A14770B" w14:textId="77777777" w:rsidR="006F1636" w:rsidRPr="001734CF" w:rsidRDefault="006F1636" w:rsidP="006F1636">
            <w:pPr>
              <w:widowControl w:val="0"/>
              <w:spacing w:line="228" w:lineRule="exact"/>
              <w:ind w:left="534" w:right="-274"/>
              <w:rPr>
                <w:szCs w:val="24"/>
              </w:rPr>
            </w:pPr>
            <w:r w:rsidRPr="001734CF">
              <w:rPr>
                <w:szCs w:val="24"/>
              </w:rPr>
              <w:t>- Certificate of Occupancy*</w:t>
            </w:r>
          </w:p>
          <w:p w14:paraId="3E27B78A" w14:textId="77777777" w:rsidR="006F1636" w:rsidRPr="001734CF" w:rsidRDefault="006F1636" w:rsidP="006F1636">
            <w:pPr>
              <w:widowControl w:val="0"/>
              <w:spacing w:line="228" w:lineRule="exact"/>
              <w:ind w:left="534" w:right="-274"/>
              <w:rPr>
                <w:szCs w:val="24"/>
              </w:rPr>
            </w:pPr>
            <w:r w:rsidRPr="001734CF">
              <w:rPr>
                <w:szCs w:val="24"/>
              </w:rPr>
              <w:t>- Clearing and Grading Permit*</w:t>
            </w:r>
          </w:p>
          <w:p w14:paraId="14B8FB1B" w14:textId="77777777" w:rsidR="006F1636" w:rsidRPr="001734CF" w:rsidRDefault="006F1636" w:rsidP="006F1636">
            <w:pPr>
              <w:widowControl w:val="0"/>
              <w:spacing w:line="228" w:lineRule="exact"/>
              <w:ind w:left="534" w:right="-274"/>
              <w:rPr>
                <w:szCs w:val="24"/>
              </w:rPr>
            </w:pPr>
            <w:r w:rsidRPr="001734CF">
              <w:rPr>
                <w:szCs w:val="24"/>
              </w:rPr>
              <w:t>- Code Enforcement Action*</w:t>
            </w:r>
          </w:p>
          <w:p w14:paraId="178609B6" w14:textId="77777777" w:rsidR="006F1636" w:rsidRPr="001734CF" w:rsidRDefault="006F1636" w:rsidP="006F1636">
            <w:pPr>
              <w:widowControl w:val="0"/>
              <w:spacing w:line="228" w:lineRule="exact"/>
              <w:ind w:left="534" w:right="-274"/>
              <w:rPr>
                <w:szCs w:val="24"/>
              </w:rPr>
            </w:pPr>
            <w:r w:rsidRPr="001734CF">
              <w:rPr>
                <w:szCs w:val="24"/>
              </w:rPr>
              <w:t>- Code Interpretation*</w:t>
            </w:r>
          </w:p>
          <w:p w14:paraId="0C2F48DD" w14:textId="77777777" w:rsidR="006F1636" w:rsidRPr="001734CF" w:rsidRDefault="006F1636" w:rsidP="006F1636">
            <w:pPr>
              <w:widowControl w:val="0"/>
              <w:spacing w:line="228" w:lineRule="exact"/>
              <w:ind w:left="534" w:right="-274"/>
              <w:rPr>
                <w:szCs w:val="24"/>
              </w:rPr>
            </w:pPr>
            <w:r w:rsidRPr="001734CF">
              <w:rPr>
                <w:szCs w:val="24"/>
              </w:rPr>
              <w:t>- De Facto Segregation*</w:t>
            </w:r>
          </w:p>
          <w:p w14:paraId="0D0AED2D" w14:textId="77777777" w:rsidR="006F1636" w:rsidRPr="001734CF" w:rsidRDefault="006F1636" w:rsidP="006F1636">
            <w:pPr>
              <w:widowControl w:val="0"/>
              <w:spacing w:line="228" w:lineRule="exact"/>
              <w:ind w:left="534" w:right="-274"/>
              <w:rPr>
                <w:szCs w:val="24"/>
              </w:rPr>
            </w:pPr>
            <w:r w:rsidRPr="001734CF">
              <w:rPr>
                <w:szCs w:val="24"/>
              </w:rPr>
              <w:t>- Flood Plain Development Permit*</w:t>
            </w:r>
          </w:p>
          <w:p w14:paraId="7739953C" w14:textId="77777777" w:rsidR="006F1636" w:rsidRPr="001734CF" w:rsidRDefault="006F1636" w:rsidP="006F1636">
            <w:pPr>
              <w:widowControl w:val="0"/>
              <w:spacing w:line="228" w:lineRule="exact"/>
              <w:ind w:left="534" w:right="-274"/>
              <w:rPr>
                <w:szCs w:val="24"/>
              </w:rPr>
            </w:pPr>
            <w:r w:rsidRPr="001734CF">
              <w:rPr>
                <w:szCs w:val="24"/>
              </w:rPr>
              <w:t>- Forest Practices Act Permit*</w:t>
            </w:r>
          </w:p>
          <w:p w14:paraId="771F2058" w14:textId="77777777" w:rsidR="006F1636" w:rsidRDefault="006F1636" w:rsidP="006F1636">
            <w:pPr>
              <w:widowControl w:val="0"/>
              <w:spacing w:line="228" w:lineRule="exact"/>
              <w:ind w:left="534" w:right="-274"/>
              <w:jc w:val="left"/>
              <w:rPr>
                <w:szCs w:val="24"/>
              </w:rPr>
            </w:pPr>
            <w:r w:rsidRPr="001734CF">
              <w:rPr>
                <w:szCs w:val="24"/>
              </w:rPr>
              <w:t>- Large Lot Segregation</w:t>
            </w:r>
          </w:p>
          <w:p w14:paraId="0028D26C" w14:textId="77777777" w:rsidR="006F1636" w:rsidRPr="001734CF" w:rsidRDefault="006F1636" w:rsidP="006F1636">
            <w:pPr>
              <w:widowControl w:val="0"/>
              <w:spacing w:line="228" w:lineRule="exact"/>
              <w:ind w:left="534" w:right="-274" w:hanging="180"/>
              <w:jc w:val="left"/>
              <w:rPr>
                <w:szCs w:val="24"/>
              </w:rPr>
            </w:pPr>
            <w:r>
              <w:rPr>
                <w:szCs w:val="24"/>
              </w:rPr>
              <w:t>or A</w:t>
            </w:r>
            <w:r w:rsidRPr="001734CF">
              <w:rPr>
                <w:szCs w:val="24"/>
              </w:rPr>
              <w:t>ggregation*</w:t>
            </w:r>
          </w:p>
          <w:p w14:paraId="391D35DA" w14:textId="77777777" w:rsidR="006F1636" w:rsidRPr="001734CF" w:rsidRDefault="006F1636" w:rsidP="006F1636">
            <w:pPr>
              <w:widowControl w:val="0"/>
              <w:spacing w:line="228" w:lineRule="exact"/>
              <w:ind w:left="534" w:right="-274"/>
              <w:rPr>
                <w:szCs w:val="24"/>
              </w:rPr>
            </w:pPr>
            <w:r w:rsidRPr="001734CF">
              <w:rPr>
                <w:szCs w:val="24"/>
              </w:rPr>
              <w:t>- Shoreline Authorizations*</w:t>
            </w:r>
          </w:p>
          <w:p w14:paraId="30A7C404" w14:textId="77777777" w:rsidR="006F1636" w:rsidRPr="001734CF" w:rsidRDefault="006F1636" w:rsidP="006F1636">
            <w:pPr>
              <w:widowControl w:val="0"/>
              <w:spacing w:line="228" w:lineRule="exact"/>
              <w:ind w:left="534" w:right="-274"/>
              <w:rPr>
                <w:szCs w:val="24"/>
              </w:rPr>
            </w:pPr>
            <w:r w:rsidRPr="001734CF">
              <w:rPr>
                <w:szCs w:val="24"/>
              </w:rPr>
              <w:t>- SEPA Action</w:t>
            </w:r>
          </w:p>
          <w:p w14:paraId="2F178AD2" w14:textId="77777777" w:rsidR="006F1636" w:rsidRDefault="006F1636" w:rsidP="006F1636">
            <w:pPr>
              <w:widowControl w:val="0"/>
              <w:spacing w:line="228" w:lineRule="exact"/>
              <w:ind w:left="354" w:right="-274" w:hanging="171"/>
              <w:rPr>
                <w:szCs w:val="24"/>
              </w:rPr>
            </w:pPr>
            <w:r w:rsidRPr="001734CF">
              <w:rPr>
                <w:szCs w:val="24"/>
              </w:rPr>
              <w:t xml:space="preserve">- Short Plat / Final Short Plat </w:t>
            </w:r>
          </w:p>
          <w:p w14:paraId="35356B10" w14:textId="77777777" w:rsidR="006F1636" w:rsidRPr="001734CF" w:rsidRDefault="006F1636" w:rsidP="006F1636">
            <w:pPr>
              <w:widowControl w:val="0"/>
              <w:spacing w:line="228" w:lineRule="exact"/>
              <w:ind w:left="444" w:right="-274" w:hanging="171"/>
              <w:rPr>
                <w:szCs w:val="24"/>
              </w:rPr>
            </w:pPr>
            <w:r w:rsidRPr="001734CF">
              <w:rPr>
                <w:szCs w:val="24"/>
              </w:rPr>
              <w:t>(6 lots or less)</w:t>
            </w:r>
          </w:p>
          <w:p w14:paraId="5D59174F" w14:textId="77777777" w:rsidR="006F1636" w:rsidRPr="001734CF" w:rsidRDefault="006F1636" w:rsidP="006F1636">
            <w:pPr>
              <w:widowControl w:val="0"/>
              <w:spacing w:line="228" w:lineRule="exact"/>
              <w:ind w:left="534" w:right="-274"/>
              <w:rPr>
                <w:szCs w:val="24"/>
              </w:rPr>
            </w:pPr>
            <w:r w:rsidRPr="001734CF">
              <w:rPr>
                <w:szCs w:val="24"/>
              </w:rPr>
              <w:t>- Special Use Permit*</w:t>
            </w:r>
          </w:p>
          <w:p w14:paraId="3DE00B04" w14:textId="77777777" w:rsidR="006F1636" w:rsidRDefault="006F1636" w:rsidP="006F1636">
            <w:pPr>
              <w:widowControl w:val="0"/>
              <w:spacing w:line="228" w:lineRule="exact"/>
              <w:ind w:left="354" w:right="-274" w:hanging="171"/>
              <w:rPr>
                <w:szCs w:val="24"/>
              </w:rPr>
            </w:pPr>
            <w:r w:rsidRPr="001734CF">
              <w:rPr>
                <w:szCs w:val="24"/>
              </w:rPr>
              <w:t>-</w:t>
            </w:r>
            <w:r>
              <w:rPr>
                <w:szCs w:val="24"/>
              </w:rPr>
              <w:t xml:space="preserve"> </w:t>
            </w:r>
            <w:r w:rsidRPr="001734CF">
              <w:rPr>
                <w:szCs w:val="24"/>
              </w:rPr>
              <w:t>Shoreline Substantial</w:t>
            </w:r>
          </w:p>
          <w:p w14:paraId="57135FB5" w14:textId="77777777" w:rsidR="006F1636" w:rsidRPr="001734CF" w:rsidRDefault="006F1636" w:rsidP="006F1636">
            <w:pPr>
              <w:widowControl w:val="0"/>
              <w:spacing w:line="228" w:lineRule="exact"/>
              <w:ind w:left="354" w:right="-274" w:hanging="171"/>
              <w:rPr>
                <w:szCs w:val="24"/>
              </w:rPr>
            </w:pPr>
            <w:r>
              <w:rPr>
                <w:szCs w:val="24"/>
              </w:rPr>
              <w:t xml:space="preserve">   </w:t>
            </w:r>
            <w:r w:rsidRPr="001734CF">
              <w:rPr>
                <w:szCs w:val="24"/>
              </w:rPr>
              <w:t>Development Permit</w:t>
            </w:r>
          </w:p>
          <w:p w14:paraId="1D4B98FE" w14:textId="77777777" w:rsidR="006F1636" w:rsidRPr="001734CF" w:rsidRDefault="006F1636" w:rsidP="006F1636">
            <w:pPr>
              <w:widowControl w:val="0"/>
              <w:spacing w:line="228" w:lineRule="exact"/>
              <w:ind w:left="354" w:right="-274" w:hanging="171"/>
              <w:rPr>
                <w:szCs w:val="24"/>
              </w:rPr>
            </w:pPr>
            <w:r w:rsidRPr="001734CF">
              <w:rPr>
                <w:szCs w:val="24"/>
              </w:rPr>
              <w:t>- Shoreline Variance (2)</w:t>
            </w:r>
          </w:p>
          <w:p w14:paraId="783913DF" w14:textId="77777777" w:rsidR="006F1636" w:rsidRPr="001734CF" w:rsidRDefault="006F1636" w:rsidP="006F1636">
            <w:pPr>
              <w:widowControl w:val="0"/>
              <w:spacing w:line="228" w:lineRule="exact"/>
              <w:ind w:left="354" w:right="-274" w:hanging="171"/>
              <w:rPr>
                <w:szCs w:val="24"/>
              </w:rPr>
            </w:pPr>
            <w:r w:rsidRPr="001734CF">
              <w:rPr>
                <w:szCs w:val="24"/>
              </w:rPr>
              <w:t>- Vacation Rental Permit Renewal*</w:t>
            </w:r>
          </w:p>
          <w:p w14:paraId="40BC5CC7" w14:textId="77777777" w:rsidR="006F1636" w:rsidRPr="001734CF" w:rsidRDefault="006F1636" w:rsidP="006F1636">
            <w:pPr>
              <w:widowControl w:val="0"/>
              <w:spacing w:line="228" w:lineRule="exact"/>
              <w:ind w:left="84" w:right="-274" w:firstLine="0"/>
              <w:rPr>
                <w:szCs w:val="24"/>
              </w:rPr>
            </w:pPr>
          </w:p>
        </w:tc>
        <w:tc>
          <w:tcPr>
            <w:tcW w:w="1488" w:type="dxa"/>
            <w:tcBorders>
              <w:top w:val="single" w:sz="5" w:space="0" w:color="000000"/>
              <w:left w:val="single" w:sz="5" w:space="0" w:color="000000"/>
              <w:bottom w:val="single" w:sz="5" w:space="0" w:color="000000"/>
              <w:right w:val="single" w:sz="5" w:space="0" w:color="000000"/>
            </w:tcBorders>
          </w:tcPr>
          <w:p w14:paraId="1540276C" w14:textId="77777777" w:rsidR="006F1636" w:rsidRPr="003349ED" w:rsidRDefault="006F1636" w:rsidP="006F1636">
            <w:pPr>
              <w:widowControl w:val="0"/>
              <w:spacing w:line="222" w:lineRule="exact"/>
              <w:ind w:left="270" w:right="264" w:firstLine="0"/>
              <w:rPr>
                <w:szCs w:val="24"/>
              </w:rPr>
            </w:pPr>
            <w:r w:rsidRPr="003349ED">
              <w:rPr>
                <w:szCs w:val="24"/>
              </w:rPr>
              <w:t>None</w:t>
            </w:r>
          </w:p>
        </w:tc>
        <w:tc>
          <w:tcPr>
            <w:tcW w:w="1600" w:type="dxa"/>
            <w:tcBorders>
              <w:top w:val="single" w:sz="5" w:space="0" w:color="000000"/>
              <w:left w:val="single" w:sz="5" w:space="0" w:color="000000"/>
              <w:bottom w:val="single" w:sz="5" w:space="0" w:color="000000"/>
              <w:right w:val="single" w:sz="5" w:space="0" w:color="000000"/>
            </w:tcBorders>
          </w:tcPr>
          <w:p w14:paraId="593507A4" w14:textId="77777777" w:rsidR="006F1636" w:rsidRPr="003349ED" w:rsidRDefault="006F1636" w:rsidP="006F1636">
            <w:pPr>
              <w:widowControl w:val="0"/>
              <w:spacing w:line="222" w:lineRule="exact"/>
              <w:ind w:left="180" w:right="210" w:firstLine="0"/>
              <w:rPr>
                <w:szCs w:val="24"/>
              </w:rPr>
            </w:pPr>
            <w:r w:rsidRPr="003349ED">
              <w:rPr>
                <w:szCs w:val="24"/>
              </w:rPr>
              <w:t>Community Development Director</w:t>
            </w:r>
          </w:p>
        </w:tc>
        <w:tc>
          <w:tcPr>
            <w:tcW w:w="1749" w:type="dxa"/>
            <w:tcBorders>
              <w:top w:val="single" w:sz="5" w:space="0" w:color="000000"/>
              <w:left w:val="single" w:sz="5" w:space="0" w:color="000000"/>
              <w:bottom w:val="single" w:sz="5" w:space="0" w:color="000000"/>
              <w:right w:val="single" w:sz="5" w:space="0" w:color="000000"/>
            </w:tcBorders>
          </w:tcPr>
          <w:p w14:paraId="6272FB43" w14:textId="77777777" w:rsidR="006F1636" w:rsidRPr="003349ED" w:rsidRDefault="006F1636" w:rsidP="006F1636">
            <w:pPr>
              <w:widowControl w:val="0"/>
              <w:tabs>
                <w:tab w:val="left" w:pos="217"/>
              </w:tabs>
              <w:spacing w:line="222" w:lineRule="exact"/>
              <w:ind w:left="270" w:right="210" w:firstLine="0"/>
              <w:rPr>
                <w:szCs w:val="24"/>
              </w:rPr>
            </w:pPr>
            <w:r w:rsidRPr="003349ED">
              <w:rPr>
                <w:szCs w:val="24"/>
              </w:rPr>
              <w:t>Hearing Examiner</w:t>
            </w:r>
          </w:p>
        </w:tc>
      </w:tr>
    </w:tbl>
    <w:p w14:paraId="565AD1AC" w14:textId="77777777" w:rsidR="006F1636" w:rsidRDefault="006F1636" w:rsidP="0004370F">
      <w:pPr>
        <w:widowControl w:val="0"/>
        <w:tabs>
          <w:tab w:val="left" w:pos="1600"/>
        </w:tabs>
        <w:ind w:left="360" w:right="1080" w:firstLine="0"/>
        <w:rPr>
          <w:szCs w:val="24"/>
        </w:rPr>
      </w:pPr>
    </w:p>
    <w:p w14:paraId="7E98E282" w14:textId="77777777" w:rsidR="006F1636" w:rsidRDefault="006F1636" w:rsidP="0004370F">
      <w:pPr>
        <w:widowControl w:val="0"/>
        <w:tabs>
          <w:tab w:val="left" w:pos="1600"/>
        </w:tabs>
        <w:ind w:left="360" w:right="1080" w:firstLine="0"/>
        <w:rPr>
          <w:szCs w:val="24"/>
        </w:rPr>
      </w:pPr>
    </w:p>
    <w:p w14:paraId="29E47C29" w14:textId="77777777" w:rsidR="006F1636" w:rsidRDefault="006F1636" w:rsidP="0004370F">
      <w:pPr>
        <w:widowControl w:val="0"/>
        <w:tabs>
          <w:tab w:val="left" w:pos="1600"/>
        </w:tabs>
        <w:ind w:left="360" w:right="1080" w:firstLine="0"/>
        <w:rPr>
          <w:szCs w:val="24"/>
        </w:rPr>
      </w:pPr>
    </w:p>
    <w:p w14:paraId="56EBEB8D" w14:textId="77777777" w:rsidR="006F1636" w:rsidRDefault="006F1636" w:rsidP="0004370F">
      <w:pPr>
        <w:widowControl w:val="0"/>
        <w:tabs>
          <w:tab w:val="left" w:pos="1600"/>
        </w:tabs>
        <w:ind w:left="360" w:right="1080" w:firstLine="0"/>
        <w:rPr>
          <w:szCs w:val="24"/>
        </w:rPr>
      </w:pPr>
    </w:p>
    <w:p w14:paraId="437ABCF1" w14:textId="77777777" w:rsidR="006F1636" w:rsidRDefault="006F1636" w:rsidP="0004370F">
      <w:pPr>
        <w:widowControl w:val="0"/>
        <w:tabs>
          <w:tab w:val="left" w:pos="1600"/>
        </w:tabs>
        <w:ind w:left="360" w:right="1080" w:firstLine="0"/>
        <w:rPr>
          <w:szCs w:val="24"/>
        </w:rPr>
      </w:pPr>
    </w:p>
    <w:p w14:paraId="1A3DE195" w14:textId="77777777" w:rsidR="006F1636" w:rsidRDefault="006F1636" w:rsidP="0004370F">
      <w:pPr>
        <w:widowControl w:val="0"/>
        <w:tabs>
          <w:tab w:val="left" w:pos="1600"/>
        </w:tabs>
        <w:ind w:left="360" w:right="1080" w:firstLine="0"/>
        <w:rPr>
          <w:szCs w:val="24"/>
        </w:rPr>
      </w:pPr>
    </w:p>
    <w:p w14:paraId="56CA6FBE" w14:textId="77777777" w:rsidR="006F1636" w:rsidRDefault="006F1636" w:rsidP="0004370F">
      <w:pPr>
        <w:widowControl w:val="0"/>
        <w:tabs>
          <w:tab w:val="left" w:pos="1600"/>
        </w:tabs>
        <w:ind w:left="360" w:right="1080" w:firstLine="0"/>
        <w:rPr>
          <w:szCs w:val="24"/>
        </w:rPr>
      </w:pPr>
    </w:p>
    <w:p w14:paraId="04CB0643" w14:textId="77777777" w:rsidR="006F1636" w:rsidRDefault="006F1636" w:rsidP="0004370F">
      <w:pPr>
        <w:widowControl w:val="0"/>
        <w:tabs>
          <w:tab w:val="left" w:pos="1600"/>
        </w:tabs>
        <w:ind w:left="360" w:right="1080" w:firstLine="0"/>
        <w:rPr>
          <w:szCs w:val="24"/>
        </w:rPr>
      </w:pPr>
    </w:p>
    <w:p w14:paraId="7594489A" w14:textId="77777777" w:rsidR="006F1636" w:rsidRDefault="006F1636" w:rsidP="0004370F">
      <w:pPr>
        <w:widowControl w:val="0"/>
        <w:tabs>
          <w:tab w:val="left" w:pos="1600"/>
        </w:tabs>
        <w:ind w:left="360" w:right="1080" w:firstLine="0"/>
        <w:rPr>
          <w:szCs w:val="24"/>
        </w:rPr>
      </w:pPr>
    </w:p>
    <w:p w14:paraId="5144F762" w14:textId="77777777" w:rsidR="006F1636" w:rsidRDefault="006F1636" w:rsidP="0004370F">
      <w:pPr>
        <w:widowControl w:val="0"/>
        <w:tabs>
          <w:tab w:val="left" w:pos="1600"/>
        </w:tabs>
        <w:ind w:left="360" w:right="1080" w:firstLine="0"/>
        <w:rPr>
          <w:szCs w:val="24"/>
        </w:rPr>
      </w:pPr>
    </w:p>
    <w:p w14:paraId="0E6E03C9" w14:textId="77777777" w:rsidR="006F1636" w:rsidRDefault="006F1636" w:rsidP="0004370F">
      <w:pPr>
        <w:widowControl w:val="0"/>
        <w:tabs>
          <w:tab w:val="left" w:pos="1600"/>
        </w:tabs>
        <w:ind w:left="360" w:right="1080" w:firstLine="0"/>
        <w:rPr>
          <w:szCs w:val="24"/>
        </w:rPr>
      </w:pPr>
    </w:p>
    <w:p w14:paraId="1DF5E45F" w14:textId="77777777" w:rsidR="006F1636" w:rsidRDefault="006F1636" w:rsidP="0004370F">
      <w:pPr>
        <w:widowControl w:val="0"/>
        <w:tabs>
          <w:tab w:val="left" w:pos="1600"/>
        </w:tabs>
        <w:ind w:left="360" w:right="1080" w:firstLine="0"/>
        <w:rPr>
          <w:szCs w:val="24"/>
        </w:rPr>
      </w:pPr>
    </w:p>
    <w:p w14:paraId="22578A5D" w14:textId="77777777" w:rsidR="006F1636" w:rsidRDefault="006F1636" w:rsidP="0004370F">
      <w:pPr>
        <w:widowControl w:val="0"/>
        <w:tabs>
          <w:tab w:val="left" w:pos="1600"/>
        </w:tabs>
        <w:ind w:left="360" w:right="1080" w:firstLine="0"/>
        <w:rPr>
          <w:szCs w:val="24"/>
        </w:rPr>
      </w:pPr>
    </w:p>
    <w:p w14:paraId="78EC0678" w14:textId="77777777" w:rsidR="006F1636" w:rsidRDefault="006F1636" w:rsidP="0004370F">
      <w:pPr>
        <w:widowControl w:val="0"/>
        <w:tabs>
          <w:tab w:val="left" w:pos="1600"/>
        </w:tabs>
        <w:ind w:left="360" w:right="1080" w:firstLine="0"/>
        <w:rPr>
          <w:szCs w:val="24"/>
        </w:rPr>
      </w:pPr>
    </w:p>
    <w:p w14:paraId="3A4ACA69" w14:textId="77777777" w:rsidR="006F1636" w:rsidRDefault="006F1636" w:rsidP="0004370F">
      <w:pPr>
        <w:widowControl w:val="0"/>
        <w:tabs>
          <w:tab w:val="left" w:pos="1600"/>
        </w:tabs>
        <w:ind w:left="360" w:right="1080" w:firstLine="0"/>
        <w:rPr>
          <w:szCs w:val="24"/>
        </w:rPr>
      </w:pPr>
    </w:p>
    <w:p w14:paraId="6171140A" w14:textId="77777777" w:rsidR="006F1636" w:rsidRDefault="006F1636" w:rsidP="0004370F">
      <w:pPr>
        <w:widowControl w:val="0"/>
        <w:tabs>
          <w:tab w:val="left" w:pos="1600"/>
        </w:tabs>
        <w:ind w:left="360" w:right="1080" w:firstLine="0"/>
        <w:rPr>
          <w:szCs w:val="24"/>
        </w:rPr>
      </w:pPr>
    </w:p>
    <w:p w14:paraId="7E5F2B5A" w14:textId="77777777" w:rsidR="006F1636" w:rsidRDefault="006F1636" w:rsidP="0004370F">
      <w:pPr>
        <w:widowControl w:val="0"/>
        <w:tabs>
          <w:tab w:val="left" w:pos="1600"/>
        </w:tabs>
        <w:ind w:left="360" w:right="1080" w:firstLine="0"/>
        <w:rPr>
          <w:szCs w:val="24"/>
        </w:rPr>
      </w:pPr>
    </w:p>
    <w:p w14:paraId="7307345D" w14:textId="77777777" w:rsidR="006F1636" w:rsidRDefault="006F1636" w:rsidP="0004370F">
      <w:pPr>
        <w:widowControl w:val="0"/>
        <w:tabs>
          <w:tab w:val="left" w:pos="1600"/>
        </w:tabs>
        <w:ind w:left="360" w:right="1080" w:firstLine="0"/>
        <w:rPr>
          <w:szCs w:val="24"/>
        </w:rPr>
      </w:pPr>
    </w:p>
    <w:p w14:paraId="61A1014F" w14:textId="77777777" w:rsidR="006F1636" w:rsidRDefault="006F1636" w:rsidP="0004370F">
      <w:pPr>
        <w:widowControl w:val="0"/>
        <w:tabs>
          <w:tab w:val="left" w:pos="1600"/>
        </w:tabs>
        <w:ind w:left="360" w:right="1080" w:firstLine="0"/>
        <w:rPr>
          <w:szCs w:val="24"/>
        </w:rPr>
      </w:pPr>
    </w:p>
    <w:p w14:paraId="625D2D6C" w14:textId="77777777" w:rsidR="006F1636" w:rsidRDefault="006F1636" w:rsidP="0004370F">
      <w:pPr>
        <w:widowControl w:val="0"/>
        <w:tabs>
          <w:tab w:val="left" w:pos="1600"/>
        </w:tabs>
        <w:ind w:left="360" w:right="1080" w:firstLine="0"/>
        <w:rPr>
          <w:szCs w:val="24"/>
        </w:rPr>
      </w:pPr>
    </w:p>
    <w:p w14:paraId="5F6CA0E1" w14:textId="77777777" w:rsidR="006F1636" w:rsidRDefault="006F1636" w:rsidP="0004370F">
      <w:pPr>
        <w:widowControl w:val="0"/>
        <w:tabs>
          <w:tab w:val="left" w:pos="1600"/>
        </w:tabs>
        <w:ind w:left="360" w:right="1080" w:firstLine="0"/>
        <w:rPr>
          <w:szCs w:val="24"/>
        </w:rPr>
      </w:pPr>
    </w:p>
    <w:p w14:paraId="64F175EF" w14:textId="77777777" w:rsidR="006F1636" w:rsidRDefault="006F1636" w:rsidP="0004370F">
      <w:pPr>
        <w:widowControl w:val="0"/>
        <w:tabs>
          <w:tab w:val="left" w:pos="1600"/>
        </w:tabs>
        <w:ind w:left="360" w:right="1080" w:firstLine="0"/>
        <w:rPr>
          <w:szCs w:val="24"/>
        </w:rPr>
      </w:pPr>
    </w:p>
    <w:p w14:paraId="06BAD6C7" w14:textId="77777777" w:rsidR="006F1636" w:rsidRDefault="006F1636" w:rsidP="0004370F">
      <w:pPr>
        <w:widowControl w:val="0"/>
        <w:tabs>
          <w:tab w:val="left" w:pos="1600"/>
        </w:tabs>
        <w:ind w:left="360" w:right="1080" w:firstLine="0"/>
        <w:rPr>
          <w:szCs w:val="24"/>
        </w:rPr>
      </w:pPr>
    </w:p>
    <w:p w14:paraId="2A1684BE" w14:textId="77777777" w:rsidR="006F1636" w:rsidRDefault="006F1636" w:rsidP="0004370F">
      <w:pPr>
        <w:widowControl w:val="0"/>
        <w:tabs>
          <w:tab w:val="left" w:pos="1600"/>
        </w:tabs>
        <w:ind w:left="360" w:right="1080" w:firstLine="0"/>
        <w:rPr>
          <w:szCs w:val="24"/>
        </w:rPr>
      </w:pPr>
    </w:p>
    <w:p w14:paraId="40A6F32B" w14:textId="77777777" w:rsidR="006F1636" w:rsidRDefault="006F1636" w:rsidP="0004370F">
      <w:pPr>
        <w:widowControl w:val="0"/>
        <w:tabs>
          <w:tab w:val="left" w:pos="1600"/>
        </w:tabs>
        <w:ind w:left="360" w:right="1080" w:firstLine="0"/>
        <w:rPr>
          <w:szCs w:val="24"/>
        </w:rPr>
      </w:pPr>
    </w:p>
    <w:p w14:paraId="1D79E4AA" w14:textId="77777777" w:rsidR="006F1636" w:rsidRDefault="006F1636" w:rsidP="0004370F">
      <w:pPr>
        <w:widowControl w:val="0"/>
        <w:tabs>
          <w:tab w:val="left" w:pos="1600"/>
        </w:tabs>
        <w:ind w:left="360" w:right="1080" w:firstLine="0"/>
        <w:rPr>
          <w:szCs w:val="24"/>
        </w:rPr>
      </w:pPr>
    </w:p>
    <w:p w14:paraId="649DFEF2" w14:textId="77777777" w:rsidR="006F1636" w:rsidRDefault="006F1636" w:rsidP="0004370F">
      <w:pPr>
        <w:widowControl w:val="0"/>
        <w:tabs>
          <w:tab w:val="left" w:pos="1600"/>
        </w:tabs>
        <w:ind w:left="360" w:right="1080" w:firstLine="0"/>
        <w:rPr>
          <w:szCs w:val="24"/>
        </w:rPr>
      </w:pPr>
    </w:p>
    <w:p w14:paraId="6DE46925" w14:textId="77777777" w:rsidR="006F1636" w:rsidRDefault="006F1636" w:rsidP="0004370F">
      <w:pPr>
        <w:widowControl w:val="0"/>
        <w:tabs>
          <w:tab w:val="left" w:pos="1600"/>
        </w:tabs>
        <w:ind w:left="360" w:right="1080" w:firstLine="0"/>
        <w:rPr>
          <w:szCs w:val="24"/>
        </w:rPr>
      </w:pPr>
    </w:p>
    <w:p w14:paraId="6E7728B1" w14:textId="77777777" w:rsidR="006F1636" w:rsidRDefault="006F1636" w:rsidP="0004370F">
      <w:pPr>
        <w:widowControl w:val="0"/>
        <w:tabs>
          <w:tab w:val="left" w:pos="1600"/>
        </w:tabs>
        <w:ind w:left="360" w:right="1080" w:firstLine="0"/>
        <w:rPr>
          <w:szCs w:val="24"/>
        </w:rPr>
      </w:pPr>
    </w:p>
    <w:p w14:paraId="58F626E0" w14:textId="77777777" w:rsidR="00EF020F" w:rsidRDefault="00EF020F" w:rsidP="0004370F">
      <w:pPr>
        <w:widowControl w:val="0"/>
        <w:tabs>
          <w:tab w:val="left" w:pos="1600"/>
        </w:tabs>
        <w:ind w:left="360" w:right="1080" w:firstLine="0"/>
        <w:rPr>
          <w:szCs w:val="24"/>
        </w:rPr>
      </w:pPr>
    </w:p>
    <w:p w14:paraId="4CDDBC60" w14:textId="77777777" w:rsidR="00EF020F" w:rsidRPr="00B04234" w:rsidRDefault="00EF020F" w:rsidP="0004370F">
      <w:pPr>
        <w:widowControl w:val="0"/>
        <w:tabs>
          <w:tab w:val="left" w:pos="1600"/>
        </w:tabs>
        <w:ind w:left="360" w:right="1080" w:firstLine="0"/>
        <w:rPr>
          <w:szCs w:val="24"/>
        </w:rPr>
      </w:pPr>
    </w:p>
    <w:tbl>
      <w:tblPr>
        <w:tblpPr w:leftFromText="187" w:rightFromText="187" w:vertAnchor="text" w:horzAnchor="margin" w:tblpX="534" w:tblpY="-130"/>
        <w:tblW w:w="9714" w:type="dxa"/>
        <w:tblLayout w:type="fixed"/>
        <w:tblCellMar>
          <w:left w:w="0" w:type="dxa"/>
          <w:right w:w="0" w:type="dxa"/>
        </w:tblCellMar>
        <w:tblLook w:val="01E0" w:firstRow="1" w:lastRow="1" w:firstColumn="1" w:lastColumn="1" w:noHBand="0" w:noVBand="0"/>
      </w:tblPr>
      <w:tblGrid>
        <w:gridCol w:w="1254"/>
        <w:gridCol w:w="3150"/>
        <w:gridCol w:w="1530"/>
        <w:gridCol w:w="1980"/>
        <w:gridCol w:w="1800"/>
      </w:tblGrid>
      <w:tr w:rsidR="006F1636" w:rsidRPr="006E6465" w14:paraId="4BD332E2" w14:textId="77777777" w:rsidTr="00EF020F">
        <w:trPr>
          <w:trHeight w:hRule="exact" w:val="950"/>
          <w:tblHeader/>
        </w:trPr>
        <w:tc>
          <w:tcPr>
            <w:tcW w:w="1254" w:type="dxa"/>
            <w:tcBorders>
              <w:top w:val="single" w:sz="5" w:space="0" w:color="000000"/>
              <w:left w:val="single" w:sz="5" w:space="0" w:color="000000"/>
              <w:bottom w:val="single" w:sz="5" w:space="0" w:color="000000"/>
              <w:right w:val="single" w:sz="5" w:space="0" w:color="000000"/>
            </w:tcBorders>
            <w:vAlign w:val="center"/>
          </w:tcPr>
          <w:p w14:paraId="04363AA8" w14:textId="77777777" w:rsidR="006F1636" w:rsidRPr="005F7327" w:rsidRDefault="006F1636" w:rsidP="006F1636">
            <w:pPr>
              <w:widowControl w:val="0"/>
              <w:ind w:left="270" w:right="154" w:firstLine="90"/>
              <w:rPr>
                <w:b/>
                <w:bCs/>
                <w:szCs w:val="24"/>
              </w:rPr>
            </w:pPr>
            <w:r>
              <w:rPr>
                <w:b/>
                <w:bCs/>
                <w:szCs w:val="24"/>
              </w:rPr>
              <w:t>Class</w:t>
            </w:r>
          </w:p>
        </w:tc>
        <w:tc>
          <w:tcPr>
            <w:tcW w:w="3150" w:type="dxa"/>
            <w:tcBorders>
              <w:top w:val="single" w:sz="5" w:space="0" w:color="000000"/>
              <w:left w:val="single" w:sz="5" w:space="0" w:color="000000"/>
              <w:bottom w:val="single" w:sz="5" w:space="0" w:color="000000"/>
              <w:right w:val="single" w:sz="5" w:space="0" w:color="000000"/>
            </w:tcBorders>
            <w:vAlign w:val="center"/>
          </w:tcPr>
          <w:p w14:paraId="2F74EB9D" w14:textId="77777777" w:rsidR="006F1636" w:rsidRPr="005F7327" w:rsidRDefault="006F1636" w:rsidP="006F1636">
            <w:pPr>
              <w:widowControl w:val="0"/>
              <w:tabs>
                <w:tab w:val="left" w:pos="296"/>
              </w:tabs>
              <w:ind w:left="270" w:right="154" w:firstLine="90"/>
              <w:rPr>
                <w:b/>
                <w:bCs/>
                <w:szCs w:val="24"/>
              </w:rPr>
            </w:pPr>
            <w:r w:rsidRPr="00B04234">
              <w:rPr>
                <w:b/>
                <w:bCs/>
                <w:szCs w:val="24"/>
              </w:rPr>
              <w:t>Types</w:t>
            </w:r>
            <w:r w:rsidRPr="005F7327">
              <w:rPr>
                <w:b/>
                <w:bCs/>
                <w:szCs w:val="24"/>
              </w:rPr>
              <w:t xml:space="preserve"> </w:t>
            </w:r>
            <w:r w:rsidRPr="00B04234">
              <w:rPr>
                <w:b/>
                <w:bCs/>
                <w:szCs w:val="24"/>
              </w:rPr>
              <w:t>of</w:t>
            </w:r>
            <w:r w:rsidRPr="005F7327">
              <w:rPr>
                <w:b/>
                <w:bCs/>
                <w:szCs w:val="24"/>
              </w:rPr>
              <w:t xml:space="preserve"> </w:t>
            </w:r>
            <w:r w:rsidRPr="00B04234">
              <w:rPr>
                <w:b/>
                <w:bCs/>
                <w:szCs w:val="24"/>
              </w:rPr>
              <w:t>Permits</w:t>
            </w:r>
          </w:p>
        </w:tc>
        <w:tc>
          <w:tcPr>
            <w:tcW w:w="1530" w:type="dxa"/>
            <w:tcBorders>
              <w:top w:val="single" w:sz="5" w:space="0" w:color="000000"/>
              <w:left w:val="single" w:sz="5" w:space="0" w:color="000000"/>
              <w:bottom w:val="single" w:sz="5" w:space="0" w:color="000000"/>
              <w:right w:val="single" w:sz="5" w:space="0" w:color="000000"/>
            </w:tcBorders>
            <w:vAlign w:val="center"/>
          </w:tcPr>
          <w:p w14:paraId="337FC2CC" w14:textId="77777777" w:rsidR="006F1636" w:rsidRPr="006E6465" w:rsidRDefault="006F1636" w:rsidP="006F1636">
            <w:pPr>
              <w:widowControl w:val="0"/>
              <w:tabs>
                <w:tab w:val="left" w:pos="217"/>
                <w:tab w:val="left" w:pos="296"/>
              </w:tabs>
              <w:ind w:left="270" w:right="154" w:firstLine="0"/>
              <w:rPr>
                <w:b/>
                <w:bCs/>
                <w:szCs w:val="24"/>
              </w:rPr>
            </w:pPr>
            <w:r w:rsidRPr="001A7604">
              <w:rPr>
                <w:b/>
                <w:bCs/>
                <w:szCs w:val="24"/>
              </w:rPr>
              <w:t>Hearing Body</w:t>
            </w:r>
          </w:p>
        </w:tc>
        <w:tc>
          <w:tcPr>
            <w:tcW w:w="1980" w:type="dxa"/>
            <w:tcBorders>
              <w:top w:val="single" w:sz="5" w:space="0" w:color="000000"/>
              <w:left w:val="single" w:sz="5" w:space="0" w:color="000000"/>
              <w:bottom w:val="single" w:sz="5" w:space="0" w:color="000000"/>
              <w:right w:val="single" w:sz="5" w:space="0" w:color="000000"/>
            </w:tcBorders>
            <w:vAlign w:val="center"/>
          </w:tcPr>
          <w:p w14:paraId="4760E101" w14:textId="77777777" w:rsidR="006F1636" w:rsidRPr="006E6465" w:rsidRDefault="006F1636" w:rsidP="006F1636">
            <w:pPr>
              <w:widowControl w:val="0"/>
              <w:tabs>
                <w:tab w:val="left" w:pos="217"/>
                <w:tab w:val="left" w:pos="296"/>
              </w:tabs>
              <w:ind w:left="270" w:right="154" w:firstLine="0"/>
              <w:rPr>
                <w:b/>
                <w:bCs/>
                <w:szCs w:val="24"/>
              </w:rPr>
            </w:pPr>
            <w:r w:rsidRPr="001A7604">
              <w:rPr>
                <w:b/>
                <w:bCs/>
                <w:szCs w:val="24"/>
              </w:rPr>
              <w:t>Decision Maker</w:t>
            </w:r>
          </w:p>
        </w:tc>
        <w:tc>
          <w:tcPr>
            <w:tcW w:w="1800" w:type="dxa"/>
            <w:tcBorders>
              <w:top w:val="single" w:sz="5" w:space="0" w:color="000000"/>
              <w:left w:val="single" w:sz="5" w:space="0" w:color="000000"/>
              <w:bottom w:val="single" w:sz="5" w:space="0" w:color="000000"/>
              <w:right w:val="single" w:sz="5" w:space="0" w:color="000000"/>
            </w:tcBorders>
            <w:vAlign w:val="center"/>
          </w:tcPr>
          <w:p w14:paraId="6AA4B57B" w14:textId="77777777" w:rsidR="006F1636" w:rsidRPr="006E6465" w:rsidRDefault="006F1636" w:rsidP="006F1636">
            <w:pPr>
              <w:widowControl w:val="0"/>
              <w:tabs>
                <w:tab w:val="left" w:pos="217"/>
                <w:tab w:val="left" w:pos="296"/>
              </w:tabs>
              <w:ind w:left="270" w:right="154" w:firstLine="0"/>
              <w:rPr>
                <w:b/>
                <w:bCs/>
                <w:szCs w:val="24"/>
              </w:rPr>
            </w:pPr>
            <w:r w:rsidRPr="001A7604">
              <w:rPr>
                <w:b/>
                <w:bCs/>
                <w:szCs w:val="24"/>
              </w:rPr>
              <w:t>Appellate Body</w:t>
            </w:r>
          </w:p>
        </w:tc>
      </w:tr>
      <w:tr w:rsidR="006F1636" w:rsidRPr="001734CF" w14:paraId="175D37A6" w14:textId="77777777" w:rsidTr="00EF020F">
        <w:trPr>
          <w:trHeight w:hRule="exact" w:val="3111"/>
        </w:trPr>
        <w:tc>
          <w:tcPr>
            <w:tcW w:w="1254" w:type="dxa"/>
            <w:tcBorders>
              <w:top w:val="single" w:sz="5" w:space="0" w:color="000000"/>
              <w:left w:val="single" w:sz="5" w:space="0" w:color="000000"/>
              <w:bottom w:val="single" w:sz="5" w:space="0" w:color="000000"/>
              <w:right w:val="single" w:sz="5" w:space="0" w:color="000000"/>
            </w:tcBorders>
          </w:tcPr>
          <w:p w14:paraId="0053E3F8" w14:textId="77777777" w:rsidR="006F1636" w:rsidRPr="001734CF" w:rsidRDefault="006F1636" w:rsidP="006F1636">
            <w:pPr>
              <w:widowControl w:val="0"/>
              <w:tabs>
                <w:tab w:val="left" w:pos="296"/>
              </w:tabs>
              <w:ind w:left="270" w:right="154" w:firstLine="90"/>
              <w:rPr>
                <w:szCs w:val="24"/>
              </w:rPr>
            </w:pPr>
            <w:r w:rsidRPr="001734CF">
              <w:rPr>
                <w:szCs w:val="24"/>
              </w:rPr>
              <w:t>Class 2</w:t>
            </w:r>
          </w:p>
        </w:tc>
        <w:tc>
          <w:tcPr>
            <w:tcW w:w="3150" w:type="dxa"/>
            <w:tcBorders>
              <w:top w:val="single" w:sz="5" w:space="0" w:color="000000"/>
              <w:left w:val="single" w:sz="5" w:space="0" w:color="000000"/>
              <w:bottom w:val="single" w:sz="5" w:space="0" w:color="000000"/>
              <w:right w:val="single" w:sz="5" w:space="0" w:color="000000"/>
            </w:tcBorders>
          </w:tcPr>
          <w:p w14:paraId="2D5D48BB" w14:textId="77777777" w:rsidR="006F1636" w:rsidRPr="001734CF" w:rsidRDefault="006F1636" w:rsidP="006F1636">
            <w:pPr>
              <w:widowControl w:val="0"/>
              <w:spacing w:line="228" w:lineRule="exact"/>
              <w:ind w:left="0" w:right="-274" w:firstLine="0"/>
              <w:rPr>
                <w:szCs w:val="24"/>
              </w:rPr>
            </w:pPr>
            <w:r w:rsidRPr="001734CF">
              <w:rPr>
                <w:szCs w:val="24"/>
              </w:rPr>
              <w:t xml:space="preserve">   - </w:t>
            </w:r>
            <w:r>
              <w:rPr>
                <w:szCs w:val="24"/>
              </w:rPr>
              <w:t>Conditional Use Permit</w:t>
            </w:r>
          </w:p>
          <w:p w14:paraId="6EBC0B25" w14:textId="77777777" w:rsidR="006F1636" w:rsidRPr="001734CF" w:rsidRDefault="006F1636" w:rsidP="006F1636">
            <w:pPr>
              <w:widowControl w:val="0"/>
              <w:spacing w:line="228" w:lineRule="exact"/>
              <w:ind w:left="534" w:right="-274"/>
              <w:rPr>
                <w:szCs w:val="24"/>
              </w:rPr>
            </w:pPr>
            <w:r w:rsidRPr="001734CF">
              <w:rPr>
                <w:szCs w:val="24"/>
              </w:rPr>
              <w:t xml:space="preserve">- </w:t>
            </w:r>
            <w:r>
              <w:rPr>
                <w:szCs w:val="24"/>
              </w:rPr>
              <w:t>Master Planned Resort</w:t>
            </w:r>
          </w:p>
          <w:p w14:paraId="3F04712B" w14:textId="77777777" w:rsidR="006F1636" w:rsidRPr="001734CF" w:rsidRDefault="006F1636" w:rsidP="006F1636">
            <w:pPr>
              <w:widowControl w:val="0"/>
              <w:spacing w:line="228" w:lineRule="exact"/>
              <w:ind w:left="534" w:right="-274"/>
              <w:rPr>
                <w:szCs w:val="24"/>
              </w:rPr>
            </w:pPr>
            <w:r w:rsidRPr="001734CF">
              <w:rPr>
                <w:szCs w:val="24"/>
              </w:rPr>
              <w:t xml:space="preserve">- </w:t>
            </w:r>
            <w:r>
              <w:rPr>
                <w:szCs w:val="24"/>
              </w:rPr>
              <w:t>Preliminary Binding Site Plan</w:t>
            </w:r>
          </w:p>
          <w:p w14:paraId="287659A9" w14:textId="77777777" w:rsidR="006F1636" w:rsidRPr="001734CF" w:rsidRDefault="006F1636" w:rsidP="006F1636">
            <w:pPr>
              <w:widowControl w:val="0"/>
              <w:spacing w:line="228" w:lineRule="exact"/>
              <w:ind w:left="534" w:right="-274"/>
              <w:rPr>
                <w:szCs w:val="24"/>
              </w:rPr>
            </w:pPr>
            <w:r w:rsidRPr="001734CF">
              <w:rPr>
                <w:szCs w:val="24"/>
              </w:rPr>
              <w:t xml:space="preserve">- </w:t>
            </w:r>
            <w:r>
              <w:rPr>
                <w:szCs w:val="24"/>
              </w:rPr>
              <w:t>Reasonable Use Exception</w:t>
            </w:r>
          </w:p>
          <w:p w14:paraId="5F5A7678" w14:textId="77777777" w:rsidR="006F1636" w:rsidRPr="001734CF" w:rsidRDefault="006F1636" w:rsidP="006F1636">
            <w:pPr>
              <w:widowControl w:val="0"/>
              <w:spacing w:line="228" w:lineRule="exact"/>
              <w:ind w:left="534" w:right="-274"/>
              <w:rPr>
                <w:szCs w:val="24"/>
              </w:rPr>
            </w:pPr>
            <w:r w:rsidRPr="001734CF">
              <w:rPr>
                <w:szCs w:val="24"/>
              </w:rPr>
              <w:t xml:space="preserve">- </w:t>
            </w:r>
            <w:r>
              <w:rPr>
                <w:szCs w:val="24"/>
              </w:rPr>
              <w:t>Recreation/Tourism Facility</w:t>
            </w:r>
          </w:p>
          <w:p w14:paraId="2C7FBDC6" w14:textId="77777777" w:rsidR="006F1636" w:rsidRPr="001734CF" w:rsidRDefault="006F1636" w:rsidP="006F1636">
            <w:pPr>
              <w:widowControl w:val="0"/>
              <w:spacing w:line="228" w:lineRule="exact"/>
              <w:ind w:left="534" w:right="-274"/>
              <w:rPr>
                <w:szCs w:val="24"/>
              </w:rPr>
            </w:pPr>
            <w:r w:rsidRPr="001734CF">
              <w:rPr>
                <w:szCs w:val="24"/>
              </w:rPr>
              <w:t xml:space="preserve">- </w:t>
            </w:r>
            <w:r>
              <w:rPr>
                <w:szCs w:val="24"/>
              </w:rPr>
              <w:t>RV Park</w:t>
            </w:r>
          </w:p>
          <w:p w14:paraId="3BA02926" w14:textId="77777777" w:rsidR="006F1636" w:rsidRPr="001734CF" w:rsidRDefault="006F1636" w:rsidP="006F1636">
            <w:pPr>
              <w:widowControl w:val="0"/>
              <w:spacing w:line="228" w:lineRule="exact"/>
              <w:ind w:left="534" w:right="-274"/>
              <w:rPr>
                <w:szCs w:val="24"/>
              </w:rPr>
            </w:pPr>
            <w:r w:rsidRPr="001734CF">
              <w:rPr>
                <w:szCs w:val="24"/>
              </w:rPr>
              <w:t xml:space="preserve">- </w:t>
            </w:r>
            <w:r>
              <w:rPr>
                <w:szCs w:val="24"/>
              </w:rPr>
              <w:t>RV Resort</w:t>
            </w:r>
          </w:p>
          <w:p w14:paraId="0A5776F1" w14:textId="77777777" w:rsidR="006F1636" w:rsidRDefault="006F1636" w:rsidP="006F1636">
            <w:pPr>
              <w:widowControl w:val="0"/>
              <w:spacing w:line="228" w:lineRule="exact"/>
              <w:ind w:left="534" w:right="-274"/>
              <w:rPr>
                <w:szCs w:val="24"/>
              </w:rPr>
            </w:pPr>
            <w:r w:rsidRPr="001734CF">
              <w:rPr>
                <w:szCs w:val="24"/>
              </w:rPr>
              <w:t xml:space="preserve">- </w:t>
            </w:r>
            <w:r>
              <w:rPr>
                <w:szCs w:val="24"/>
              </w:rPr>
              <w:t>Shoreline Conditional Use Permit</w:t>
            </w:r>
          </w:p>
          <w:p w14:paraId="587AB0C0" w14:textId="77777777" w:rsidR="006F1636" w:rsidRPr="001734CF" w:rsidRDefault="006F1636" w:rsidP="006F1636">
            <w:pPr>
              <w:widowControl w:val="0"/>
              <w:spacing w:line="228" w:lineRule="exact"/>
              <w:ind w:left="534" w:right="-274" w:hanging="180"/>
              <w:rPr>
                <w:szCs w:val="24"/>
              </w:rPr>
            </w:pPr>
            <w:r>
              <w:rPr>
                <w:szCs w:val="24"/>
              </w:rPr>
              <w:t>(</w:t>
            </w:r>
            <w:proofErr w:type="gramStart"/>
            <w:r>
              <w:rPr>
                <w:szCs w:val="24"/>
              </w:rPr>
              <w:t>1)</w:t>
            </w:r>
            <w:r w:rsidRPr="001734CF">
              <w:rPr>
                <w:szCs w:val="24"/>
              </w:rPr>
              <w:t>*</w:t>
            </w:r>
            <w:proofErr w:type="gramEnd"/>
          </w:p>
          <w:p w14:paraId="75DB8E3D" w14:textId="77777777" w:rsidR="006F1636" w:rsidRPr="001734CF" w:rsidRDefault="006F1636" w:rsidP="006F1636">
            <w:pPr>
              <w:widowControl w:val="0"/>
              <w:spacing w:line="228" w:lineRule="exact"/>
              <w:ind w:left="354" w:right="-274" w:hanging="171"/>
              <w:rPr>
                <w:szCs w:val="24"/>
              </w:rPr>
            </w:pPr>
            <w:r w:rsidRPr="001734CF">
              <w:rPr>
                <w:szCs w:val="24"/>
              </w:rPr>
              <w:t xml:space="preserve">- </w:t>
            </w:r>
            <w:r>
              <w:rPr>
                <w:szCs w:val="24"/>
              </w:rPr>
              <w:t>Vacation Rental</w:t>
            </w:r>
          </w:p>
          <w:p w14:paraId="02ECA7DC" w14:textId="77777777" w:rsidR="006F1636" w:rsidRDefault="006F1636" w:rsidP="006F1636">
            <w:pPr>
              <w:widowControl w:val="0"/>
              <w:spacing w:line="228" w:lineRule="exact"/>
              <w:ind w:left="354" w:right="-274" w:hanging="171"/>
              <w:rPr>
                <w:szCs w:val="24"/>
              </w:rPr>
            </w:pPr>
            <w:r w:rsidRPr="001734CF">
              <w:rPr>
                <w:szCs w:val="24"/>
              </w:rPr>
              <w:t>- Va</w:t>
            </w:r>
            <w:r>
              <w:rPr>
                <w:szCs w:val="24"/>
              </w:rPr>
              <w:t>riance</w:t>
            </w:r>
          </w:p>
          <w:p w14:paraId="4BF05366" w14:textId="77777777" w:rsidR="006F1636" w:rsidRPr="001734CF" w:rsidRDefault="006F1636" w:rsidP="006F1636">
            <w:pPr>
              <w:widowControl w:val="0"/>
              <w:spacing w:line="228" w:lineRule="exact"/>
              <w:ind w:left="0" w:right="-274" w:firstLine="0"/>
              <w:rPr>
                <w:szCs w:val="24"/>
              </w:rPr>
            </w:pPr>
          </w:p>
        </w:tc>
        <w:tc>
          <w:tcPr>
            <w:tcW w:w="1530" w:type="dxa"/>
            <w:tcBorders>
              <w:top w:val="single" w:sz="5" w:space="0" w:color="000000"/>
              <w:left w:val="single" w:sz="5" w:space="0" w:color="000000"/>
              <w:bottom w:val="single" w:sz="5" w:space="0" w:color="000000"/>
              <w:right w:val="single" w:sz="5" w:space="0" w:color="000000"/>
            </w:tcBorders>
          </w:tcPr>
          <w:p w14:paraId="5DBC5DE7" w14:textId="77777777" w:rsidR="006F1636" w:rsidRPr="001734CF" w:rsidRDefault="006F1636" w:rsidP="006F1636">
            <w:pPr>
              <w:widowControl w:val="0"/>
              <w:spacing w:line="222" w:lineRule="exact"/>
              <w:ind w:left="278" w:right="264" w:firstLine="0"/>
              <w:rPr>
                <w:szCs w:val="24"/>
              </w:rPr>
            </w:pPr>
            <w:r w:rsidRPr="001734CF">
              <w:rPr>
                <w:szCs w:val="24"/>
              </w:rPr>
              <w:t>Hearing</w:t>
            </w:r>
            <w:r>
              <w:rPr>
                <w:szCs w:val="24"/>
              </w:rPr>
              <w:t xml:space="preserve"> </w:t>
            </w:r>
            <w:r w:rsidRPr="001734CF">
              <w:rPr>
                <w:szCs w:val="24"/>
              </w:rPr>
              <w:t>Examiner</w:t>
            </w:r>
          </w:p>
        </w:tc>
        <w:tc>
          <w:tcPr>
            <w:tcW w:w="1980" w:type="dxa"/>
            <w:tcBorders>
              <w:top w:val="single" w:sz="5" w:space="0" w:color="000000"/>
              <w:left w:val="single" w:sz="5" w:space="0" w:color="000000"/>
              <w:bottom w:val="single" w:sz="5" w:space="0" w:color="000000"/>
              <w:right w:val="single" w:sz="5" w:space="0" w:color="000000"/>
            </w:tcBorders>
          </w:tcPr>
          <w:p w14:paraId="1E6B3C57" w14:textId="77777777" w:rsidR="006F1636" w:rsidRPr="001734CF" w:rsidRDefault="006F1636" w:rsidP="006F1636">
            <w:pPr>
              <w:widowControl w:val="0"/>
              <w:spacing w:line="222" w:lineRule="exact"/>
              <w:ind w:left="278" w:right="264" w:firstLine="0"/>
              <w:rPr>
                <w:szCs w:val="24"/>
              </w:rPr>
            </w:pPr>
            <w:r w:rsidRPr="001734CF">
              <w:rPr>
                <w:szCs w:val="24"/>
              </w:rPr>
              <w:t>Hearing Examiner</w:t>
            </w:r>
          </w:p>
        </w:tc>
        <w:tc>
          <w:tcPr>
            <w:tcW w:w="1800" w:type="dxa"/>
            <w:tcBorders>
              <w:top w:val="single" w:sz="5" w:space="0" w:color="000000"/>
              <w:left w:val="single" w:sz="5" w:space="0" w:color="000000"/>
              <w:bottom w:val="single" w:sz="5" w:space="0" w:color="000000"/>
              <w:right w:val="single" w:sz="5" w:space="0" w:color="000000"/>
            </w:tcBorders>
          </w:tcPr>
          <w:p w14:paraId="12F68BC8" w14:textId="77777777" w:rsidR="006F1636" w:rsidRPr="001734CF" w:rsidRDefault="006F1636" w:rsidP="006F1636">
            <w:pPr>
              <w:widowControl w:val="0"/>
              <w:tabs>
                <w:tab w:val="left" w:pos="217"/>
              </w:tabs>
              <w:spacing w:line="222" w:lineRule="exact"/>
              <w:ind w:left="278" w:right="264" w:firstLine="0"/>
              <w:rPr>
                <w:szCs w:val="24"/>
              </w:rPr>
            </w:pPr>
            <w:r w:rsidRPr="001734CF">
              <w:rPr>
                <w:szCs w:val="24"/>
              </w:rPr>
              <w:t>Superior</w:t>
            </w:r>
            <w:r>
              <w:rPr>
                <w:szCs w:val="24"/>
              </w:rPr>
              <w:t xml:space="preserve"> </w:t>
            </w:r>
            <w:r w:rsidRPr="001734CF">
              <w:rPr>
                <w:szCs w:val="24"/>
              </w:rPr>
              <w:t>Court</w:t>
            </w:r>
          </w:p>
        </w:tc>
      </w:tr>
      <w:tr w:rsidR="006F1636" w:rsidRPr="001734CF" w14:paraId="1293D79F" w14:textId="77777777" w:rsidTr="00EF020F">
        <w:trPr>
          <w:trHeight w:hRule="exact" w:val="996"/>
        </w:trPr>
        <w:tc>
          <w:tcPr>
            <w:tcW w:w="1254" w:type="dxa"/>
            <w:tcBorders>
              <w:top w:val="single" w:sz="5" w:space="0" w:color="000000"/>
              <w:left w:val="single" w:sz="5" w:space="0" w:color="000000"/>
              <w:bottom w:val="single" w:sz="5" w:space="0" w:color="000000"/>
              <w:right w:val="single" w:sz="5" w:space="0" w:color="000000"/>
            </w:tcBorders>
          </w:tcPr>
          <w:p w14:paraId="6E2C936C" w14:textId="77777777" w:rsidR="006F1636" w:rsidRPr="001734CF" w:rsidRDefault="006F1636" w:rsidP="006F1636">
            <w:pPr>
              <w:widowControl w:val="0"/>
              <w:tabs>
                <w:tab w:val="left" w:pos="296"/>
              </w:tabs>
              <w:ind w:left="270" w:right="154" w:firstLine="90"/>
              <w:rPr>
                <w:szCs w:val="24"/>
              </w:rPr>
            </w:pPr>
            <w:r w:rsidRPr="001734CF">
              <w:rPr>
                <w:szCs w:val="24"/>
              </w:rPr>
              <w:t>Class 3</w:t>
            </w:r>
          </w:p>
        </w:tc>
        <w:tc>
          <w:tcPr>
            <w:tcW w:w="3150" w:type="dxa"/>
            <w:tcBorders>
              <w:top w:val="single" w:sz="5" w:space="0" w:color="000000"/>
              <w:left w:val="single" w:sz="5" w:space="0" w:color="000000"/>
              <w:bottom w:val="single" w:sz="5" w:space="0" w:color="000000"/>
              <w:right w:val="single" w:sz="5" w:space="0" w:color="000000"/>
            </w:tcBorders>
          </w:tcPr>
          <w:p w14:paraId="3F20984F" w14:textId="77777777" w:rsidR="006F1636" w:rsidRDefault="006F1636" w:rsidP="006F1636">
            <w:pPr>
              <w:widowControl w:val="0"/>
              <w:spacing w:line="228" w:lineRule="exact"/>
              <w:ind w:left="354" w:right="-274" w:hanging="171"/>
              <w:rPr>
                <w:szCs w:val="24"/>
              </w:rPr>
            </w:pPr>
            <w:r w:rsidRPr="001734CF">
              <w:rPr>
                <w:szCs w:val="24"/>
              </w:rPr>
              <w:t xml:space="preserve">- </w:t>
            </w:r>
            <w:r>
              <w:rPr>
                <w:szCs w:val="24"/>
              </w:rPr>
              <w:t>Final Plat Approval (7 lots or more)</w:t>
            </w:r>
          </w:p>
          <w:p w14:paraId="607FF520" w14:textId="77777777" w:rsidR="006F1636" w:rsidRPr="001734CF" w:rsidRDefault="006F1636" w:rsidP="006F1636">
            <w:pPr>
              <w:widowControl w:val="0"/>
              <w:spacing w:line="228" w:lineRule="exact"/>
              <w:ind w:left="354" w:right="-274" w:hanging="171"/>
              <w:rPr>
                <w:szCs w:val="24"/>
              </w:rPr>
            </w:pPr>
            <w:r w:rsidRPr="001734CF">
              <w:rPr>
                <w:szCs w:val="24"/>
              </w:rPr>
              <w:t>- Final Binding Site Plan Approval</w:t>
            </w:r>
          </w:p>
          <w:p w14:paraId="27EBB214" w14:textId="77777777" w:rsidR="006F1636" w:rsidRPr="001734CF" w:rsidRDefault="006F1636" w:rsidP="006F1636">
            <w:pPr>
              <w:widowControl w:val="0"/>
              <w:tabs>
                <w:tab w:val="left" w:pos="296"/>
              </w:tabs>
              <w:ind w:left="0" w:right="154" w:firstLine="0"/>
              <w:rPr>
                <w:szCs w:val="24"/>
              </w:rPr>
            </w:pPr>
          </w:p>
        </w:tc>
        <w:tc>
          <w:tcPr>
            <w:tcW w:w="1530" w:type="dxa"/>
            <w:tcBorders>
              <w:top w:val="single" w:sz="5" w:space="0" w:color="000000"/>
              <w:left w:val="single" w:sz="5" w:space="0" w:color="000000"/>
              <w:bottom w:val="single" w:sz="5" w:space="0" w:color="000000"/>
              <w:right w:val="single" w:sz="5" w:space="0" w:color="000000"/>
            </w:tcBorders>
          </w:tcPr>
          <w:p w14:paraId="181B80DC" w14:textId="77777777" w:rsidR="006F1636" w:rsidRPr="001734CF" w:rsidRDefault="006F1636" w:rsidP="006F1636">
            <w:pPr>
              <w:widowControl w:val="0"/>
              <w:tabs>
                <w:tab w:val="left" w:pos="296"/>
              </w:tabs>
              <w:ind w:left="270" w:right="154" w:firstLine="90"/>
              <w:rPr>
                <w:szCs w:val="24"/>
              </w:rPr>
            </w:pPr>
            <w:r w:rsidRPr="001734CF">
              <w:rPr>
                <w:szCs w:val="24"/>
              </w:rPr>
              <w:t>None</w:t>
            </w:r>
          </w:p>
        </w:tc>
        <w:tc>
          <w:tcPr>
            <w:tcW w:w="1980" w:type="dxa"/>
            <w:tcBorders>
              <w:top w:val="single" w:sz="5" w:space="0" w:color="000000"/>
              <w:left w:val="single" w:sz="5" w:space="0" w:color="000000"/>
              <w:bottom w:val="single" w:sz="5" w:space="0" w:color="000000"/>
              <w:right w:val="single" w:sz="5" w:space="0" w:color="000000"/>
            </w:tcBorders>
          </w:tcPr>
          <w:p w14:paraId="722B385C" w14:textId="77777777" w:rsidR="006F1636" w:rsidRDefault="006F1636" w:rsidP="006F1636">
            <w:pPr>
              <w:widowControl w:val="0"/>
              <w:tabs>
                <w:tab w:val="left" w:pos="296"/>
              </w:tabs>
              <w:ind w:left="270" w:right="154" w:firstLine="0"/>
              <w:rPr>
                <w:szCs w:val="24"/>
              </w:rPr>
            </w:pPr>
            <w:r w:rsidRPr="001734CF">
              <w:rPr>
                <w:szCs w:val="24"/>
              </w:rPr>
              <w:t>Board of</w:t>
            </w:r>
          </w:p>
          <w:p w14:paraId="7F1E035A" w14:textId="77777777" w:rsidR="006F1636" w:rsidRPr="001734CF" w:rsidRDefault="006F1636" w:rsidP="006F1636">
            <w:pPr>
              <w:widowControl w:val="0"/>
              <w:tabs>
                <w:tab w:val="left" w:pos="296"/>
              </w:tabs>
              <w:ind w:left="270" w:right="154" w:firstLine="0"/>
              <w:rPr>
                <w:szCs w:val="24"/>
              </w:rPr>
            </w:pPr>
            <w:r w:rsidRPr="001734CF">
              <w:rPr>
                <w:szCs w:val="24"/>
              </w:rPr>
              <w:t>County</w:t>
            </w:r>
            <w:r>
              <w:rPr>
                <w:szCs w:val="24"/>
              </w:rPr>
              <w:t xml:space="preserve"> </w:t>
            </w:r>
            <w:r w:rsidRPr="001734CF">
              <w:rPr>
                <w:szCs w:val="24"/>
              </w:rPr>
              <w:t>Commissioners</w:t>
            </w:r>
          </w:p>
        </w:tc>
        <w:tc>
          <w:tcPr>
            <w:tcW w:w="1800" w:type="dxa"/>
            <w:tcBorders>
              <w:top w:val="single" w:sz="5" w:space="0" w:color="000000"/>
              <w:left w:val="single" w:sz="5" w:space="0" w:color="000000"/>
              <w:bottom w:val="single" w:sz="5" w:space="0" w:color="000000"/>
              <w:right w:val="single" w:sz="5" w:space="0" w:color="000000"/>
            </w:tcBorders>
          </w:tcPr>
          <w:p w14:paraId="3D737D1F" w14:textId="77777777" w:rsidR="006F1636" w:rsidRPr="001734CF" w:rsidRDefault="006F1636" w:rsidP="006F1636">
            <w:pPr>
              <w:widowControl w:val="0"/>
              <w:tabs>
                <w:tab w:val="left" w:pos="217"/>
              </w:tabs>
              <w:spacing w:line="222" w:lineRule="exact"/>
              <w:ind w:left="270" w:right="210" w:firstLine="0"/>
              <w:rPr>
                <w:szCs w:val="24"/>
              </w:rPr>
            </w:pPr>
            <w:r w:rsidRPr="001734CF">
              <w:rPr>
                <w:szCs w:val="24"/>
              </w:rPr>
              <w:t>Superior Court</w:t>
            </w:r>
          </w:p>
        </w:tc>
      </w:tr>
      <w:tr w:rsidR="006F1636" w:rsidRPr="001734CF" w14:paraId="5CED7B38" w14:textId="77777777" w:rsidTr="00EF020F">
        <w:trPr>
          <w:trHeight w:hRule="exact" w:val="2481"/>
        </w:trPr>
        <w:tc>
          <w:tcPr>
            <w:tcW w:w="1254" w:type="dxa"/>
            <w:tcBorders>
              <w:top w:val="single" w:sz="5" w:space="0" w:color="000000"/>
              <w:left w:val="single" w:sz="5" w:space="0" w:color="000000"/>
              <w:bottom w:val="single" w:sz="5" w:space="0" w:color="000000"/>
              <w:right w:val="single" w:sz="5" w:space="0" w:color="000000"/>
            </w:tcBorders>
          </w:tcPr>
          <w:p w14:paraId="4CC39B92" w14:textId="77777777" w:rsidR="006F1636" w:rsidRPr="001734CF" w:rsidRDefault="006F1636" w:rsidP="006F1636">
            <w:pPr>
              <w:widowControl w:val="0"/>
              <w:tabs>
                <w:tab w:val="left" w:pos="296"/>
              </w:tabs>
              <w:ind w:left="270" w:right="154" w:firstLine="90"/>
              <w:rPr>
                <w:szCs w:val="24"/>
              </w:rPr>
            </w:pPr>
            <w:r w:rsidRPr="001734CF">
              <w:rPr>
                <w:szCs w:val="24"/>
              </w:rPr>
              <w:t>Class 4</w:t>
            </w:r>
          </w:p>
        </w:tc>
        <w:tc>
          <w:tcPr>
            <w:tcW w:w="3150" w:type="dxa"/>
            <w:tcBorders>
              <w:top w:val="single" w:sz="5" w:space="0" w:color="000000"/>
              <w:left w:val="single" w:sz="5" w:space="0" w:color="000000"/>
              <w:bottom w:val="single" w:sz="5" w:space="0" w:color="000000"/>
              <w:right w:val="single" w:sz="5" w:space="0" w:color="000000"/>
            </w:tcBorders>
          </w:tcPr>
          <w:p w14:paraId="0733FB59" w14:textId="77777777" w:rsidR="006F1636" w:rsidRPr="001734CF" w:rsidRDefault="006F1636" w:rsidP="006F1636">
            <w:pPr>
              <w:widowControl w:val="0"/>
              <w:spacing w:line="228" w:lineRule="exact"/>
              <w:ind w:left="0" w:right="-274" w:firstLine="0"/>
              <w:rPr>
                <w:szCs w:val="24"/>
              </w:rPr>
            </w:pPr>
            <w:r w:rsidRPr="001734CF">
              <w:rPr>
                <w:szCs w:val="24"/>
              </w:rPr>
              <w:t xml:space="preserve">   - Comprehensive Plan Amendments</w:t>
            </w:r>
          </w:p>
          <w:p w14:paraId="703E277F" w14:textId="77777777" w:rsidR="006F1636" w:rsidRDefault="006F1636" w:rsidP="006F1636">
            <w:pPr>
              <w:widowControl w:val="0"/>
              <w:spacing w:line="228" w:lineRule="exact"/>
              <w:ind w:left="534" w:right="-274"/>
              <w:rPr>
                <w:szCs w:val="24"/>
              </w:rPr>
            </w:pPr>
            <w:r w:rsidRPr="001734CF">
              <w:rPr>
                <w:szCs w:val="24"/>
              </w:rPr>
              <w:t>- Development Agreements (3)</w:t>
            </w:r>
          </w:p>
          <w:p w14:paraId="1B7E2CBF" w14:textId="77777777" w:rsidR="006F1636" w:rsidRPr="001734CF" w:rsidRDefault="006F1636" w:rsidP="006F1636">
            <w:pPr>
              <w:widowControl w:val="0"/>
              <w:spacing w:line="228" w:lineRule="exact"/>
              <w:ind w:left="0" w:right="-274" w:firstLine="0"/>
              <w:rPr>
                <w:szCs w:val="24"/>
              </w:rPr>
            </w:pPr>
            <w:r w:rsidRPr="001734CF">
              <w:rPr>
                <w:szCs w:val="24"/>
              </w:rPr>
              <w:t xml:space="preserve">   - </w:t>
            </w:r>
            <w:r>
              <w:rPr>
                <w:szCs w:val="24"/>
              </w:rPr>
              <w:t>Development Regulation</w:t>
            </w:r>
          </w:p>
          <w:p w14:paraId="52876DBB" w14:textId="77777777" w:rsidR="006F1636" w:rsidRDefault="006F1636" w:rsidP="006F1636">
            <w:pPr>
              <w:widowControl w:val="0"/>
              <w:spacing w:line="228" w:lineRule="exact"/>
              <w:ind w:left="534" w:right="-274"/>
              <w:rPr>
                <w:szCs w:val="24"/>
              </w:rPr>
            </w:pPr>
            <w:r w:rsidRPr="001734CF">
              <w:rPr>
                <w:szCs w:val="24"/>
              </w:rPr>
              <w:t>- Revisions</w:t>
            </w:r>
          </w:p>
          <w:p w14:paraId="308990AD" w14:textId="77777777" w:rsidR="006F1636" w:rsidRPr="001734CF" w:rsidRDefault="006F1636" w:rsidP="006F1636">
            <w:pPr>
              <w:widowControl w:val="0"/>
              <w:spacing w:line="228" w:lineRule="exact"/>
              <w:ind w:left="0" w:right="-274" w:firstLine="0"/>
              <w:rPr>
                <w:szCs w:val="24"/>
              </w:rPr>
            </w:pPr>
            <w:r w:rsidRPr="001734CF">
              <w:rPr>
                <w:szCs w:val="24"/>
              </w:rPr>
              <w:t xml:space="preserve">   - </w:t>
            </w:r>
            <w:r>
              <w:rPr>
                <w:szCs w:val="24"/>
              </w:rPr>
              <w:t>Future Land Use Map</w:t>
            </w:r>
          </w:p>
          <w:p w14:paraId="28800C59" w14:textId="77777777" w:rsidR="006F1636" w:rsidRDefault="006F1636" w:rsidP="006F1636">
            <w:pPr>
              <w:widowControl w:val="0"/>
              <w:spacing w:line="228" w:lineRule="exact"/>
              <w:ind w:left="534" w:right="-274"/>
              <w:rPr>
                <w:szCs w:val="24"/>
              </w:rPr>
            </w:pPr>
            <w:r w:rsidRPr="001734CF">
              <w:rPr>
                <w:szCs w:val="24"/>
              </w:rPr>
              <w:t>- Amendments</w:t>
            </w:r>
            <w:r>
              <w:rPr>
                <w:szCs w:val="24"/>
              </w:rPr>
              <w:t xml:space="preserve"> (2)</w:t>
            </w:r>
          </w:p>
          <w:p w14:paraId="53668175" w14:textId="77777777" w:rsidR="006F1636" w:rsidRPr="001734CF" w:rsidRDefault="006F1636" w:rsidP="006F1636">
            <w:pPr>
              <w:widowControl w:val="0"/>
              <w:spacing w:line="228" w:lineRule="exact"/>
              <w:ind w:left="0" w:right="-274" w:firstLine="0"/>
              <w:rPr>
                <w:szCs w:val="24"/>
              </w:rPr>
            </w:pPr>
            <w:r w:rsidRPr="001734CF">
              <w:rPr>
                <w:szCs w:val="24"/>
              </w:rPr>
              <w:t xml:space="preserve">   - Shoreline Master Program</w:t>
            </w:r>
          </w:p>
          <w:p w14:paraId="1E813827" w14:textId="77777777" w:rsidR="006F1636" w:rsidRDefault="006F1636" w:rsidP="006F1636">
            <w:pPr>
              <w:widowControl w:val="0"/>
              <w:spacing w:line="228" w:lineRule="exact"/>
              <w:ind w:left="534" w:right="-274"/>
              <w:rPr>
                <w:szCs w:val="24"/>
              </w:rPr>
            </w:pPr>
            <w:r w:rsidRPr="001734CF">
              <w:rPr>
                <w:szCs w:val="24"/>
              </w:rPr>
              <w:t xml:space="preserve">- </w:t>
            </w:r>
            <w:r>
              <w:rPr>
                <w:szCs w:val="24"/>
              </w:rPr>
              <w:t>Site Specific Rezones</w:t>
            </w:r>
          </w:p>
          <w:p w14:paraId="5E53F10E" w14:textId="77777777" w:rsidR="006F1636" w:rsidRPr="001734CF" w:rsidRDefault="006F1636" w:rsidP="006F1636">
            <w:pPr>
              <w:widowControl w:val="0"/>
              <w:tabs>
                <w:tab w:val="left" w:pos="296"/>
              </w:tabs>
              <w:ind w:left="270" w:right="154" w:firstLine="90"/>
              <w:rPr>
                <w:szCs w:val="24"/>
              </w:rPr>
            </w:pPr>
          </w:p>
        </w:tc>
        <w:tc>
          <w:tcPr>
            <w:tcW w:w="1530" w:type="dxa"/>
            <w:tcBorders>
              <w:top w:val="single" w:sz="5" w:space="0" w:color="000000"/>
              <w:left w:val="single" w:sz="5" w:space="0" w:color="000000"/>
              <w:bottom w:val="single" w:sz="5" w:space="0" w:color="000000"/>
              <w:right w:val="single" w:sz="5" w:space="0" w:color="000000"/>
            </w:tcBorders>
          </w:tcPr>
          <w:p w14:paraId="55538B77" w14:textId="77777777" w:rsidR="006F1636" w:rsidRDefault="006F1636" w:rsidP="006F1636">
            <w:pPr>
              <w:widowControl w:val="0"/>
              <w:ind w:left="270" w:right="154" w:firstLine="0"/>
              <w:rPr>
                <w:szCs w:val="24"/>
              </w:rPr>
            </w:pPr>
            <w:r w:rsidRPr="001734CF">
              <w:rPr>
                <w:szCs w:val="24"/>
              </w:rPr>
              <w:t>Planning</w:t>
            </w:r>
          </w:p>
          <w:p w14:paraId="011A24DC" w14:textId="77777777" w:rsidR="006F1636" w:rsidRPr="001734CF" w:rsidRDefault="006F1636" w:rsidP="006F1636">
            <w:pPr>
              <w:widowControl w:val="0"/>
              <w:ind w:left="270" w:right="84" w:hanging="90"/>
              <w:rPr>
                <w:szCs w:val="24"/>
              </w:rPr>
            </w:pPr>
            <w:r w:rsidRPr="001734CF">
              <w:rPr>
                <w:szCs w:val="24"/>
              </w:rPr>
              <w:t>Commission</w:t>
            </w:r>
          </w:p>
        </w:tc>
        <w:tc>
          <w:tcPr>
            <w:tcW w:w="1980" w:type="dxa"/>
            <w:tcBorders>
              <w:top w:val="single" w:sz="5" w:space="0" w:color="000000"/>
              <w:left w:val="single" w:sz="5" w:space="0" w:color="000000"/>
              <w:bottom w:val="single" w:sz="5" w:space="0" w:color="000000"/>
              <w:right w:val="single" w:sz="5" w:space="0" w:color="000000"/>
            </w:tcBorders>
          </w:tcPr>
          <w:p w14:paraId="6304AA1E" w14:textId="77777777" w:rsidR="006F1636" w:rsidRDefault="006F1636" w:rsidP="006F1636">
            <w:pPr>
              <w:widowControl w:val="0"/>
              <w:tabs>
                <w:tab w:val="left" w:pos="296"/>
              </w:tabs>
              <w:ind w:left="270" w:right="154" w:firstLine="0"/>
              <w:rPr>
                <w:szCs w:val="24"/>
              </w:rPr>
            </w:pPr>
            <w:r w:rsidRPr="001734CF">
              <w:rPr>
                <w:szCs w:val="24"/>
              </w:rPr>
              <w:t>Board of</w:t>
            </w:r>
          </w:p>
          <w:p w14:paraId="44FF2275" w14:textId="77777777" w:rsidR="006F1636" w:rsidRPr="001734CF" w:rsidRDefault="006F1636" w:rsidP="006F1636">
            <w:pPr>
              <w:widowControl w:val="0"/>
              <w:tabs>
                <w:tab w:val="left" w:pos="296"/>
              </w:tabs>
              <w:ind w:left="270" w:right="154" w:firstLine="0"/>
              <w:rPr>
                <w:szCs w:val="24"/>
              </w:rPr>
            </w:pPr>
            <w:r w:rsidRPr="001734CF">
              <w:rPr>
                <w:szCs w:val="24"/>
              </w:rPr>
              <w:t>County</w:t>
            </w:r>
            <w:r>
              <w:rPr>
                <w:szCs w:val="24"/>
              </w:rPr>
              <w:t xml:space="preserve"> </w:t>
            </w:r>
            <w:r w:rsidRPr="001734CF">
              <w:rPr>
                <w:szCs w:val="24"/>
              </w:rPr>
              <w:t>Commissioners</w:t>
            </w:r>
          </w:p>
        </w:tc>
        <w:tc>
          <w:tcPr>
            <w:tcW w:w="1800" w:type="dxa"/>
            <w:tcBorders>
              <w:top w:val="single" w:sz="5" w:space="0" w:color="000000"/>
              <w:left w:val="single" w:sz="5" w:space="0" w:color="000000"/>
              <w:bottom w:val="single" w:sz="5" w:space="0" w:color="000000"/>
              <w:right w:val="single" w:sz="5" w:space="0" w:color="000000"/>
            </w:tcBorders>
          </w:tcPr>
          <w:p w14:paraId="0AD9B47B" w14:textId="02F4DB06" w:rsidR="006F1636" w:rsidRPr="001734CF" w:rsidRDefault="006F1636" w:rsidP="006F1636">
            <w:pPr>
              <w:widowControl w:val="0"/>
              <w:tabs>
                <w:tab w:val="left" w:pos="217"/>
              </w:tabs>
              <w:spacing w:line="222" w:lineRule="exact"/>
              <w:ind w:left="270" w:right="210" w:firstLine="0"/>
              <w:rPr>
                <w:szCs w:val="24"/>
              </w:rPr>
            </w:pPr>
            <w:r w:rsidRPr="001734CF">
              <w:rPr>
                <w:szCs w:val="24"/>
              </w:rPr>
              <w:t>Growth</w:t>
            </w:r>
            <w:r>
              <w:rPr>
                <w:szCs w:val="24"/>
              </w:rPr>
              <w:t xml:space="preserve"> </w:t>
            </w:r>
            <w:r w:rsidR="00EF020F" w:rsidRPr="001734CF">
              <w:rPr>
                <w:szCs w:val="24"/>
              </w:rPr>
              <w:t>Management Hearing</w:t>
            </w:r>
            <w:r w:rsidR="00EF020F">
              <w:rPr>
                <w:szCs w:val="24"/>
              </w:rPr>
              <w:t>s</w:t>
            </w:r>
            <w:r w:rsidRPr="001734CF">
              <w:rPr>
                <w:szCs w:val="24"/>
              </w:rPr>
              <w:t xml:space="preserve"> Board</w:t>
            </w:r>
          </w:p>
        </w:tc>
      </w:tr>
    </w:tbl>
    <w:p w14:paraId="140F8CCC" w14:textId="77777777" w:rsidR="00A54B0F" w:rsidRPr="005F7327" w:rsidRDefault="00A54B0F" w:rsidP="0004370F">
      <w:pPr>
        <w:widowControl w:val="0"/>
        <w:tabs>
          <w:tab w:val="left" w:pos="296"/>
        </w:tabs>
        <w:ind w:left="270" w:right="154" w:firstLine="90"/>
        <w:rPr>
          <w:b/>
          <w:bCs/>
          <w:szCs w:val="24"/>
        </w:rPr>
      </w:pPr>
    </w:p>
    <w:p w14:paraId="65D77131" w14:textId="34B84918" w:rsidR="002370F1" w:rsidRPr="00B04234" w:rsidRDefault="002370F1" w:rsidP="0004370F">
      <w:pPr>
        <w:widowControl w:val="0"/>
        <w:tabs>
          <w:tab w:val="left" w:pos="296"/>
        </w:tabs>
        <w:ind w:left="270" w:right="154" w:firstLine="90"/>
        <w:rPr>
          <w:b/>
          <w:bCs/>
          <w:szCs w:val="24"/>
        </w:rPr>
      </w:pPr>
      <w:r w:rsidRPr="005F7327">
        <w:rPr>
          <w:b/>
          <w:bCs/>
          <w:szCs w:val="24"/>
        </w:rPr>
        <w:t>Footnotes:</w:t>
      </w:r>
    </w:p>
    <w:p w14:paraId="151E63CF" w14:textId="77777777" w:rsidR="002370F1" w:rsidRPr="00B04234" w:rsidRDefault="002370F1" w:rsidP="0004370F">
      <w:pPr>
        <w:widowControl w:val="0"/>
        <w:numPr>
          <w:ilvl w:val="3"/>
          <w:numId w:val="13"/>
        </w:numPr>
        <w:tabs>
          <w:tab w:val="left" w:pos="720"/>
        </w:tabs>
        <w:ind w:right="1080" w:firstLine="0"/>
        <w:rPr>
          <w:szCs w:val="24"/>
        </w:rPr>
      </w:pPr>
      <w:r w:rsidRPr="00B04234">
        <w:rPr>
          <w:spacing w:val="-1"/>
          <w:szCs w:val="24"/>
        </w:rPr>
        <w:t>Shorelin</w:t>
      </w:r>
      <w:r w:rsidRPr="00B04234">
        <w:rPr>
          <w:szCs w:val="24"/>
        </w:rPr>
        <w:t>e</w:t>
      </w:r>
      <w:r w:rsidRPr="00B04234">
        <w:rPr>
          <w:spacing w:val="26"/>
          <w:szCs w:val="24"/>
        </w:rPr>
        <w:t xml:space="preserve"> </w:t>
      </w:r>
      <w:r w:rsidRPr="00B04234">
        <w:rPr>
          <w:szCs w:val="24"/>
        </w:rPr>
        <w:t>conditional</w:t>
      </w:r>
      <w:r w:rsidRPr="00B04234">
        <w:rPr>
          <w:spacing w:val="26"/>
          <w:szCs w:val="24"/>
        </w:rPr>
        <w:t xml:space="preserve"> </w:t>
      </w:r>
      <w:r w:rsidRPr="00B04234">
        <w:rPr>
          <w:spacing w:val="-1"/>
          <w:szCs w:val="24"/>
        </w:rPr>
        <w:t>us</w:t>
      </w:r>
      <w:r w:rsidRPr="00B04234">
        <w:rPr>
          <w:szCs w:val="24"/>
        </w:rPr>
        <w:t>e</w:t>
      </w:r>
      <w:r w:rsidRPr="00B04234">
        <w:rPr>
          <w:spacing w:val="26"/>
          <w:szCs w:val="24"/>
        </w:rPr>
        <w:t xml:space="preserve"> </w:t>
      </w:r>
      <w:r w:rsidRPr="00B04234">
        <w:rPr>
          <w:szCs w:val="24"/>
        </w:rPr>
        <w:t>permits,</w:t>
      </w:r>
      <w:r w:rsidRPr="00B04234">
        <w:rPr>
          <w:spacing w:val="26"/>
          <w:szCs w:val="24"/>
        </w:rPr>
        <w:t xml:space="preserve"> </w:t>
      </w:r>
      <w:r w:rsidRPr="00B04234">
        <w:rPr>
          <w:spacing w:val="-1"/>
          <w:szCs w:val="24"/>
        </w:rPr>
        <w:t>an</w:t>
      </w:r>
      <w:r w:rsidRPr="00B04234">
        <w:rPr>
          <w:szCs w:val="24"/>
        </w:rPr>
        <w:t>d</w:t>
      </w:r>
      <w:r w:rsidRPr="00B04234">
        <w:rPr>
          <w:spacing w:val="26"/>
          <w:szCs w:val="24"/>
        </w:rPr>
        <w:t xml:space="preserve"> </w:t>
      </w:r>
      <w:r w:rsidRPr="00B04234">
        <w:rPr>
          <w:spacing w:val="-1"/>
          <w:szCs w:val="24"/>
        </w:rPr>
        <w:t>shorelin</w:t>
      </w:r>
      <w:r w:rsidRPr="00B04234">
        <w:rPr>
          <w:szCs w:val="24"/>
        </w:rPr>
        <w:t>e</w:t>
      </w:r>
      <w:r w:rsidRPr="00B04234">
        <w:rPr>
          <w:spacing w:val="28"/>
          <w:szCs w:val="24"/>
        </w:rPr>
        <w:t xml:space="preserve"> </w:t>
      </w:r>
      <w:r w:rsidRPr="00B04234">
        <w:rPr>
          <w:spacing w:val="-1"/>
          <w:szCs w:val="24"/>
        </w:rPr>
        <w:t>variance</w:t>
      </w:r>
      <w:r w:rsidRPr="00B04234">
        <w:rPr>
          <w:szCs w:val="24"/>
        </w:rPr>
        <w:t>s</w:t>
      </w:r>
      <w:r w:rsidRPr="00B04234">
        <w:rPr>
          <w:spacing w:val="26"/>
          <w:szCs w:val="24"/>
        </w:rPr>
        <w:t xml:space="preserve"> </w:t>
      </w:r>
      <w:r w:rsidRPr="00B04234">
        <w:rPr>
          <w:spacing w:val="-1"/>
          <w:szCs w:val="24"/>
        </w:rPr>
        <w:t>ar</w:t>
      </w:r>
      <w:r w:rsidRPr="00B04234">
        <w:rPr>
          <w:szCs w:val="24"/>
        </w:rPr>
        <w:t>e</w:t>
      </w:r>
      <w:r w:rsidRPr="00B04234">
        <w:rPr>
          <w:spacing w:val="26"/>
          <w:szCs w:val="24"/>
        </w:rPr>
        <w:t xml:space="preserve"> </w:t>
      </w:r>
      <w:r w:rsidRPr="00B04234">
        <w:rPr>
          <w:spacing w:val="-1"/>
          <w:szCs w:val="24"/>
        </w:rPr>
        <w:t>subjec</w:t>
      </w:r>
      <w:r w:rsidRPr="00B04234">
        <w:rPr>
          <w:szCs w:val="24"/>
        </w:rPr>
        <w:t>t</w:t>
      </w:r>
      <w:r w:rsidRPr="00B04234">
        <w:rPr>
          <w:spacing w:val="26"/>
          <w:szCs w:val="24"/>
        </w:rPr>
        <w:t xml:space="preserve"> </w:t>
      </w:r>
      <w:r w:rsidRPr="00B04234">
        <w:rPr>
          <w:szCs w:val="24"/>
        </w:rPr>
        <w:t>to</w:t>
      </w:r>
      <w:r w:rsidRPr="00B04234">
        <w:rPr>
          <w:spacing w:val="29"/>
          <w:szCs w:val="24"/>
        </w:rPr>
        <w:t xml:space="preserve"> </w:t>
      </w:r>
      <w:r w:rsidRPr="00B04234">
        <w:rPr>
          <w:spacing w:val="-1"/>
          <w:szCs w:val="24"/>
        </w:rPr>
        <w:t>revie</w:t>
      </w:r>
      <w:r w:rsidRPr="00B04234">
        <w:rPr>
          <w:szCs w:val="24"/>
        </w:rPr>
        <w:t>w</w:t>
      </w:r>
      <w:r w:rsidRPr="00B04234">
        <w:rPr>
          <w:spacing w:val="25"/>
          <w:szCs w:val="24"/>
        </w:rPr>
        <w:t xml:space="preserve"> </w:t>
      </w:r>
      <w:r w:rsidRPr="00B04234">
        <w:rPr>
          <w:szCs w:val="24"/>
        </w:rPr>
        <w:t xml:space="preserve">and </w:t>
      </w:r>
      <w:r w:rsidRPr="00B04234">
        <w:rPr>
          <w:spacing w:val="-1"/>
          <w:szCs w:val="24"/>
        </w:rPr>
        <w:t>approva</w:t>
      </w:r>
      <w:r w:rsidRPr="00B04234">
        <w:rPr>
          <w:szCs w:val="24"/>
        </w:rPr>
        <w:t>l</w:t>
      </w:r>
      <w:r w:rsidRPr="00B04234">
        <w:rPr>
          <w:spacing w:val="49"/>
          <w:szCs w:val="24"/>
        </w:rPr>
        <w:t xml:space="preserve"> </w:t>
      </w:r>
      <w:r w:rsidRPr="00B04234">
        <w:rPr>
          <w:spacing w:val="4"/>
          <w:szCs w:val="24"/>
        </w:rPr>
        <w:t>b</w:t>
      </w:r>
      <w:r w:rsidRPr="00B04234">
        <w:rPr>
          <w:szCs w:val="24"/>
        </w:rPr>
        <w:t>y</w:t>
      </w:r>
      <w:r w:rsidRPr="00B04234">
        <w:rPr>
          <w:spacing w:val="45"/>
          <w:szCs w:val="24"/>
        </w:rPr>
        <w:t xml:space="preserve"> </w:t>
      </w:r>
      <w:r w:rsidRPr="00B04234">
        <w:rPr>
          <w:szCs w:val="24"/>
        </w:rPr>
        <w:t>the</w:t>
      </w:r>
      <w:r w:rsidRPr="00B04234">
        <w:rPr>
          <w:spacing w:val="51"/>
          <w:szCs w:val="24"/>
        </w:rPr>
        <w:t xml:space="preserve"> </w:t>
      </w:r>
      <w:r w:rsidRPr="00B04234">
        <w:rPr>
          <w:szCs w:val="24"/>
        </w:rPr>
        <w:t>Department</w:t>
      </w:r>
      <w:r w:rsidRPr="00B04234">
        <w:rPr>
          <w:spacing w:val="50"/>
          <w:szCs w:val="24"/>
        </w:rPr>
        <w:t xml:space="preserve"> </w:t>
      </w:r>
      <w:r w:rsidRPr="00B04234">
        <w:rPr>
          <w:spacing w:val="-1"/>
          <w:szCs w:val="24"/>
        </w:rPr>
        <w:t>o</w:t>
      </w:r>
      <w:r w:rsidRPr="00B04234">
        <w:rPr>
          <w:szCs w:val="24"/>
        </w:rPr>
        <w:t>f</w:t>
      </w:r>
      <w:r w:rsidRPr="00B04234">
        <w:rPr>
          <w:spacing w:val="50"/>
          <w:szCs w:val="24"/>
        </w:rPr>
        <w:t xml:space="preserve"> </w:t>
      </w:r>
      <w:r w:rsidRPr="00B04234">
        <w:rPr>
          <w:szCs w:val="24"/>
        </w:rPr>
        <w:t>Ecology</w:t>
      </w:r>
      <w:r w:rsidRPr="00B04234">
        <w:rPr>
          <w:spacing w:val="48"/>
          <w:szCs w:val="24"/>
        </w:rPr>
        <w:t xml:space="preserve"> </w:t>
      </w:r>
      <w:r w:rsidRPr="00B04234">
        <w:rPr>
          <w:spacing w:val="-1"/>
          <w:szCs w:val="24"/>
        </w:rPr>
        <w:t>a</w:t>
      </w:r>
      <w:r w:rsidRPr="00B04234">
        <w:rPr>
          <w:spacing w:val="1"/>
          <w:szCs w:val="24"/>
        </w:rPr>
        <w:t>n</w:t>
      </w:r>
      <w:r w:rsidRPr="00B04234">
        <w:rPr>
          <w:szCs w:val="24"/>
        </w:rPr>
        <w:t>d</w:t>
      </w:r>
      <w:r w:rsidRPr="00B04234">
        <w:rPr>
          <w:spacing w:val="51"/>
          <w:szCs w:val="24"/>
        </w:rPr>
        <w:t xml:space="preserve"> </w:t>
      </w:r>
      <w:r w:rsidRPr="00B04234">
        <w:rPr>
          <w:szCs w:val="24"/>
        </w:rPr>
        <w:t>appeals</w:t>
      </w:r>
      <w:r w:rsidRPr="00B04234">
        <w:rPr>
          <w:spacing w:val="50"/>
          <w:szCs w:val="24"/>
        </w:rPr>
        <w:t xml:space="preserve"> </w:t>
      </w:r>
      <w:r w:rsidRPr="00B04234">
        <w:rPr>
          <w:spacing w:val="-1"/>
          <w:szCs w:val="24"/>
        </w:rPr>
        <w:t>ar</w:t>
      </w:r>
      <w:r w:rsidRPr="00B04234">
        <w:rPr>
          <w:szCs w:val="24"/>
        </w:rPr>
        <w:t>e</w:t>
      </w:r>
      <w:r w:rsidRPr="00B04234">
        <w:rPr>
          <w:spacing w:val="50"/>
          <w:szCs w:val="24"/>
        </w:rPr>
        <w:t xml:space="preserve"> </w:t>
      </w:r>
      <w:r w:rsidRPr="00B04234">
        <w:rPr>
          <w:szCs w:val="24"/>
        </w:rPr>
        <w:t>heard</w:t>
      </w:r>
      <w:r w:rsidRPr="00B04234">
        <w:rPr>
          <w:spacing w:val="50"/>
          <w:szCs w:val="24"/>
        </w:rPr>
        <w:t xml:space="preserve"> </w:t>
      </w:r>
      <w:r w:rsidRPr="00B04234">
        <w:rPr>
          <w:spacing w:val="4"/>
          <w:szCs w:val="24"/>
        </w:rPr>
        <w:t>b</w:t>
      </w:r>
      <w:r w:rsidRPr="00B04234">
        <w:rPr>
          <w:szCs w:val="24"/>
        </w:rPr>
        <w:t>y</w:t>
      </w:r>
      <w:r w:rsidRPr="00B04234">
        <w:rPr>
          <w:spacing w:val="45"/>
          <w:szCs w:val="24"/>
        </w:rPr>
        <w:t xml:space="preserve"> </w:t>
      </w:r>
      <w:r w:rsidRPr="00B04234">
        <w:rPr>
          <w:szCs w:val="24"/>
        </w:rPr>
        <w:t>the</w:t>
      </w:r>
      <w:r w:rsidRPr="00B04234">
        <w:rPr>
          <w:spacing w:val="51"/>
          <w:szCs w:val="24"/>
        </w:rPr>
        <w:t xml:space="preserve"> </w:t>
      </w:r>
      <w:r w:rsidRPr="00B04234">
        <w:rPr>
          <w:szCs w:val="24"/>
        </w:rPr>
        <w:t xml:space="preserve">Shorelines </w:t>
      </w:r>
      <w:r w:rsidRPr="00B04234">
        <w:rPr>
          <w:spacing w:val="-1"/>
          <w:szCs w:val="24"/>
        </w:rPr>
        <w:t>Hearing</w:t>
      </w:r>
      <w:r w:rsidRPr="00B04234">
        <w:rPr>
          <w:szCs w:val="24"/>
        </w:rPr>
        <w:t>s</w:t>
      </w:r>
      <w:r w:rsidRPr="00B04234">
        <w:rPr>
          <w:spacing w:val="-1"/>
          <w:szCs w:val="24"/>
        </w:rPr>
        <w:t xml:space="preserve"> Board.</w:t>
      </w:r>
    </w:p>
    <w:p w14:paraId="49E7AB1B" w14:textId="77777777" w:rsidR="002370F1" w:rsidRPr="00B04234" w:rsidRDefault="002370F1" w:rsidP="0004370F">
      <w:pPr>
        <w:widowControl w:val="0"/>
        <w:numPr>
          <w:ilvl w:val="3"/>
          <w:numId w:val="13"/>
        </w:numPr>
        <w:tabs>
          <w:tab w:val="left" w:pos="720"/>
        </w:tabs>
        <w:ind w:right="1080" w:firstLine="0"/>
        <w:rPr>
          <w:szCs w:val="24"/>
        </w:rPr>
      </w:pPr>
      <w:r w:rsidRPr="00B04234">
        <w:rPr>
          <w:spacing w:val="-1"/>
          <w:szCs w:val="24"/>
        </w:rPr>
        <w:t>Amendment</w:t>
      </w:r>
      <w:r w:rsidRPr="00B04234">
        <w:rPr>
          <w:szCs w:val="24"/>
        </w:rPr>
        <w:t>s</w:t>
      </w:r>
      <w:r w:rsidRPr="00B04234">
        <w:rPr>
          <w:spacing w:val="11"/>
          <w:szCs w:val="24"/>
        </w:rPr>
        <w:t xml:space="preserve"> </w:t>
      </w:r>
      <w:r w:rsidRPr="00B04234">
        <w:rPr>
          <w:szCs w:val="24"/>
        </w:rPr>
        <w:t>to</w:t>
      </w:r>
      <w:r w:rsidRPr="00B04234">
        <w:rPr>
          <w:spacing w:val="12"/>
          <w:szCs w:val="24"/>
        </w:rPr>
        <w:t xml:space="preserve"> </w:t>
      </w:r>
      <w:r w:rsidRPr="00B04234">
        <w:rPr>
          <w:spacing w:val="-1"/>
          <w:szCs w:val="24"/>
        </w:rPr>
        <w:t>th</w:t>
      </w:r>
      <w:r w:rsidRPr="00B04234">
        <w:rPr>
          <w:szCs w:val="24"/>
        </w:rPr>
        <w:t>e</w:t>
      </w:r>
      <w:r w:rsidRPr="00B04234">
        <w:rPr>
          <w:spacing w:val="11"/>
          <w:szCs w:val="24"/>
        </w:rPr>
        <w:t xml:space="preserve"> </w:t>
      </w:r>
      <w:r w:rsidRPr="00B04234">
        <w:rPr>
          <w:szCs w:val="24"/>
        </w:rPr>
        <w:t>Shoreline</w:t>
      </w:r>
      <w:r w:rsidRPr="00B04234">
        <w:rPr>
          <w:spacing w:val="12"/>
          <w:szCs w:val="24"/>
        </w:rPr>
        <w:t xml:space="preserve"> </w:t>
      </w:r>
      <w:r w:rsidRPr="00B04234">
        <w:rPr>
          <w:spacing w:val="-1"/>
          <w:szCs w:val="24"/>
        </w:rPr>
        <w:t>Maste</w:t>
      </w:r>
      <w:r w:rsidRPr="00B04234">
        <w:rPr>
          <w:szCs w:val="24"/>
        </w:rPr>
        <w:t>r</w:t>
      </w:r>
      <w:r w:rsidRPr="00B04234">
        <w:rPr>
          <w:spacing w:val="11"/>
          <w:szCs w:val="24"/>
        </w:rPr>
        <w:t xml:space="preserve"> </w:t>
      </w:r>
      <w:r w:rsidRPr="00B04234">
        <w:rPr>
          <w:szCs w:val="24"/>
        </w:rPr>
        <w:t>Program</w:t>
      </w:r>
      <w:r w:rsidRPr="00B04234">
        <w:rPr>
          <w:spacing w:val="12"/>
          <w:szCs w:val="24"/>
        </w:rPr>
        <w:t xml:space="preserve"> </w:t>
      </w:r>
      <w:r w:rsidRPr="00B04234">
        <w:rPr>
          <w:szCs w:val="24"/>
        </w:rPr>
        <w:t>are</w:t>
      </w:r>
      <w:r w:rsidRPr="00B04234">
        <w:rPr>
          <w:spacing w:val="12"/>
          <w:szCs w:val="24"/>
        </w:rPr>
        <w:t xml:space="preserve"> </w:t>
      </w:r>
      <w:r w:rsidRPr="00B04234">
        <w:rPr>
          <w:spacing w:val="-1"/>
          <w:szCs w:val="24"/>
        </w:rPr>
        <w:t>subjec</w:t>
      </w:r>
      <w:r w:rsidRPr="00B04234">
        <w:rPr>
          <w:szCs w:val="24"/>
        </w:rPr>
        <w:t>t</w:t>
      </w:r>
      <w:r w:rsidRPr="00B04234">
        <w:rPr>
          <w:spacing w:val="11"/>
          <w:szCs w:val="24"/>
        </w:rPr>
        <w:t xml:space="preserve"> </w:t>
      </w:r>
      <w:r w:rsidRPr="00B04234">
        <w:rPr>
          <w:szCs w:val="24"/>
        </w:rPr>
        <w:t>to</w:t>
      </w:r>
      <w:r w:rsidRPr="00B04234">
        <w:rPr>
          <w:spacing w:val="12"/>
          <w:szCs w:val="24"/>
        </w:rPr>
        <w:t xml:space="preserve"> </w:t>
      </w:r>
      <w:r w:rsidRPr="00B04234">
        <w:rPr>
          <w:szCs w:val="24"/>
        </w:rPr>
        <w:t>review</w:t>
      </w:r>
      <w:r w:rsidRPr="00B04234">
        <w:rPr>
          <w:spacing w:val="14"/>
          <w:szCs w:val="24"/>
        </w:rPr>
        <w:t xml:space="preserve"> </w:t>
      </w:r>
      <w:r w:rsidRPr="00B04234">
        <w:rPr>
          <w:spacing w:val="-1"/>
          <w:szCs w:val="24"/>
        </w:rPr>
        <w:t>an</w:t>
      </w:r>
      <w:r w:rsidRPr="00B04234">
        <w:rPr>
          <w:szCs w:val="24"/>
        </w:rPr>
        <w:t>d</w:t>
      </w:r>
      <w:r w:rsidRPr="00B04234">
        <w:rPr>
          <w:spacing w:val="11"/>
          <w:szCs w:val="24"/>
        </w:rPr>
        <w:t xml:space="preserve"> </w:t>
      </w:r>
      <w:r w:rsidRPr="00B04234">
        <w:rPr>
          <w:szCs w:val="24"/>
        </w:rPr>
        <w:t>approval</w:t>
      </w:r>
      <w:r w:rsidRPr="00B04234">
        <w:rPr>
          <w:spacing w:val="11"/>
          <w:szCs w:val="24"/>
        </w:rPr>
        <w:t xml:space="preserve"> </w:t>
      </w:r>
      <w:r w:rsidRPr="00B04234">
        <w:rPr>
          <w:spacing w:val="4"/>
          <w:szCs w:val="24"/>
        </w:rPr>
        <w:t xml:space="preserve">by </w:t>
      </w:r>
      <w:r w:rsidRPr="00B04234">
        <w:rPr>
          <w:spacing w:val="-1"/>
          <w:szCs w:val="24"/>
        </w:rPr>
        <w:t>th</w:t>
      </w:r>
      <w:r w:rsidRPr="00B04234">
        <w:rPr>
          <w:szCs w:val="24"/>
        </w:rPr>
        <w:t>e</w:t>
      </w:r>
      <w:r w:rsidRPr="00B04234">
        <w:rPr>
          <w:spacing w:val="-13"/>
          <w:szCs w:val="24"/>
        </w:rPr>
        <w:t xml:space="preserve"> </w:t>
      </w:r>
      <w:r w:rsidRPr="00B04234">
        <w:rPr>
          <w:szCs w:val="24"/>
        </w:rPr>
        <w:t>Department</w:t>
      </w:r>
      <w:r w:rsidRPr="00B04234">
        <w:rPr>
          <w:spacing w:val="-13"/>
          <w:szCs w:val="24"/>
        </w:rPr>
        <w:t xml:space="preserve"> </w:t>
      </w:r>
      <w:r w:rsidRPr="00B04234">
        <w:rPr>
          <w:spacing w:val="-1"/>
          <w:szCs w:val="24"/>
        </w:rPr>
        <w:t>o</w:t>
      </w:r>
      <w:r w:rsidRPr="00B04234">
        <w:rPr>
          <w:szCs w:val="24"/>
        </w:rPr>
        <w:t>f</w:t>
      </w:r>
      <w:r w:rsidRPr="00B04234">
        <w:rPr>
          <w:spacing w:val="-13"/>
          <w:szCs w:val="24"/>
        </w:rPr>
        <w:t xml:space="preserve"> </w:t>
      </w:r>
      <w:r w:rsidRPr="00B04234">
        <w:rPr>
          <w:szCs w:val="24"/>
        </w:rPr>
        <w:t>Ecology</w:t>
      </w:r>
      <w:r w:rsidRPr="00B04234">
        <w:rPr>
          <w:spacing w:val="-15"/>
          <w:szCs w:val="24"/>
        </w:rPr>
        <w:t xml:space="preserve"> </w:t>
      </w:r>
      <w:r w:rsidRPr="00B04234">
        <w:rPr>
          <w:spacing w:val="-1"/>
          <w:szCs w:val="24"/>
        </w:rPr>
        <w:t>a</w:t>
      </w:r>
      <w:r w:rsidRPr="00B04234">
        <w:rPr>
          <w:szCs w:val="24"/>
        </w:rPr>
        <w:t>nd</w:t>
      </w:r>
      <w:r w:rsidRPr="00B04234">
        <w:rPr>
          <w:spacing w:val="-10"/>
          <w:szCs w:val="24"/>
        </w:rPr>
        <w:t xml:space="preserve"> </w:t>
      </w:r>
      <w:r w:rsidRPr="00B04234">
        <w:rPr>
          <w:szCs w:val="24"/>
        </w:rPr>
        <w:t>appe</w:t>
      </w:r>
      <w:r w:rsidRPr="00B04234">
        <w:rPr>
          <w:spacing w:val="-1"/>
          <w:szCs w:val="24"/>
        </w:rPr>
        <w:t>a</w:t>
      </w:r>
      <w:r w:rsidRPr="00B04234">
        <w:rPr>
          <w:szCs w:val="24"/>
        </w:rPr>
        <w:t>ls</w:t>
      </w:r>
      <w:r w:rsidRPr="00B04234">
        <w:rPr>
          <w:spacing w:val="-12"/>
          <w:szCs w:val="24"/>
        </w:rPr>
        <w:t xml:space="preserve"> </w:t>
      </w:r>
      <w:r w:rsidRPr="00B04234">
        <w:rPr>
          <w:spacing w:val="-1"/>
          <w:szCs w:val="24"/>
        </w:rPr>
        <w:t>ar</w:t>
      </w:r>
      <w:r w:rsidRPr="00B04234">
        <w:rPr>
          <w:szCs w:val="24"/>
        </w:rPr>
        <w:t>e</w:t>
      </w:r>
      <w:r w:rsidRPr="00B04234">
        <w:rPr>
          <w:spacing w:val="-13"/>
          <w:szCs w:val="24"/>
        </w:rPr>
        <w:t xml:space="preserve"> </w:t>
      </w:r>
      <w:r w:rsidRPr="00B04234">
        <w:rPr>
          <w:szCs w:val="24"/>
        </w:rPr>
        <w:t>heard</w:t>
      </w:r>
      <w:r w:rsidRPr="00B04234">
        <w:rPr>
          <w:spacing w:val="-12"/>
          <w:szCs w:val="24"/>
        </w:rPr>
        <w:t xml:space="preserve"> </w:t>
      </w:r>
      <w:r w:rsidRPr="00B04234">
        <w:rPr>
          <w:spacing w:val="2"/>
          <w:szCs w:val="24"/>
        </w:rPr>
        <w:t>b</w:t>
      </w:r>
      <w:r w:rsidRPr="00B04234">
        <w:rPr>
          <w:szCs w:val="24"/>
        </w:rPr>
        <w:t>y</w:t>
      </w:r>
      <w:r w:rsidRPr="00B04234">
        <w:rPr>
          <w:spacing w:val="-15"/>
          <w:szCs w:val="24"/>
        </w:rPr>
        <w:t xml:space="preserve"> </w:t>
      </w:r>
      <w:r w:rsidRPr="00B04234">
        <w:rPr>
          <w:szCs w:val="24"/>
        </w:rPr>
        <w:t>t</w:t>
      </w:r>
      <w:r w:rsidRPr="00B04234">
        <w:rPr>
          <w:spacing w:val="-1"/>
          <w:szCs w:val="24"/>
        </w:rPr>
        <w:t>h</w:t>
      </w:r>
      <w:r w:rsidRPr="00B04234">
        <w:rPr>
          <w:szCs w:val="24"/>
        </w:rPr>
        <w:t>e</w:t>
      </w:r>
      <w:r w:rsidRPr="00B04234">
        <w:rPr>
          <w:spacing w:val="-13"/>
          <w:szCs w:val="24"/>
        </w:rPr>
        <w:t xml:space="preserve"> </w:t>
      </w:r>
      <w:r w:rsidRPr="00B04234">
        <w:rPr>
          <w:szCs w:val="24"/>
        </w:rPr>
        <w:t>Growth</w:t>
      </w:r>
      <w:r w:rsidRPr="00B04234">
        <w:rPr>
          <w:spacing w:val="-12"/>
          <w:szCs w:val="24"/>
        </w:rPr>
        <w:t xml:space="preserve"> </w:t>
      </w:r>
      <w:r w:rsidRPr="00B04234">
        <w:rPr>
          <w:szCs w:val="24"/>
        </w:rPr>
        <w:t>Management</w:t>
      </w:r>
      <w:r w:rsidRPr="00B04234">
        <w:rPr>
          <w:spacing w:val="-12"/>
          <w:szCs w:val="24"/>
        </w:rPr>
        <w:t xml:space="preserve"> </w:t>
      </w:r>
      <w:r w:rsidRPr="00B04234">
        <w:rPr>
          <w:spacing w:val="-1"/>
          <w:szCs w:val="24"/>
        </w:rPr>
        <w:t>Hearings Board.</w:t>
      </w:r>
    </w:p>
    <w:p w14:paraId="579BF968" w14:textId="77777777" w:rsidR="002370F1" w:rsidRPr="00B04234" w:rsidRDefault="002370F1" w:rsidP="0004370F">
      <w:pPr>
        <w:widowControl w:val="0"/>
        <w:numPr>
          <w:ilvl w:val="3"/>
          <w:numId w:val="13"/>
        </w:numPr>
        <w:tabs>
          <w:tab w:val="left" w:pos="720"/>
        </w:tabs>
        <w:ind w:right="1080" w:firstLine="0"/>
        <w:rPr>
          <w:szCs w:val="24"/>
        </w:rPr>
      </w:pPr>
      <w:r w:rsidRPr="00B04234">
        <w:rPr>
          <w:spacing w:val="-1"/>
          <w:szCs w:val="24"/>
        </w:rPr>
        <w:t>Developmen</w:t>
      </w:r>
      <w:r w:rsidRPr="00B04234">
        <w:rPr>
          <w:szCs w:val="24"/>
        </w:rPr>
        <w:t>t</w:t>
      </w:r>
      <w:r w:rsidRPr="00B04234">
        <w:rPr>
          <w:spacing w:val="38"/>
          <w:szCs w:val="24"/>
        </w:rPr>
        <w:t xml:space="preserve"> </w:t>
      </w:r>
      <w:r w:rsidRPr="00B04234">
        <w:rPr>
          <w:szCs w:val="24"/>
        </w:rPr>
        <w:t>agreements</w:t>
      </w:r>
      <w:r w:rsidRPr="00B04234">
        <w:rPr>
          <w:spacing w:val="36"/>
          <w:szCs w:val="24"/>
        </w:rPr>
        <w:t xml:space="preserve"> </w:t>
      </w:r>
      <w:r w:rsidRPr="00B04234">
        <w:rPr>
          <w:szCs w:val="24"/>
        </w:rPr>
        <w:t>shall</w:t>
      </w:r>
      <w:r w:rsidRPr="00B04234">
        <w:rPr>
          <w:spacing w:val="36"/>
          <w:szCs w:val="24"/>
        </w:rPr>
        <w:t xml:space="preserve"> </w:t>
      </w:r>
      <w:r w:rsidRPr="00B04234">
        <w:rPr>
          <w:szCs w:val="24"/>
        </w:rPr>
        <w:t>be</w:t>
      </w:r>
      <w:r w:rsidRPr="00B04234">
        <w:rPr>
          <w:spacing w:val="36"/>
          <w:szCs w:val="24"/>
        </w:rPr>
        <w:t xml:space="preserve"> </w:t>
      </w:r>
      <w:r w:rsidRPr="00B04234">
        <w:rPr>
          <w:szCs w:val="24"/>
        </w:rPr>
        <w:t>reviewed</w:t>
      </w:r>
      <w:r w:rsidRPr="00B04234">
        <w:rPr>
          <w:spacing w:val="36"/>
          <w:szCs w:val="24"/>
        </w:rPr>
        <w:t xml:space="preserve"> </w:t>
      </w:r>
      <w:r w:rsidRPr="00B04234">
        <w:rPr>
          <w:szCs w:val="24"/>
        </w:rPr>
        <w:t>and</w:t>
      </w:r>
      <w:r w:rsidRPr="00B04234">
        <w:rPr>
          <w:spacing w:val="36"/>
          <w:szCs w:val="24"/>
        </w:rPr>
        <w:t xml:space="preserve"> </w:t>
      </w:r>
      <w:r w:rsidRPr="00B04234">
        <w:rPr>
          <w:szCs w:val="24"/>
        </w:rPr>
        <w:t>approved</w:t>
      </w:r>
      <w:r w:rsidRPr="00B04234">
        <w:rPr>
          <w:spacing w:val="35"/>
          <w:szCs w:val="24"/>
        </w:rPr>
        <w:t xml:space="preserve"> </w:t>
      </w:r>
      <w:r w:rsidRPr="00B04234">
        <w:rPr>
          <w:spacing w:val="4"/>
          <w:szCs w:val="24"/>
        </w:rPr>
        <w:t>b</w:t>
      </w:r>
      <w:r w:rsidRPr="00B04234">
        <w:rPr>
          <w:szCs w:val="24"/>
        </w:rPr>
        <w:t>y</w:t>
      </w:r>
      <w:r w:rsidRPr="00B04234">
        <w:rPr>
          <w:spacing w:val="31"/>
          <w:szCs w:val="24"/>
        </w:rPr>
        <w:t xml:space="preserve"> </w:t>
      </w:r>
      <w:r w:rsidRPr="00B04234">
        <w:rPr>
          <w:szCs w:val="24"/>
        </w:rPr>
        <w:t>the</w:t>
      </w:r>
      <w:r w:rsidRPr="00B04234">
        <w:rPr>
          <w:spacing w:val="39"/>
          <w:szCs w:val="24"/>
        </w:rPr>
        <w:t xml:space="preserve"> </w:t>
      </w:r>
      <w:r w:rsidRPr="00B04234">
        <w:rPr>
          <w:szCs w:val="24"/>
        </w:rPr>
        <w:t>Board</w:t>
      </w:r>
      <w:r w:rsidRPr="00B04234">
        <w:rPr>
          <w:spacing w:val="36"/>
          <w:szCs w:val="24"/>
        </w:rPr>
        <w:t xml:space="preserve"> </w:t>
      </w:r>
      <w:r w:rsidRPr="00B04234">
        <w:rPr>
          <w:spacing w:val="-1"/>
          <w:szCs w:val="24"/>
        </w:rPr>
        <w:t>o</w:t>
      </w:r>
      <w:r w:rsidRPr="00B04234">
        <w:rPr>
          <w:szCs w:val="24"/>
        </w:rPr>
        <w:t>f</w:t>
      </w:r>
      <w:r w:rsidRPr="00B04234">
        <w:rPr>
          <w:spacing w:val="35"/>
          <w:szCs w:val="24"/>
        </w:rPr>
        <w:t xml:space="preserve"> </w:t>
      </w:r>
      <w:r w:rsidRPr="00B04234">
        <w:rPr>
          <w:szCs w:val="24"/>
        </w:rPr>
        <w:t>Coun</w:t>
      </w:r>
      <w:r w:rsidRPr="00B04234">
        <w:rPr>
          <w:spacing w:val="5"/>
          <w:szCs w:val="24"/>
        </w:rPr>
        <w:t>t</w:t>
      </w:r>
      <w:r w:rsidRPr="00B04234">
        <w:rPr>
          <w:szCs w:val="24"/>
        </w:rPr>
        <w:t>y Commissioners</w:t>
      </w:r>
      <w:r w:rsidRPr="00B04234">
        <w:rPr>
          <w:spacing w:val="31"/>
          <w:szCs w:val="24"/>
        </w:rPr>
        <w:t xml:space="preserve"> </w:t>
      </w:r>
      <w:r w:rsidRPr="00B04234">
        <w:rPr>
          <w:szCs w:val="24"/>
        </w:rPr>
        <w:t>in</w:t>
      </w:r>
      <w:r w:rsidRPr="00B04234">
        <w:rPr>
          <w:spacing w:val="31"/>
          <w:szCs w:val="24"/>
        </w:rPr>
        <w:t xml:space="preserve"> </w:t>
      </w:r>
      <w:r w:rsidRPr="00B04234">
        <w:rPr>
          <w:spacing w:val="-1"/>
          <w:szCs w:val="24"/>
        </w:rPr>
        <w:t>accordanc</w:t>
      </w:r>
      <w:r w:rsidRPr="00B04234">
        <w:rPr>
          <w:szCs w:val="24"/>
        </w:rPr>
        <w:t>e</w:t>
      </w:r>
      <w:r w:rsidRPr="00B04234">
        <w:rPr>
          <w:spacing w:val="30"/>
          <w:szCs w:val="24"/>
        </w:rPr>
        <w:t xml:space="preserve"> </w:t>
      </w:r>
      <w:r w:rsidRPr="00B04234">
        <w:rPr>
          <w:szCs w:val="24"/>
        </w:rPr>
        <w:t>with</w:t>
      </w:r>
      <w:r w:rsidRPr="00B04234">
        <w:rPr>
          <w:spacing w:val="31"/>
          <w:szCs w:val="24"/>
        </w:rPr>
        <w:t xml:space="preserve"> </w:t>
      </w:r>
      <w:r w:rsidRPr="00B04234">
        <w:rPr>
          <w:spacing w:val="-1"/>
          <w:szCs w:val="24"/>
        </w:rPr>
        <w:t>th</w:t>
      </w:r>
      <w:r w:rsidRPr="00B04234">
        <w:rPr>
          <w:szCs w:val="24"/>
        </w:rPr>
        <w:t>e</w:t>
      </w:r>
      <w:r w:rsidRPr="00B04234">
        <w:rPr>
          <w:spacing w:val="30"/>
          <w:szCs w:val="24"/>
        </w:rPr>
        <w:t xml:space="preserve"> </w:t>
      </w:r>
      <w:r w:rsidRPr="00B04234">
        <w:rPr>
          <w:szCs w:val="24"/>
        </w:rPr>
        <w:t>Development</w:t>
      </w:r>
      <w:r w:rsidRPr="00B04234">
        <w:rPr>
          <w:spacing w:val="31"/>
          <w:szCs w:val="24"/>
        </w:rPr>
        <w:t xml:space="preserve"> </w:t>
      </w:r>
      <w:r w:rsidRPr="00B04234">
        <w:rPr>
          <w:spacing w:val="-1"/>
          <w:szCs w:val="24"/>
        </w:rPr>
        <w:t>Regulation</w:t>
      </w:r>
      <w:r w:rsidRPr="00B04234">
        <w:rPr>
          <w:szCs w:val="24"/>
        </w:rPr>
        <w:t>s</w:t>
      </w:r>
      <w:r w:rsidRPr="00B04234">
        <w:rPr>
          <w:spacing w:val="30"/>
          <w:szCs w:val="24"/>
        </w:rPr>
        <w:t xml:space="preserve"> </w:t>
      </w:r>
      <w:r w:rsidRPr="00B04234">
        <w:rPr>
          <w:spacing w:val="-1"/>
          <w:szCs w:val="24"/>
        </w:rPr>
        <w:t>an</w:t>
      </w:r>
      <w:r w:rsidRPr="00B04234">
        <w:rPr>
          <w:szCs w:val="24"/>
        </w:rPr>
        <w:t>d</w:t>
      </w:r>
      <w:r w:rsidRPr="00B04234">
        <w:rPr>
          <w:spacing w:val="30"/>
          <w:szCs w:val="24"/>
        </w:rPr>
        <w:t xml:space="preserve"> </w:t>
      </w:r>
      <w:r w:rsidRPr="00B04234">
        <w:rPr>
          <w:szCs w:val="24"/>
        </w:rPr>
        <w:t>provisions</w:t>
      </w:r>
      <w:r w:rsidRPr="00B04234">
        <w:rPr>
          <w:spacing w:val="31"/>
          <w:szCs w:val="24"/>
        </w:rPr>
        <w:t xml:space="preserve"> </w:t>
      </w:r>
      <w:r w:rsidRPr="00B04234">
        <w:rPr>
          <w:spacing w:val="-2"/>
          <w:szCs w:val="24"/>
        </w:rPr>
        <w:t xml:space="preserve">of </w:t>
      </w:r>
      <w:r w:rsidRPr="00B04234">
        <w:rPr>
          <w:spacing w:val="-1"/>
          <w:szCs w:val="24"/>
        </w:rPr>
        <w:t>stat</w:t>
      </w:r>
      <w:r w:rsidRPr="00B04234">
        <w:rPr>
          <w:szCs w:val="24"/>
        </w:rPr>
        <w:t>e</w:t>
      </w:r>
      <w:r w:rsidRPr="00B04234">
        <w:rPr>
          <w:spacing w:val="-1"/>
          <w:szCs w:val="24"/>
        </w:rPr>
        <w:t xml:space="preserve"> law.</w:t>
      </w:r>
    </w:p>
    <w:p w14:paraId="0A7FBE6F" w14:textId="77777777" w:rsidR="001F54DA" w:rsidRPr="00B04234" w:rsidRDefault="001F54DA" w:rsidP="0004370F">
      <w:pPr>
        <w:widowControl w:val="0"/>
        <w:tabs>
          <w:tab w:val="left" w:pos="1199"/>
          <w:tab w:val="left" w:pos="1200"/>
        </w:tabs>
        <w:ind w:right="1080"/>
        <w:rPr>
          <w:spacing w:val="-1"/>
          <w:szCs w:val="24"/>
        </w:rPr>
      </w:pPr>
    </w:p>
    <w:p w14:paraId="675AB59C" w14:textId="77777777" w:rsidR="002370F1" w:rsidRPr="00B04234" w:rsidRDefault="002370F1" w:rsidP="0004370F">
      <w:pPr>
        <w:widowControl w:val="0"/>
        <w:tabs>
          <w:tab w:val="left" w:pos="1199"/>
          <w:tab w:val="left" w:pos="1200"/>
        </w:tabs>
        <w:ind w:right="1080"/>
        <w:rPr>
          <w:spacing w:val="-1"/>
          <w:szCs w:val="24"/>
        </w:rPr>
      </w:pPr>
      <w:r w:rsidRPr="00B04234">
        <w:rPr>
          <w:spacing w:val="-1"/>
          <w:szCs w:val="24"/>
        </w:rPr>
        <w:t>(*) These items do not require public notice or advertising.</w:t>
      </w:r>
    </w:p>
    <w:p w14:paraId="1DF6046E" w14:textId="77777777" w:rsidR="002370F1" w:rsidRDefault="002370F1" w:rsidP="0004370F">
      <w:pPr>
        <w:widowControl w:val="0"/>
        <w:tabs>
          <w:tab w:val="left" w:pos="1199"/>
          <w:tab w:val="left" w:pos="1200"/>
        </w:tabs>
        <w:ind w:right="1080"/>
        <w:rPr>
          <w:spacing w:val="-1"/>
          <w:szCs w:val="24"/>
        </w:rPr>
      </w:pPr>
    </w:p>
    <w:p w14:paraId="2469909E" w14:textId="77777777" w:rsidR="00274FE9" w:rsidRDefault="00274FE9" w:rsidP="0004370F">
      <w:pPr>
        <w:widowControl w:val="0"/>
        <w:tabs>
          <w:tab w:val="left" w:pos="1199"/>
          <w:tab w:val="left" w:pos="1200"/>
        </w:tabs>
        <w:ind w:right="1080"/>
        <w:rPr>
          <w:spacing w:val="-1"/>
          <w:szCs w:val="24"/>
        </w:rPr>
        <w:sectPr w:rsidR="00274FE9" w:rsidSect="00646FE8">
          <w:pgSz w:w="12240" w:h="15840"/>
          <w:pgMar w:top="720" w:right="720" w:bottom="720" w:left="720" w:header="720" w:footer="720" w:gutter="0"/>
          <w:cols w:space="720"/>
          <w:docGrid w:linePitch="360"/>
        </w:sectPr>
      </w:pPr>
    </w:p>
    <w:p w14:paraId="71DDA6D3" w14:textId="6F7C3D1A" w:rsidR="002370F1" w:rsidRPr="00B04234" w:rsidRDefault="002370F1" w:rsidP="0004370F">
      <w:pPr>
        <w:widowControl w:val="0"/>
        <w:tabs>
          <w:tab w:val="left" w:pos="1560"/>
        </w:tabs>
        <w:spacing w:before="16" w:line="260" w:lineRule="exact"/>
        <w:ind w:left="360" w:right="1080" w:firstLine="0"/>
        <w:rPr>
          <w:szCs w:val="24"/>
        </w:rPr>
      </w:pPr>
      <w:bookmarkStart w:id="29" w:name="xx14030"/>
      <w:bookmarkStart w:id="30" w:name="_Toc162959344"/>
      <w:bookmarkEnd w:id="29"/>
      <w:r w:rsidRPr="00FB4A2B">
        <w:rPr>
          <w:rStyle w:val="Heading1Char"/>
          <w:bCs w:val="0"/>
          <w:u w:val="single"/>
        </w:rPr>
        <w:lastRenderedPageBreak/>
        <w:t>xx.14.030 Procedures for Class 1 Review</w:t>
      </w:r>
      <w:bookmarkEnd w:id="30"/>
      <w:r w:rsidRPr="00B04234">
        <w:rPr>
          <w:b/>
          <w:bCs/>
          <w:szCs w:val="24"/>
          <w:u w:val="single"/>
        </w:rPr>
        <w:t>.</w:t>
      </w:r>
      <w:r w:rsidRPr="00B04234">
        <w:rPr>
          <w:b/>
          <w:bCs/>
          <w:spacing w:val="-15"/>
          <w:szCs w:val="24"/>
        </w:rPr>
        <w:t xml:space="preserve"> </w:t>
      </w:r>
      <w:r w:rsidRPr="00B04234">
        <w:rPr>
          <w:szCs w:val="24"/>
        </w:rPr>
        <w:t>Class</w:t>
      </w:r>
      <w:r w:rsidRPr="00B04234">
        <w:rPr>
          <w:spacing w:val="-15"/>
          <w:szCs w:val="24"/>
        </w:rPr>
        <w:t xml:space="preserve"> </w:t>
      </w:r>
      <w:r w:rsidRPr="00B04234">
        <w:rPr>
          <w:szCs w:val="24"/>
        </w:rPr>
        <w:t>1</w:t>
      </w:r>
      <w:r w:rsidRPr="00B04234">
        <w:rPr>
          <w:spacing w:val="-15"/>
          <w:szCs w:val="24"/>
        </w:rPr>
        <w:t xml:space="preserve"> </w:t>
      </w:r>
      <w:r w:rsidRPr="00B04234">
        <w:rPr>
          <w:szCs w:val="24"/>
        </w:rPr>
        <w:t>permit</w:t>
      </w:r>
      <w:r w:rsidRPr="00B04234">
        <w:rPr>
          <w:spacing w:val="-15"/>
          <w:szCs w:val="24"/>
        </w:rPr>
        <w:t xml:space="preserve"> </w:t>
      </w:r>
      <w:r w:rsidRPr="00B04234">
        <w:rPr>
          <w:szCs w:val="24"/>
        </w:rPr>
        <w:t>applications</w:t>
      </w:r>
      <w:r w:rsidRPr="00B04234">
        <w:rPr>
          <w:spacing w:val="-15"/>
          <w:szCs w:val="24"/>
        </w:rPr>
        <w:t xml:space="preserve"> </w:t>
      </w:r>
      <w:r w:rsidRPr="00B04234">
        <w:rPr>
          <w:szCs w:val="24"/>
        </w:rPr>
        <w:t>involve</w:t>
      </w:r>
      <w:r w:rsidRPr="00B04234">
        <w:rPr>
          <w:spacing w:val="-15"/>
          <w:szCs w:val="24"/>
        </w:rPr>
        <w:t xml:space="preserve"> </w:t>
      </w:r>
      <w:r w:rsidRPr="00B04234">
        <w:rPr>
          <w:szCs w:val="24"/>
        </w:rPr>
        <w:t xml:space="preserve">administrative </w:t>
      </w:r>
      <w:r w:rsidRPr="00B04234">
        <w:rPr>
          <w:spacing w:val="-1"/>
          <w:szCs w:val="24"/>
        </w:rPr>
        <w:t>actio</w:t>
      </w:r>
      <w:r w:rsidRPr="00B04234">
        <w:rPr>
          <w:szCs w:val="24"/>
        </w:rPr>
        <w:t>n</w:t>
      </w:r>
      <w:r w:rsidRPr="00B04234">
        <w:rPr>
          <w:spacing w:val="40"/>
          <w:szCs w:val="24"/>
        </w:rPr>
        <w:t xml:space="preserve"> </w:t>
      </w:r>
      <w:r w:rsidRPr="00B04234">
        <w:rPr>
          <w:spacing w:val="2"/>
          <w:szCs w:val="24"/>
        </w:rPr>
        <w:t>b</w:t>
      </w:r>
      <w:r w:rsidRPr="00B04234">
        <w:rPr>
          <w:szCs w:val="24"/>
        </w:rPr>
        <w:t>y</w:t>
      </w:r>
      <w:r w:rsidRPr="00B04234">
        <w:rPr>
          <w:spacing w:val="36"/>
          <w:szCs w:val="24"/>
        </w:rPr>
        <w:t xml:space="preserve"> </w:t>
      </w:r>
      <w:r w:rsidRPr="00B04234">
        <w:rPr>
          <w:szCs w:val="24"/>
        </w:rPr>
        <w:t>the</w:t>
      </w:r>
      <w:r w:rsidRPr="00B04234">
        <w:rPr>
          <w:spacing w:val="41"/>
          <w:szCs w:val="24"/>
        </w:rPr>
        <w:t xml:space="preserve"> </w:t>
      </w:r>
      <w:r w:rsidRPr="00B04234">
        <w:rPr>
          <w:szCs w:val="24"/>
        </w:rPr>
        <w:t>Community</w:t>
      </w:r>
      <w:r w:rsidRPr="00B04234">
        <w:rPr>
          <w:spacing w:val="38"/>
          <w:szCs w:val="24"/>
        </w:rPr>
        <w:t xml:space="preserve"> </w:t>
      </w:r>
      <w:r w:rsidRPr="00B04234">
        <w:rPr>
          <w:spacing w:val="1"/>
          <w:szCs w:val="24"/>
        </w:rPr>
        <w:t>D</w:t>
      </w:r>
      <w:r w:rsidRPr="00B04234">
        <w:rPr>
          <w:spacing w:val="-1"/>
          <w:szCs w:val="24"/>
        </w:rPr>
        <w:t>evelopmen</w:t>
      </w:r>
      <w:r w:rsidRPr="00B04234">
        <w:rPr>
          <w:szCs w:val="24"/>
        </w:rPr>
        <w:t>t</w:t>
      </w:r>
      <w:r w:rsidRPr="00B04234">
        <w:rPr>
          <w:spacing w:val="40"/>
          <w:szCs w:val="24"/>
        </w:rPr>
        <w:t xml:space="preserve"> </w:t>
      </w:r>
      <w:r w:rsidRPr="00B04234">
        <w:rPr>
          <w:szCs w:val="24"/>
        </w:rPr>
        <w:t>Director</w:t>
      </w:r>
      <w:r w:rsidRPr="00B04234">
        <w:rPr>
          <w:spacing w:val="41"/>
          <w:szCs w:val="24"/>
        </w:rPr>
        <w:t xml:space="preserve"> </w:t>
      </w:r>
      <w:r w:rsidRPr="00B04234">
        <w:rPr>
          <w:szCs w:val="24"/>
        </w:rPr>
        <w:t>without</w:t>
      </w:r>
      <w:r w:rsidRPr="00B04234">
        <w:rPr>
          <w:spacing w:val="40"/>
          <w:szCs w:val="24"/>
        </w:rPr>
        <w:t xml:space="preserve"> </w:t>
      </w:r>
      <w:r w:rsidRPr="00B04234">
        <w:rPr>
          <w:spacing w:val="-1"/>
          <w:szCs w:val="24"/>
        </w:rPr>
        <w:t>a</w:t>
      </w:r>
      <w:r w:rsidRPr="00B04234">
        <w:rPr>
          <w:szCs w:val="24"/>
        </w:rPr>
        <w:t>n</w:t>
      </w:r>
      <w:r w:rsidRPr="00B04234">
        <w:rPr>
          <w:spacing w:val="40"/>
          <w:szCs w:val="24"/>
        </w:rPr>
        <w:t xml:space="preserve"> </w:t>
      </w:r>
      <w:r w:rsidRPr="00B04234">
        <w:rPr>
          <w:spacing w:val="-1"/>
          <w:szCs w:val="24"/>
        </w:rPr>
        <w:t>ope</w:t>
      </w:r>
      <w:r w:rsidRPr="00B04234">
        <w:rPr>
          <w:szCs w:val="24"/>
        </w:rPr>
        <w:t>n</w:t>
      </w:r>
      <w:r w:rsidRPr="00B04234">
        <w:rPr>
          <w:spacing w:val="40"/>
          <w:szCs w:val="24"/>
        </w:rPr>
        <w:t xml:space="preserve"> </w:t>
      </w:r>
      <w:r w:rsidRPr="00B04234">
        <w:rPr>
          <w:szCs w:val="24"/>
        </w:rPr>
        <w:t>record</w:t>
      </w:r>
      <w:r w:rsidRPr="00B04234">
        <w:rPr>
          <w:spacing w:val="41"/>
          <w:szCs w:val="24"/>
        </w:rPr>
        <w:t xml:space="preserve"> </w:t>
      </w:r>
      <w:r w:rsidRPr="00B04234">
        <w:rPr>
          <w:szCs w:val="24"/>
        </w:rPr>
        <w:t>public</w:t>
      </w:r>
      <w:r w:rsidRPr="00B04234">
        <w:rPr>
          <w:spacing w:val="40"/>
          <w:szCs w:val="24"/>
        </w:rPr>
        <w:t xml:space="preserve"> </w:t>
      </w:r>
      <w:r w:rsidRPr="00B04234">
        <w:rPr>
          <w:spacing w:val="-1"/>
          <w:szCs w:val="24"/>
        </w:rPr>
        <w:t>hearing</w:t>
      </w:r>
      <w:r w:rsidRPr="00B04234">
        <w:rPr>
          <w:szCs w:val="24"/>
        </w:rPr>
        <w:t>.</w:t>
      </w:r>
      <w:r w:rsidRPr="00B04234">
        <w:rPr>
          <w:spacing w:val="40"/>
          <w:szCs w:val="24"/>
        </w:rPr>
        <w:t xml:space="preserve"> </w:t>
      </w:r>
      <w:r w:rsidRPr="00B04234">
        <w:rPr>
          <w:szCs w:val="24"/>
        </w:rPr>
        <w:t xml:space="preserve">The </w:t>
      </w:r>
      <w:r w:rsidRPr="00B04234">
        <w:rPr>
          <w:spacing w:val="-1"/>
          <w:szCs w:val="24"/>
        </w:rPr>
        <w:t>Hearin</w:t>
      </w:r>
      <w:r w:rsidRPr="00B04234">
        <w:rPr>
          <w:szCs w:val="24"/>
        </w:rPr>
        <w:t>g</w:t>
      </w:r>
      <w:r w:rsidRPr="00B04234">
        <w:rPr>
          <w:spacing w:val="-1"/>
          <w:szCs w:val="24"/>
        </w:rPr>
        <w:t xml:space="preserve"> Examine</w:t>
      </w:r>
      <w:r w:rsidRPr="00B04234">
        <w:rPr>
          <w:szCs w:val="24"/>
        </w:rPr>
        <w:t>r</w:t>
      </w:r>
      <w:r w:rsidRPr="00B04234">
        <w:rPr>
          <w:spacing w:val="-6"/>
          <w:szCs w:val="24"/>
        </w:rPr>
        <w:t xml:space="preserve"> </w:t>
      </w:r>
      <w:r w:rsidRPr="00B04234">
        <w:rPr>
          <w:szCs w:val="24"/>
        </w:rPr>
        <w:t>shall</w:t>
      </w:r>
      <w:r w:rsidRPr="00B04234">
        <w:rPr>
          <w:spacing w:val="-5"/>
          <w:szCs w:val="24"/>
        </w:rPr>
        <w:t xml:space="preserve"> </w:t>
      </w:r>
      <w:r w:rsidRPr="00B04234">
        <w:rPr>
          <w:szCs w:val="24"/>
        </w:rPr>
        <w:t>conduct</w:t>
      </w:r>
      <w:r w:rsidRPr="00B04234">
        <w:rPr>
          <w:spacing w:val="-5"/>
          <w:szCs w:val="24"/>
        </w:rPr>
        <w:t xml:space="preserve"> </w:t>
      </w:r>
      <w:r w:rsidRPr="00B04234">
        <w:rPr>
          <w:spacing w:val="-1"/>
          <w:szCs w:val="24"/>
        </w:rPr>
        <w:t>a</w:t>
      </w:r>
      <w:r w:rsidRPr="00B04234">
        <w:rPr>
          <w:szCs w:val="24"/>
        </w:rPr>
        <w:t>n</w:t>
      </w:r>
      <w:r w:rsidRPr="00B04234">
        <w:rPr>
          <w:spacing w:val="-2"/>
          <w:szCs w:val="24"/>
        </w:rPr>
        <w:t xml:space="preserve"> </w:t>
      </w:r>
      <w:r w:rsidRPr="00B04234">
        <w:rPr>
          <w:spacing w:val="-1"/>
          <w:szCs w:val="24"/>
        </w:rPr>
        <w:t>ope</w:t>
      </w:r>
      <w:r w:rsidRPr="00B04234">
        <w:rPr>
          <w:szCs w:val="24"/>
        </w:rPr>
        <w:t>n</w:t>
      </w:r>
      <w:r w:rsidRPr="00B04234">
        <w:rPr>
          <w:spacing w:val="-2"/>
          <w:szCs w:val="24"/>
        </w:rPr>
        <w:t xml:space="preserve"> </w:t>
      </w:r>
      <w:proofErr w:type="gramStart"/>
      <w:r w:rsidRPr="00B04234">
        <w:rPr>
          <w:spacing w:val="-1"/>
          <w:szCs w:val="24"/>
        </w:rPr>
        <w:t>recor</w:t>
      </w:r>
      <w:r w:rsidRPr="00B04234">
        <w:rPr>
          <w:szCs w:val="24"/>
        </w:rPr>
        <w:t>d</w:t>
      </w:r>
      <w:proofErr w:type="gramEnd"/>
      <w:r w:rsidRPr="00B04234">
        <w:rPr>
          <w:spacing w:val="-2"/>
          <w:szCs w:val="24"/>
        </w:rPr>
        <w:t xml:space="preserve"> </w:t>
      </w:r>
      <w:r w:rsidRPr="00B04234">
        <w:rPr>
          <w:spacing w:val="-1"/>
          <w:szCs w:val="24"/>
        </w:rPr>
        <w:t>publi</w:t>
      </w:r>
      <w:r w:rsidRPr="00B04234">
        <w:rPr>
          <w:szCs w:val="24"/>
        </w:rPr>
        <w:t>c</w:t>
      </w:r>
      <w:r w:rsidRPr="00B04234">
        <w:rPr>
          <w:spacing w:val="-2"/>
          <w:szCs w:val="24"/>
        </w:rPr>
        <w:t xml:space="preserve"> </w:t>
      </w:r>
      <w:r w:rsidRPr="00B04234">
        <w:rPr>
          <w:spacing w:val="-1"/>
          <w:szCs w:val="24"/>
        </w:rPr>
        <w:t>hearin</w:t>
      </w:r>
      <w:r w:rsidRPr="00B04234">
        <w:rPr>
          <w:szCs w:val="24"/>
        </w:rPr>
        <w:t>g</w:t>
      </w:r>
      <w:r w:rsidRPr="00B04234">
        <w:rPr>
          <w:spacing w:val="-2"/>
          <w:szCs w:val="24"/>
        </w:rPr>
        <w:t xml:space="preserve"> </w:t>
      </w:r>
      <w:r w:rsidRPr="00B04234">
        <w:rPr>
          <w:spacing w:val="-1"/>
          <w:szCs w:val="24"/>
        </w:rPr>
        <w:t>fo</w:t>
      </w:r>
      <w:r w:rsidRPr="00B04234">
        <w:rPr>
          <w:szCs w:val="24"/>
        </w:rPr>
        <w:t>r</w:t>
      </w:r>
      <w:r w:rsidRPr="00B04234">
        <w:rPr>
          <w:spacing w:val="-2"/>
          <w:szCs w:val="24"/>
        </w:rPr>
        <w:t xml:space="preserve"> </w:t>
      </w:r>
      <w:r w:rsidRPr="00B04234">
        <w:rPr>
          <w:spacing w:val="-1"/>
          <w:szCs w:val="24"/>
        </w:rPr>
        <w:t>appeal</w:t>
      </w:r>
      <w:r w:rsidRPr="00B04234">
        <w:rPr>
          <w:szCs w:val="24"/>
        </w:rPr>
        <w:t>s</w:t>
      </w:r>
      <w:r w:rsidRPr="00B04234">
        <w:rPr>
          <w:spacing w:val="-2"/>
          <w:szCs w:val="24"/>
        </w:rPr>
        <w:t xml:space="preserve"> </w:t>
      </w:r>
      <w:r w:rsidRPr="00B04234">
        <w:rPr>
          <w:spacing w:val="-1"/>
          <w:szCs w:val="24"/>
        </w:rPr>
        <w:t>o</w:t>
      </w:r>
      <w:r w:rsidRPr="00B04234">
        <w:rPr>
          <w:szCs w:val="24"/>
        </w:rPr>
        <w:t>f</w:t>
      </w:r>
      <w:r w:rsidRPr="00B04234">
        <w:rPr>
          <w:spacing w:val="-2"/>
          <w:szCs w:val="24"/>
        </w:rPr>
        <w:t xml:space="preserve"> </w:t>
      </w:r>
      <w:r w:rsidRPr="00B04234">
        <w:rPr>
          <w:spacing w:val="-1"/>
          <w:szCs w:val="24"/>
        </w:rPr>
        <w:t>decision</w:t>
      </w:r>
      <w:r w:rsidRPr="00B04234">
        <w:rPr>
          <w:szCs w:val="24"/>
        </w:rPr>
        <w:t>s</w:t>
      </w:r>
      <w:r w:rsidRPr="00B04234">
        <w:rPr>
          <w:spacing w:val="-2"/>
          <w:szCs w:val="24"/>
        </w:rPr>
        <w:t xml:space="preserve"> </w:t>
      </w:r>
      <w:r w:rsidRPr="00B04234">
        <w:rPr>
          <w:spacing w:val="-1"/>
          <w:szCs w:val="24"/>
        </w:rPr>
        <w:t>o</w:t>
      </w:r>
      <w:r w:rsidRPr="00B04234">
        <w:rPr>
          <w:szCs w:val="24"/>
        </w:rPr>
        <w:t>n</w:t>
      </w:r>
      <w:r w:rsidRPr="00B04234">
        <w:rPr>
          <w:spacing w:val="-2"/>
          <w:szCs w:val="24"/>
        </w:rPr>
        <w:t xml:space="preserve"> </w:t>
      </w:r>
      <w:r w:rsidRPr="00B04234">
        <w:rPr>
          <w:spacing w:val="-1"/>
          <w:szCs w:val="24"/>
        </w:rPr>
        <w:t>Clas</w:t>
      </w:r>
      <w:r w:rsidRPr="00B04234">
        <w:rPr>
          <w:szCs w:val="24"/>
        </w:rPr>
        <w:t>s</w:t>
      </w:r>
      <w:r w:rsidRPr="00B04234">
        <w:rPr>
          <w:spacing w:val="-2"/>
          <w:szCs w:val="24"/>
        </w:rPr>
        <w:t xml:space="preserve"> </w:t>
      </w:r>
      <w:r w:rsidRPr="00B04234">
        <w:rPr>
          <w:szCs w:val="24"/>
        </w:rPr>
        <w:t>1 permits unless otherwise noted in this Title.</w:t>
      </w:r>
    </w:p>
    <w:p w14:paraId="7BA09F94" w14:textId="77777777" w:rsidR="002370F1" w:rsidRPr="00B04234" w:rsidRDefault="002370F1" w:rsidP="0004370F">
      <w:pPr>
        <w:pStyle w:val="ListParagraph"/>
        <w:widowControl w:val="0"/>
        <w:numPr>
          <w:ilvl w:val="3"/>
          <w:numId w:val="12"/>
        </w:numPr>
        <w:tabs>
          <w:tab w:val="left" w:pos="720"/>
        </w:tabs>
        <w:ind w:right="1080" w:hanging="360"/>
        <w:rPr>
          <w:szCs w:val="24"/>
        </w:rPr>
      </w:pPr>
      <w:r w:rsidRPr="00B04234">
        <w:rPr>
          <w:szCs w:val="24"/>
        </w:rPr>
        <w:t>Applications</w:t>
      </w:r>
      <w:r w:rsidRPr="00B04234">
        <w:rPr>
          <w:spacing w:val="16"/>
          <w:szCs w:val="24"/>
        </w:rPr>
        <w:t xml:space="preserve"> </w:t>
      </w:r>
      <w:r w:rsidRPr="00B04234">
        <w:rPr>
          <w:spacing w:val="-1"/>
          <w:szCs w:val="24"/>
        </w:rPr>
        <w:t>fo</w:t>
      </w:r>
      <w:r w:rsidRPr="00B04234">
        <w:rPr>
          <w:szCs w:val="24"/>
        </w:rPr>
        <w:t>r</w:t>
      </w:r>
      <w:r w:rsidRPr="00B04234">
        <w:rPr>
          <w:spacing w:val="16"/>
          <w:szCs w:val="24"/>
        </w:rPr>
        <w:t xml:space="preserve"> </w:t>
      </w:r>
      <w:r w:rsidRPr="00B04234">
        <w:rPr>
          <w:szCs w:val="24"/>
        </w:rPr>
        <w:t>Class</w:t>
      </w:r>
      <w:r w:rsidRPr="00B04234">
        <w:rPr>
          <w:spacing w:val="16"/>
          <w:szCs w:val="24"/>
        </w:rPr>
        <w:t xml:space="preserve"> </w:t>
      </w:r>
      <w:r w:rsidRPr="00B04234">
        <w:rPr>
          <w:szCs w:val="24"/>
        </w:rPr>
        <w:t>1</w:t>
      </w:r>
      <w:r w:rsidRPr="00B04234">
        <w:rPr>
          <w:spacing w:val="16"/>
          <w:szCs w:val="24"/>
        </w:rPr>
        <w:t xml:space="preserve"> </w:t>
      </w:r>
      <w:r w:rsidRPr="00B04234">
        <w:rPr>
          <w:szCs w:val="24"/>
        </w:rPr>
        <w:t>permits</w:t>
      </w:r>
      <w:r w:rsidRPr="00B04234">
        <w:rPr>
          <w:spacing w:val="16"/>
          <w:szCs w:val="24"/>
        </w:rPr>
        <w:t xml:space="preserve"> </w:t>
      </w:r>
      <w:r w:rsidRPr="00B04234">
        <w:rPr>
          <w:szCs w:val="24"/>
        </w:rPr>
        <w:t>shall</w:t>
      </w:r>
      <w:r w:rsidRPr="00B04234">
        <w:rPr>
          <w:spacing w:val="16"/>
          <w:szCs w:val="24"/>
        </w:rPr>
        <w:t xml:space="preserve"> </w:t>
      </w:r>
      <w:r w:rsidRPr="00B04234">
        <w:rPr>
          <w:spacing w:val="-1"/>
          <w:szCs w:val="24"/>
        </w:rPr>
        <w:t>b</w:t>
      </w:r>
      <w:r w:rsidRPr="00B04234">
        <w:rPr>
          <w:szCs w:val="24"/>
        </w:rPr>
        <w:t>e</w:t>
      </w:r>
      <w:r w:rsidRPr="00B04234">
        <w:rPr>
          <w:spacing w:val="16"/>
          <w:szCs w:val="24"/>
        </w:rPr>
        <w:t xml:space="preserve"> </w:t>
      </w:r>
      <w:r w:rsidRPr="00B04234">
        <w:rPr>
          <w:spacing w:val="-1"/>
          <w:szCs w:val="24"/>
        </w:rPr>
        <w:t>processe</w:t>
      </w:r>
      <w:r w:rsidRPr="00B04234">
        <w:rPr>
          <w:szCs w:val="24"/>
        </w:rPr>
        <w:t>d</w:t>
      </w:r>
      <w:r w:rsidRPr="00B04234">
        <w:rPr>
          <w:spacing w:val="16"/>
          <w:szCs w:val="24"/>
        </w:rPr>
        <w:t xml:space="preserve"> </w:t>
      </w:r>
      <w:r w:rsidRPr="00B04234">
        <w:rPr>
          <w:spacing w:val="2"/>
          <w:szCs w:val="24"/>
        </w:rPr>
        <w:t>b</w:t>
      </w:r>
      <w:r w:rsidRPr="00B04234">
        <w:rPr>
          <w:szCs w:val="24"/>
        </w:rPr>
        <w:t>y</w:t>
      </w:r>
      <w:r w:rsidRPr="00B04234">
        <w:rPr>
          <w:spacing w:val="12"/>
          <w:szCs w:val="24"/>
        </w:rPr>
        <w:t xml:space="preserve"> </w:t>
      </w:r>
      <w:r w:rsidRPr="00B04234">
        <w:rPr>
          <w:szCs w:val="24"/>
        </w:rPr>
        <w:t>the</w:t>
      </w:r>
      <w:r w:rsidRPr="00B04234">
        <w:rPr>
          <w:spacing w:val="17"/>
          <w:szCs w:val="24"/>
        </w:rPr>
        <w:t xml:space="preserve"> </w:t>
      </w:r>
      <w:r w:rsidRPr="00B04234">
        <w:rPr>
          <w:szCs w:val="24"/>
        </w:rPr>
        <w:t>County</w:t>
      </w:r>
      <w:r w:rsidRPr="00B04234">
        <w:rPr>
          <w:spacing w:val="12"/>
          <w:szCs w:val="24"/>
        </w:rPr>
        <w:t xml:space="preserve"> </w:t>
      </w:r>
      <w:r w:rsidRPr="00B04234">
        <w:rPr>
          <w:szCs w:val="24"/>
        </w:rPr>
        <w:t>in</w:t>
      </w:r>
      <w:r w:rsidRPr="00B04234">
        <w:rPr>
          <w:spacing w:val="16"/>
          <w:szCs w:val="24"/>
        </w:rPr>
        <w:t xml:space="preserve"> </w:t>
      </w:r>
      <w:r w:rsidRPr="00B04234">
        <w:rPr>
          <w:szCs w:val="24"/>
        </w:rPr>
        <w:t>accordance with</w:t>
      </w:r>
      <w:r w:rsidRPr="00B04234">
        <w:rPr>
          <w:spacing w:val="21"/>
          <w:szCs w:val="24"/>
        </w:rPr>
        <w:t xml:space="preserve"> </w:t>
      </w:r>
      <w:r w:rsidRPr="00B04234">
        <w:rPr>
          <w:spacing w:val="-1"/>
          <w:szCs w:val="24"/>
        </w:rPr>
        <w:t>th</w:t>
      </w:r>
      <w:r w:rsidRPr="00B04234">
        <w:rPr>
          <w:szCs w:val="24"/>
        </w:rPr>
        <w:t>e</w:t>
      </w:r>
      <w:r w:rsidRPr="00B04234">
        <w:rPr>
          <w:spacing w:val="21"/>
          <w:szCs w:val="24"/>
        </w:rPr>
        <w:t xml:space="preserve"> </w:t>
      </w:r>
      <w:r w:rsidRPr="00B04234">
        <w:rPr>
          <w:szCs w:val="24"/>
        </w:rPr>
        <w:t>following</w:t>
      </w:r>
      <w:r w:rsidRPr="00B04234">
        <w:rPr>
          <w:spacing w:val="24"/>
          <w:szCs w:val="24"/>
        </w:rPr>
        <w:t xml:space="preserve"> </w:t>
      </w:r>
      <w:r w:rsidRPr="00B04234">
        <w:rPr>
          <w:spacing w:val="-1"/>
          <w:szCs w:val="24"/>
        </w:rPr>
        <w:t>genera</w:t>
      </w:r>
      <w:r w:rsidRPr="00B04234">
        <w:rPr>
          <w:szCs w:val="24"/>
        </w:rPr>
        <w:t>l</w:t>
      </w:r>
      <w:r w:rsidRPr="00B04234">
        <w:rPr>
          <w:spacing w:val="21"/>
          <w:szCs w:val="24"/>
        </w:rPr>
        <w:t xml:space="preserve"> </w:t>
      </w:r>
      <w:r w:rsidRPr="00B04234">
        <w:rPr>
          <w:spacing w:val="-1"/>
          <w:szCs w:val="24"/>
        </w:rPr>
        <w:t>procedure</w:t>
      </w:r>
      <w:r w:rsidRPr="00B04234">
        <w:rPr>
          <w:szCs w:val="24"/>
        </w:rPr>
        <w:t>s</w:t>
      </w:r>
      <w:r w:rsidRPr="00B04234">
        <w:rPr>
          <w:spacing w:val="21"/>
          <w:szCs w:val="24"/>
        </w:rPr>
        <w:t xml:space="preserve"> </w:t>
      </w:r>
      <w:r w:rsidRPr="00B04234">
        <w:rPr>
          <w:szCs w:val="24"/>
        </w:rPr>
        <w:t>unless</w:t>
      </w:r>
      <w:r w:rsidRPr="00B04234">
        <w:rPr>
          <w:spacing w:val="22"/>
          <w:szCs w:val="24"/>
        </w:rPr>
        <w:t xml:space="preserve"> </w:t>
      </w:r>
      <w:r w:rsidRPr="00B04234">
        <w:rPr>
          <w:spacing w:val="-1"/>
          <w:szCs w:val="24"/>
        </w:rPr>
        <w:t>th</w:t>
      </w:r>
      <w:r w:rsidRPr="00B04234">
        <w:rPr>
          <w:szCs w:val="24"/>
        </w:rPr>
        <w:t>e</w:t>
      </w:r>
      <w:r w:rsidRPr="00B04234">
        <w:rPr>
          <w:spacing w:val="23"/>
          <w:szCs w:val="24"/>
        </w:rPr>
        <w:t xml:space="preserve"> </w:t>
      </w:r>
      <w:r w:rsidRPr="00B04234">
        <w:rPr>
          <w:spacing w:val="-1"/>
          <w:szCs w:val="24"/>
        </w:rPr>
        <w:t>Applican</w:t>
      </w:r>
      <w:r w:rsidRPr="00B04234">
        <w:rPr>
          <w:szCs w:val="24"/>
        </w:rPr>
        <w:t>t</w:t>
      </w:r>
      <w:r w:rsidRPr="00B04234">
        <w:rPr>
          <w:spacing w:val="21"/>
          <w:szCs w:val="24"/>
        </w:rPr>
        <w:t xml:space="preserve"> </w:t>
      </w:r>
      <w:r w:rsidRPr="00B04234">
        <w:rPr>
          <w:szCs w:val="24"/>
        </w:rPr>
        <w:t>is</w:t>
      </w:r>
      <w:r w:rsidRPr="00B04234">
        <w:rPr>
          <w:spacing w:val="21"/>
          <w:szCs w:val="24"/>
        </w:rPr>
        <w:t xml:space="preserve"> </w:t>
      </w:r>
      <w:r w:rsidRPr="00B04234">
        <w:rPr>
          <w:szCs w:val="24"/>
        </w:rPr>
        <w:t>notified</w:t>
      </w:r>
      <w:r w:rsidRPr="00B04234">
        <w:rPr>
          <w:spacing w:val="21"/>
          <w:szCs w:val="24"/>
        </w:rPr>
        <w:t xml:space="preserve"> </w:t>
      </w:r>
      <w:r w:rsidRPr="00B04234">
        <w:rPr>
          <w:szCs w:val="24"/>
        </w:rPr>
        <w:t>in</w:t>
      </w:r>
      <w:r w:rsidRPr="00B04234">
        <w:rPr>
          <w:spacing w:val="24"/>
          <w:szCs w:val="24"/>
        </w:rPr>
        <w:t xml:space="preserve"> </w:t>
      </w:r>
      <w:r w:rsidRPr="00B04234">
        <w:rPr>
          <w:spacing w:val="-1"/>
          <w:szCs w:val="24"/>
        </w:rPr>
        <w:t>writin</w:t>
      </w:r>
      <w:r w:rsidRPr="00B04234">
        <w:rPr>
          <w:szCs w:val="24"/>
        </w:rPr>
        <w:t>g</w:t>
      </w:r>
      <w:r w:rsidRPr="00B04234">
        <w:rPr>
          <w:spacing w:val="21"/>
          <w:szCs w:val="24"/>
        </w:rPr>
        <w:t xml:space="preserve"> </w:t>
      </w:r>
      <w:r w:rsidRPr="00B04234">
        <w:rPr>
          <w:spacing w:val="4"/>
          <w:szCs w:val="24"/>
        </w:rPr>
        <w:t>b</w:t>
      </w:r>
      <w:r w:rsidRPr="00B04234">
        <w:rPr>
          <w:szCs w:val="24"/>
        </w:rPr>
        <w:t>y</w:t>
      </w:r>
      <w:r w:rsidRPr="00B04234">
        <w:rPr>
          <w:spacing w:val="16"/>
          <w:szCs w:val="24"/>
        </w:rPr>
        <w:t xml:space="preserve"> </w:t>
      </w:r>
      <w:r w:rsidRPr="00B04234">
        <w:rPr>
          <w:szCs w:val="24"/>
        </w:rPr>
        <w:t>the Community</w:t>
      </w:r>
      <w:r w:rsidRPr="00B04234">
        <w:rPr>
          <w:spacing w:val="-8"/>
          <w:szCs w:val="24"/>
        </w:rPr>
        <w:t xml:space="preserve"> </w:t>
      </w:r>
      <w:r w:rsidRPr="00B04234">
        <w:rPr>
          <w:szCs w:val="24"/>
        </w:rPr>
        <w:t>Development Director:</w:t>
      </w:r>
    </w:p>
    <w:p w14:paraId="77B9C551" w14:textId="77777777" w:rsidR="002370F1" w:rsidRPr="00B04234" w:rsidRDefault="002370F1" w:rsidP="0004370F">
      <w:pPr>
        <w:widowControl w:val="0"/>
        <w:numPr>
          <w:ilvl w:val="4"/>
          <w:numId w:val="12"/>
        </w:numPr>
        <w:ind w:left="1080" w:right="1080" w:hanging="360"/>
        <w:rPr>
          <w:szCs w:val="24"/>
        </w:rPr>
      </w:pPr>
      <w:r w:rsidRPr="00B04234">
        <w:rPr>
          <w:szCs w:val="24"/>
        </w:rPr>
        <w:t>Completeness</w:t>
      </w:r>
      <w:r w:rsidRPr="00B04234">
        <w:rPr>
          <w:spacing w:val="-1"/>
          <w:szCs w:val="24"/>
        </w:rPr>
        <w:t xml:space="preserve"> </w:t>
      </w:r>
      <w:r w:rsidRPr="00B04234">
        <w:rPr>
          <w:szCs w:val="24"/>
        </w:rPr>
        <w:t>review</w:t>
      </w:r>
      <w:r w:rsidRPr="00B04234">
        <w:rPr>
          <w:spacing w:val="-1"/>
          <w:szCs w:val="24"/>
        </w:rPr>
        <w:t xml:space="preserve"> </w:t>
      </w:r>
      <w:r w:rsidRPr="00B04234">
        <w:rPr>
          <w:szCs w:val="24"/>
        </w:rPr>
        <w:t>and</w:t>
      </w:r>
      <w:r w:rsidRPr="00B04234">
        <w:rPr>
          <w:spacing w:val="-1"/>
          <w:szCs w:val="24"/>
        </w:rPr>
        <w:t xml:space="preserve"> </w:t>
      </w:r>
      <w:r w:rsidRPr="00B04234">
        <w:rPr>
          <w:szCs w:val="24"/>
        </w:rPr>
        <w:t>Determination</w:t>
      </w:r>
      <w:r w:rsidRPr="00B04234">
        <w:rPr>
          <w:spacing w:val="-1"/>
          <w:szCs w:val="24"/>
        </w:rPr>
        <w:t xml:space="preserve"> </w:t>
      </w:r>
      <w:r w:rsidRPr="00B04234">
        <w:rPr>
          <w:szCs w:val="24"/>
        </w:rPr>
        <w:t>of</w:t>
      </w:r>
      <w:r w:rsidRPr="00B04234">
        <w:rPr>
          <w:spacing w:val="-1"/>
          <w:szCs w:val="24"/>
        </w:rPr>
        <w:t xml:space="preserve"> </w:t>
      </w:r>
      <w:proofErr w:type="gramStart"/>
      <w:r w:rsidRPr="00B04234">
        <w:rPr>
          <w:szCs w:val="24"/>
        </w:rPr>
        <w:t>Completeness;</w:t>
      </w:r>
      <w:proofErr w:type="gramEnd"/>
    </w:p>
    <w:p w14:paraId="500A7EB7" w14:textId="77777777" w:rsidR="002370F1" w:rsidRPr="00B04234" w:rsidRDefault="002370F1" w:rsidP="0004370F">
      <w:pPr>
        <w:widowControl w:val="0"/>
        <w:numPr>
          <w:ilvl w:val="4"/>
          <w:numId w:val="12"/>
        </w:numPr>
        <w:ind w:left="1080" w:right="1080" w:hanging="360"/>
        <w:rPr>
          <w:szCs w:val="24"/>
        </w:rPr>
      </w:pPr>
      <w:r w:rsidRPr="00B04234">
        <w:rPr>
          <w:spacing w:val="-1"/>
          <w:szCs w:val="24"/>
        </w:rPr>
        <w:t>Issuanc</w:t>
      </w:r>
      <w:r w:rsidRPr="00B04234">
        <w:rPr>
          <w:szCs w:val="24"/>
        </w:rPr>
        <w:t>e</w:t>
      </w:r>
      <w:r w:rsidRPr="00B04234">
        <w:rPr>
          <w:spacing w:val="-1"/>
          <w:szCs w:val="24"/>
        </w:rPr>
        <w:t xml:space="preserve"> o</w:t>
      </w:r>
      <w:r w:rsidRPr="00B04234">
        <w:rPr>
          <w:szCs w:val="24"/>
        </w:rPr>
        <w:t>f</w:t>
      </w:r>
      <w:r w:rsidRPr="00B04234">
        <w:rPr>
          <w:spacing w:val="-1"/>
          <w:szCs w:val="24"/>
        </w:rPr>
        <w:t xml:space="preserve"> </w:t>
      </w:r>
      <w:r w:rsidRPr="00B04234">
        <w:rPr>
          <w:szCs w:val="24"/>
        </w:rPr>
        <w:t>a</w:t>
      </w:r>
      <w:r w:rsidRPr="00B04234">
        <w:rPr>
          <w:spacing w:val="-1"/>
          <w:szCs w:val="24"/>
        </w:rPr>
        <w:t xml:space="preserve"> </w:t>
      </w:r>
      <w:r w:rsidRPr="00B04234">
        <w:rPr>
          <w:szCs w:val="24"/>
        </w:rPr>
        <w:t xml:space="preserve">SEPA Threshold Determination, if </w:t>
      </w:r>
      <w:proofErr w:type="gramStart"/>
      <w:r w:rsidRPr="00B04234">
        <w:rPr>
          <w:szCs w:val="24"/>
        </w:rPr>
        <w:t>required;</w:t>
      </w:r>
      <w:proofErr w:type="gramEnd"/>
    </w:p>
    <w:p w14:paraId="0E4D0159" w14:textId="77777777" w:rsidR="002370F1" w:rsidRPr="00B04234" w:rsidRDefault="002370F1" w:rsidP="0004370F">
      <w:pPr>
        <w:widowControl w:val="0"/>
        <w:numPr>
          <w:ilvl w:val="4"/>
          <w:numId w:val="12"/>
        </w:numPr>
        <w:spacing w:before="69"/>
        <w:ind w:left="1080" w:right="1080" w:hanging="360"/>
        <w:rPr>
          <w:szCs w:val="24"/>
        </w:rPr>
      </w:pPr>
      <w:r w:rsidRPr="00B04234">
        <w:rPr>
          <w:szCs w:val="24"/>
        </w:rPr>
        <w:t>Distribution of Notice of Applicatio</w:t>
      </w:r>
      <w:r w:rsidRPr="00B04234">
        <w:rPr>
          <w:spacing w:val="-1"/>
          <w:szCs w:val="24"/>
        </w:rPr>
        <w:t>n</w:t>
      </w:r>
      <w:r w:rsidRPr="00B04234">
        <w:rPr>
          <w:szCs w:val="24"/>
        </w:rPr>
        <w:t>,</w:t>
      </w:r>
      <w:r w:rsidRPr="00B04234">
        <w:rPr>
          <w:spacing w:val="-1"/>
          <w:szCs w:val="24"/>
        </w:rPr>
        <w:t xml:space="preserve"> i</w:t>
      </w:r>
      <w:r w:rsidRPr="00B04234">
        <w:rPr>
          <w:szCs w:val="24"/>
        </w:rPr>
        <w:t>f</w:t>
      </w:r>
      <w:r w:rsidRPr="00B04234">
        <w:rPr>
          <w:spacing w:val="-1"/>
          <w:szCs w:val="24"/>
        </w:rPr>
        <w:t xml:space="preserve"> </w:t>
      </w:r>
      <w:proofErr w:type="gramStart"/>
      <w:r w:rsidRPr="00B04234">
        <w:rPr>
          <w:spacing w:val="-1"/>
          <w:szCs w:val="24"/>
        </w:rPr>
        <w:t>required</w:t>
      </w:r>
      <w:r w:rsidRPr="00B04234">
        <w:rPr>
          <w:szCs w:val="24"/>
        </w:rPr>
        <w:t>;</w:t>
      </w:r>
      <w:proofErr w:type="gramEnd"/>
    </w:p>
    <w:p w14:paraId="27B91BE0" w14:textId="77777777" w:rsidR="002370F1" w:rsidRPr="00B04234" w:rsidRDefault="002370F1" w:rsidP="0004370F">
      <w:pPr>
        <w:widowControl w:val="0"/>
        <w:numPr>
          <w:ilvl w:val="4"/>
          <w:numId w:val="12"/>
        </w:numPr>
        <w:ind w:left="1080" w:right="1080" w:hanging="360"/>
        <w:rPr>
          <w:szCs w:val="24"/>
        </w:rPr>
      </w:pPr>
      <w:r w:rsidRPr="00B04234">
        <w:rPr>
          <w:szCs w:val="24"/>
        </w:rPr>
        <w:t xml:space="preserve">Review of written </w:t>
      </w:r>
      <w:proofErr w:type="gramStart"/>
      <w:r w:rsidRPr="00B04234">
        <w:rPr>
          <w:szCs w:val="24"/>
        </w:rPr>
        <w:t>comments;</w:t>
      </w:r>
      <w:proofErr w:type="gramEnd"/>
    </w:p>
    <w:p w14:paraId="5CBA45EB" w14:textId="77777777" w:rsidR="002370F1" w:rsidRPr="00B04234" w:rsidRDefault="002370F1" w:rsidP="0004370F">
      <w:pPr>
        <w:widowControl w:val="0"/>
        <w:numPr>
          <w:ilvl w:val="4"/>
          <w:numId w:val="12"/>
        </w:numPr>
        <w:ind w:left="1080" w:right="1080" w:hanging="360"/>
        <w:rPr>
          <w:szCs w:val="24"/>
        </w:rPr>
      </w:pPr>
      <w:r w:rsidRPr="00B04234">
        <w:rPr>
          <w:spacing w:val="-1"/>
          <w:szCs w:val="24"/>
        </w:rPr>
        <w:t>Determinatio</w:t>
      </w:r>
      <w:r w:rsidRPr="00B04234">
        <w:rPr>
          <w:szCs w:val="24"/>
        </w:rPr>
        <w:t>n</w:t>
      </w:r>
      <w:r w:rsidRPr="00B04234">
        <w:rPr>
          <w:spacing w:val="-1"/>
          <w:szCs w:val="24"/>
        </w:rPr>
        <w:t xml:space="preserve"> o</w:t>
      </w:r>
      <w:r w:rsidRPr="00B04234">
        <w:rPr>
          <w:szCs w:val="24"/>
        </w:rPr>
        <w:t>f</w:t>
      </w:r>
      <w:r w:rsidRPr="00B04234">
        <w:rPr>
          <w:spacing w:val="-1"/>
          <w:szCs w:val="24"/>
        </w:rPr>
        <w:t xml:space="preserve"> </w:t>
      </w:r>
      <w:r w:rsidRPr="00B04234">
        <w:rPr>
          <w:szCs w:val="24"/>
        </w:rPr>
        <w:t>Consistenc</w:t>
      </w:r>
      <w:r w:rsidRPr="00B04234">
        <w:rPr>
          <w:spacing w:val="-5"/>
          <w:szCs w:val="24"/>
        </w:rPr>
        <w:t>y</w:t>
      </w:r>
      <w:r w:rsidRPr="00B04234">
        <w:rPr>
          <w:szCs w:val="24"/>
        </w:rPr>
        <w:t>;</w:t>
      </w:r>
      <w:r w:rsidRPr="00B04234">
        <w:rPr>
          <w:spacing w:val="-1"/>
          <w:szCs w:val="24"/>
        </w:rPr>
        <w:t xml:space="preserve"> and</w:t>
      </w:r>
    </w:p>
    <w:p w14:paraId="6F52FFFB" w14:textId="77777777" w:rsidR="002370F1" w:rsidRPr="00B04234" w:rsidRDefault="002370F1" w:rsidP="0004370F">
      <w:pPr>
        <w:widowControl w:val="0"/>
        <w:numPr>
          <w:ilvl w:val="4"/>
          <w:numId w:val="12"/>
        </w:numPr>
        <w:ind w:left="1080" w:right="1080" w:hanging="360"/>
        <w:rPr>
          <w:szCs w:val="24"/>
        </w:rPr>
      </w:pPr>
      <w:r w:rsidRPr="00B04234">
        <w:rPr>
          <w:szCs w:val="24"/>
        </w:rPr>
        <w:t>Distribution of Notice of Decision.</w:t>
      </w:r>
    </w:p>
    <w:p w14:paraId="5E33337F" w14:textId="77777777" w:rsidR="002370F1" w:rsidRPr="00B04234" w:rsidRDefault="002370F1" w:rsidP="0004370F">
      <w:pPr>
        <w:spacing w:before="16" w:line="260" w:lineRule="exact"/>
        <w:ind w:left="360" w:right="1080"/>
        <w:rPr>
          <w:szCs w:val="24"/>
        </w:rPr>
      </w:pPr>
    </w:p>
    <w:p w14:paraId="6D4B7DF4" w14:textId="77777777" w:rsidR="002370F1" w:rsidRPr="00B04234" w:rsidRDefault="002370F1" w:rsidP="0004370F">
      <w:pPr>
        <w:widowControl w:val="0"/>
        <w:tabs>
          <w:tab w:val="left" w:pos="1560"/>
        </w:tabs>
        <w:ind w:left="360" w:right="1080" w:firstLine="0"/>
        <w:rPr>
          <w:spacing w:val="-1"/>
          <w:szCs w:val="24"/>
        </w:rPr>
      </w:pPr>
      <w:bookmarkStart w:id="31" w:name="xx14040"/>
      <w:bookmarkStart w:id="32" w:name="_Hlk155335110"/>
      <w:bookmarkStart w:id="33" w:name="_Toc162959345"/>
      <w:bookmarkEnd w:id="31"/>
      <w:r w:rsidRPr="00FB4A2B">
        <w:rPr>
          <w:rStyle w:val="Heading1Char"/>
          <w:bCs w:val="0"/>
          <w:u w:val="single"/>
        </w:rPr>
        <w:t>xx.14.040 Procedures for Class 2 Review</w:t>
      </w:r>
      <w:bookmarkEnd w:id="32"/>
      <w:bookmarkEnd w:id="33"/>
      <w:r w:rsidRPr="00B04234">
        <w:rPr>
          <w:b/>
          <w:spacing w:val="-1"/>
          <w:szCs w:val="24"/>
          <w:u w:val="single"/>
        </w:rPr>
        <w:t>.</w:t>
      </w:r>
      <w:r w:rsidRPr="00B04234">
        <w:rPr>
          <w:spacing w:val="-1"/>
          <w:szCs w:val="24"/>
        </w:rPr>
        <w:t xml:space="preserve"> Class 2 reviews require that an open record public hearing be conducted prior to </w:t>
      </w:r>
      <w:proofErr w:type="gramStart"/>
      <w:r w:rsidRPr="00B04234">
        <w:rPr>
          <w:spacing w:val="-1"/>
          <w:szCs w:val="24"/>
        </w:rPr>
        <w:t>making a decision</w:t>
      </w:r>
      <w:proofErr w:type="gramEnd"/>
      <w:r w:rsidRPr="00B04234">
        <w:rPr>
          <w:spacing w:val="-1"/>
          <w:szCs w:val="24"/>
        </w:rPr>
        <w:t>.</w:t>
      </w:r>
    </w:p>
    <w:p w14:paraId="24145CB3" w14:textId="77777777" w:rsidR="002370F1" w:rsidRPr="00B04234" w:rsidRDefault="002370F1" w:rsidP="0004370F">
      <w:pPr>
        <w:widowControl w:val="0"/>
        <w:numPr>
          <w:ilvl w:val="3"/>
          <w:numId w:val="15"/>
        </w:numPr>
        <w:tabs>
          <w:tab w:val="left" w:pos="720"/>
        </w:tabs>
        <w:ind w:left="720" w:right="1080" w:hanging="360"/>
        <w:rPr>
          <w:szCs w:val="24"/>
        </w:rPr>
      </w:pPr>
      <w:r w:rsidRPr="00B04234">
        <w:rPr>
          <w:szCs w:val="24"/>
        </w:rPr>
        <w:t>Applications for Class 2 permits shall be processed by the County in accordance with the following general procedures, unless the Applicant is notified in writing by the Community Development Director:</w:t>
      </w:r>
    </w:p>
    <w:p w14:paraId="5AD9FBE6" w14:textId="77777777" w:rsidR="002370F1" w:rsidRPr="00B04234" w:rsidRDefault="002370F1" w:rsidP="0004370F">
      <w:pPr>
        <w:widowControl w:val="0"/>
        <w:numPr>
          <w:ilvl w:val="4"/>
          <w:numId w:val="16"/>
        </w:numPr>
        <w:ind w:left="1080" w:right="1080" w:hanging="360"/>
        <w:rPr>
          <w:szCs w:val="24"/>
        </w:rPr>
      </w:pPr>
      <w:r w:rsidRPr="00B04234">
        <w:rPr>
          <w:szCs w:val="24"/>
        </w:rPr>
        <w:t>Completeness</w:t>
      </w:r>
      <w:r w:rsidRPr="00B04234">
        <w:rPr>
          <w:spacing w:val="-1"/>
          <w:szCs w:val="24"/>
        </w:rPr>
        <w:t xml:space="preserve"> </w:t>
      </w:r>
      <w:r w:rsidRPr="00B04234">
        <w:rPr>
          <w:szCs w:val="24"/>
        </w:rPr>
        <w:t>review</w:t>
      </w:r>
      <w:r w:rsidRPr="00B04234">
        <w:rPr>
          <w:spacing w:val="-1"/>
          <w:szCs w:val="24"/>
        </w:rPr>
        <w:t xml:space="preserve"> </w:t>
      </w:r>
      <w:r w:rsidRPr="00B04234">
        <w:rPr>
          <w:szCs w:val="24"/>
        </w:rPr>
        <w:t>and</w:t>
      </w:r>
      <w:r w:rsidRPr="00B04234">
        <w:rPr>
          <w:spacing w:val="-1"/>
          <w:szCs w:val="24"/>
        </w:rPr>
        <w:t xml:space="preserve"> </w:t>
      </w:r>
      <w:r w:rsidRPr="00B04234">
        <w:rPr>
          <w:szCs w:val="24"/>
        </w:rPr>
        <w:t>Determination</w:t>
      </w:r>
      <w:r w:rsidRPr="00B04234">
        <w:rPr>
          <w:spacing w:val="-1"/>
          <w:szCs w:val="24"/>
        </w:rPr>
        <w:t xml:space="preserve"> </w:t>
      </w:r>
      <w:r w:rsidRPr="00B04234">
        <w:rPr>
          <w:szCs w:val="24"/>
        </w:rPr>
        <w:t>of</w:t>
      </w:r>
      <w:r w:rsidRPr="00B04234">
        <w:rPr>
          <w:spacing w:val="-1"/>
          <w:szCs w:val="24"/>
        </w:rPr>
        <w:t xml:space="preserve"> </w:t>
      </w:r>
      <w:proofErr w:type="gramStart"/>
      <w:r w:rsidRPr="00B04234">
        <w:rPr>
          <w:szCs w:val="24"/>
        </w:rPr>
        <w:t>Completeness;</w:t>
      </w:r>
      <w:proofErr w:type="gramEnd"/>
    </w:p>
    <w:p w14:paraId="47769845" w14:textId="060FB6BE" w:rsidR="002370F1" w:rsidRDefault="002370F1" w:rsidP="0004370F">
      <w:pPr>
        <w:widowControl w:val="0"/>
        <w:numPr>
          <w:ilvl w:val="4"/>
          <w:numId w:val="16"/>
        </w:numPr>
        <w:tabs>
          <w:tab w:val="left" w:pos="9"/>
        </w:tabs>
        <w:spacing w:before="16" w:line="260" w:lineRule="exact"/>
        <w:ind w:left="1080" w:right="1080" w:hanging="360"/>
        <w:rPr>
          <w:szCs w:val="24"/>
        </w:rPr>
      </w:pPr>
      <w:r w:rsidRPr="00CB72AD">
        <w:rPr>
          <w:szCs w:val="24"/>
        </w:rPr>
        <w:t xml:space="preserve">Distribution of a Notice of </w:t>
      </w:r>
      <w:proofErr w:type="gramStart"/>
      <w:r w:rsidRPr="00CB72AD">
        <w:rPr>
          <w:szCs w:val="24"/>
        </w:rPr>
        <w:t>Application;</w:t>
      </w:r>
      <w:proofErr w:type="gramEnd"/>
    </w:p>
    <w:p w14:paraId="2BBC7139" w14:textId="77777777" w:rsidR="002370F1" w:rsidRPr="00B04234" w:rsidRDefault="002370F1" w:rsidP="0004370F">
      <w:pPr>
        <w:widowControl w:val="0"/>
        <w:numPr>
          <w:ilvl w:val="4"/>
          <w:numId w:val="16"/>
        </w:numPr>
        <w:tabs>
          <w:tab w:val="left" w:pos="9"/>
        </w:tabs>
        <w:ind w:left="1080" w:right="1080" w:hanging="360"/>
        <w:rPr>
          <w:szCs w:val="24"/>
        </w:rPr>
      </w:pPr>
      <w:r w:rsidRPr="00B04234">
        <w:rPr>
          <w:szCs w:val="24"/>
        </w:rPr>
        <w:t>Issuance</w:t>
      </w:r>
      <w:r w:rsidRPr="00B04234">
        <w:rPr>
          <w:spacing w:val="-1"/>
          <w:szCs w:val="24"/>
        </w:rPr>
        <w:t xml:space="preserve"> </w:t>
      </w:r>
      <w:r w:rsidRPr="00B04234">
        <w:rPr>
          <w:szCs w:val="24"/>
        </w:rPr>
        <w:t>of</w:t>
      </w:r>
      <w:r w:rsidRPr="00B04234">
        <w:rPr>
          <w:spacing w:val="-1"/>
          <w:szCs w:val="24"/>
        </w:rPr>
        <w:t xml:space="preserve"> </w:t>
      </w:r>
      <w:r w:rsidRPr="00B04234">
        <w:rPr>
          <w:szCs w:val="24"/>
        </w:rPr>
        <w:t>a</w:t>
      </w:r>
      <w:r w:rsidRPr="00B04234">
        <w:rPr>
          <w:spacing w:val="-1"/>
          <w:szCs w:val="24"/>
        </w:rPr>
        <w:t xml:space="preserve"> </w:t>
      </w:r>
      <w:r w:rsidRPr="00B04234">
        <w:rPr>
          <w:szCs w:val="24"/>
        </w:rPr>
        <w:t>SEPA</w:t>
      </w:r>
      <w:r w:rsidRPr="00B04234">
        <w:rPr>
          <w:spacing w:val="-1"/>
          <w:szCs w:val="24"/>
        </w:rPr>
        <w:t xml:space="preserve"> </w:t>
      </w:r>
      <w:r w:rsidRPr="00B04234">
        <w:rPr>
          <w:szCs w:val="24"/>
        </w:rPr>
        <w:t>Threshold</w:t>
      </w:r>
      <w:r w:rsidRPr="00B04234">
        <w:rPr>
          <w:spacing w:val="-1"/>
          <w:szCs w:val="24"/>
        </w:rPr>
        <w:t xml:space="preserve"> </w:t>
      </w:r>
      <w:r w:rsidRPr="00B04234">
        <w:rPr>
          <w:szCs w:val="24"/>
        </w:rPr>
        <w:t>Determination,</w:t>
      </w:r>
      <w:r w:rsidRPr="00B04234">
        <w:rPr>
          <w:spacing w:val="-1"/>
          <w:szCs w:val="24"/>
        </w:rPr>
        <w:t xml:space="preserve"> </w:t>
      </w:r>
      <w:r w:rsidRPr="00B04234">
        <w:rPr>
          <w:szCs w:val="24"/>
        </w:rPr>
        <w:t>if</w:t>
      </w:r>
      <w:r w:rsidRPr="00B04234">
        <w:rPr>
          <w:spacing w:val="-1"/>
          <w:szCs w:val="24"/>
        </w:rPr>
        <w:t xml:space="preserve"> </w:t>
      </w:r>
      <w:proofErr w:type="gramStart"/>
      <w:r w:rsidRPr="00B04234">
        <w:rPr>
          <w:szCs w:val="24"/>
        </w:rPr>
        <w:t>required;</w:t>
      </w:r>
      <w:proofErr w:type="gramEnd"/>
    </w:p>
    <w:p w14:paraId="63D61CE4" w14:textId="77777777" w:rsidR="002370F1" w:rsidRPr="00B04234" w:rsidRDefault="002370F1" w:rsidP="0004370F">
      <w:pPr>
        <w:widowControl w:val="0"/>
        <w:numPr>
          <w:ilvl w:val="4"/>
          <w:numId w:val="16"/>
        </w:numPr>
        <w:tabs>
          <w:tab w:val="left" w:pos="9"/>
        </w:tabs>
        <w:ind w:left="1080" w:right="1080" w:hanging="360"/>
        <w:rPr>
          <w:szCs w:val="24"/>
        </w:rPr>
      </w:pPr>
      <w:r w:rsidRPr="00B04234">
        <w:rPr>
          <w:spacing w:val="-1"/>
          <w:szCs w:val="24"/>
        </w:rPr>
        <w:t>Preparatio</w:t>
      </w:r>
      <w:r w:rsidRPr="00B04234">
        <w:rPr>
          <w:szCs w:val="24"/>
        </w:rPr>
        <w:t>n</w:t>
      </w:r>
      <w:r w:rsidRPr="00B04234">
        <w:rPr>
          <w:spacing w:val="54"/>
          <w:szCs w:val="24"/>
        </w:rPr>
        <w:t xml:space="preserve"> </w:t>
      </w:r>
      <w:r w:rsidRPr="00B04234">
        <w:rPr>
          <w:szCs w:val="24"/>
        </w:rPr>
        <w:t>of</w:t>
      </w:r>
      <w:r w:rsidRPr="00B04234">
        <w:rPr>
          <w:spacing w:val="56"/>
          <w:szCs w:val="24"/>
        </w:rPr>
        <w:t xml:space="preserve"> </w:t>
      </w:r>
      <w:r w:rsidRPr="00B04234">
        <w:rPr>
          <w:szCs w:val="24"/>
        </w:rPr>
        <w:t>a</w:t>
      </w:r>
      <w:r w:rsidRPr="00B04234">
        <w:rPr>
          <w:spacing w:val="54"/>
          <w:szCs w:val="24"/>
        </w:rPr>
        <w:t xml:space="preserve"> </w:t>
      </w:r>
      <w:r w:rsidRPr="00B04234">
        <w:rPr>
          <w:szCs w:val="24"/>
        </w:rPr>
        <w:t>staff</w:t>
      </w:r>
      <w:r w:rsidRPr="00B04234">
        <w:rPr>
          <w:spacing w:val="57"/>
          <w:szCs w:val="24"/>
        </w:rPr>
        <w:t xml:space="preserve"> </w:t>
      </w:r>
      <w:r w:rsidRPr="00B04234">
        <w:rPr>
          <w:szCs w:val="24"/>
        </w:rPr>
        <w:t>report</w:t>
      </w:r>
      <w:r w:rsidRPr="00B04234">
        <w:rPr>
          <w:spacing w:val="55"/>
          <w:szCs w:val="24"/>
        </w:rPr>
        <w:t xml:space="preserve"> </w:t>
      </w:r>
      <w:r w:rsidRPr="00B04234">
        <w:rPr>
          <w:szCs w:val="24"/>
        </w:rPr>
        <w:t>containing</w:t>
      </w:r>
      <w:r w:rsidRPr="00B04234">
        <w:rPr>
          <w:spacing w:val="54"/>
          <w:szCs w:val="24"/>
        </w:rPr>
        <w:t xml:space="preserve"> </w:t>
      </w:r>
      <w:r w:rsidRPr="00B04234">
        <w:rPr>
          <w:szCs w:val="24"/>
        </w:rPr>
        <w:t>relevant</w:t>
      </w:r>
      <w:r w:rsidRPr="00B04234">
        <w:rPr>
          <w:spacing w:val="55"/>
          <w:szCs w:val="24"/>
        </w:rPr>
        <w:t xml:space="preserve"> </w:t>
      </w:r>
      <w:r w:rsidRPr="00B04234">
        <w:rPr>
          <w:szCs w:val="24"/>
        </w:rPr>
        <w:t>information</w:t>
      </w:r>
      <w:r w:rsidRPr="00B04234">
        <w:rPr>
          <w:spacing w:val="54"/>
          <w:szCs w:val="24"/>
        </w:rPr>
        <w:t xml:space="preserve"> </w:t>
      </w:r>
      <w:r w:rsidRPr="00B04234">
        <w:rPr>
          <w:spacing w:val="-1"/>
          <w:szCs w:val="24"/>
        </w:rPr>
        <w:t>abou</w:t>
      </w:r>
      <w:r w:rsidRPr="00B04234">
        <w:rPr>
          <w:szCs w:val="24"/>
        </w:rPr>
        <w:t>t</w:t>
      </w:r>
      <w:r w:rsidRPr="00B04234">
        <w:rPr>
          <w:spacing w:val="55"/>
          <w:szCs w:val="24"/>
        </w:rPr>
        <w:t xml:space="preserve"> </w:t>
      </w:r>
      <w:r w:rsidRPr="00B04234">
        <w:rPr>
          <w:szCs w:val="24"/>
        </w:rPr>
        <w:t xml:space="preserve">the </w:t>
      </w:r>
      <w:r w:rsidRPr="00B04234">
        <w:rPr>
          <w:spacing w:val="-1"/>
          <w:szCs w:val="24"/>
        </w:rPr>
        <w:t>applicatio</w:t>
      </w:r>
      <w:r w:rsidRPr="00B04234">
        <w:rPr>
          <w:szCs w:val="24"/>
        </w:rPr>
        <w:t>n</w:t>
      </w:r>
      <w:r w:rsidRPr="00B04234">
        <w:rPr>
          <w:spacing w:val="57"/>
          <w:szCs w:val="24"/>
        </w:rPr>
        <w:t xml:space="preserve"> </w:t>
      </w:r>
      <w:r w:rsidRPr="00B04234">
        <w:rPr>
          <w:spacing w:val="-1"/>
          <w:szCs w:val="24"/>
        </w:rPr>
        <w:t>an</w:t>
      </w:r>
      <w:r w:rsidRPr="00B04234">
        <w:rPr>
          <w:szCs w:val="24"/>
        </w:rPr>
        <w:t>d</w:t>
      </w:r>
      <w:r w:rsidRPr="00B04234">
        <w:rPr>
          <w:spacing w:val="57"/>
          <w:szCs w:val="24"/>
        </w:rPr>
        <w:t xml:space="preserve"> </w:t>
      </w:r>
      <w:r w:rsidRPr="00B04234">
        <w:rPr>
          <w:szCs w:val="24"/>
        </w:rPr>
        <w:t>a</w:t>
      </w:r>
      <w:r w:rsidRPr="00B04234">
        <w:rPr>
          <w:spacing w:val="59"/>
          <w:szCs w:val="24"/>
        </w:rPr>
        <w:t xml:space="preserve"> </w:t>
      </w:r>
      <w:r w:rsidRPr="00B04234">
        <w:rPr>
          <w:szCs w:val="24"/>
        </w:rPr>
        <w:t>Determination</w:t>
      </w:r>
      <w:r w:rsidRPr="00B04234">
        <w:rPr>
          <w:spacing w:val="57"/>
          <w:szCs w:val="24"/>
        </w:rPr>
        <w:t xml:space="preserve"> </w:t>
      </w:r>
      <w:r w:rsidRPr="00B04234">
        <w:rPr>
          <w:spacing w:val="-1"/>
          <w:szCs w:val="24"/>
        </w:rPr>
        <w:t>o</w:t>
      </w:r>
      <w:r w:rsidRPr="00B04234">
        <w:rPr>
          <w:szCs w:val="24"/>
        </w:rPr>
        <w:t>f</w:t>
      </w:r>
      <w:r w:rsidRPr="00B04234">
        <w:rPr>
          <w:spacing w:val="57"/>
          <w:szCs w:val="24"/>
        </w:rPr>
        <w:t xml:space="preserve"> </w:t>
      </w:r>
      <w:r w:rsidRPr="00B04234">
        <w:rPr>
          <w:szCs w:val="24"/>
        </w:rPr>
        <w:t>Consistenc</w:t>
      </w:r>
      <w:r w:rsidRPr="00B04234">
        <w:rPr>
          <w:spacing w:val="-5"/>
          <w:szCs w:val="24"/>
        </w:rPr>
        <w:t>y</w:t>
      </w:r>
      <w:r w:rsidRPr="00B04234">
        <w:rPr>
          <w:szCs w:val="24"/>
        </w:rPr>
        <w:t>. This</w:t>
      </w:r>
      <w:r w:rsidRPr="00B04234">
        <w:rPr>
          <w:spacing w:val="57"/>
          <w:szCs w:val="24"/>
        </w:rPr>
        <w:t xml:space="preserve"> </w:t>
      </w:r>
      <w:r w:rsidRPr="00B04234">
        <w:rPr>
          <w:szCs w:val="24"/>
        </w:rPr>
        <w:t>report</w:t>
      </w:r>
      <w:r w:rsidRPr="00B04234">
        <w:rPr>
          <w:spacing w:val="57"/>
          <w:szCs w:val="24"/>
        </w:rPr>
        <w:t xml:space="preserve"> </w:t>
      </w:r>
      <w:r w:rsidRPr="00B04234">
        <w:rPr>
          <w:spacing w:val="2"/>
          <w:szCs w:val="24"/>
        </w:rPr>
        <w:t>ma</w:t>
      </w:r>
      <w:r w:rsidRPr="00B04234">
        <w:rPr>
          <w:szCs w:val="24"/>
        </w:rPr>
        <w:t>y</w:t>
      </w:r>
      <w:r w:rsidRPr="00B04234">
        <w:rPr>
          <w:spacing w:val="55"/>
          <w:szCs w:val="24"/>
        </w:rPr>
        <w:t xml:space="preserve"> </w:t>
      </w:r>
      <w:r w:rsidRPr="00B04234">
        <w:rPr>
          <w:spacing w:val="-1"/>
          <w:szCs w:val="24"/>
        </w:rPr>
        <w:t>a</w:t>
      </w:r>
      <w:r w:rsidRPr="00B04234">
        <w:rPr>
          <w:szCs w:val="24"/>
        </w:rPr>
        <w:t xml:space="preserve">lso </w:t>
      </w:r>
      <w:r w:rsidRPr="00B04234">
        <w:rPr>
          <w:spacing w:val="-1"/>
          <w:szCs w:val="24"/>
        </w:rPr>
        <w:t>includ</w:t>
      </w:r>
      <w:r w:rsidRPr="00B04234">
        <w:rPr>
          <w:szCs w:val="24"/>
        </w:rPr>
        <w:t>e</w:t>
      </w:r>
      <w:r w:rsidRPr="00B04234">
        <w:rPr>
          <w:spacing w:val="16"/>
          <w:szCs w:val="24"/>
        </w:rPr>
        <w:t xml:space="preserve"> </w:t>
      </w:r>
      <w:r w:rsidRPr="00B04234">
        <w:rPr>
          <w:szCs w:val="24"/>
        </w:rPr>
        <w:t>a</w:t>
      </w:r>
      <w:r w:rsidRPr="00B04234">
        <w:rPr>
          <w:spacing w:val="18"/>
          <w:szCs w:val="24"/>
        </w:rPr>
        <w:t xml:space="preserve"> </w:t>
      </w:r>
      <w:r w:rsidRPr="00B04234">
        <w:rPr>
          <w:szCs w:val="24"/>
        </w:rPr>
        <w:t>staff</w:t>
      </w:r>
      <w:r w:rsidRPr="00B04234">
        <w:rPr>
          <w:spacing w:val="16"/>
          <w:szCs w:val="24"/>
        </w:rPr>
        <w:t xml:space="preserve"> </w:t>
      </w:r>
      <w:r w:rsidRPr="00B04234">
        <w:rPr>
          <w:szCs w:val="24"/>
        </w:rPr>
        <w:t>recommendation</w:t>
      </w:r>
      <w:r w:rsidRPr="00B04234">
        <w:rPr>
          <w:spacing w:val="16"/>
          <w:szCs w:val="24"/>
        </w:rPr>
        <w:t xml:space="preserve"> </w:t>
      </w:r>
      <w:r w:rsidRPr="00B04234">
        <w:rPr>
          <w:spacing w:val="-1"/>
          <w:szCs w:val="24"/>
        </w:rPr>
        <w:t>an</w:t>
      </w:r>
      <w:r w:rsidRPr="00B04234">
        <w:rPr>
          <w:szCs w:val="24"/>
        </w:rPr>
        <w:t>d</w:t>
      </w:r>
      <w:r w:rsidRPr="00B04234">
        <w:rPr>
          <w:spacing w:val="16"/>
          <w:szCs w:val="24"/>
        </w:rPr>
        <w:t xml:space="preserve"> </w:t>
      </w:r>
      <w:r w:rsidRPr="00B04234">
        <w:rPr>
          <w:szCs w:val="24"/>
        </w:rPr>
        <w:t>shall</w:t>
      </w:r>
      <w:r w:rsidRPr="00B04234">
        <w:rPr>
          <w:spacing w:val="17"/>
          <w:szCs w:val="24"/>
        </w:rPr>
        <w:t xml:space="preserve"> </w:t>
      </w:r>
      <w:r w:rsidRPr="00B04234">
        <w:rPr>
          <w:spacing w:val="-1"/>
          <w:szCs w:val="24"/>
        </w:rPr>
        <w:t>b</w:t>
      </w:r>
      <w:r w:rsidRPr="00B04234">
        <w:rPr>
          <w:szCs w:val="24"/>
        </w:rPr>
        <w:t>e</w:t>
      </w:r>
      <w:r w:rsidRPr="00B04234">
        <w:rPr>
          <w:spacing w:val="16"/>
          <w:szCs w:val="24"/>
        </w:rPr>
        <w:t xml:space="preserve"> </w:t>
      </w:r>
      <w:r w:rsidRPr="00B04234">
        <w:rPr>
          <w:szCs w:val="24"/>
        </w:rPr>
        <w:t>made</w:t>
      </w:r>
      <w:r w:rsidRPr="00B04234">
        <w:rPr>
          <w:spacing w:val="17"/>
          <w:szCs w:val="24"/>
        </w:rPr>
        <w:t xml:space="preserve"> </w:t>
      </w:r>
      <w:r w:rsidRPr="00B04234">
        <w:rPr>
          <w:szCs w:val="24"/>
        </w:rPr>
        <w:t>available</w:t>
      </w:r>
      <w:r w:rsidRPr="00B04234">
        <w:rPr>
          <w:spacing w:val="16"/>
          <w:szCs w:val="24"/>
        </w:rPr>
        <w:t xml:space="preserve"> </w:t>
      </w:r>
      <w:r w:rsidRPr="00B04234">
        <w:rPr>
          <w:szCs w:val="24"/>
        </w:rPr>
        <w:t>to</w:t>
      </w:r>
      <w:r w:rsidRPr="00B04234">
        <w:rPr>
          <w:spacing w:val="17"/>
          <w:szCs w:val="24"/>
        </w:rPr>
        <w:t xml:space="preserve"> </w:t>
      </w:r>
      <w:r w:rsidRPr="00B04234">
        <w:rPr>
          <w:szCs w:val="24"/>
        </w:rPr>
        <w:t>the</w:t>
      </w:r>
      <w:r w:rsidRPr="00B04234">
        <w:rPr>
          <w:spacing w:val="17"/>
          <w:szCs w:val="24"/>
        </w:rPr>
        <w:t xml:space="preserve"> </w:t>
      </w:r>
      <w:r w:rsidRPr="00B04234">
        <w:rPr>
          <w:szCs w:val="24"/>
        </w:rPr>
        <w:t xml:space="preserve">public at or </w:t>
      </w:r>
      <w:r w:rsidRPr="00B04234">
        <w:rPr>
          <w:spacing w:val="-1"/>
          <w:szCs w:val="24"/>
        </w:rPr>
        <w:t>befor</w:t>
      </w:r>
      <w:r w:rsidRPr="00B04234">
        <w:rPr>
          <w:szCs w:val="24"/>
        </w:rPr>
        <w:t>e</w:t>
      </w:r>
      <w:r w:rsidRPr="00B04234">
        <w:rPr>
          <w:spacing w:val="-1"/>
          <w:szCs w:val="24"/>
        </w:rPr>
        <w:t xml:space="preserve"> th</w:t>
      </w:r>
      <w:r w:rsidRPr="00B04234">
        <w:rPr>
          <w:szCs w:val="24"/>
        </w:rPr>
        <w:t>e</w:t>
      </w:r>
      <w:r w:rsidRPr="00B04234">
        <w:rPr>
          <w:spacing w:val="-1"/>
          <w:szCs w:val="24"/>
        </w:rPr>
        <w:t xml:space="preserve"> ope</w:t>
      </w:r>
      <w:r w:rsidRPr="00B04234">
        <w:rPr>
          <w:szCs w:val="24"/>
        </w:rPr>
        <w:t>n</w:t>
      </w:r>
      <w:r w:rsidRPr="00B04234">
        <w:rPr>
          <w:spacing w:val="-1"/>
          <w:szCs w:val="24"/>
        </w:rPr>
        <w:t xml:space="preserve"> recor</w:t>
      </w:r>
      <w:r w:rsidRPr="00B04234">
        <w:rPr>
          <w:szCs w:val="24"/>
        </w:rPr>
        <w:t>d</w:t>
      </w:r>
      <w:r w:rsidRPr="00B04234">
        <w:rPr>
          <w:spacing w:val="-1"/>
          <w:szCs w:val="24"/>
        </w:rPr>
        <w:t xml:space="preserve"> publi</w:t>
      </w:r>
      <w:r w:rsidRPr="00B04234">
        <w:rPr>
          <w:szCs w:val="24"/>
        </w:rPr>
        <w:t>c</w:t>
      </w:r>
      <w:r w:rsidRPr="00B04234">
        <w:rPr>
          <w:spacing w:val="-1"/>
          <w:szCs w:val="24"/>
        </w:rPr>
        <w:t xml:space="preserve"> hearin</w:t>
      </w:r>
      <w:r w:rsidRPr="00B04234">
        <w:rPr>
          <w:szCs w:val="24"/>
        </w:rPr>
        <w:t>g</w:t>
      </w:r>
      <w:r w:rsidRPr="00B04234">
        <w:rPr>
          <w:spacing w:val="-1"/>
          <w:szCs w:val="24"/>
        </w:rPr>
        <w:t xml:space="preserve"> cond</w:t>
      </w:r>
      <w:r w:rsidRPr="00B04234">
        <w:rPr>
          <w:szCs w:val="24"/>
        </w:rPr>
        <w:t>ucted</w:t>
      </w:r>
      <w:r w:rsidRPr="00B04234">
        <w:rPr>
          <w:spacing w:val="1"/>
          <w:szCs w:val="24"/>
        </w:rPr>
        <w:t xml:space="preserve"> </w:t>
      </w:r>
      <w:r w:rsidRPr="00B04234">
        <w:rPr>
          <w:szCs w:val="24"/>
        </w:rPr>
        <w:t>by</w:t>
      </w:r>
      <w:r w:rsidRPr="00B04234">
        <w:rPr>
          <w:spacing w:val="-5"/>
          <w:szCs w:val="24"/>
        </w:rPr>
        <w:t xml:space="preserve"> </w:t>
      </w:r>
      <w:r w:rsidRPr="00B04234">
        <w:rPr>
          <w:spacing w:val="-1"/>
          <w:szCs w:val="24"/>
        </w:rPr>
        <w:t>th</w:t>
      </w:r>
      <w:r w:rsidRPr="00B04234">
        <w:rPr>
          <w:szCs w:val="24"/>
        </w:rPr>
        <w:t>e</w:t>
      </w:r>
      <w:r w:rsidRPr="00B04234">
        <w:rPr>
          <w:spacing w:val="-1"/>
          <w:szCs w:val="24"/>
        </w:rPr>
        <w:t xml:space="preserve"> </w:t>
      </w:r>
      <w:r w:rsidRPr="00B04234">
        <w:rPr>
          <w:szCs w:val="24"/>
        </w:rPr>
        <w:t>Hearing</w:t>
      </w:r>
      <w:r w:rsidRPr="00B04234">
        <w:rPr>
          <w:spacing w:val="-3"/>
          <w:szCs w:val="24"/>
        </w:rPr>
        <w:t xml:space="preserve"> </w:t>
      </w:r>
      <w:proofErr w:type="gramStart"/>
      <w:r w:rsidRPr="00B04234">
        <w:rPr>
          <w:szCs w:val="24"/>
        </w:rPr>
        <w:t>Examiner;</w:t>
      </w:r>
      <w:proofErr w:type="gramEnd"/>
    </w:p>
    <w:p w14:paraId="5418AE10" w14:textId="77777777" w:rsidR="002370F1" w:rsidRPr="00B04234" w:rsidRDefault="002370F1" w:rsidP="0004370F">
      <w:pPr>
        <w:widowControl w:val="0"/>
        <w:numPr>
          <w:ilvl w:val="4"/>
          <w:numId w:val="16"/>
        </w:numPr>
        <w:tabs>
          <w:tab w:val="left" w:pos="9"/>
        </w:tabs>
        <w:ind w:left="1080" w:right="1080" w:hanging="360"/>
        <w:rPr>
          <w:szCs w:val="24"/>
        </w:rPr>
      </w:pPr>
      <w:r w:rsidRPr="00B04234">
        <w:rPr>
          <w:spacing w:val="-1"/>
          <w:szCs w:val="24"/>
        </w:rPr>
        <w:t>A</w:t>
      </w:r>
      <w:r w:rsidRPr="00B04234">
        <w:rPr>
          <w:szCs w:val="24"/>
        </w:rPr>
        <w:t>n</w:t>
      </w:r>
      <w:r w:rsidRPr="00B04234">
        <w:rPr>
          <w:spacing w:val="-10"/>
          <w:szCs w:val="24"/>
        </w:rPr>
        <w:t xml:space="preserve"> </w:t>
      </w:r>
      <w:r w:rsidRPr="00B04234">
        <w:rPr>
          <w:spacing w:val="-1"/>
          <w:szCs w:val="24"/>
        </w:rPr>
        <w:t>ope</w:t>
      </w:r>
      <w:r w:rsidRPr="00B04234">
        <w:rPr>
          <w:szCs w:val="24"/>
        </w:rPr>
        <w:t>n</w:t>
      </w:r>
      <w:r w:rsidRPr="00B04234">
        <w:rPr>
          <w:spacing w:val="-10"/>
          <w:szCs w:val="24"/>
        </w:rPr>
        <w:t xml:space="preserve"> </w:t>
      </w:r>
      <w:r w:rsidRPr="00B04234">
        <w:rPr>
          <w:spacing w:val="-1"/>
          <w:szCs w:val="24"/>
        </w:rPr>
        <w:t>recor</w:t>
      </w:r>
      <w:r w:rsidRPr="00B04234">
        <w:rPr>
          <w:szCs w:val="24"/>
        </w:rPr>
        <w:t>d</w:t>
      </w:r>
      <w:r w:rsidRPr="00B04234">
        <w:rPr>
          <w:spacing w:val="-11"/>
          <w:szCs w:val="24"/>
        </w:rPr>
        <w:t xml:space="preserve"> </w:t>
      </w:r>
      <w:r w:rsidRPr="00B04234">
        <w:rPr>
          <w:szCs w:val="24"/>
        </w:rPr>
        <w:t>public</w:t>
      </w:r>
      <w:r w:rsidRPr="00B04234">
        <w:rPr>
          <w:spacing w:val="-10"/>
          <w:szCs w:val="24"/>
        </w:rPr>
        <w:t xml:space="preserve"> </w:t>
      </w:r>
      <w:r w:rsidRPr="00B04234">
        <w:rPr>
          <w:spacing w:val="-1"/>
          <w:szCs w:val="24"/>
        </w:rPr>
        <w:t>hearin</w:t>
      </w:r>
      <w:r w:rsidRPr="00B04234">
        <w:rPr>
          <w:szCs w:val="24"/>
        </w:rPr>
        <w:t>g</w:t>
      </w:r>
      <w:r w:rsidRPr="00B04234">
        <w:rPr>
          <w:spacing w:val="-11"/>
          <w:szCs w:val="24"/>
        </w:rPr>
        <w:t xml:space="preserve"> </w:t>
      </w:r>
      <w:r w:rsidRPr="00B04234">
        <w:rPr>
          <w:szCs w:val="24"/>
        </w:rPr>
        <w:t>shall</w:t>
      </w:r>
      <w:r w:rsidRPr="00B04234">
        <w:rPr>
          <w:spacing w:val="-10"/>
          <w:szCs w:val="24"/>
        </w:rPr>
        <w:t xml:space="preserve"> </w:t>
      </w:r>
      <w:r w:rsidRPr="00B04234">
        <w:rPr>
          <w:spacing w:val="-1"/>
          <w:szCs w:val="24"/>
        </w:rPr>
        <w:t>b</w:t>
      </w:r>
      <w:r w:rsidRPr="00B04234">
        <w:rPr>
          <w:szCs w:val="24"/>
        </w:rPr>
        <w:t>e</w:t>
      </w:r>
      <w:r w:rsidRPr="00B04234">
        <w:rPr>
          <w:spacing w:val="-11"/>
          <w:szCs w:val="24"/>
        </w:rPr>
        <w:t xml:space="preserve"> </w:t>
      </w:r>
      <w:r w:rsidRPr="00B04234">
        <w:rPr>
          <w:spacing w:val="-1"/>
          <w:szCs w:val="24"/>
        </w:rPr>
        <w:t>conducte</w:t>
      </w:r>
      <w:r w:rsidRPr="00B04234">
        <w:rPr>
          <w:szCs w:val="24"/>
        </w:rPr>
        <w:t>d</w:t>
      </w:r>
      <w:r w:rsidRPr="00B04234">
        <w:rPr>
          <w:spacing w:val="-8"/>
          <w:szCs w:val="24"/>
        </w:rPr>
        <w:t xml:space="preserve"> </w:t>
      </w:r>
      <w:r w:rsidRPr="00B04234">
        <w:rPr>
          <w:spacing w:val="2"/>
          <w:szCs w:val="24"/>
        </w:rPr>
        <w:t>b</w:t>
      </w:r>
      <w:r w:rsidRPr="00B04234">
        <w:rPr>
          <w:szCs w:val="24"/>
        </w:rPr>
        <w:t>y</w:t>
      </w:r>
      <w:r w:rsidRPr="00B04234">
        <w:rPr>
          <w:spacing w:val="-15"/>
          <w:szCs w:val="24"/>
        </w:rPr>
        <w:t xml:space="preserve"> </w:t>
      </w:r>
      <w:r w:rsidRPr="00B04234">
        <w:rPr>
          <w:szCs w:val="24"/>
        </w:rPr>
        <w:t>t</w:t>
      </w:r>
      <w:r w:rsidRPr="00B04234">
        <w:rPr>
          <w:spacing w:val="-1"/>
          <w:szCs w:val="24"/>
        </w:rPr>
        <w:t>h</w:t>
      </w:r>
      <w:r w:rsidRPr="00B04234">
        <w:rPr>
          <w:szCs w:val="24"/>
        </w:rPr>
        <w:t>e</w:t>
      </w:r>
      <w:r w:rsidRPr="00B04234">
        <w:rPr>
          <w:spacing w:val="-11"/>
          <w:szCs w:val="24"/>
        </w:rPr>
        <w:t xml:space="preserve"> </w:t>
      </w:r>
      <w:r w:rsidRPr="00B04234">
        <w:rPr>
          <w:spacing w:val="-1"/>
          <w:szCs w:val="24"/>
        </w:rPr>
        <w:t>Hearin</w:t>
      </w:r>
      <w:r w:rsidRPr="00B04234">
        <w:rPr>
          <w:szCs w:val="24"/>
        </w:rPr>
        <w:t>g</w:t>
      </w:r>
      <w:r w:rsidRPr="00B04234">
        <w:rPr>
          <w:spacing w:val="-11"/>
          <w:szCs w:val="24"/>
        </w:rPr>
        <w:t xml:space="preserve"> </w:t>
      </w:r>
      <w:r w:rsidRPr="00B04234">
        <w:rPr>
          <w:szCs w:val="24"/>
        </w:rPr>
        <w:t xml:space="preserve">Examiner, </w:t>
      </w:r>
      <w:r w:rsidRPr="00B04234">
        <w:rPr>
          <w:spacing w:val="-1"/>
          <w:szCs w:val="24"/>
        </w:rPr>
        <w:t>durin</w:t>
      </w:r>
      <w:r w:rsidRPr="00B04234">
        <w:rPr>
          <w:szCs w:val="24"/>
        </w:rPr>
        <w:t>g</w:t>
      </w:r>
      <w:r w:rsidRPr="00B04234">
        <w:rPr>
          <w:spacing w:val="25"/>
          <w:szCs w:val="24"/>
        </w:rPr>
        <w:t xml:space="preserve"> </w:t>
      </w:r>
      <w:r w:rsidRPr="00B04234">
        <w:rPr>
          <w:spacing w:val="-1"/>
          <w:szCs w:val="24"/>
        </w:rPr>
        <w:t>whic</w:t>
      </w:r>
      <w:r w:rsidRPr="00B04234">
        <w:rPr>
          <w:szCs w:val="24"/>
        </w:rPr>
        <w:t>h</w:t>
      </w:r>
      <w:r w:rsidRPr="00B04234">
        <w:rPr>
          <w:spacing w:val="26"/>
          <w:szCs w:val="24"/>
        </w:rPr>
        <w:t xml:space="preserve"> </w:t>
      </w:r>
      <w:r w:rsidRPr="00B04234">
        <w:rPr>
          <w:szCs w:val="24"/>
        </w:rPr>
        <w:t>the</w:t>
      </w:r>
      <w:r w:rsidRPr="00B04234">
        <w:rPr>
          <w:spacing w:val="27"/>
          <w:szCs w:val="24"/>
        </w:rPr>
        <w:t xml:space="preserve"> </w:t>
      </w:r>
      <w:r w:rsidRPr="00B04234">
        <w:rPr>
          <w:szCs w:val="24"/>
        </w:rPr>
        <w:t>Applicant</w:t>
      </w:r>
      <w:r w:rsidRPr="00B04234">
        <w:rPr>
          <w:spacing w:val="26"/>
          <w:szCs w:val="24"/>
        </w:rPr>
        <w:t xml:space="preserve"> </w:t>
      </w:r>
      <w:r w:rsidRPr="00B04234">
        <w:rPr>
          <w:szCs w:val="24"/>
        </w:rPr>
        <w:t>shall</w:t>
      </w:r>
      <w:r w:rsidRPr="00B04234">
        <w:rPr>
          <w:spacing w:val="26"/>
          <w:szCs w:val="24"/>
        </w:rPr>
        <w:t xml:space="preserve"> </w:t>
      </w:r>
      <w:r w:rsidRPr="00B04234">
        <w:rPr>
          <w:spacing w:val="-1"/>
          <w:szCs w:val="24"/>
        </w:rPr>
        <w:t>b</w:t>
      </w:r>
      <w:r w:rsidRPr="00B04234">
        <w:rPr>
          <w:szCs w:val="24"/>
        </w:rPr>
        <w:t>e</w:t>
      </w:r>
      <w:r w:rsidRPr="00B04234">
        <w:rPr>
          <w:spacing w:val="25"/>
          <w:szCs w:val="24"/>
        </w:rPr>
        <w:t xml:space="preserve"> </w:t>
      </w:r>
      <w:r w:rsidRPr="00B04234">
        <w:rPr>
          <w:spacing w:val="-1"/>
          <w:szCs w:val="24"/>
        </w:rPr>
        <w:t>give</w:t>
      </w:r>
      <w:r w:rsidRPr="00B04234">
        <w:rPr>
          <w:szCs w:val="24"/>
        </w:rPr>
        <w:t>n</w:t>
      </w:r>
      <w:r w:rsidRPr="00B04234">
        <w:rPr>
          <w:spacing w:val="25"/>
          <w:szCs w:val="24"/>
        </w:rPr>
        <w:t xml:space="preserve"> </w:t>
      </w:r>
      <w:r w:rsidRPr="00B04234">
        <w:rPr>
          <w:spacing w:val="-1"/>
          <w:szCs w:val="24"/>
        </w:rPr>
        <w:t>th</w:t>
      </w:r>
      <w:r w:rsidRPr="00B04234">
        <w:rPr>
          <w:szCs w:val="24"/>
        </w:rPr>
        <w:t>e</w:t>
      </w:r>
      <w:r w:rsidRPr="00B04234">
        <w:rPr>
          <w:spacing w:val="26"/>
          <w:szCs w:val="24"/>
        </w:rPr>
        <w:t xml:space="preserve"> </w:t>
      </w:r>
      <w:r w:rsidRPr="00B04234">
        <w:rPr>
          <w:szCs w:val="24"/>
        </w:rPr>
        <w:t>opportunity</w:t>
      </w:r>
      <w:r w:rsidRPr="00B04234">
        <w:rPr>
          <w:spacing w:val="21"/>
          <w:szCs w:val="24"/>
        </w:rPr>
        <w:t xml:space="preserve"> </w:t>
      </w:r>
      <w:r w:rsidRPr="00B04234">
        <w:rPr>
          <w:szCs w:val="24"/>
        </w:rPr>
        <w:t>to</w:t>
      </w:r>
      <w:r w:rsidRPr="00B04234">
        <w:rPr>
          <w:spacing w:val="26"/>
          <w:szCs w:val="24"/>
        </w:rPr>
        <w:t xml:space="preserve"> </w:t>
      </w:r>
      <w:r w:rsidRPr="00B04234">
        <w:rPr>
          <w:spacing w:val="-1"/>
          <w:szCs w:val="24"/>
        </w:rPr>
        <w:t>presen</w:t>
      </w:r>
      <w:r w:rsidRPr="00B04234">
        <w:rPr>
          <w:szCs w:val="24"/>
        </w:rPr>
        <w:t>t</w:t>
      </w:r>
      <w:r w:rsidRPr="00B04234">
        <w:rPr>
          <w:spacing w:val="26"/>
          <w:szCs w:val="24"/>
        </w:rPr>
        <w:t xml:space="preserve"> </w:t>
      </w:r>
      <w:r w:rsidRPr="00B04234">
        <w:rPr>
          <w:szCs w:val="24"/>
        </w:rPr>
        <w:t>the proposed project and interested parties shall be allowed to make comments and submit written testimon</w:t>
      </w:r>
      <w:r w:rsidRPr="00B04234">
        <w:rPr>
          <w:spacing w:val="-5"/>
          <w:szCs w:val="24"/>
        </w:rPr>
        <w:t>y</w:t>
      </w:r>
      <w:r w:rsidRPr="00B04234">
        <w:rPr>
          <w:szCs w:val="24"/>
        </w:rPr>
        <w:t>;</w:t>
      </w:r>
      <w:r w:rsidRPr="00B04234">
        <w:rPr>
          <w:spacing w:val="-1"/>
          <w:szCs w:val="24"/>
        </w:rPr>
        <w:t xml:space="preserve"> and</w:t>
      </w:r>
    </w:p>
    <w:p w14:paraId="2C52B71A" w14:textId="36859C85" w:rsidR="002370F1" w:rsidRDefault="002370F1" w:rsidP="0004370F">
      <w:pPr>
        <w:widowControl w:val="0"/>
        <w:numPr>
          <w:ilvl w:val="4"/>
          <w:numId w:val="16"/>
        </w:numPr>
        <w:tabs>
          <w:tab w:val="left" w:pos="9"/>
        </w:tabs>
        <w:ind w:left="1080" w:right="1080" w:hanging="360"/>
        <w:rPr>
          <w:szCs w:val="24"/>
        </w:rPr>
      </w:pPr>
      <w:r w:rsidRPr="00B04234">
        <w:rPr>
          <w:szCs w:val="24"/>
        </w:rPr>
        <w:t>Hearing Examiner review and issuance of a Notice of Decision.</w:t>
      </w:r>
    </w:p>
    <w:p w14:paraId="6D84A00E" w14:textId="77777777" w:rsidR="000C3F28" w:rsidRPr="00CC2C9F" w:rsidRDefault="000C3F28" w:rsidP="0004370F">
      <w:pPr>
        <w:widowControl w:val="0"/>
        <w:tabs>
          <w:tab w:val="left" w:pos="9"/>
        </w:tabs>
        <w:ind w:left="1080" w:right="1080" w:firstLine="0"/>
        <w:rPr>
          <w:szCs w:val="24"/>
        </w:rPr>
      </w:pPr>
    </w:p>
    <w:p w14:paraId="4F63A46E" w14:textId="3ED25E34" w:rsidR="002370F1" w:rsidRPr="00B04234" w:rsidRDefault="002370F1" w:rsidP="0004370F">
      <w:pPr>
        <w:widowControl w:val="0"/>
        <w:tabs>
          <w:tab w:val="left" w:pos="1540"/>
        </w:tabs>
        <w:ind w:left="360" w:right="1080" w:firstLine="0"/>
        <w:rPr>
          <w:spacing w:val="-1"/>
          <w:szCs w:val="24"/>
        </w:rPr>
      </w:pPr>
      <w:bookmarkStart w:id="34" w:name="xx14050"/>
      <w:bookmarkStart w:id="35" w:name="_Toc162959346"/>
      <w:bookmarkEnd w:id="34"/>
      <w:r w:rsidRPr="00FB4A2B">
        <w:rPr>
          <w:rStyle w:val="Heading1Char"/>
          <w:bCs w:val="0"/>
          <w:u w:val="single"/>
        </w:rPr>
        <w:t>xx.14.050 Procedures for Class 3 Review</w:t>
      </w:r>
      <w:bookmarkEnd w:id="35"/>
      <w:r w:rsidRPr="000C3F28">
        <w:rPr>
          <w:b/>
          <w:bCs/>
          <w:szCs w:val="24"/>
          <w:u w:val="single"/>
        </w:rPr>
        <w:t xml:space="preserve">. </w:t>
      </w:r>
      <w:r w:rsidRPr="00B04234">
        <w:rPr>
          <w:spacing w:val="-1"/>
          <w:szCs w:val="24"/>
        </w:rPr>
        <w:t>Class 3 reviews involve the final review and approval of applications by the Board of County Commissioners to verify that all conditions of preliminary approval have been met. As a result, all required public hearings have already been conducted and all required public notices have already been provided.</w:t>
      </w:r>
    </w:p>
    <w:p w14:paraId="11176B45" w14:textId="31A23580" w:rsidR="002370F1" w:rsidRPr="00B04234" w:rsidRDefault="002370F1" w:rsidP="0004370F">
      <w:pPr>
        <w:widowControl w:val="0"/>
        <w:numPr>
          <w:ilvl w:val="3"/>
          <w:numId w:val="10"/>
        </w:numPr>
        <w:ind w:left="720" w:right="1080" w:hanging="360"/>
        <w:rPr>
          <w:szCs w:val="24"/>
        </w:rPr>
      </w:pPr>
      <w:r w:rsidRPr="00B04234">
        <w:rPr>
          <w:szCs w:val="24"/>
        </w:rPr>
        <w:t>Applications</w:t>
      </w:r>
      <w:r w:rsidRPr="00B04234">
        <w:rPr>
          <w:spacing w:val="45"/>
          <w:szCs w:val="24"/>
        </w:rPr>
        <w:t xml:space="preserve"> </w:t>
      </w:r>
      <w:r w:rsidRPr="00B04234">
        <w:rPr>
          <w:spacing w:val="-1"/>
          <w:szCs w:val="24"/>
        </w:rPr>
        <w:t>subjec</w:t>
      </w:r>
      <w:r w:rsidRPr="00B04234">
        <w:rPr>
          <w:szCs w:val="24"/>
        </w:rPr>
        <w:t>t</w:t>
      </w:r>
      <w:r w:rsidRPr="00B04234">
        <w:rPr>
          <w:spacing w:val="45"/>
          <w:szCs w:val="24"/>
        </w:rPr>
        <w:t xml:space="preserve"> </w:t>
      </w:r>
      <w:r w:rsidRPr="00B04234">
        <w:rPr>
          <w:szCs w:val="24"/>
        </w:rPr>
        <w:t>to</w:t>
      </w:r>
      <w:r w:rsidRPr="00B04234">
        <w:rPr>
          <w:spacing w:val="45"/>
          <w:szCs w:val="24"/>
        </w:rPr>
        <w:t xml:space="preserve"> </w:t>
      </w:r>
      <w:r w:rsidRPr="00B04234">
        <w:rPr>
          <w:szCs w:val="24"/>
        </w:rPr>
        <w:t>a</w:t>
      </w:r>
      <w:r w:rsidRPr="00B04234">
        <w:rPr>
          <w:spacing w:val="44"/>
          <w:szCs w:val="24"/>
        </w:rPr>
        <w:t xml:space="preserve"> </w:t>
      </w:r>
      <w:r w:rsidRPr="00B04234">
        <w:rPr>
          <w:szCs w:val="24"/>
        </w:rPr>
        <w:t>Class</w:t>
      </w:r>
      <w:r w:rsidRPr="00B04234">
        <w:rPr>
          <w:spacing w:val="45"/>
          <w:szCs w:val="24"/>
        </w:rPr>
        <w:t xml:space="preserve"> </w:t>
      </w:r>
      <w:r w:rsidRPr="00B04234">
        <w:rPr>
          <w:szCs w:val="24"/>
        </w:rPr>
        <w:t>3</w:t>
      </w:r>
      <w:r w:rsidRPr="00B04234">
        <w:rPr>
          <w:spacing w:val="45"/>
          <w:szCs w:val="24"/>
        </w:rPr>
        <w:t xml:space="preserve"> </w:t>
      </w:r>
      <w:r w:rsidRPr="00B04234">
        <w:rPr>
          <w:spacing w:val="-1"/>
          <w:szCs w:val="24"/>
        </w:rPr>
        <w:t>revie</w:t>
      </w:r>
      <w:r w:rsidRPr="00B04234">
        <w:rPr>
          <w:szCs w:val="24"/>
        </w:rPr>
        <w:t>w</w:t>
      </w:r>
      <w:r w:rsidRPr="00B04234">
        <w:rPr>
          <w:spacing w:val="45"/>
          <w:szCs w:val="24"/>
        </w:rPr>
        <w:t xml:space="preserve"> </w:t>
      </w:r>
      <w:r w:rsidRPr="00B04234">
        <w:rPr>
          <w:szCs w:val="24"/>
        </w:rPr>
        <w:t>shall</w:t>
      </w:r>
      <w:r w:rsidRPr="00B04234">
        <w:rPr>
          <w:spacing w:val="46"/>
          <w:szCs w:val="24"/>
        </w:rPr>
        <w:t xml:space="preserve"> </w:t>
      </w:r>
      <w:r w:rsidRPr="00B04234">
        <w:rPr>
          <w:spacing w:val="-1"/>
          <w:szCs w:val="24"/>
        </w:rPr>
        <w:t>b</w:t>
      </w:r>
      <w:r w:rsidRPr="00B04234">
        <w:rPr>
          <w:szCs w:val="24"/>
        </w:rPr>
        <w:t>e</w:t>
      </w:r>
      <w:r w:rsidRPr="00B04234">
        <w:rPr>
          <w:spacing w:val="45"/>
          <w:szCs w:val="24"/>
        </w:rPr>
        <w:t xml:space="preserve"> </w:t>
      </w:r>
      <w:r w:rsidRPr="00B04234">
        <w:rPr>
          <w:spacing w:val="-1"/>
          <w:szCs w:val="24"/>
        </w:rPr>
        <w:t>processe</w:t>
      </w:r>
      <w:r w:rsidRPr="00B04234">
        <w:rPr>
          <w:szCs w:val="24"/>
        </w:rPr>
        <w:t>d</w:t>
      </w:r>
      <w:r w:rsidRPr="00B04234">
        <w:rPr>
          <w:spacing w:val="45"/>
          <w:szCs w:val="24"/>
        </w:rPr>
        <w:t xml:space="preserve"> </w:t>
      </w:r>
      <w:r w:rsidRPr="00B04234">
        <w:rPr>
          <w:spacing w:val="4"/>
          <w:szCs w:val="24"/>
        </w:rPr>
        <w:t>b</w:t>
      </w:r>
      <w:r w:rsidRPr="00B04234">
        <w:rPr>
          <w:szCs w:val="24"/>
        </w:rPr>
        <w:t>y</w:t>
      </w:r>
      <w:r w:rsidRPr="00B04234">
        <w:rPr>
          <w:spacing w:val="40"/>
          <w:szCs w:val="24"/>
        </w:rPr>
        <w:t xml:space="preserve"> </w:t>
      </w:r>
      <w:r w:rsidRPr="00B04234">
        <w:rPr>
          <w:szCs w:val="24"/>
        </w:rPr>
        <w:t>t</w:t>
      </w:r>
      <w:r w:rsidRPr="00B04234">
        <w:rPr>
          <w:spacing w:val="-1"/>
          <w:szCs w:val="24"/>
        </w:rPr>
        <w:t>h</w:t>
      </w:r>
      <w:r w:rsidRPr="00B04234">
        <w:rPr>
          <w:szCs w:val="24"/>
        </w:rPr>
        <w:t>e</w:t>
      </w:r>
      <w:r w:rsidRPr="00B04234">
        <w:rPr>
          <w:spacing w:val="45"/>
          <w:szCs w:val="24"/>
        </w:rPr>
        <w:t xml:space="preserve"> </w:t>
      </w:r>
      <w:r w:rsidRPr="00B04234">
        <w:rPr>
          <w:spacing w:val="1"/>
          <w:szCs w:val="24"/>
        </w:rPr>
        <w:t>Count</w:t>
      </w:r>
      <w:r w:rsidRPr="00B04234">
        <w:rPr>
          <w:szCs w:val="24"/>
        </w:rPr>
        <w:t>y</w:t>
      </w:r>
      <w:r w:rsidRPr="00B04234">
        <w:rPr>
          <w:spacing w:val="40"/>
          <w:szCs w:val="24"/>
        </w:rPr>
        <w:t xml:space="preserve"> </w:t>
      </w:r>
      <w:r w:rsidRPr="00B04234">
        <w:rPr>
          <w:szCs w:val="24"/>
        </w:rPr>
        <w:t xml:space="preserve">in </w:t>
      </w:r>
      <w:r w:rsidRPr="00B04234">
        <w:rPr>
          <w:spacing w:val="-1"/>
          <w:szCs w:val="24"/>
        </w:rPr>
        <w:t>accordanc</w:t>
      </w:r>
      <w:r w:rsidRPr="00B04234">
        <w:rPr>
          <w:szCs w:val="24"/>
        </w:rPr>
        <w:t>e</w:t>
      </w:r>
      <w:r w:rsidRPr="00B04234">
        <w:rPr>
          <w:spacing w:val="45"/>
          <w:szCs w:val="24"/>
        </w:rPr>
        <w:t xml:space="preserve"> </w:t>
      </w:r>
      <w:r w:rsidRPr="00B04234">
        <w:rPr>
          <w:szCs w:val="24"/>
        </w:rPr>
        <w:t>with</w:t>
      </w:r>
      <w:r w:rsidRPr="00B04234">
        <w:rPr>
          <w:spacing w:val="45"/>
          <w:szCs w:val="24"/>
        </w:rPr>
        <w:t xml:space="preserve"> </w:t>
      </w:r>
      <w:r w:rsidRPr="00B04234">
        <w:rPr>
          <w:spacing w:val="-1"/>
          <w:szCs w:val="24"/>
        </w:rPr>
        <w:t>th</w:t>
      </w:r>
      <w:r w:rsidRPr="00B04234">
        <w:rPr>
          <w:szCs w:val="24"/>
        </w:rPr>
        <w:t>e</w:t>
      </w:r>
      <w:r w:rsidRPr="00B04234">
        <w:rPr>
          <w:spacing w:val="45"/>
          <w:szCs w:val="24"/>
        </w:rPr>
        <w:t xml:space="preserve"> </w:t>
      </w:r>
      <w:r w:rsidRPr="00B04234">
        <w:rPr>
          <w:spacing w:val="-1"/>
          <w:szCs w:val="24"/>
        </w:rPr>
        <w:t>followin</w:t>
      </w:r>
      <w:r w:rsidRPr="00B04234">
        <w:rPr>
          <w:szCs w:val="24"/>
        </w:rPr>
        <w:t>g</w:t>
      </w:r>
      <w:r w:rsidRPr="00B04234">
        <w:rPr>
          <w:spacing w:val="47"/>
          <w:szCs w:val="24"/>
        </w:rPr>
        <w:t xml:space="preserve"> </w:t>
      </w:r>
      <w:r w:rsidRPr="00B04234">
        <w:rPr>
          <w:spacing w:val="-1"/>
          <w:szCs w:val="24"/>
        </w:rPr>
        <w:t>genera</w:t>
      </w:r>
      <w:r w:rsidRPr="00B04234">
        <w:rPr>
          <w:szCs w:val="24"/>
        </w:rPr>
        <w:t>l</w:t>
      </w:r>
      <w:r w:rsidRPr="00B04234">
        <w:rPr>
          <w:spacing w:val="45"/>
          <w:szCs w:val="24"/>
        </w:rPr>
        <w:t xml:space="preserve"> </w:t>
      </w:r>
      <w:r w:rsidRPr="00B04234">
        <w:rPr>
          <w:szCs w:val="24"/>
        </w:rPr>
        <w:t>procedures,</w:t>
      </w:r>
      <w:r w:rsidRPr="00B04234">
        <w:rPr>
          <w:spacing w:val="45"/>
          <w:szCs w:val="24"/>
        </w:rPr>
        <w:t xml:space="preserve"> </w:t>
      </w:r>
      <w:r w:rsidRPr="00B04234">
        <w:rPr>
          <w:szCs w:val="24"/>
        </w:rPr>
        <w:t>unless</w:t>
      </w:r>
      <w:r w:rsidRPr="00B04234">
        <w:rPr>
          <w:spacing w:val="45"/>
          <w:szCs w:val="24"/>
        </w:rPr>
        <w:t xml:space="preserve"> </w:t>
      </w:r>
      <w:r w:rsidRPr="00B04234">
        <w:rPr>
          <w:spacing w:val="-1"/>
          <w:szCs w:val="24"/>
        </w:rPr>
        <w:t>th</w:t>
      </w:r>
      <w:r w:rsidRPr="00B04234">
        <w:rPr>
          <w:szCs w:val="24"/>
        </w:rPr>
        <w:t>e</w:t>
      </w:r>
      <w:r w:rsidRPr="00B04234">
        <w:rPr>
          <w:spacing w:val="45"/>
          <w:szCs w:val="24"/>
        </w:rPr>
        <w:t xml:space="preserve"> </w:t>
      </w:r>
      <w:r w:rsidRPr="00B04234">
        <w:rPr>
          <w:spacing w:val="-1"/>
          <w:szCs w:val="24"/>
        </w:rPr>
        <w:t>Applican</w:t>
      </w:r>
      <w:r w:rsidRPr="00B04234">
        <w:rPr>
          <w:szCs w:val="24"/>
        </w:rPr>
        <w:t>t</w:t>
      </w:r>
      <w:r w:rsidRPr="00B04234">
        <w:rPr>
          <w:spacing w:val="45"/>
          <w:szCs w:val="24"/>
        </w:rPr>
        <w:t xml:space="preserve"> </w:t>
      </w:r>
      <w:r w:rsidRPr="00B04234">
        <w:rPr>
          <w:szCs w:val="24"/>
        </w:rPr>
        <w:t>is</w:t>
      </w:r>
      <w:r w:rsidRPr="00B04234">
        <w:rPr>
          <w:spacing w:val="45"/>
          <w:szCs w:val="24"/>
        </w:rPr>
        <w:t xml:space="preserve"> </w:t>
      </w:r>
      <w:r w:rsidRPr="00B04234">
        <w:rPr>
          <w:szCs w:val="24"/>
        </w:rPr>
        <w:t>notified</w:t>
      </w:r>
      <w:r w:rsidRPr="00B04234">
        <w:rPr>
          <w:spacing w:val="45"/>
          <w:szCs w:val="24"/>
        </w:rPr>
        <w:t xml:space="preserve"> </w:t>
      </w:r>
      <w:r w:rsidRPr="00B04234">
        <w:rPr>
          <w:spacing w:val="-1"/>
          <w:szCs w:val="24"/>
        </w:rPr>
        <w:t>in writin</w:t>
      </w:r>
      <w:r w:rsidRPr="00B04234">
        <w:rPr>
          <w:szCs w:val="24"/>
        </w:rPr>
        <w:t>g</w:t>
      </w:r>
      <w:r w:rsidRPr="00B04234">
        <w:rPr>
          <w:spacing w:val="-1"/>
          <w:szCs w:val="24"/>
        </w:rPr>
        <w:t xml:space="preserve"> </w:t>
      </w:r>
      <w:r w:rsidRPr="00B04234">
        <w:rPr>
          <w:spacing w:val="4"/>
          <w:szCs w:val="24"/>
        </w:rPr>
        <w:t>b</w:t>
      </w:r>
      <w:r w:rsidRPr="00B04234">
        <w:rPr>
          <w:szCs w:val="24"/>
        </w:rPr>
        <w:t>y</w:t>
      </w:r>
      <w:r w:rsidRPr="00B04234">
        <w:rPr>
          <w:spacing w:val="-1"/>
          <w:szCs w:val="24"/>
        </w:rPr>
        <w:t xml:space="preserve"> th</w:t>
      </w:r>
      <w:r w:rsidRPr="00B04234">
        <w:rPr>
          <w:szCs w:val="24"/>
        </w:rPr>
        <w:t>e</w:t>
      </w:r>
      <w:r w:rsidRPr="00B04234">
        <w:rPr>
          <w:spacing w:val="-1"/>
          <w:szCs w:val="24"/>
        </w:rPr>
        <w:t xml:space="preserve"> Communit</w:t>
      </w:r>
      <w:r w:rsidRPr="00B04234">
        <w:rPr>
          <w:szCs w:val="24"/>
        </w:rPr>
        <w:t>y</w:t>
      </w:r>
      <w:r w:rsidRPr="00B04234">
        <w:rPr>
          <w:spacing w:val="-1"/>
          <w:szCs w:val="24"/>
        </w:rPr>
        <w:t xml:space="preserve"> Developmen</w:t>
      </w:r>
      <w:r w:rsidRPr="00B04234">
        <w:rPr>
          <w:szCs w:val="24"/>
        </w:rPr>
        <w:t>t</w:t>
      </w:r>
      <w:r w:rsidRPr="00B04234">
        <w:rPr>
          <w:spacing w:val="-1"/>
          <w:szCs w:val="24"/>
        </w:rPr>
        <w:t xml:space="preserve"> Director:</w:t>
      </w:r>
    </w:p>
    <w:p w14:paraId="67055AAF" w14:textId="77777777" w:rsidR="002370F1" w:rsidRPr="00B04234" w:rsidRDefault="002370F1" w:rsidP="0004370F">
      <w:pPr>
        <w:widowControl w:val="0"/>
        <w:numPr>
          <w:ilvl w:val="4"/>
          <w:numId w:val="17"/>
        </w:numPr>
        <w:ind w:left="1080" w:right="1080" w:hanging="360"/>
        <w:rPr>
          <w:szCs w:val="24"/>
        </w:rPr>
      </w:pPr>
      <w:r w:rsidRPr="00B04234">
        <w:rPr>
          <w:szCs w:val="24"/>
        </w:rPr>
        <w:t>Preparation of a staff report identifying all conditions of approval, documenting that all conditions have been met, and identifying the steps that must be taken to finalize and record the proposed action.</w:t>
      </w:r>
    </w:p>
    <w:p w14:paraId="651289D4" w14:textId="77777777" w:rsidR="001C000A" w:rsidRDefault="002370F1" w:rsidP="001C000A">
      <w:pPr>
        <w:widowControl w:val="0"/>
        <w:numPr>
          <w:ilvl w:val="4"/>
          <w:numId w:val="17"/>
        </w:numPr>
        <w:tabs>
          <w:tab w:val="left" w:pos="2259"/>
        </w:tabs>
        <w:ind w:left="1080" w:right="1080" w:hanging="360"/>
        <w:rPr>
          <w:szCs w:val="24"/>
        </w:rPr>
        <w:sectPr w:rsidR="001C000A" w:rsidSect="00646FE8">
          <w:headerReference w:type="default" r:id="rId31"/>
          <w:pgSz w:w="12240" w:h="15840"/>
          <w:pgMar w:top="720" w:right="720" w:bottom="720" w:left="720" w:header="720" w:footer="720" w:gutter="0"/>
          <w:cols w:space="720"/>
          <w:docGrid w:linePitch="360"/>
        </w:sectPr>
      </w:pPr>
      <w:r w:rsidRPr="00B04234">
        <w:rPr>
          <w:szCs w:val="24"/>
        </w:rPr>
        <w:t>Board of County Commissioner review and final action.</w:t>
      </w:r>
    </w:p>
    <w:p w14:paraId="2C32E1EB" w14:textId="77777777" w:rsidR="002370F1" w:rsidRPr="00B04234" w:rsidRDefault="002370F1" w:rsidP="0004370F">
      <w:pPr>
        <w:widowControl w:val="0"/>
        <w:tabs>
          <w:tab w:val="left" w:pos="1540"/>
        </w:tabs>
        <w:ind w:left="360" w:right="1080" w:firstLine="0"/>
        <w:rPr>
          <w:spacing w:val="-1"/>
          <w:szCs w:val="24"/>
        </w:rPr>
      </w:pPr>
      <w:bookmarkStart w:id="36" w:name="xx14060"/>
      <w:bookmarkStart w:id="37" w:name="_Toc162959347"/>
      <w:bookmarkEnd w:id="36"/>
      <w:r w:rsidRPr="00553E30">
        <w:rPr>
          <w:rStyle w:val="Heading1Char"/>
          <w:bCs w:val="0"/>
          <w:u w:val="single"/>
        </w:rPr>
        <w:lastRenderedPageBreak/>
        <w:t>xx.14.060 Procedures for Class 4 Review</w:t>
      </w:r>
      <w:r w:rsidRPr="00553E30">
        <w:rPr>
          <w:rStyle w:val="Heading1Char"/>
        </w:rPr>
        <w:t>.</w:t>
      </w:r>
      <w:bookmarkEnd w:id="37"/>
      <w:r w:rsidRPr="00B04234">
        <w:rPr>
          <w:spacing w:val="-1"/>
          <w:szCs w:val="24"/>
        </w:rPr>
        <w:t xml:space="preserve"> Decisions on all Class 4 permit applications shall be made by the Board of County Commissioners following an open record public hearing conducted by the Planning Commission.</w:t>
      </w:r>
    </w:p>
    <w:p w14:paraId="3D3E2C09" w14:textId="77777777" w:rsidR="002370F1" w:rsidRPr="00B04234" w:rsidRDefault="002370F1" w:rsidP="0004370F">
      <w:pPr>
        <w:widowControl w:val="0"/>
        <w:numPr>
          <w:ilvl w:val="3"/>
          <w:numId w:val="14"/>
        </w:numPr>
        <w:ind w:left="720" w:right="1080" w:hanging="360"/>
        <w:rPr>
          <w:spacing w:val="-1"/>
          <w:szCs w:val="24"/>
        </w:rPr>
      </w:pPr>
      <w:r w:rsidRPr="00B04234">
        <w:rPr>
          <w:spacing w:val="-1"/>
          <w:szCs w:val="24"/>
        </w:rPr>
        <w:t xml:space="preserve">It is the intent of the County to integrate the review of Class 4 permit applications with the annual Comprehensive Plan amendment and the periodic update processes prescribed in this Title, and as a result shall publish an annual schedule for submitting Class 4 permit applications, </w:t>
      </w:r>
      <w:proofErr w:type="gramStart"/>
      <w:r w:rsidRPr="00B04234">
        <w:rPr>
          <w:spacing w:val="-1"/>
          <w:szCs w:val="24"/>
        </w:rPr>
        <w:t>provided that</w:t>
      </w:r>
      <w:proofErr w:type="gramEnd"/>
      <w:r w:rsidRPr="00B04234">
        <w:rPr>
          <w:spacing w:val="-1"/>
          <w:szCs w:val="24"/>
        </w:rPr>
        <w:t xml:space="preserve"> applications for site specific rezones may be submitted at any time.</w:t>
      </w:r>
    </w:p>
    <w:p w14:paraId="5BFE0C7F" w14:textId="77777777" w:rsidR="002370F1" w:rsidRPr="00B04234" w:rsidRDefault="002370F1" w:rsidP="0004370F">
      <w:pPr>
        <w:widowControl w:val="0"/>
        <w:numPr>
          <w:ilvl w:val="4"/>
          <w:numId w:val="22"/>
        </w:numPr>
        <w:ind w:left="1080" w:right="1080" w:hanging="360"/>
        <w:rPr>
          <w:szCs w:val="24"/>
        </w:rPr>
      </w:pPr>
      <w:r w:rsidRPr="00B04234">
        <w:rPr>
          <w:szCs w:val="24"/>
        </w:rPr>
        <w:t xml:space="preserve">Docketing Process. Written requests from the public to amend the Comprehensive Plan, the Future Land Use Map, and/or the County Development Regulations together with all relevant supportive or explanatory material as determined to be applicable by staff in the application packet, shall be submitted to the Planning Department. The County shall establish a closing date for the acceptance of written requests, and such shall be advertised in accordance with the County’s noticing requirements. All plan amendment requests shall be docketed for possible consideration for inclusion in the Comprehensive Plan. The docketed list of proposed amendments shall be presented to the Planning Commission within 60 days of the closing date. The Planning Commission shall make a recommendation to the Board of County Commissioners on </w:t>
      </w:r>
      <w:proofErr w:type="gramStart"/>
      <w:r w:rsidRPr="00B04234">
        <w:rPr>
          <w:szCs w:val="24"/>
        </w:rPr>
        <w:t>whether or not</w:t>
      </w:r>
      <w:proofErr w:type="gramEnd"/>
      <w:r w:rsidRPr="00B04234">
        <w:rPr>
          <w:szCs w:val="24"/>
        </w:rPr>
        <w:t xml:space="preserve"> to move forward on consideration of docketed amendments.</w:t>
      </w:r>
    </w:p>
    <w:p w14:paraId="70C5175E" w14:textId="77777777" w:rsidR="002370F1" w:rsidRPr="00B04234" w:rsidRDefault="002370F1" w:rsidP="0004370F">
      <w:pPr>
        <w:widowControl w:val="0"/>
        <w:numPr>
          <w:ilvl w:val="4"/>
          <w:numId w:val="22"/>
        </w:numPr>
        <w:ind w:left="1080" w:right="1080" w:hanging="360"/>
        <w:rPr>
          <w:szCs w:val="24"/>
        </w:rPr>
      </w:pPr>
      <w:r w:rsidRPr="00B04234">
        <w:rPr>
          <w:szCs w:val="24"/>
        </w:rPr>
        <w:t>The Board of County Commissioners, after a recommendation from staff and the Planning Commission, can recommend that an amendment be processed in the current amendment cycle or that the amendment remain on the docket list for future consideration, or that the amendment be denied further consideration.</w:t>
      </w:r>
    </w:p>
    <w:p w14:paraId="541E5613" w14:textId="77777777" w:rsidR="002370F1" w:rsidRPr="00B04234" w:rsidRDefault="002370F1" w:rsidP="0004370F">
      <w:pPr>
        <w:spacing w:before="16" w:line="260" w:lineRule="exact"/>
        <w:ind w:left="720" w:right="1080" w:hanging="360"/>
        <w:rPr>
          <w:szCs w:val="24"/>
        </w:rPr>
      </w:pPr>
    </w:p>
    <w:p w14:paraId="3C2EA7C2" w14:textId="77777777" w:rsidR="00F86F5F" w:rsidRPr="00F86F5F" w:rsidRDefault="002370F1" w:rsidP="0004370F">
      <w:pPr>
        <w:widowControl w:val="0"/>
        <w:numPr>
          <w:ilvl w:val="3"/>
          <w:numId w:val="14"/>
        </w:numPr>
        <w:spacing w:before="16" w:line="260" w:lineRule="exact"/>
        <w:ind w:left="720" w:right="1080" w:hanging="360"/>
        <w:rPr>
          <w:szCs w:val="24"/>
        </w:rPr>
      </w:pPr>
      <w:r w:rsidRPr="00F86F5F">
        <w:rPr>
          <w:spacing w:val="-1"/>
          <w:szCs w:val="24"/>
        </w:rPr>
        <w:t>The Board of County Commissioners or County Departments, in consultation with the Board, may initiate amendments to the County Development Regulations at any time.</w:t>
      </w:r>
    </w:p>
    <w:p w14:paraId="7B0EA9B3" w14:textId="77777777" w:rsidR="00F86F5F" w:rsidRPr="00F86F5F" w:rsidRDefault="00F86F5F" w:rsidP="0004370F">
      <w:pPr>
        <w:widowControl w:val="0"/>
        <w:spacing w:before="16" w:line="260" w:lineRule="exact"/>
        <w:ind w:left="720" w:right="1080" w:hanging="360"/>
        <w:rPr>
          <w:szCs w:val="24"/>
        </w:rPr>
      </w:pPr>
    </w:p>
    <w:p w14:paraId="516CD1E0" w14:textId="77777777" w:rsidR="00D74DC7" w:rsidRDefault="00F86F5F" w:rsidP="0004370F">
      <w:pPr>
        <w:widowControl w:val="0"/>
        <w:numPr>
          <w:ilvl w:val="3"/>
          <w:numId w:val="14"/>
        </w:numPr>
        <w:spacing w:before="16" w:line="260" w:lineRule="exact"/>
        <w:ind w:left="720" w:right="1080" w:hanging="360"/>
        <w:rPr>
          <w:szCs w:val="24"/>
        </w:rPr>
      </w:pPr>
      <w:r w:rsidRPr="00D74DC7">
        <w:rPr>
          <w:szCs w:val="24"/>
        </w:rPr>
        <w:t>Applications for site specific amendments to the Pend Oreille County</w:t>
      </w:r>
      <w:r w:rsidRPr="00D74DC7">
        <w:rPr>
          <w:spacing w:val="-6"/>
          <w:szCs w:val="24"/>
        </w:rPr>
        <w:t xml:space="preserve"> </w:t>
      </w:r>
      <w:r w:rsidRPr="00D74DC7">
        <w:rPr>
          <w:szCs w:val="24"/>
        </w:rPr>
        <w:t xml:space="preserve">Future Land </w:t>
      </w:r>
      <w:r w:rsidRPr="00D74DC7">
        <w:rPr>
          <w:spacing w:val="-1"/>
          <w:szCs w:val="24"/>
        </w:rPr>
        <w:t>Us</w:t>
      </w:r>
      <w:r w:rsidRPr="00D74DC7">
        <w:rPr>
          <w:szCs w:val="24"/>
        </w:rPr>
        <w:t>e</w:t>
      </w:r>
      <w:r w:rsidRPr="00D74DC7">
        <w:rPr>
          <w:spacing w:val="14"/>
          <w:szCs w:val="24"/>
        </w:rPr>
        <w:t xml:space="preserve"> </w:t>
      </w:r>
      <w:r w:rsidRPr="00D74DC7">
        <w:rPr>
          <w:spacing w:val="-1"/>
          <w:szCs w:val="24"/>
        </w:rPr>
        <w:t>Ma</w:t>
      </w:r>
      <w:r w:rsidRPr="00D74DC7">
        <w:rPr>
          <w:szCs w:val="24"/>
        </w:rPr>
        <w:t>p</w:t>
      </w:r>
      <w:r w:rsidRPr="00D74DC7">
        <w:rPr>
          <w:spacing w:val="14"/>
          <w:szCs w:val="24"/>
        </w:rPr>
        <w:t xml:space="preserve"> </w:t>
      </w:r>
      <w:r w:rsidRPr="00D74DC7">
        <w:rPr>
          <w:szCs w:val="24"/>
        </w:rPr>
        <w:t>will</w:t>
      </w:r>
      <w:r w:rsidRPr="00D74DC7">
        <w:rPr>
          <w:spacing w:val="14"/>
          <w:szCs w:val="24"/>
        </w:rPr>
        <w:t xml:space="preserve"> </w:t>
      </w:r>
      <w:r w:rsidRPr="00D74DC7">
        <w:rPr>
          <w:szCs w:val="24"/>
        </w:rPr>
        <w:t>include</w:t>
      </w:r>
      <w:r w:rsidRPr="00D74DC7">
        <w:rPr>
          <w:spacing w:val="14"/>
          <w:szCs w:val="24"/>
        </w:rPr>
        <w:t xml:space="preserve"> </w:t>
      </w:r>
      <w:r w:rsidRPr="00D74DC7">
        <w:rPr>
          <w:szCs w:val="24"/>
        </w:rPr>
        <w:t>an</w:t>
      </w:r>
      <w:r w:rsidRPr="00D74DC7">
        <w:rPr>
          <w:spacing w:val="15"/>
          <w:szCs w:val="24"/>
        </w:rPr>
        <w:t xml:space="preserve"> </w:t>
      </w:r>
      <w:r w:rsidRPr="00D74DC7">
        <w:rPr>
          <w:spacing w:val="-1"/>
          <w:szCs w:val="24"/>
        </w:rPr>
        <w:t>amendmen</w:t>
      </w:r>
      <w:r w:rsidRPr="00D74DC7">
        <w:rPr>
          <w:szCs w:val="24"/>
        </w:rPr>
        <w:t>t</w:t>
      </w:r>
      <w:r w:rsidRPr="00D74DC7">
        <w:rPr>
          <w:spacing w:val="13"/>
          <w:szCs w:val="24"/>
        </w:rPr>
        <w:t xml:space="preserve"> </w:t>
      </w:r>
      <w:r w:rsidRPr="00D74DC7">
        <w:rPr>
          <w:szCs w:val="24"/>
        </w:rPr>
        <w:t>to</w:t>
      </w:r>
      <w:r w:rsidRPr="00D74DC7">
        <w:rPr>
          <w:spacing w:val="14"/>
          <w:szCs w:val="24"/>
        </w:rPr>
        <w:t xml:space="preserve"> </w:t>
      </w:r>
      <w:r w:rsidRPr="00D74DC7">
        <w:rPr>
          <w:spacing w:val="-1"/>
          <w:szCs w:val="24"/>
        </w:rPr>
        <w:t>th</w:t>
      </w:r>
      <w:r w:rsidRPr="00D74DC7">
        <w:rPr>
          <w:szCs w:val="24"/>
        </w:rPr>
        <w:t>e</w:t>
      </w:r>
      <w:r w:rsidRPr="00D74DC7">
        <w:rPr>
          <w:spacing w:val="14"/>
          <w:szCs w:val="24"/>
        </w:rPr>
        <w:t xml:space="preserve"> </w:t>
      </w:r>
      <w:r w:rsidRPr="00D74DC7">
        <w:rPr>
          <w:szCs w:val="24"/>
        </w:rPr>
        <w:t>official</w:t>
      </w:r>
      <w:r w:rsidRPr="00D74DC7">
        <w:rPr>
          <w:spacing w:val="14"/>
          <w:szCs w:val="24"/>
        </w:rPr>
        <w:t xml:space="preserve"> </w:t>
      </w:r>
      <w:r w:rsidRPr="00D74DC7">
        <w:rPr>
          <w:spacing w:val="-1"/>
          <w:szCs w:val="24"/>
        </w:rPr>
        <w:t>zonin</w:t>
      </w:r>
      <w:r w:rsidRPr="00D74DC7">
        <w:rPr>
          <w:szCs w:val="24"/>
        </w:rPr>
        <w:t>g</w:t>
      </w:r>
      <w:r w:rsidRPr="00D74DC7">
        <w:rPr>
          <w:spacing w:val="14"/>
          <w:szCs w:val="24"/>
        </w:rPr>
        <w:t xml:space="preserve"> </w:t>
      </w:r>
      <w:r w:rsidRPr="00D74DC7">
        <w:rPr>
          <w:spacing w:val="-1"/>
          <w:szCs w:val="24"/>
        </w:rPr>
        <w:t>ma</w:t>
      </w:r>
      <w:r w:rsidRPr="00D74DC7">
        <w:rPr>
          <w:szCs w:val="24"/>
        </w:rPr>
        <w:t>p</w:t>
      </w:r>
      <w:r w:rsidRPr="00D74DC7">
        <w:rPr>
          <w:spacing w:val="14"/>
          <w:szCs w:val="24"/>
        </w:rPr>
        <w:t xml:space="preserve"> </w:t>
      </w:r>
      <w:r w:rsidRPr="00D74DC7">
        <w:rPr>
          <w:szCs w:val="24"/>
        </w:rPr>
        <w:t>of</w:t>
      </w:r>
      <w:r w:rsidRPr="00D74DC7">
        <w:rPr>
          <w:spacing w:val="15"/>
          <w:szCs w:val="24"/>
        </w:rPr>
        <w:t xml:space="preserve"> </w:t>
      </w:r>
      <w:r w:rsidRPr="00D74DC7">
        <w:rPr>
          <w:szCs w:val="24"/>
        </w:rPr>
        <w:t>Pend</w:t>
      </w:r>
      <w:r w:rsidRPr="00D74DC7">
        <w:rPr>
          <w:spacing w:val="16"/>
          <w:szCs w:val="24"/>
        </w:rPr>
        <w:t xml:space="preserve"> </w:t>
      </w:r>
      <w:r w:rsidRPr="00D74DC7">
        <w:rPr>
          <w:spacing w:val="-1"/>
          <w:szCs w:val="24"/>
        </w:rPr>
        <w:t>Oreill</w:t>
      </w:r>
      <w:r w:rsidRPr="00D74DC7">
        <w:rPr>
          <w:szCs w:val="24"/>
        </w:rPr>
        <w:t>e</w:t>
      </w:r>
      <w:r w:rsidRPr="00D74DC7">
        <w:rPr>
          <w:spacing w:val="14"/>
          <w:szCs w:val="24"/>
        </w:rPr>
        <w:t xml:space="preserve"> </w:t>
      </w:r>
      <w:r w:rsidRPr="00D74DC7">
        <w:rPr>
          <w:szCs w:val="24"/>
        </w:rPr>
        <w:t>Count</w:t>
      </w:r>
      <w:r w:rsidRPr="00D74DC7">
        <w:rPr>
          <w:spacing w:val="-5"/>
          <w:szCs w:val="24"/>
        </w:rPr>
        <w:t>y</w:t>
      </w:r>
      <w:r w:rsidRPr="00D74DC7">
        <w:rPr>
          <w:szCs w:val="24"/>
        </w:rPr>
        <w:t>. Rezone</w:t>
      </w:r>
      <w:r w:rsidRPr="00D74DC7">
        <w:rPr>
          <w:spacing w:val="-5"/>
          <w:szCs w:val="24"/>
        </w:rPr>
        <w:t xml:space="preserve"> </w:t>
      </w:r>
      <w:r w:rsidRPr="00D74DC7">
        <w:rPr>
          <w:spacing w:val="-1"/>
          <w:szCs w:val="24"/>
        </w:rPr>
        <w:t>request</w:t>
      </w:r>
      <w:r w:rsidRPr="00D74DC7">
        <w:rPr>
          <w:szCs w:val="24"/>
        </w:rPr>
        <w:t>s</w:t>
      </w:r>
      <w:r w:rsidRPr="00D74DC7">
        <w:rPr>
          <w:spacing w:val="-2"/>
          <w:szCs w:val="24"/>
        </w:rPr>
        <w:t xml:space="preserve"> </w:t>
      </w:r>
      <w:r w:rsidRPr="00D74DC7">
        <w:rPr>
          <w:spacing w:val="-1"/>
          <w:szCs w:val="24"/>
        </w:rPr>
        <w:t>tha</w:t>
      </w:r>
      <w:r w:rsidRPr="00D74DC7">
        <w:rPr>
          <w:szCs w:val="24"/>
        </w:rPr>
        <w:t>t</w:t>
      </w:r>
      <w:r w:rsidRPr="00D74DC7">
        <w:rPr>
          <w:spacing w:val="-2"/>
          <w:szCs w:val="24"/>
        </w:rPr>
        <w:t xml:space="preserve"> </w:t>
      </w:r>
      <w:r w:rsidRPr="00D74DC7">
        <w:rPr>
          <w:spacing w:val="-1"/>
          <w:szCs w:val="24"/>
        </w:rPr>
        <w:t>requir</w:t>
      </w:r>
      <w:r w:rsidRPr="00D74DC7">
        <w:rPr>
          <w:szCs w:val="24"/>
        </w:rPr>
        <w:t>e</w:t>
      </w:r>
      <w:r w:rsidRPr="00D74DC7">
        <w:rPr>
          <w:spacing w:val="-2"/>
          <w:szCs w:val="24"/>
        </w:rPr>
        <w:t xml:space="preserve"> </w:t>
      </w:r>
      <w:r w:rsidRPr="00D74DC7">
        <w:rPr>
          <w:spacing w:val="-1"/>
          <w:szCs w:val="24"/>
        </w:rPr>
        <w:t>a</w:t>
      </w:r>
      <w:r w:rsidRPr="00D74DC7">
        <w:rPr>
          <w:szCs w:val="24"/>
        </w:rPr>
        <w:t>n</w:t>
      </w:r>
      <w:r w:rsidRPr="00D74DC7">
        <w:rPr>
          <w:spacing w:val="-2"/>
          <w:szCs w:val="24"/>
        </w:rPr>
        <w:t xml:space="preserve"> </w:t>
      </w:r>
      <w:r w:rsidRPr="00D74DC7">
        <w:rPr>
          <w:spacing w:val="-1"/>
          <w:szCs w:val="24"/>
        </w:rPr>
        <w:t>amendmen</w:t>
      </w:r>
      <w:r w:rsidRPr="00D74DC7">
        <w:rPr>
          <w:szCs w:val="24"/>
        </w:rPr>
        <w:t>t</w:t>
      </w:r>
      <w:r w:rsidRPr="00D74DC7">
        <w:rPr>
          <w:spacing w:val="-2"/>
          <w:szCs w:val="24"/>
        </w:rPr>
        <w:t xml:space="preserve"> </w:t>
      </w:r>
      <w:r w:rsidRPr="00D74DC7">
        <w:rPr>
          <w:spacing w:val="-1"/>
          <w:szCs w:val="24"/>
        </w:rPr>
        <w:t>t</w:t>
      </w:r>
      <w:r w:rsidRPr="00D74DC7">
        <w:rPr>
          <w:szCs w:val="24"/>
        </w:rPr>
        <w:t>o</w:t>
      </w:r>
      <w:r w:rsidRPr="00D74DC7">
        <w:rPr>
          <w:spacing w:val="-2"/>
          <w:szCs w:val="24"/>
        </w:rPr>
        <w:t xml:space="preserve"> </w:t>
      </w:r>
      <w:r w:rsidRPr="00D74DC7">
        <w:rPr>
          <w:spacing w:val="-1"/>
          <w:szCs w:val="24"/>
        </w:rPr>
        <w:t>th</w:t>
      </w:r>
      <w:r w:rsidRPr="00D74DC7">
        <w:rPr>
          <w:szCs w:val="24"/>
        </w:rPr>
        <w:t>e</w:t>
      </w:r>
      <w:r w:rsidRPr="00D74DC7">
        <w:rPr>
          <w:spacing w:val="-2"/>
          <w:szCs w:val="24"/>
        </w:rPr>
        <w:t xml:space="preserve"> </w:t>
      </w:r>
      <w:r w:rsidRPr="00D74DC7">
        <w:rPr>
          <w:spacing w:val="-1"/>
          <w:szCs w:val="24"/>
        </w:rPr>
        <w:t>Comprehensiv</w:t>
      </w:r>
      <w:r w:rsidRPr="00D74DC7">
        <w:rPr>
          <w:szCs w:val="24"/>
        </w:rPr>
        <w:t>e</w:t>
      </w:r>
      <w:r w:rsidRPr="00D74DC7">
        <w:rPr>
          <w:spacing w:val="-2"/>
          <w:szCs w:val="24"/>
        </w:rPr>
        <w:t xml:space="preserve"> </w:t>
      </w:r>
      <w:r w:rsidRPr="00D74DC7">
        <w:rPr>
          <w:spacing w:val="-1"/>
          <w:szCs w:val="24"/>
        </w:rPr>
        <w:t>Pla</w:t>
      </w:r>
      <w:r w:rsidRPr="00D74DC7">
        <w:rPr>
          <w:szCs w:val="24"/>
        </w:rPr>
        <w:t>n</w:t>
      </w:r>
      <w:r w:rsidRPr="00D74DC7">
        <w:rPr>
          <w:spacing w:val="-2"/>
          <w:szCs w:val="24"/>
        </w:rPr>
        <w:t xml:space="preserve"> </w:t>
      </w:r>
      <w:r w:rsidRPr="00D74DC7">
        <w:rPr>
          <w:spacing w:val="-1"/>
          <w:szCs w:val="24"/>
        </w:rPr>
        <w:t>o</w:t>
      </w:r>
      <w:r w:rsidRPr="00D74DC7">
        <w:rPr>
          <w:szCs w:val="24"/>
        </w:rPr>
        <w:t>r</w:t>
      </w:r>
      <w:r w:rsidRPr="00D74DC7">
        <w:rPr>
          <w:spacing w:val="-2"/>
          <w:szCs w:val="24"/>
        </w:rPr>
        <w:t xml:space="preserve"> </w:t>
      </w:r>
      <w:r w:rsidRPr="00D74DC7">
        <w:rPr>
          <w:spacing w:val="-1"/>
          <w:szCs w:val="24"/>
        </w:rPr>
        <w:t>th</w:t>
      </w:r>
      <w:r w:rsidRPr="00D74DC7">
        <w:rPr>
          <w:szCs w:val="24"/>
        </w:rPr>
        <w:t>e</w:t>
      </w:r>
      <w:r w:rsidRPr="00D74DC7">
        <w:rPr>
          <w:spacing w:val="-2"/>
          <w:szCs w:val="24"/>
        </w:rPr>
        <w:t xml:space="preserve"> </w:t>
      </w:r>
      <w:r w:rsidRPr="00D74DC7">
        <w:rPr>
          <w:spacing w:val="-1"/>
          <w:szCs w:val="24"/>
        </w:rPr>
        <w:t>Futur</w:t>
      </w:r>
      <w:r w:rsidRPr="00D74DC7">
        <w:rPr>
          <w:szCs w:val="24"/>
        </w:rPr>
        <w:t>e</w:t>
      </w:r>
      <w:r w:rsidRPr="00D74DC7">
        <w:rPr>
          <w:spacing w:val="-2"/>
          <w:szCs w:val="24"/>
        </w:rPr>
        <w:t xml:space="preserve"> </w:t>
      </w:r>
      <w:r w:rsidRPr="00D74DC7">
        <w:rPr>
          <w:spacing w:val="-1"/>
          <w:szCs w:val="24"/>
        </w:rPr>
        <w:t xml:space="preserve">Land </w:t>
      </w:r>
      <w:r w:rsidRPr="00D74DC7">
        <w:rPr>
          <w:szCs w:val="24"/>
        </w:rPr>
        <w:t>Use</w:t>
      </w:r>
      <w:r w:rsidRPr="00D74DC7">
        <w:rPr>
          <w:spacing w:val="-1"/>
          <w:szCs w:val="24"/>
        </w:rPr>
        <w:t xml:space="preserve"> </w:t>
      </w:r>
      <w:r w:rsidRPr="00D74DC7">
        <w:rPr>
          <w:szCs w:val="24"/>
        </w:rPr>
        <w:t>Map</w:t>
      </w:r>
      <w:r w:rsidRPr="00D74DC7">
        <w:rPr>
          <w:spacing w:val="-1"/>
          <w:szCs w:val="24"/>
        </w:rPr>
        <w:t xml:space="preserve"> </w:t>
      </w:r>
      <w:r w:rsidRPr="00D74DC7">
        <w:rPr>
          <w:szCs w:val="24"/>
        </w:rPr>
        <w:t>shall</w:t>
      </w:r>
      <w:r w:rsidRPr="00D74DC7">
        <w:rPr>
          <w:spacing w:val="-1"/>
          <w:szCs w:val="24"/>
        </w:rPr>
        <w:t xml:space="preserve"> </w:t>
      </w:r>
      <w:r w:rsidRPr="00D74DC7">
        <w:rPr>
          <w:szCs w:val="24"/>
        </w:rPr>
        <w:t>be</w:t>
      </w:r>
      <w:r w:rsidRPr="00D74DC7">
        <w:rPr>
          <w:spacing w:val="-1"/>
          <w:szCs w:val="24"/>
        </w:rPr>
        <w:t xml:space="preserve"> </w:t>
      </w:r>
      <w:r w:rsidRPr="00D74DC7">
        <w:rPr>
          <w:szCs w:val="24"/>
        </w:rPr>
        <w:t>processed</w:t>
      </w:r>
      <w:r w:rsidRPr="00D74DC7">
        <w:rPr>
          <w:spacing w:val="-1"/>
          <w:szCs w:val="24"/>
        </w:rPr>
        <w:t xml:space="preserve"> </w:t>
      </w:r>
      <w:r w:rsidRPr="00D74DC7">
        <w:rPr>
          <w:szCs w:val="24"/>
        </w:rPr>
        <w:t>during</w:t>
      </w:r>
      <w:r w:rsidRPr="00D74DC7">
        <w:rPr>
          <w:spacing w:val="-1"/>
          <w:szCs w:val="24"/>
        </w:rPr>
        <w:t xml:space="preserve"> </w:t>
      </w:r>
      <w:r w:rsidRPr="00D74DC7">
        <w:rPr>
          <w:szCs w:val="24"/>
        </w:rPr>
        <w:t>the</w:t>
      </w:r>
      <w:r w:rsidRPr="00D74DC7">
        <w:rPr>
          <w:spacing w:val="-1"/>
          <w:szCs w:val="24"/>
        </w:rPr>
        <w:t xml:space="preserve"> </w:t>
      </w:r>
      <w:r w:rsidRPr="00D74DC7">
        <w:rPr>
          <w:szCs w:val="24"/>
        </w:rPr>
        <w:t>annual</w:t>
      </w:r>
      <w:r w:rsidRPr="00D74DC7">
        <w:rPr>
          <w:spacing w:val="-1"/>
          <w:szCs w:val="24"/>
        </w:rPr>
        <w:t xml:space="preserve"> </w:t>
      </w:r>
      <w:r w:rsidRPr="00D74DC7">
        <w:rPr>
          <w:szCs w:val="24"/>
        </w:rPr>
        <w:t>comprehensive</w:t>
      </w:r>
      <w:r w:rsidRPr="00D74DC7">
        <w:rPr>
          <w:spacing w:val="-1"/>
          <w:szCs w:val="24"/>
        </w:rPr>
        <w:t xml:space="preserve"> </w:t>
      </w:r>
      <w:r w:rsidRPr="00D74DC7">
        <w:rPr>
          <w:szCs w:val="24"/>
        </w:rPr>
        <w:t>plan</w:t>
      </w:r>
      <w:r w:rsidRPr="00D74DC7">
        <w:rPr>
          <w:spacing w:val="-1"/>
          <w:szCs w:val="24"/>
        </w:rPr>
        <w:t xml:space="preserve"> </w:t>
      </w:r>
      <w:r w:rsidRPr="00D74DC7">
        <w:rPr>
          <w:szCs w:val="24"/>
        </w:rPr>
        <w:t>amendment</w:t>
      </w:r>
      <w:r w:rsidRPr="00D74DC7">
        <w:rPr>
          <w:spacing w:val="-1"/>
          <w:szCs w:val="24"/>
        </w:rPr>
        <w:t xml:space="preserve"> </w:t>
      </w:r>
      <w:r w:rsidRPr="00D74DC7">
        <w:rPr>
          <w:szCs w:val="24"/>
        </w:rPr>
        <w:t>process.</w:t>
      </w:r>
    </w:p>
    <w:p w14:paraId="56BC591D" w14:textId="77777777" w:rsidR="00D74DC7" w:rsidRDefault="00D74DC7" w:rsidP="0004370F">
      <w:pPr>
        <w:pStyle w:val="ListParagraph"/>
        <w:rPr>
          <w:spacing w:val="-2"/>
          <w:szCs w:val="24"/>
        </w:rPr>
      </w:pPr>
    </w:p>
    <w:p w14:paraId="132EB2C1" w14:textId="6CB40691" w:rsidR="002370F1" w:rsidRPr="00D74DC7" w:rsidRDefault="002370F1" w:rsidP="0004370F">
      <w:pPr>
        <w:widowControl w:val="0"/>
        <w:numPr>
          <w:ilvl w:val="3"/>
          <w:numId w:val="14"/>
        </w:numPr>
        <w:spacing w:before="16" w:line="260" w:lineRule="exact"/>
        <w:ind w:left="720" w:right="1080" w:hanging="360"/>
        <w:rPr>
          <w:szCs w:val="24"/>
        </w:rPr>
      </w:pPr>
      <w:r w:rsidRPr="00D74DC7">
        <w:rPr>
          <w:spacing w:val="-2"/>
          <w:szCs w:val="24"/>
        </w:rPr>
        <w:t>I</w:t>
      </w:r>
      <w:r w:rsidRPr="00D74DC7">
        <w:rPr>
          <w:szCs w:val="24"/>
        </w:rPr>
        <w:t>n</w:t>
      </w:r>
      <w:r w:rsidRPr="00D74DC7">
        <w:rPr>
          <w:spacing w:val="8"/>
          <w:szCs w:val="24"/>
        </w:rPr>
        <w:t xml:space="preserve"> </w:t>
      </w:r>
      <w:r w:rsidRPr="00D74DC7">
        <w:rPr>
          <w:spacing w:val="-1"/>
          <w:szCs w:val="24"/>
        </w:rPr>
        <w:t>genera</w:t>
      </w:r>
      <w:r w:rsidRPr="00D74DC7">
        <w:rPr>
          <w:szCs w:val="24"/>
        </w:rPr>
        <w:t>l</w:t>
      </w:r>
      <w:r w:rsidRPr="00D74DC7">
        <w:rPr>
          <w:spacing w:val="6"/>
          <w:szCs w:val="24"/>
        </w:rPr>
        <w:t xml:space="preserve"> </w:t>
      </w:r>
      <w:r w:rsidRPr="00D74DC7">
        <w:rPr>
          <w:spacing w:val="-1"/>
          <w:szCs w:val="24"/>
        </w:rPr>
        <w:t>terms</w:t>
      </w:r>
      <w:r w:rsidRPr="00D74DC7">
        <w:rPr>
          <w:szCs w:val="24"/>
        </w:rPr>
        <w:t>,</w:t>
      </w:r>
      <w:r w:rsidRPr="00D74DC7">
        <w:rPr>
          <w:spacing w:val="7"/>
          <w:szCs w:val="24"/>
        </w:rPr>
        <w:t xml:space="preserve"> </w:t>
      </w:r>
      <w:r w:rsidRPr="00D74DC7">
        <w:rPr>
          <w:szCs w:val="24"/>
        </w:rPr>
        <w:t>applications</w:t>
      </w:r>
      <w:r w:rsidRPr="00D74DC7">
        <w:rPr>
          <w:spacing w:val="7"/>
          <w:szCs w:val="24"/>
        </w:rPr>
        <w:t xml:space="preserve"> </w:t>
      </w:r>
      <w:r w:rsidRPr="00D74DC7">
        <w:rPr>
          <w:spacing w:val="-1"/>
          <w:szCs w:val="24"/>
        </w:rPr>
        <w:t>fo</w:t>
      </w:r>
      <w:r w:rsidRPr="00D74DC7">
        <w:rPr>
          <w:szCs w:val="24"/>
        </w:rPr>
        <w:t>r</w:t>
      </w:r>
      <w:r w:rsidRPr="00D74DC7">
        <w:rPr>
          <w:spacing w:val="6"/>
          <w:szCs w:val="24"/>
        </w:rPr>
        <w:t xml:space="preserve"> </w:t>
      </w:r>
      <w:r w:rsidRPr="00D74DC7">
        <w:rPr>
          <w:szCs w:val="24"/>
        </w:rPr>
        <w:t>Class</w:t>
      </w:r>
      <w:r w:rsidRPr="00D74DC7">
        <w:rPr>
          <w:spacing w:val="7"/>
          <w:szCs w:val="24"/>
        </w:rPr>
        <w:t xml:space="preserve"> </w:t>
      </w:r>
      <w:r w:rsidRPr="00D74DC7">
        <w:rPr>
          <w:szCs w:val="24"/>
        </w:rPr>
        <w:t>4</w:t>
      </w:r>
      <w:r w:rsidRPr="00D74DC7">
        <w:rPr>
          <w:spacing w:val="4"/>
          <w:szCs w:val="24"/>
        </w:rPr>
        <w:t xml:space="preserve"> </w:t>
      </w:r>
      <w:r w:rsidRPr="00D74DC7">
        <w:rPr>
          <w:szCs w:val="24"/>
        </w:rPr>
        <w:t>permits</w:t>
      </w:r>
      <w:r w:rsidRPr="00D74DC7">
        <w:rPr>
          <w:spacing w:val="4"/>
          <w:szCs w:val="24"/>
        </w:rPr>
        <w:t xml:space="preserve"> </w:t>
      </w:r>
      <w:r w:rsidRPr="00D74DC7">
        <w:rPr>
          <w:spacing w:val="-1"/>
          <w:szCs w:val="24"/>
        </w:rPr>
        <w:t>accepte</w:t>
      </w:r>
      <w:r w:rsidRPr="00D74DC7">
        <w:rPr>
          <w:szCs w:val="24"/>
        </w:rPr>
        <w:t>d</w:t>
      </w:r>
      <w:r w:rsidRPr="00D74DC7">
        <w:rPr>
          <w:spacing w:val="6"/>
          <w:szCs w:val="24"/>
        </w:rPr>
        <w:t xml:space="preserve"> </w:t>
      </w:r>
      <w:r w:rsidRPr="00D74DC7">
        <w:rPr>
          <w:spacing w:val="-1"/>
          <w:szCs w:val="24"/>
        </w:rPr>
        <w:t>fo</w:t>
      </w:r>
      <w:r w:rsidRPr="00D74DC7">
        <w:rPr>
          <w:szCs w:val="24"/>
        </w:rPr>
        <w:t>r</w:t>
      </w:r>
      <w:r w:rsidRPr="00D74DC7">
        <w:rPr>
          <w:spacing w:val="6"/>
          <w:szCs w:val="24"/>
        </w:rPr>
        <w:t xml:space="preserve"> </w:t>
      </w:r>
      <w:r w:rsidRPr="00D74DC7">
        <w:rPr>
          <w:spacing w:val="-1"/>
          <w:szCs w:val="24"/>
        </w:rPr>
        <w:t>processin</w:t>
      </w:r>
      <w:r w:rsidRPr="00D74DC7">
        <w:rPr>
          <w:szCs w:val="24"/>
        </w:rPr>
        <w:t>g</w:t>
      </w:r>
      <w:r w:rsidRPr="00D74DC7">
        <w:rPr>
          <w:spacing w:val="6"/>
          <w:szCs w:val="24"/>
        </w:rPr>
        <w:t xml:space="preserve"> </w:t>
      </w:r>
      <w:r w:rsidRPr="00D74DC7">
        <w:rPr>
          <w:szCs w:val="24"/>
        </w:rPr>
        <w:t>shall</w:t>
      </w:r>
      <w:r w:rsidRPr="00D74DC7">
        <w:rPr>
          <w:spacing w:val="7"/>
          <w:szCs w:val="24"/>
        </w:rPr>
        <w:t xml:space="preserve"> </w:t>
      </w:r>
      <w:r w:rsidRPr="00D74DC7">
        <w:rPr>
          <w:szCs w:val="24"/>
        </w:rPr>
        <w:t xml:space="preserve">be </w:t>
      </w:r>
      <w:r w:rsidRPr="00D74DC7">
        <w:rPr>
          <w:spacing w:val="-1"/>
          <w:szCs w:val="24"/>
        </w:rPr>
        <w:t>processe</w:t>
      </w:r>
      <w:r w:rsidRPr="00D74DC7">
        <w:rPr>
          <w:szCs w:val="24"/>
        </w:rPr>
        <w:t>d</w:t>
      </w:r>
      <w:r w:rsidRPr="00D74DC7">
        <w:rPr>
          <w:spacing w:val="-13"/>
          <w:szCs w:val="24"/>
        </w:rPr>
        <w:t xml:space="preserve"> </w:t>
      </w:r>
      <w:r w:rsidRPr="00D74DC7">
        <w:rPr>
          <w:spacing w:val="4"/>
          <w:szCs w:val="24"/>
        </w:rPr>
        <w:t>b</w:t>
      </w:r>
      <w:r w:rsidRPr="00D74DC7">
        <w:rPr>
          <w:szCs w:val="24"/>
        </w:rPr>
        <w:t>y</w:t>
      </w:r>
      <w:r w:rsidRPr="00D74DC7">
        <w:rPr>
          <w:spacing w:val="-17"/>
          <w:szCs w:val="24"/>
        </w:rPr>
        <w:t xml:space="preserve"> </w:t>
      </w:r>
      <w:r w:rsidRPr="00D74DC7">
        <w:rPr>
          <w:szCs w:val="24"/>
        </w:rPr>
        <w:t>t</w:t>
      </w:r>
      <w:r w:rsidRPr="00D74DC7">
        <w:rPr>
          <w:spacing w:val="-1"/>
          <w:szCs w:val="24"/>
        </w:rPr>
        <w:t>h</w:t>
      </w:r>
      <w:r w:rsidRPr="00D74DC7">
        <w:rPr>
          <w:szCs w:val="24"/>
        </w:rPr>
        <w:t>e</w:t>
      </w:r>
      <w:r w:rsidRPr="00D74DC7">
        <w:rPr>
          <w:spacing w:val="-13"/>
          <w:szCs w:val="24"/>
        </w:rPr>
        <w:t xml:space="preserve"> </w:t>
      </w:r>
      <w:r w:rsidRPr="00D74DC7">
        <w:rPr>
          <w:szCs w:val="24"/>
        </w:rPr>
        <w:t>Coun</w:t>
      </w:r>
      <w:r w:rsidRPr="00D74DC7">
        <w:rPr>
          <w:spacing w:val="5"/>
          <w:szCs w:val="24"/>
        </w:rPr>
        <w:t>t</w:t>
      </w:r>
      <w:r w:rsidRPr="00D74DC7">
        <w:rPr>
          <w:szCs w:val="24"/>
        </w:rPr>
        <w:t>y</w:t>
      </w:r>
      <w:r w:rsidRPr="00D74DC7">
        <w:rPr>
          <w:spacing w:val="-17"/>
          <w:szCs w:val="24"/>
        </w:rPr>
        <w:t xml:space="preserve"> </w:t>
      </w:r>
      <w:r w:rsidRPr="00D74DC7">
        <w:rPr>
          <w:spacing w:val="1"/>
          <w:szCs w:val="24"/>
        </w:rPr>
        <w:t>i</w:t>
      </w:r>
      <w:r w:rsidRPr="00D74DC7">
        <w:rPr>
          <w:szCs w:val="24"/>
        </w:rPr>
        <w:t>n</w:t>
      </w:r>
      <w:r w:rsidRPr="00D74DC7">
        <w:rPr>
          <w:spacing w:val="-11"/>
          <w:szCs w:val="24"/>
        </w:rPr>
        <w:t xml:space="preserve"> </w:t>
      </w:r>
      <w:r w:rsidRPr="00D74DC7">
        <w:rPr>
          <w:spacing w:val="-1"/>
          <w:szCs w:val="24"/>
        </w:rPr>
        <w:t>accordanc</w:t>
      </w:r>
      <w:r w:rsidRPr="00D74DC7">
        <w:rPr>
          <w:szCs w:val="24"/>
        </w:rPr>
        <w:t>e</w:t>
      </w:r>
      <w:r w:rsidRPr="00D74DC7">
        <w:rPr>
          <w:spacing w:val="-13"/>
          <w:szCs w:val="24"/>
        </w:rPr>
        <w:t xml:space="preserve"> </w:t>
      </w:r>
      <w:r w:rsidRPr="00D74DC7">
        <w:rPr>
          <w:szCs w:val="24"/>
        </w:rPr>
        <w:t>with</w:t>
      </w:r>
      <w:r w:rsidRPr="00D74DC7">
        <w:rPr>
          <w:spacing w:val="-12"/>
          <w:szCs w:val="24"/>
        </w:rPr>
        <w:t xml:space="preserve"> </w:t>
      </w:r>
      <w:r w:rsidRPr="00D74DC7">
        <w:rPr>
          <w:szCs w:val="24"/>
        </w:rPr>
        <w:t>the</w:t>
      </w:r>
      <w:r w:rsidRPr="00D74DC7">
        <w:rPr>
          <w:spacing w:val="-12"/>
          <w:szCs w:val="24"/>
        </w:rPr>
        <w:t xml:space="preserve"> </w:t>
      </w:r>
      <w:r w:rsidRPr="00D74DC7">
        <w:rPr>
          <w:spacing w:val="-1"/>
          <w:szCs w:val="24"/>
        </w:rPr>
        <w:t>followin</w:t>
      </w:r>
      <w:r w:rsidRPr="00D74DC7">
        <w:rPr>
          <w:szCs w:val="24"/>
        </w:rPr>
        <w:t>g</w:t>
      </w:r>
      <w:r w:rsidRPr="00D74DC7">
        <w:rPr>
          <w:spacing w:val="-13"/>
          <w:szCs w:val="24"/>
        </w:rPr>
        <w:t xml:space="preserve"> </w:t>
      </w:r>
      <w:r w:rsidRPr="00D74DC7">
        <w:rPr>
          <w:szCs w:val="24"/>
        </w:rPr>
        <w:t>procedures,</w:t>
      </w:r>
      <w:r w:rsidRPr="00D74DC7">
        <w:rPr>
          <w:spacing w:val="-12"/>
          <w:szCs w:val="24"/>
        </w:rPr>
        <w:t xml:space="preserve"> </w:t>
      </w:r>
      <w:r w:rsidRPr="00D74DC7">
        <w:rPr>
          <w:szCs w:val="24"/>
        </w:rPr>
        <w:t>unless</w:t>
      </w:r>
      <w:r w:rsidRPr="00D74DC7">
        <w:rPr>
          <w:spacing w:val="-12"/>
          <w:szCs w:val="24"/>
        </w:rPr>
        <w:t xml:space="preserve"> </w:t>
      </w:r>
      <w:r w:rsidRPr="00D74DC7">
        <w:rPr>
          <w:spacing w:val="-1"/>
          <w:szCs w:val="24"/>
        </w:rPr>
        <w:t>th</w:t>
      </w:r>
      <w:r w:rsidRPr="00D74DC7">
        <w:rPr>
          <w:szCs w:val="24"/>
        </w:rPr>
        <w:t>e</w:t>
      </w:r>
      <w:r w:rsidRPr="00D74DC7">
        <w:rPr>
          <w:spacing w:val="-13"/>
          <w:szCs w:val="24"/>
        </w:rPr>
        <w:t xml:space="preserve"> </w:t>
      </w:r>
      <w:r w:rsidRPr="00D74DC7">
        <w:rPr>
          <w:szCs w:val="24"/>
        </w:rPr>
        <w:t>Applicant is notified in writing by</w:t>
      </w:r>
      <w:r w:rsidRPr="00D74DC7">
        <w:rPr>
          <w:spacing w:val="-5"/>
          <w:szCs w:val="24"/>
        </w:rPr>
        <w:t xml:space="preserve"> </w:t>
      </w:r>
      <w:r w:rsidRPr="00D74DC7">
        <w:rPr>
          <w:szCs w:val="24"/>
        </w:rPr>
        <w:t>the Community</w:t>
      </w:r>
      <w:r w:rsidRPr="00D74DC7">
        <w:rPr>
          <w:spacing w:val="-8"/>
          <w:szCs w:val="24"/>
        </w:rPr>
        <w:t xml:space="preserve"> </w:t>
      </w:r>
      <w:r w:rsidRPr="00D74DC7">
        <w:rPr>
          <w:szCs w:val="24"/>
        </w:rPr>
        <w:t>Development Directo</w:t>
      </w:r>
      <w:r w:rsidRPr="00D74DC7">
        <w:rPr>
          <w:spacing w:val="-1"/>
          <w:szCs w:val="24"/>
        </w:rPr>
        <w:t>r</w:t>
      </w:r>
      <w:r w:rsidRPr="00D74DC7">
        <w:rPr>
          <w:szCs w:val="24"/>
        </w:rPr>
        <w:t>:</w:t>
      </w:r>
    </w:p>
    <w:p w14:paraId="7D37FFCD" w14:textId="77777777" w:rsidR="002370F1" w:rsidRPr="00B04234" w:rsidRDefault="002370F1" w:rsidP="0004370F">
      <w:pPr>
        <w:widowControl w:val="0"/>
        <w:numPr>
          <w:ilvl w:val="4"/>
          <w:numId w:val="21"/>
        </w:numPr>
        <w:tabs>
          <w:tab w:val="left" w:pos="1080"/>
        </w:tabs>
        <w:ind w:left="1080" w:right="1080" w:hanging="360"/>
        <w:rPr>
          <w:szCs w:val="24"/>
        </w:rPr>
      </w:pPr>
      <w:r w:rsidRPr="00B04234">
        <w:rPr>
          <w:szCs w:val="24"/>
        </w:rPr>
        <w:t xml:space="preserve">Determination of Complete </w:t>
      </w:r>
      <w:proofErr w:type="gramStart"/>
      <w:r w:rsidRPr="00B04234">
        <w:rPr>
          <w:szCs w:val="24"/>
        </w:rPr>
        <w:t>Application;</w:t>
      </w:r>
      <w:proofErr w:type="gramEnd"/>
    </w:p>
    <w:p w14:paraId="5FC9A22F" w14:textId="77777777" w:rsidR="002370F1" w:rsidRPr="00B04234" w:rsidRDefault="002370F1" w:rsidP="0004370F">
      <w:pPr>
        <w:widowControl w:val="0"/>
        <w:numPr>
          <w:ilvl w:val="4"/>
          <w:numId w:val="21"/>
        </w:numPr>
        <w:tabs>
          <w:tab w:val="left" w:pos="1080"/>
        </w:tabs>
        <w:ind w:left="1080" w:right="1080" w:hanging="360"/>
        <w:rPr>
          <w:szCs w:val="24"/>
        </w:rPr>
      </w:pPr>
      <w:r w:rsidRPr="00B04234">
        <w:rPr>
          <w:szCs w:val="24"/>
        </w:rPr>
        <w:t xml:space="preserve">Distribution of a Notice of </w:t>
      </w:r>
      <w:proofErr w:type="gramStart"/>
      <w:r w:rsidRPr="00B04234">
        <w:rPr>
          <w:szCs w:val="24"/>
        </w:rPr>
        <w:t>Application;</w:t>
      </w:r>
      <w:proofErr w:type="gramEnd"/>
    </w:p>
    <w:p w14:paraId="58FA5CD6" w14:textId="77777777" w:rsidR="002370F1" w:rsidRPr="00B04234" w:rsidRDefault="002370F1" w:rsidP="0004370F">
      <w:pPr>
        <w:widowControl w:val="0"/>
        <w:numPr>
          <w:ilvl w:val="4"/>
          <w:numId w:val="21"/>
        </w:numPr>
        <w:tabs>
          <w:tab w:val="left" w:pos="1080"/>
        </w:tabs>
        <w:ind w:left="1080" w:right="1080" w:hanging="360"/>
        <w:rPr>
          <w:szCs w:val="24"/>
        </w:rPr>
      </w:pPr>
      <w:r w:rsidRPr="00B04234">
        <w:rPr>
          <w:szCs w:val="24"/>
        </w:rPr>
        <w:t xml:space="preserve">Issuance of a SEPA Threshold Determination, if </w:t>
      </w:r>
      <w:proofErr w:type="gramStart"/>
      <w:r w:rsidRPr="00B04234">
        <w:rPr>
          <w:szCs w:val="24"/>
        </w:rPr>
        <w:t>required;</w:t>
      </w:r>
      <w:proofErr w:type="gramEnd"/>
    </w:p>
    <w:p w14:paraId="7F1EFAE8" w14:textId="77777777" w:rsidR="002370F1" w:rsidRPr="00B04234" w:rsidRDefault="002370F1" w:rsidP="0004370F">
      <w:pPr>
        <w:widowControl w:val="0"/>
        <w:numPr>
          <w:ilvl w:val="4"/>
          <w:numId w:val="21"/>
        </w:numPr>
        <w:tabs>
          <w:tab w:val="left" w:pos="1080"/>
        </w:tabs>
        <w:ind w:left="1080" w:right="1080" w:hanging="360"/>
        <w:rPr>
          <w:szCs w:val="24"/>
        </w:rPr>
      </w:pPr>
      <w:r w:rsidRPr="00B04234">
        <w:rPr>
          <w:szCs w:val="24"/>
        </w:rPr>
        <w:t xml:space="preserve">Preparation of a staff report and staff recommendation that shall be made available for public review prior to the open record public </w:t>
      </w:r>
      <w:proofErr w:type="gramStart"/>
      <w:r w:rsidRPr="00B04234">
        <w:rPr>
          <w:szCs w:val="24"/>
        </w:rPr>
        <w:t>hearing;</w:t>
      </w:r>
      <w:proofErr w:type="gramEnd"/>
    </w:p>
    <w:p w14:paraId="43AA2512" w14:textId="77777777" w:rsidR="002370F1" w:rsidRPr="00B04234" w:rsidRDefault="002370F1" w:rsidP="0004370F">
      <w:pPr>
        <w:widowControl w:val="0"/>
        <w:numPr>
          <w:ilvl w:val="4"/>
          <w:numId w:val="21"/>
        </w:numPr>
        <w:tabs>
          <w:tab w:val="left" w:pos="1080"/>
        </w:tabs>
        <w:ind w:left="1080" w:right="1080" w:hanging="360"/>
        <w:rPr>
          <w:szCs w:val="24"/>
        </w:rPr>
      </w:pPr>
      <w:r w:rsidRPr="00B04234">
        <w:rPr>
          <w:szCs w:val="24"/>
        </w:rPr>
        <w:t xml:space="preserve">An open record public hearing shall be conducted, during which the Applicant shall be given the opportunity to present the proposed amendment, and interested parties shall be allowed to make comments and submit written </w:t>
      </w:r>
      <w:proofErr w:type="gramStart"/>
      <w:r w:rsidRPr="00B04234">
        <w:rPr>
          <w:szCs w:val="24"/>
        </w:rPr>
        <w:t>testimony;</w:t>
      </w:r>
      <w:proofErr w:type="gramEnd"/>
    </w:p>
    <w:p w14:paraId="454550EE" w14:textId="77777777" w:rsidR="009F1174" w:rsidRDefault="002370F1" w:rsidP="0004370F">
      <w:pPr>
        <w:widowControl w:val="0"/>
        <w:numPr>
          <w:ilvl w:val="4"/>
          <w:numId w:val="21"/>
        </w:numPr>
        <w:tabs>
          <w:tab w:val="left" w:pos="90"/>
          <w:tab w:val="left" w:pos="1080"/>
        </w:tabs>
        <w:ind w:left="1080" w:right="1080" w:hanging="360"/>
        <w:rPr>
          <w:szCs w:val="24"/>
        </w:rPr>
        <w:sectPr w:rsidR="009F1174" w:rsidSect="00646FE8">
          <w:headerReference w:type="default" r:id="rId32"/>
          <w:pgSz w:w="12240" w:h="15840"/>
          <w:pgMar w:top="720" w:right="720" w:bottom="720" w:left="720" w:header="720" w:footer="720" w:gutter="0"/>
          <w:cols w:space="720"/>
          <w:docGrid w:linePitch="360"/>
        </w:sectPr>
      </w:pPr>
      <w:r w:rsidRPr="00B04234">
        <w:rPr>
          <w:szCs w:val="24"/>
        </w:rPr>
        <w:t>Distribution of the proposed amendments to state agencies, as appropriate, for review and comment;</w:t>
      </w:r>
    </w:p>
    <w:p w14:paraId="1803DD51" w14:textId="31550B37" w:rsidR="002370F1" w:rsidRPr="009F1174" w:rsidRDefault="009F1174" w:rsidP="009F1174">
      <w:pPr>
        <w:widowControl w:val="0"/>
        <w:numPr>
          <w:ilvl w:val="4"/>
          <w:numId w:val="21"/>
        </w:numPr>
        <w:ind w:left="1080" w:right="1080" w:hanging="360"/>
        <w:rPr>
          <w:szCs w:val="24"/>
        </w:rPr>
      </w:pPr>
      <w:r w:rsidRPr="00B04234">
        <w:rPr>
          <w:szCs w:val="24"/>
        </w:rPr>
        <w:lastRenderedPageBreak/>
        <w:t>The recommendation of the Planning Commission along with a complete copy of the record shall be provided to the Board of County Commissioners for review prior to their decision (if applicable); and</w:t>
      </w:r>
    </w:p>
    <w:p w14:paraId="631F683C" w14:textId="77777777" w:rsidR="002370F1" w:rsidRPr="00B04234" w:rsidRDefault="002370F1" w:rsidP="0004370F">
      <w:pPr>
        <w:widowControl w:val="0"/>
        <w:numPr>
          <w:ilvl w:val="4"/>
          <w:numId w:val="21"/>
        </w:numPr>
        <w:tabs>
          <w:tab w:val="left" w:pos="90"/>
          <w:tab w:val="left" w:pos="1080"/>
        </w:tabs>
        <w:ind w:left="1080" w:right="1080" w:hanging="360"/>
        <w:rPr>
          <w:szCs w:val="24"/>
        </w:rPr>
      </w:pPr>
      <w:r w:rsidRPr="00B04234">
        <w:rPr>
          <w:szCs w:val="24"/>
        </w:rPr>
        <w:t>Board of County Commissioner review and action.</w:t>
      </w:r>
    </w:p>
    <w:p w14:paraId="46EEB5F7" w14:textId="77777777" w:rsidR="002370F1" w:rsidRPr="00B04234" w:rsidRDefault="002370F1" w:rsidP="0004370F">
      <w:pPr>
        <w:spacing w:before="16" w:line="260" w:lineRule="exact"/>
        <w:ind w:right="1080"/>
        <w:rPr>
          <w:szCs w:val="24"/>
        </w:rPr>
      </w:pPr>
    </w:p>
    <w:p w14:paraId="4EC79B59" w14:textId="77777777" w:rsidR="002370F1" w:rsidRPr="00B04234" w:rsidRDefault="002370F1" w:rsidP="0004370F">
      <w:pPr>
        <w:widowControl w:val="0"/>
        <w:ind w:left="360" w:right="1080" w:firstLine="0"/>
        <w:rPr>
          <w:szCs w:val="24"/>
        </w:rPr>
      </w:pPr>
      <w:bookmarkStart w:id="39" w:name="xx14070"/>
      <w:bookmarkStart w:id="40" w:name="_Toc162959348"/>
      <w:bookmarkEnd w:id="39"/>
      <w:r w:rsidRPr="00553E30">
        <w:rPr>
          <w:rStyle w:val="Heading1Char"/>
          <w:bCs w:val="0"/>
          <w:u w:val="single"/>
        </w:rPr>
        <w:t>xx.14.070 Consolidated Permit Processing</w:t>
      </w:r>
      <w:bookmarkEnd w:id="40"/>
      <w:r w:rsidRPr="00B04234">
        <w:rPr>
          <w:b/>
          <w:bCs/>
          <w:szCs w:val="24"/>
          <w:u w:val="single"/>
        </w:rPr>
        <w:t>.</w:t>
      </w:r>
      <w:r w:rsidRPr="00B04234">
        <w:rPr>
          <w:b/>
          <w:bCs/>
          <w:spacing w:val="19"/>
          <w:szCs w:val="24"/>
        </w:rPr>
        <w:t xml:space="preserve"> </w:t>
      </w:r>
      <w:r w:rsidRPr="00B04234">
        <w:rPr>
          <w:spacing w:val="-2"/>
          <w:szCs w:val="24"/>
        </w:rPr>
        <w:t>I</w:t>
      </w:r>
      <w:r w:rsidRPr="00B04234">
        <w:rPr>
          <w:szCs w:val="24"/>
        </w:rPr>
        <w:t>t</w:t>
      </w:r>
      <w:r w:rsidRPr="00B04234">
        <w:rPr>
          <w:spacing w:val="15"/>
          <w:szCs w:val="24"/>
        </w:rPr>
        <w:t xml:space="preserve"> </w:t>
      </w:r>
      <w:r w:rsidRPr="00B04234">
        <w:rPr>
          <w:szCs w:val="24"/>
        </w:rPr>
        <w:t>is</w:t>
      </w:r>
      <w:r w:rsidRPr="00B04234">
        <w:rPr>
          <w:spacing w:val="17"/>
          <w:szCs w:val="24"/>
        </w:rPr>
        <w:t xml:space="preserve"> </w:t>
      </w:r>
      <w:r w:rsidRPr="00B04234">
        <w:rPr>
          <w:spacing w:val="-1"/>
          <w:szCs w:val="24"/>
        </w:rPr>
        <w:t>th</w:t>
      </w:r>
      <w:r w:rsidRPr="00B04234">
        <w:rPr>
          <w:szCs w:val="24"/>
        </w:rPr>
        <w:t>e</w:t>
      </w:r>
      <w:r w:rsidRPr="00B04234">
        <w:rPr>
          <w:spacing w:val="18"/>
          <w:szCs w:val="24"/>
        </w:rPr>
        <w:t xml:space="preserve"> </w:t>
      </w:r>
      <w:r w:rsidRPr="00B04234">
        <w:rPr>
          <w:spacing w:val="-1"/>
          <w:szCs w:val="24"/>
        </w:rPr>
        <w:t>goa</w:t>
      </w:r>
      <w:r w:rsidRPr="00B04234">
        <w:rPr>
          <w:szCs w:val="24"/>
        </w:rPr>
        <w:t>l</w:t>
      </w:r>
      <w:r w:rsidRPr="00B04234">
        <w:rPr>
          <w:spacing w:val="19"/>
          <w:szCs w:val="24"/>
        </w:rPr>
        <w:t xml:space="preserve"> </w:t>
      </w:r>
      <w:r w:rsidRPr="00B04234">
        <w:rPr>
          <w:spacing w:val="-1"/>
          <w:szCs w:val="24"/>
        </w:rPr>
        <w:t>o</w:t>
      </w:r>
      <w:r w:rsidRPr="00B04234">
        <w:rPr>
          <w:szCs w:val="24"/>
        </w:rPr>
        <w:t>f</w:t>
      </w:r>
      <w:r w:rsidRPr="00B04234">
        <w:rPr>
          <w:spacing w:val="16"/>
          <w:szCs w:val="24"/>
        </w:rPr>
        <w:t xml:space="preserve"> </w:t>
      </w:r>
      <w:r w:rsidRPr="00B04234">
        <w:rPr>
          <w:spacing w:val="-1"/>
          <w:szCs w:val="24"/>
        </w:rPr>
        <w:t>th</w:t>
      </w:r>
      <w:r w:rsidRPr="00B04234">
        <w:rPr>
          <w:szCs w:val="24"/>
        </w:rPr>
        <w:t>e</w:t>
      </w:r>
      <w:r w:rsidRPr="00B04234">
        <w:rPr>
          <w:spacing w:val="16"/>
          <w:szCs w:val="24"/>
        </w:rPr>
        <w:t xml:space="preserve"> </w:t>
      </w:r>
      <w:r w:rsidRPr="00B04234">
        <w:rPr>
          <w:szCs w:val="24"/>
        </w:rPr>
        <w:t>Coun</w:t>
      </w:r>
      <w:r w:rsidRPr="00B04234">
        <w:rPr>
          <w:spacing w:val="2"/>
          <w:szCs w:val="24"/>
        </w:rPr>
        <w:t>t</w:t>
      </w:r>
      <w:r w:rsidRPr="00B04234">
        <w:rPr>
          <w:szCs w:val="24"/>
        </w:rPr>
        <w:t>y</w:t>
      </w:r>
      <w:r w:rsidRPr="00B04234">
        <w:rPr>
          <w:spacing w:val="11"/>
          <w:szCs w:val="24"/>
        </w:rPr>
        <w:t xml:space="preserve"> </w:t>
      </w:r>
      <w:r w:rsidRPr="00B04234">
        <w:rPr>
          <w:szCs w:val="24"/>
        </w:rPr>
        <w:t>to</w:t>
      </w:r>
      <w:r w:rsidRPr="00B04234">
        <w:rPr>
          <w:spacing w:val="19"/>
          <w:szCs w:val="24"/>
        </w:rPr>
        <w:t xml:space="preserve"> </w:t>
      </w:r>
      <w:r w:rsidRPr="00B04234">
        <w:rPr>
          <w:szCs w:val="24"/>
        </w:rPr>
        <w:t>consolidate</w:t>
      </w:r>
      <w:r w:rsidRPr="00B04234">
        <w:rPr>
          <w:spacing w:val="16"/>
          <w:szCs w:val="24"/>
        </w:rPr>
        <w:t xml:space="preserve"> </w:t>
      </w:r>
      <w:r w:rsidRPr="00B04234">
        <w:rPr>
          <w:spacing w:val="-1"/>
          <w:szCs w:val="24"/>
        </w:rPr>
        <w:t xml:space="preserve">the </w:t>
      </w:r>
      <w:r w:rsidRPr="00B04234">
        <w:rPr>
          <w:szCs w:val="24"/>
        </w:rPr>
        <w:t>permit</w:t>
      </w:r>
      <w:r w:rsidRPr="00B04234">
        <w:rPr>
          <w:spacing w:val="42"/>
          <w:szCs w:val="24"/>
        </w:rPr>
        <w:t xml:space="preserve"> </w:t>
      </w:r>
      <w:r w:rsidRPr="00B04234">
        <w:rPr>
          <w:spacing w:val="-1"/>
          <w:szCs w:val="24"/>
        </w:rPr>
        <w:t>processin</w:t>
      </w:r>
      <w:r w:rsidRPr="00B04234">
        <w:rPr>
          <w:szCs w:val="24"/>
        </w:rPr>
        <w:t>g</w:t>
      </w:r>
      <w:r w:rsidRPr="00B04234">
        <w:rPr>
          <w:spacing w:val="45"/>
          <w:szCs w:val="24"/>
        </w:rPr>
        <w:t xml:space="preserve"> </w:t>
      </w:r>
      <w:r w:rsidRPr="00B04234">
        <w:rPr>
          <w:spacing w:val="-1"/>
          <w:szCs w:val="24"/>
        </w:rPr>
        <w:t>fo</w:t>
      </w:r>
      <w:r w:rsidRPr="00B04234">
        <w:rPr>
          <w:szCs w:val="24"/>
        </w:rPr>
        <w:t>r</w:t>
      </w:r>
      <w:r w:rsidRPr="00B04234">
        <w:rPr>
          <w:spacing w:val="42"/>
          <w:szCs w:val="24"/>
        </w:rPr>
        <w:t xml:space="preserve"> </w:t>
      </w:r>
      <w:r w:rsidRPr="00B04234">
        <w:rPr>
          <w:szCs w:val="24"/>
        </w:rPr>
        <w:t>projects</w:t>
      </w:r>
      <w:r w:rsidRPr="00B04234">
        <w:rPr>
          <w:spacing w:val="43"/>
          <w:szCs w:val="24"/>
        </w:rPr>
        <w:t xml:space="preserve"> </w:t>
      </w:r>
      <w:r w:rsidRPr="00B04234">
        <w:rPr>
          <w:spacing w:val="-1"/>
          <w:szCs w:val="24"/>
        </w:rPr>
        <w:t>o</w:t>
      </w:r>
      <w:r w:rsidRPr="00B04234">
        <w:rPr>
          <w:szCs w:val="24"/>
        </w:rPr>
        <w:t>r</w:t>
      </w:r>
      <w:r w:rsidRPr="00B04234">
        <w:rPr>
          <w:spacing w:val="42"/>
          <w:szCs w:val="24"/>
        </w:rPr>
        <w:t xml:space="preserve"> </w:t>
      </w:r>
      <w:r w:rsidRPr="00B04234">
        <w:rPr>
          <w:szCs w:val="24"/>
        </w:rPr>
        <w:t>development</w:t>
      </w:r>
      <w:r w:rsidRPr="00B04234">
        <w:rPr>
          <w:spacing w:val="43"/>
          <w:szCs w:val="24"/>
        </w:rPr>
        <w:t xml:space="preserve"> </w:t>
      </w:r>
      <w:r w:rsidRPr="00B04234">
        <w:rPr>
          <w:szCs w:val="24"/>
        </w:rPr>
        <w:t>activities</w:t>
      </w:r>
      <w:r w:rsidRPr="00B04234">
        <w:rPr>
          <w:spacing w:val="43"/>
          <w:szCs w:val="24"/>
        </w:rPr>
        <w:t xml:space="preserve"> </w:t>
      </w:r>
      <w:r w:rsidRPr="00B04234">
        <w:rPr>
          <w:spacing w:val="-1"/>
          <w:szCs w:val="24"/>
        </w:rPr>
        <w:t>tha</w:t>
      </w:r>
      <w:r w:rsidRPr="00B04234">
        <w:rPr>
          <w:szCs w:val="24"/>
        </w:rPr>
        <w:t>t</w:t>
      </w:r>
      <w:r w:rsidRPr="00B04234">
        <w:rPr>
          <w:spacing w:val="43"/>
          <w:szCs w:val="24"/>
        </w:rPr>
        <w:t xml:space="preserve"> </w:t>
      </w:r>
      <w:r w:rsidRPr="00B04234">
        <w:rPr>
          <w:spacing w:val="-1"/>
          <w:szCs w:val="24"/>
        </w:rPr>
        <w:t>requir</w:t>
      </w:r>
      <w:r w:rsidRPr="00B04234">
        <w:rPr>
          <w:szCs w:val="24"/>
        </w:rPr>
        <w:t>e</w:t>
      </w:r>
      <w:r w:rsidRPr="00B04234">
        <w:rPr>
          <w:spacing w:val="42"/>
          <w:szCs w:val="24"/>
        </w:rPr>
        <w:t xml:space="preserve"> </w:t>
      </w:r>
      <w:r w:rsidRPr="00B04234">
        <w:rPr>
          <w:szCs w:val="24"/>
        </w:rPr>
        <w:t>two</w:t>
      </w:r>
      <w:r w:rsidRPr="00B04234">
        <w:rPr>
          <w:spacing w:val="44"/>
          <w:szCs w:val="24"/>
        </w:rPr>
        <w:t xml:space="preserve"> </w:t>
      </w:r>
      <w:r w:rsidRPr="00B04234">
        <w:rPr>
          <w:spacing w:val="-1"/>
          <w:szCs w:val="24"/>
        </w:rPr>
        <w:t>o</w:t>
      </w:r>
      <w:r w:rsidRPr="00B04234">
        <w:rPr>
          <w:szCs w:val="24"/>
        </w:rPr>
        <w:t>r</w:t>
      </w:r>
      <w:r w:rsidRPr="00B04234">
        <w:rPr>
          <w:spacing w:val="42"/>
          <w:szCs w:val="24"/>
        </w:rPr>
        <w:t xml:space="preserve"> </w:t>
      </w:r>
      <w:r w:rsidRPr="00B04234">
        <w:rPr>
          <w:szCs w:val="24"/>
        </w:rPr>
        <w:t>more</w:t>
      </w:r>
      <w:r w:rsidRPr="00B04234">
        <w:rPr>
          <w:spacing w:val="43"/>
          <w:szCs w:val="24"/>
        </w:rPr>
        <w:t xml:space="preserve"> </w:t>
      </w:r>
      <w:r w:rsidRPr="00B04234">
        <w:rPr>
          <w:szCs w:val="24"/>
        </w:rPr>
        <w:t>permits</w:t>
      </w:r>
      <w:r w:rsidRPr="00B04234">
        <w:rPr>
          <w:spacing w:val="43"/>
          <w:szCs w:val="24"/>
        </w:rPr>
        <w:t xml:space="preserve"> </w:t>
      </w:r>
      <w:r w:rsidRPr="00B04234">
        <w:rPr>
          <w:szCs w:val="24"/>
        </w:rPr>
        <w:t xml:space="preserve">or </w:t>
      </w:r>
      <w:r w:rsidRPr="00B04234">
        <w:rPr>
          <w:spacing w:val="-1"/>
          <w:szCs w:val="24"/>
        </w:rPr>
        <w:t>approvals</w:t>
      </w:r>
      <w:r w:rsidRPr="00B04234">
        <w:rPr>
          <w:szCs w:val="24"/>
        </w:rPr>
        <w:t>.</w:t>
      </w:r>
      <w:r w:rsidRPr="00B04234">
        <w:rPr>
          <w:spacing w:val="54"/>
          <w:szCs w:val="24"/>
        </w:rPr>
        <w:t xml:space="preserve"> </w:t>
      </w:r>
      <w:r w:rsidRPr="00B04234">
        <w:rPr>
          <w:spacing w:val="-1"/>
          <w:szCs w:val="24"/>
        </w:rPr>
        <w:t>Th</w:t>
      </w:r>
      <w:r w:rsidRPr="00B04234">
        <w:rPr>
          <w:szCs w:val="24"/>
        </w:rPr>
        <w:t>e</w:t>
      </w:r>
      <w:r w:rsidRPr="00B04234">
        <w:rPr>
          <w:spacing w:val="54"/>
          <w:szCs w:val="24"/>
        </w:rPr>
        <w:t xml:space="preserve"> </w:t>
      </w:r>
      <w:r w:rsidRPr="00B04234">
        <w:rPr>
          <w:szCs w:val="24"/>
        </w:rPr>
        <w:t>Community</w:t>
      </w:r>
      <w:r w:rsidRPr="00B04234">
        <w:rPr>
          <w:spacing w:val="47"/>
          <w:szCs w:val="24"/>
        </w:rPr>
        <w:t xml:space="preserve"> </w:t>
      </w:r>
      <w:r w:rsidRPr="00B04234">
        <w:rPr>
          <w:spacing w:val="1"/>
          <w:szCs w:val="24"/>
        </w:rPr>
        <w:t>D</w:t>
      </w:r>
      <w:r w:rsidRPr="00B04234">
        <w:rPr>
          <w:spacing w:val="-1"/>
          <w:szCs w:val="24"/>
        </w:rPr>
        <w:t>evelopmen</w:t>
      </w:r>
      <w:r w:rsidRPr="00B04234">
        <w:rPr>
          <w:szCs w:val="24"/>
        </w:rPr>
        <w:t>t</w:t>
      </w:r>
      <w:r w:rsidRPr="00B04234">
        <w:rPr>
          <w:spacing w:val="54"/>
          <w:szCs w:val="24"/>
        </w:rPr>
        <w:t xml:space="preserve"> </w:t>
      </w:r>
      <w:r w:rsidRPr="00B04234">
        <w:rPr>
          <w:szCs w:val="24"/>
        </w:rPr>
        <w:t>Director</w:t>
      </w:r>
      <w:r w:rsidRPr="00B04234">
        <w:rPr>
          <w:spacing w:val="55"/>
          <w:szCs w:val="24"/>
        </w:rPr>
        <w:t xml:space="preserve"> </w:t>
      </w:r>
      <w:r w:rsidRPr="00B04234">
        <w:rPr>
          <w:szCs w:val="24"/>
        </w:rPr>
        <w:t>shall</w:t>
      </w:r>
      <w:r w:rsidRPr="00B04234">
        <w:rPr>
          <w:spacing w:val="55"/>
          <w:szCs w:val="24"/>
        </w:rPr>
        <w:t xml:space="preserve"> </w:t>
      </w:r>
      <w:r w:rsidRPr="00B04234">
        <w:rPr>
          <w:spacing w:val="-1"/>
          <w:szCs w:val="24"/>
        </w:rPr>
        <w:t>determin</w:t>
      </w:r>
      <w:r w:rsidRPr="00B04234">
        <w:rPr>
          <w:szCs w:val="24"/>
        </w:rPr>
        <w:t>e</w:t>
      </w:r>
      <w:r w:rsidRPr="00B04234">
        <w:rPr>
          <w:spacing w:val="54"/>
          <w:szCs w:val="24"/>
        </w:rPr>
        <w:t xml:space="preserve"> </w:t>
      </w:r>
      <w:r w:rsidRPr="00B04234">
        <w:rPr>
          <w:szCs w:val="24"/>
        </w:rPr>
        <w:t>the</w:t>
      </w:r>
      <w:r w:rsidRPr="00B04234">
        <w:rPr>
          <w:spacing w:val="51"/>
          <w:szCs w:val="24"/>
        </w:rPr>
        <w:t xml:space="preserve"> </w:t>
      </w:r>
      <w:r w:rsidRPr="00B04234">
        <w:rPr>
          <w:spacing w:val="-1"/>
          <w:szCs w:val="24"/>
        </w:rPr>
        <w:t>appropriat</w:t>
      </w:r>
      <w:r w:rsidRPr="00B04234">
        <w:rPr>
          <w:szCs w:val="24"/>
        </w:rPr>
        <w:t>e</w:t>
      </w:r>
      <w:r w:rsidRPr="00B04234">
        <w:rPr>
          <w:spacing w:val="54"/>
          <w:szCs w:val="24"/>
        </w:rPr>
        <w:t xml:space="preserve"> </w:t>
      </w:r>
      <w:r w:rsidRPr="00B04234">
        <w:rPr>
          <w:szCs w:val="24"/>
        </w:rPr>
        <w:t>means</w:t>
      </w:r>
      <w:r w:rsidRPr="00B04234">
        <w:rPr>
          <w:spacing w:val="55"/>
          <w:szCs w:val="24"/>
        </w:rPr>
        <w:t xml:space="preserve"> </w:t>
      </w:r>
      <w:r w:rsidRPr="00B04234">
        <w:rPr>
          <w:spacing w:val="-1"/>
          <w:szCs w:val="24"/>
        </w:rPr>
        <w:t xml:space="preserve">of </w:t>
      </w:r>
      <w:r w:rsidRPr="00B04234">
        <w:rPr>
          <w:szCs w:val="24"/>
        </w:rPr>
        <w:t>consolidating the processing of all permits and shall</w:t>
      </w:r>
      <w:r w:rsidRPr="00B04234">
        <w:rPr>
          <w:spacing w:val="2"/>
          <w:szCs w:val="24"/>
        </w:rPr>
        <w:t xml:space="preserve"> </w:t>
      </w:r>
      <w:r w:rsidRPr="00B04234">
        <w:rPr>
          <w:szCs w:val="24"/>
        </w:rPr>
        <w:t>assign</w:t>
      </w:r>
      <w:r w:rsidRPr="00B04234">
        <w:rPr>
          <w:spacing w:val="-1"/>
          <w:szCs w:val="24"/>
        </w:rPr>
        <w:t xml:space="preserve"> </w:t>
      </w:r>
      <w:r w:rsidRPr="00B04234">
        <w:rPr>
          <w:szCs w:val="24"/>
        </w:rPr>
        <w:t>the</w:t>
      </w:r>
      <w:r w:rsidRPr="00B04234">
        <w:rPr>
          <w:spacing w:val="-1"/>
          <w:szCs w:val="24"/>
        </w:rPr>
        <w:t xml:space="preserve"> </w:t>
      </w:r>
      <w:r w:rsidRPr="00B04234">
        <w:rPr>
          <w:szCs w:val="24"/>
        </w:rPr>
        <w:t>highest</w:t>
      </w:r>
      <w:r w:rsidRPr="00B04234">
        <w:rPr>
          <w:spacing w:val="-1"/>
          <w:szCs w:val="24"/>
        </w:rPr>
        <w:t>-</w:t>
      </w:r>
      <w:r w:rsidRPr="00B04234">
        <w:rPr>
          <w:szCs w:val="24"/>
        </w:rPr>
        <w:t xml:space="preserve">class review classification </w:t>
      </w:r>
      <w:r w:rsidRPr="00B04234">
        <w:rPr>
          <w:spacing w:val="-1"/>
          <w:szCs w:val="24"/>
        </w:rPr>
        <w:t>o</w:t>
      </w:r>
      <w:r w:rsidRPr="00B04234">
        <w:rPr>
          <w:szCs w:val="24"/>
        </w:rPr>
        <w:t>f</w:t>
      </w:r>
      <w:r w:rsidRPr="00B04234">
        <w:rPr>
          <w:spacing w:val="6"/>
          <w:szCs w:val="24"/>
        </w:rPr>
        <w:t xml:space="preserve"> </w:t>
      </w:r>
      <w:r w:rsidRPr="00B04234">
        <w:rPr>
          <w:spacing w:val="-1"/>
          <w:szCs w:val="24"/>
        </w:rPr>
        <w:t>th</w:t>
      </w:r>
      <w:r w:rsidRPr="00B04234">
        <w:rPr>
          <w:szCs w:val="24"/>
        </w:rPr>
        <w:t>e</w:t>
      </w:r>
      <w:r w:rsidRPr="00B04234">
        <w:rPr>
          <w:spacing w:val="6"/>
          <w:szCs w:val="24"/>
        </w:rPr>
        <w:t xml:space="preserve"> </w:t>
      </w:r>
      <w:r w:rsidRPr="00B04234">
        <w:rPr>
          <w:szCs w:val="24"/>
        </w:rPr>
        <w:t>individual</w:t>
      </w:r>
      <w:r w:rsidRPr="00B04234">
        <w:rPr>
          <w:spacing w:val="7"/>
          <w:szCs w:val="24"/>
        </w:rPr>
        <w:t xml:space="preserve"> </w:t>
      </w:r>
      <w:r w:rsidRPr="00B04234">
        <w:rPr>
          <w:szCs w:val="24"/>
        </w:rPr>
        <w:t>permits being</w:t>
      </w:r>
      <w:r w:rsidRPr="00B04234">
        <w:rPr>
          <w:spacing w:val="7"/>
          <w:szCs w:val="24"/>
        </w:rPr>
        <w:t xml:space="preserve"> </w:t>
      </w:r>
      <w:r w:rsidRPr="00B04234">
        <w:rPr>
          <w:szCs w:val="24"/>
        </w:rPr>
        <w:t>sought</w:t>
      </w:r>
      <w:r w:rsidRPr="00B04234">
        <w:rPr>
          <w:spacing w:val="7"/>
          <w:szCs w:val="24"/>
        </w:rPr>
        <w:t xml:space="preserve"> </w:t>
      </w:r>
      <w:r w:rsidRPr="00B04234">
        <w:rPr>
          <w:szCs w:val="24"/>
        </w:rPr>
        <w:t>to</w:t>
      </w:r>
      <w:r w:rsidRPr="00B04234">
        <w:rPr>
          <w:spacing w:val="7"/>
          <w:szCs w:val="24"/>
        </w:rPr>
        <w:t xml:space="preserve"> </w:t>
      </w:r>
      <w:r w:rsidRPr="00B04234">
        <w:rPr>
          <w:spacing w:val="-1"/>
          <w:szCs w:val="24"/>
        </w:rPr>
        <w:t>th</w:t>
      </w:r>
      <w:r w:rsidRPr="00B04234">
        <w:rPr>
          <w:szCs w:val="24"/>
        </w:rPr>
        <w:t>e</w:t>
      </w:r>
      <w:r w:rsidRPr="00B04234">
        <w:rPr>
          <w:spacing w:val="6"/>
          <w:szCs w:val="24"/>
        </w:rPr>
        <w:t xml:space="preserve"> </w:t>
      </w:r>
      <w:r w:rsidRPr="00B04234">
        <w:rPr>
          <w:spacing w:val="-1"/>
          <w:szCs w:val="24"/>
        </w:rPr>
        <w:t>consolidate</w:t>
      </w:r>
      <w:r w:rsidRPr="00B04234">
        <w:rPr>
          <w:szCs w:val="24"/>
        </w:rPr>
        <w:t>d</w:t>
      </w:r>
      <w:r w:rsidRPr="00B04234">
        <w:rPr>
          <w:spacing w:val="6"/>
          <w:szCs w:val="24"/>
        </w:rPr>
        <w:t xml:space="preserve"> </w:t>
      </w:r>
      <w:r w:rsidRPr="00B04234">
        <w:rPr>
          <w:szCs w:val="24"/>
        </w:rPr>
        <w:t>permit</w:t>
      </w:r>
      <w:r w:rsidRPr="00B04234">
        <w:rPr>
          <w:spacing w:val="6"/>
          <w:szCs w:val="24"/>
        </w:rPr>
        <w:t xml:space="preserve"> </w:t>
      </w:r>
      <w:r w:rsidRPr="00B04234">
        <w:rPr>
          <w:spacing w:val="-1"/>
          <w:szCs w:val="24"/>
        </w:rPr>
        <w:t>applicatio</w:t>
      </w:r>
      <w:r w:rsidRPr="00B04234">
        <w:rPr>
          <w:szCs w:val="24"/>
        </w:rPr>
        <w:t>n</w:t>
      </w:r>
      <w:r w:rsidRPr="00B04234">
        <w:rPr>
          <w:spacing w:val="6"/>
          <w:szCs w:val="24"/>
        </w:rPr>
        <w:t xml:space="preserve"> </w:t>
      </w:r>
      <w:r w:rsidRPr="00B04234">
        <w:rPr>
          <w:spacing w:val="-1"/>
          <w:szCs w:val="24"/>
        </w:rPr>
        <w:t>(wit</w:t>
      </w:r>
      <w:r w:rsidRPr="00B04234">
        <w:rPr>
          <w:szCs w:val="24"/>
        </w:rPr>
        <w:t>h</w:t>
      </w:r>
      <w:r w:rsidRPr="00B04234">
        <w:rPr>
          <w:spacing w:val="7"/>
          <w:szCs w:val="24"/>
        </w:rPr>
        <w:t xml:space="preserve"> </w:t>
      </w:r>
      <w:r w:rsidRPr="00B04234">
        <w:rPr>
          <w:szCs w:val="24"/>
        </w:rPr>
        <w:t>Class</w:t>
      </w:r>
      <w:r w:rsidRPr="00B04234">
        <w:rPr>
          <w:spacing w:val="7"/>
          <w:szCs w:val="24"/>
        </w:rPr>
        <w:t xml:space="preserve"> </w:t>
      </w:r>
      <w:r w:rsidRPr="00B04234">
        <w:rPr>
          <w:szCs w:val="24"/>
        </w:rPr>
        <w:t>4</w:t>
      </w:r>
      <w:r w:rsidRPr="00B04234">
        <w:rPr>
          <w:spacing w:val="7"/>
          <w:szCs w:val="24"/>
        </w:rPr>
        <w:t xml:space="preserve"> </w:t>
      </w:r>
      <w:r w:rsidRPr="00B04234">
        <w:rPr>
          <w:spacing w:val="-1"/>
          <w:szCs w:val="24"/>
        </w:rPr>
        <w:t>being th</w:t>
      </w:r>
      <w:r w:rsidRPr="00B04234">
        <w:rPr>
          <w:szCs w:val="24"/>
        </w:rPr>
        <w:t>e</w:t>
      </w:r>
      <w:r w:rsidRPr="00B04234">
        <w:rPr>
          <w:spacing w:val="33"/>
          <w:szCs w:val="24"/>
        </w:rPr>
        <w:t xml:space="preserve"> </w:t>
      </w:r>
      <w:r w:rsidRPr="00B04234">
        <w:rPr>
          <w:spacing w:val="-1"/>
          <w:szCs w:val="24"/>
        </w:rPr>
        <w:t>highes</w:t>
      </w:r>
      <w:r w:rsidRPr="00B04234">
        <w:rPr>
          <w:szCs w:val="24"/>
        </w:rPr>
        <w:t>t</w:t>
      </w:r>
      <w:r w:rsidRPr="00B04234">
        <w:rPr>
          <w:spacing w:val="35"/>
          <w:szCs w:val="24"/>
        </w:rPr>
        <w:t xml:space="preserve"> </w:t>
      </w:r>
      <w:r w:rsidRPr="00B04234">
        <w:rPr>
          <w:spacing w:val="-1"/>
          <w:szCs w:val="24"/>
        </w:rPr>
        <w:t>followe</w:t>
      </w:r>
      <w:r w:rsidRPr="00B04234">
        <w:rPr>
          <w:szCs w:val="24"/>
        </w:rPr>
        <w:t>d</w:t>
      </w:r>
      <w:r w:rsidRPr="00B04234">
        <w:rPr>
          <w:spacing w:val="33"/>
          <w:szCs w:val="24"/>
        </w:rPr>
        <w:t xml:space="preserve"> </w:t>
      </w:r>
      <w:r w:rsidRPr="00B04234">
        <w:rPr>
          <w:spacing w:val="4"/>
          <w:szCs w:val="24"/>
        </w:rPr>
        <w:t>b</w:t>
      </w:r>
      <w:r w:rsidRPr="00B04234">
        <w:rPr>
          <w:szCs w:val="24"/>
        </w:rPr>
        <w:t>y</w:t>
      </w:r>
      <w:r w:rsidRPr="00B04234">
        <w:rPr>
          <w:spacing w:val="31"/>
          <w:szCs w:val="24"/>
        </w:rPr>
        <w:t xml:space="preserve"> </w:t>
      </w:r>
      <w:r w:rsidRPr="00B04234">
        <w:rPr>
          <w:szCs w:val="24"/>
        </w:rPr>
        <w:t>Class</w:t>
      </w:r>
      <w:r w:rsidRPr="00B04234">
        <w:rPr>
          <w:spacing w:val="33"/>
          <w:szCs w:val="24"/>
        </w:rPr>
        <w:t xml:space="preserve"> </w:t>
      </w:r>
      <w:r w:rsidRPr="00B04234">
        <w:rPr>
          <w:szCs w:val="24"/>
        </w:rPr>
        <w:t>3,</w:t>
      </w:r>
      <w:r w:rsidRPr="00B04234">
        <w:rPr>
          <w:spacing w:val="33"/>
          <w:szCs w:val="24"/>
        </w:rPr>
        <w:t xml:space="preserve"> </w:t>
      </w:r>
      <w:r w:rsidRPr="00B04234">
        <w:rPr>
          <w:szCs w:val="24"/>
        </w:rPr>
        <w:t>2,</w:t>
      </w:r>
      <w:r w:rsidRPr="00B04234">
        <w:rPr>
          <w:spacing w:val="33"/>
          <w:szCs w:val="24"/>
        </w:rPr>
        <w:t xml:space="preserve"> </w:t>
      </w:r>
      <w:r w:rsidRPr="00B04234">
        <w:rPr>
          <w:spacing w:val="-1"/>
          <w:szCs w:val="24"/>
        </w:rPr>
        <w:t>an</w:t>
      </w:r>
      <w:r w:rsidRPr="00B04234">
        <w:rPr>
          <w:szCs w:val="24"/>
        </w:rPr>
        <w:t>d</w:t>
      </w:r>
      <w:r w:rsidRPr="00B04234">
        <w:rPr>
          <w:spacing w:val="33"/>
          <w:szCs w:val="24"/>
        </w:rPr>
        <w:t xml:space="preserve"> </w:t>
      </w:r>
      <w:r w:rsidRPr="00B04234">
        <w:rPr>
          <w:szCs w:val="24"/>
        </w:rPr>
        <w:t>1</w:t>
      </w:r>
      <w:r w:rsidRPr="00B04234">
        <w:rPr>
          <w:spacing w:val="-1"/>
          <w:szCs w:val="24"/>
        </w:rPr>
        <w:t>)</w:t>
      </w:r>
      <w:r w:rsidRPr="00B04234">
        <w:rPr>
          <w:szCs w:val="24"/>
        </w:rPr>
        <w:t>.</w:t>
      </w:r>
      <w:r w:rsidRPr="00B04234">
        <w:rPr>
          <w:spacing w:val="33"/>
          <w:szCs w:val="24"/>
        </w:rPr>
        <w:t xml:space="preserve"> </w:t>
      </w:r>
      <w:r w:rsidRPr="00B04234">
        <w:rPr>
          <w:szCs w:val="24"/>
        </w:rPr>
        <w:t>This</w:t>
      </w:r>
      <w:r w:rsidRPr="00B04234">
        <w:rPr>
          <w:spacing w:val="34"/>
          <w:szCs w:val="24"/>
        </w:rPr>
        <w:t xml:space="preserve"> </w:t>
      </w:r>
      <w:r w:rsidRPr="00B04234">
        <w:rPr>
          <w:szCs w:val="24"/>
        </w:rPr>
        <w:t>consolidation</w:t>
      </w:r>
      <w:r w:rsidRPr="00B04234">
        <w:rPr>
          <w:spacing w:val="33"/>
          <w:szCs w:val="24"/>
        </w:rPr>
        <w:t xml:space="preserve"> </w:t>
      </w:r>
      <w:r w:rsidRPr="00B04234">
        <w:rPr>
          <w:spacing w:val="1"/>
          <w:szCs w:val="24"/>
        </w:rPr>
        <w:t>ma</w:t>
      </w:r>
      <w:r w:rsidRPr="00B04234">
        <w:rPr>
          <w:szCs w:val="24"/>
        </w:rPr>
        <w:t>y</w:t>
      </w:r>
      <w:r w:rsidRPr="00B04234">
        <w:rPr>
          <w:spacing w:val="28"/>
          <w:szCs w:val="24"/>
        </w:rPr>
        <w:t xml:space="preserve"> </w:t>
      </w:r>
      <w:r w:rsidRPr="00B04234">
        <w:rPr>
          <w:szCs w:val="24"/>
        </w:rPr>
        <w:t>include</w:t>
      </w:r>
      <w:r w:rsidRPr="00B04234">
        <w:rPr>
          <w:spacing w:val="33"/>
          <w:szCs w:val="24"/>
        </w:rPr>
        <w:t xml:space="preserve"> </w:t>
      </w:r>
      <w:r w:rsidRPr="00B04234">
        <w:rPr>
          <w:spacing w:val="-1"/>
          <w:szCs w:val="24"/>
        </w:rPr>
        <w:t>integratin</w:t>
      </w:r>
      <w:r w:rsidRPr="00B04234">
        <w:rPr>
          <w:szCs w:val="24"/>
        </w:rPr>
        <w:t>g</w:t>
      </w:r>
      <w:r w:rsidRPr="00B04234">
        <w:rPr>
          <w:spacing w:val="33"/>
          <w:szCs w:val="24"/>
        </w:rPr>
        <w:t xml:space="preserve"> </w:t>
      </w:r>
      <w:r w:rsidRPr="00B04234">
        <w:rPr>
          <w:szCs w:val="24"/>
        </w:rPr>
        <w:t xml:space="preserve">public </w:t>
      </w:r>
      <w:r w:rsidRPr="00B04234">
        <w:rPr>
          <w:spacing w:val="-1"/>
          <w:szCs w:val="24"/>
        </w:rPr>
        <w:t>hearings</w:t>
      </w:r>
      <w:r w:rsidRPr="00B04234">
        <w:rPr>
          <w:szCs w:val="24"/>
        </w:rPr>
        <w:t>,</w:t>
      </w:r>
      <w:r w:rsidRPr="00B04234">
        <w:rPr>
          <w:spacing w:val="54"/>
          <w:szCs w:val="24"/>
        </w:rPr>
        <w:t xml:space="preserve"> </w:t>
      </w:r>
      <w:r w:rsidRPr="00B04234">
        <w:rPr>
          <w:szCs w:val="24"/>
        </w:rPr>
        <w:t>establishing</w:t>
      </w:r>
      <w:r w:rsidRPr="00B04234">
        <w:rPr>
          <w:spacing w:val="55"/>
          <w:szCs w:val="24"/>
        </w:rPr>
        <w:t xml:space="preserve"> </w:t>
      </w:r>
      <w:r w:rsidRPr="00B04234">
        <w:rPr>
          <w:spacing w:val="-1"/>
          <w:szCs w:val="24"/>
        </w:rPr>
        <w:t>unifie</w:t>
      </w:r>
      <w:r w:rsidRPr="00B04234">
        <w:rPr>
          <w:szCs w:val="24"/>
        </w:rPr>
        <w:t>d</w:t>
      </w:r>
      <w:r w:rsidRPr="00B04234">
        <w:rPr>
          <w:spacing w:val="54"/>
          <w:szCs w:val="24"/>
        </w:rPr>
        <w:t xml:space="preserve"> </w:t>
      </w:r>
      <w:r w:rsidRPr="00B04234">
        <w:rPr>
          <w:spacing w:val="-1"/>
          <w:szCs w:val="24"/>
        </w:rPr>
        <w:t>commen</w:t>
      </w:r>
      <w:r w:rsidRPr="00B04234">
        <w:rPr>
          <w:szCs w:val="24"/>
        </w:rPr>
        <w:t>t</w:t>
      </w:r>
      <w:r w:rsidRPr="00B04234">
        <w:rPr>
          <w:spacing w:val="54"/>
          <w:szCs w:val="24"/>
        </w:rPr>
        <w:t xml:space="preserve"> </w:t>
      </w:r>
      <w:r w:rsidRPr="00B04234">
        <w:rPr>
          <w:szCs w:val="24"/>
        </w:rPr>
        <w:t>periods,</w:t>
      </w:r>
      <w:r w:rsidRPr="00B04234">
        <w:rPr>
          <w:spacing w:val="55"/>
          <w:szCs w:val="24"/>
        </w:rPr>
        <w:t xml:space="preserve"> </w:t>
      </w:r>
      <w:r w:rsidRPr="00B04234">
        <w:rPr>
          <w:spacing w:val="-1"/>
          <w:szCs w:val="24"/>
        </w:rPr>
        <w:t>and/o</w:t>
      </w:r>
      <w:r w:rsidRPr="00B04234">
        <w:rPr>
          <w:szCs w:val="24"/>
        </w:rPr>
        <w:t>r</w:t>
      </w:r>
      <w:r w:rsidRPr="00B04234">
        <w:rPr>
          <w:spacing w:val="54"/>
          <w:szCs w:val="24"/>
        </w:rPr>
        <w:t xml:space="preserve"> </w:t>
      </w:r>
      <w:r w:rsidRPr="00B04234">
        <w:rPr>
          <w:spacing w:val="-1"/>
          <w:szCs w:val="24"/>
        </w:rPr>
        <w:t>concurren</w:t>
      </w:r>
      <w:r w:rsidRPr="00B04234">
        <w:rPr>
          <w:szCs w:val="24"/>
        </w:rPr>
        <w:t>t</w:t>
      </w:r>
      <w:r w:rsidRPr="00B04234">
        <w:rPr>
          <w:spacing w:val="54"/>
          <w:szCs w:val="24"/>
        </w:rPr>
        <w:t xml:space="preserve"> </w:t>
      </w:r>
      <w:r w:rsidRPr="00B04234">
        <w:rPr>
          <w:szCs w:val="24"/>
        </w:rPr>
        <w:t>reviews.</w:t>
      </w:r>
      <w:r w:rsidRPr="00B04234">
        <w:rPr>
          <w:spacing w:val="55"/>
          <w:szCs w:val="24"/>
        </w:rPr>
        <w:t xml:space="preserve"> </w:t>
      </w:r>
      <w:r w:rsidRPr="00B04234">
        <w:rPr>
          <w:spacing w:val="-1"/>
          <w:szCs w:val="24"/>
        </w:rPr>
        <w:t>Th</w:t>
      </w:r>
      <w:r w:rsidRPr="00B04234">
        <w:rPr>
          <w:szCs w:val="24"/>
        </w:rPr>
        <w:t>e</w:t>
      </w:r>
      <w:r w:rsidRPr="00B04234">
        <w:rPr>
          <w:spacing w:val="54"/>
          <w:szCs w:val="24"/>
        </w:rPr>
        <w:t xml:space="preserve"> </w:t>
      </w:r>
      <w:r w:rsidRPr="00B04234">
        <w:rPr>
          <w:szCs w:val="24"/>
        </w:rPr>
        <w:t xml:space="preserve">Community Development Director is authorized to make modifications to the procedural requirements of this Title </w:t>
      </w:r>
      <w:proofErr w:type="gramStart"/>
      <w:r w:rsidRPr="00B04234">
        <w:rPr>
          <w:szCs w:val="24"/>
        </w:rPr>
        <w:t>in order to</w:t>
      </w:r>
      <w:proofErr w:type="gramEnd"/>
      <w:r w:rsidRPr="00B04234">
        <w:rPr>
          <w:szCs w:val="24"/>
        </w:rPr>
        <w:t xml:space="preserve"> effectively</w:t>
      </w:r>
      <w:r w:rsidRPr="00B04234">
        <w:rPr>
          <w:spacing w:val="-5"/>
          <w:szCs w:val="24"/>
        </w:rPr>
        <w:t xml:space="preserve"> </w:t>
      </w:r>
      <w:r w:rsidRPr="00B04234">
        <w:rPr>
          <w:szCs w:val="24"/>
        </w:rPr>
        <w:t>consolidate project reviews.</w:t>
      </w:r>
    </w:p>
    <w:p w14:paraId="5A9F7E45" w14:textId="77777777" w:rsidR="002370F1" w:rsidRPr="00B04234" w:rsidRDefault="002370F1" w:rsidP="0004370F">
      <w:pPr>
        <w:widowControl w:val="0"/>
        <w:ind w:right="1080"/>
        <w:rPr>
          <w:szCs w:val="24"/>
        </w:rPr>
      </w:pPr>
    </w:p>
    <w:p w14:paraId="5079EBBB" w14:textId="77777777" w:rsidR="002370F1" w:rsidRPr="00B04234" w:rsidRDefault="002370F1" w:rsidP="0004370F">
      <w:pPr>
        <w:widowControl w:val="0"/>
        <w:tabs>
          <w:tab w:val="left" w:pos="1540"/>
        </w:tabs>
        <w:ind w:left="360" w:right="1080" w:firstLine="0"/>
        <w:rPr>
          <w:spacing w:val="-1"/>
          <w:szCs w:val="24"/>
        </w:rPr>
      </w:pPr>
      <w:bookmarkStart w:id="41" w:name="xx14080"/>
      <w:bookmarkStart w:id="42" w:name="_Toc162959349"/>
      <w:bookmarkEnd w:id="41"/>
      <w:r w:rsidRPr="00553E30">
        <w:rPr>
          <w:rStyle w:val="Heading1Char"/>
          <w:bCs w:val="0"/>
          <w:u w:val="single"/>
        </w:rPr>
        <w:t>xx.14.080 Completeness Review</w:t>
      </w:r>
      <w:bookmarkEnd w:id="42"/>
      <w:r w:rsidRPr="00B04234">
        <w:rPr>
          <w:b/>
          <w:bCs/>
          <w:szCs w:val="24"/>
        </w:rPr>
        <w:t>.</w:t>
      </w:r>
      <w:r w:rsidRPr="00B04234">
        <w:rPr>
          <w:b/>
          <w:bCs/>
          <w:spacing w:val="16"/>
          <w:szCs w:val="24"/>
        </w:rPr>
        <w:t xml:space="preserve"> </w:t>
      </w:r>
      <w:r w:rsidRPr="00B04234">
        <w:rPr>
          <w:szCs w:val="24"/>
        </w:rPr>
        <w:t>All</w:t>
      </w:r>
      <w:r w:rsidRPr="00B04234">
        <w:rPr>
          <w:spacing w:val="16"/>
          <w:szCs w:val="24"/>
        </w:rPr>
        <w:t xml:space="preserve"> </w:t>
      </w:r>
      <w:r w:rsidRPr="00B04234">
        <w:rPr>
          <w:spacing w:val="-1"/>
          <w:szCs w:val="24"/>
        </w:rPr>
        <w:t>application</w:t>
      </w:r>
      <w:r w:rsidRPr="00B04234">
        <w:rPr>
          <w:szCs w:val="24"/>
        </w:rPr>
        <w:t>s</w:t>
      </w:r>
      <w:r w:rsidRPr="00B04234">
        <w:rPr>
          <w:spacing w:val="16"/>
          <w:szCs w:val="24"/>
        </w:rPr>
        <w:t xml:space="preserve"> </w:t>
      </w:r>
      <w:r w:rsidRPr="00B04234">
        <w:rPr>
          <w:szCs w:val="24"/>
        </w:rPr>
        <w:t>shall</w:t>
      </w:r>
      <w:r w:rsidRPr="00B04234">
        <w:rPr>
          <w:spacing w:val="16"/>
          <w:szCs w:val="24"/>
        </w:rPr>
        <w:t xml:space="preserve"> </w:t>
      </w:r>
      <w:r w:rsidRPr="00B04234">
        <w:rPr>
          <w:spacing w:val="-1"/>
          <w:szCs w:val="24"/>
        </w:rPr>
        <w:t>b</w:t>
      </w:r>
      <w:r w:rsidRPr="00B04234">
        <w:rPr>
          <w:szCs w:val="24"/>
        </w:rPr>
        <w:t>e</w:t>
      </w:r>
      <w:r w:rsidRPr="00B04234">
        <w:rPr>
          <w:spacing w:val="13"/>
          <w:szCs w:val="24"/>
        </w:rPr>
        <w:t xml:space="preserve"> </w:t>
      </w:r>
      <w:r w:rsidRPr="00B04234">
        <w:rPr>
          <w:szCs w:val="24"/>
        </w:rPr>
        <w:t>submitted</w:t>
      </w:r>
      <w:r w:rsidRPr="00B04234">
        <w:rPr>
          <w:spacing w:val="16"/>
          <w:szCs w:val="24"/>
        </w:rPr>
        <w:t xml:space="preserve"> </w:t>
      </w:r>
      <w:r w:rsidRPr="00B04234">
        <w:rPr>
          <w:szCs w:val="24"/>
        </w:rPr>
        <w:t>on</w:t>
      </w:r>
      <w:r w:rsidRPr="00B04234">
        <w:rPr>
          <w:spacing w:val="16"/>
          <w:szCs w:val="24"/>
        </w:rPr>
        <w:t xml:space="preserve"> </w:t>
      </w:r>
      <w:r w:rsidRPr="00B04234">
        <w:rPr>
          <w:spacing w:val="-1"/>
          <w:szCs w:val="24"/>
        </w:rPr>
        <w:t>suc</w:t>
      </w:r>
      <w:r w:rsidRPr="00B04234">
        <w:rPr>
          <w:szCs w:val="24"/>
        </w:rPr>
        <w:t>h</w:t>
      </w:r>
      <w:r w:rsidRPr="00B04234">
        <w:rPr>
          <w:spacing w:val="16"/>
          <w:szCs w:val="24"/>
        </w:rPr>
        <w:t xml:space="preserve"> </w:t>
      </w:r>
      <w:r w:rsidRPr="00B04234">
        <w:rPr>
          <w:spacing w:val="-1"/>
          <w:szCs w:val="24"/>
        </w:rPr>
        <w:t>form</w:t>
      </w:r>
      <w:r w:rsidRPr="00B04234">
        <w:rPr>
          <w:szCs w:val="24"/>
        </w:rPr>
        <w:t>s</w:t>
      </w:r>
      <w:r w:rsidRPr="00B04234">
        <w:rPr>
          <w:spacing w:val="14"/>
          <w:szCs w:val="24"/>
        </w:rPr>
        <w:t xml:space="preserve"> </w:t>
      </w:r>
      <w:r w:rsidRPr="00B04234">
        <w:rPr>
          <w:spacing w:val="-1"/>
          <w:szCs w:val="24"/>
        </w:rPr>
        <w:t>an</w:t>
      </w:r>
      <w:r w:rsidRPr="00B04234">
        <w:rPr>
          <w:szCs w:val="24"/>
        </w:rPr>
        <w:t>d</w:t>
      </w:r>
      <w:r w:rsidRPr="00B04234">
        <w:rPr>
          <w:spacing w:val="16"/>
          <w:szCs w:val="24"/>
        </w:rPr>
        <w:t xml:space="preserve"> </w:t>
      </w:r>
      <w:r w:rsidRPr="00B04234">
        <w:rPr>
          <w:spacing w:val="-1"/>
          <w:szCs w:val="24"/>
        </w:rPr>
        <w:t xml:space="preserve">in </w:t>
      </w:r>
      <w:r w:rsidRPr="00B04234">
        <w:rPr>
          <w:szCs w:val="24"/>
        </w:rPr>
        <w:t>accordance with such procedures as may</w:t>
      </w:r>
      <w:r w:rsidRPr="00B04234">
        <w:rPr>
          <w:spacing w:val="-5"/>
          <w:szCs w:val="24"/>
        </w:rPr>
        <w:t xml:space="preserve"> </w:t>
      </w:r>
      <w:r w:rsidRPr="00B04234">
        <w:rPr>
          <w:szCs w:val="24"/>
        </w:rPr>
        <w:t xml:space="preserve">be prescribed </w:t>
      </w:r>
      <w:r w:rsidRPr="00B04234">
        <w:rPr>
          <w:spacing w:val="2"/>
          <w:szCs w:val="24"/>
        </w:rPr>
        <w:t>b</w:t>
      </w:r>
      <w:r w:rsidRPr="00B04234">
        <w:rPr>
          <w:szCs w:val="24"/>
        </w:rPr>
        <w:t>y</w:t>
      </w:r>
      <w:r w:rsidRPr="00B04234">
        <w:rPr>
          <w:spacing w:val="-5"/>
          <w:szCs w:val="24"/>
        </w:rPr>
        <w:t xml:space="preserve"> </w:t>
      </w:r>
      <w:r w:rsidRPr="00B04234">
        <w:rPr>
          <w:spacing w:val="-1"/>
          <w:szCs w:val="24"/>
        </w:rPr>
        <w:t>th</w:t>
      </w:r>
      <w:r w:rsidRPr="00B04234">
        <w:rPr>
          <w:szCs w:val="24"/>
        </w:rPr>
        <w:t>e</w:t>
      </w:r>
      <w:r w:rsidRPr="00B04234">
        <w:rPr>
          <w:spacing w:val="-1"/>
          <w:szCs w:val="24"/>
        </w:rPr>
        <w:t xml:space="preserve"> </w:t>
      </w:r>
      <w:r w:rsidRPr="00B04234">
        <w:rPr>
          <w:szCs w:val="24"/>
        </w:rPr>
        <w:t>Coun</w:t>
      </w:r>
      <w:r w:rsidRPr="00B04234">
        <w:rPr>
          <w:spacing w:val="5"/>
          <w:szCs w:val="24"/>
        </w:rPr>
        <w:t>t</w:t>
      </w:r>
      <w:r w:rsidRPr="00B04234">
        <w:rPr>
          <w:spacing w:val="-1"/>
          <w:szCs w:val="24"/>
        </w:rPr>
        <w:t>y</w:t>
      </w:r>
      <w:r w:rsidRPr="00B04234">
        <w:rPr>
          <w:szCs w:val="24"/>
        </w:rPr>
        <w:t>,</w:t>
      </w:r>
      <w:r w:rsidRPr="00B04234">
        <w:rPr>
          <w:spacing w:val="-1"/>
          <w:szCs w:val="24"/>
        </w:rPr>
        <w:t xml:space="preserve"> provide</w:t>
      </w:r>
      <w:r w:rsidRPr="00B04234">
        <w:rPr>
          <w:szCs w:val="24"/>
        </w:rPr>
        <w:t>d</w:t>
      </w:r>
      <w:r w:rsidRPr="00B04234">
        <w:rPr>
          <w:spacing w:val="-1"/>
          <w:szCs w:val="24"/>
        </w:rPr>
        <w:t xml:space="preserve"> that:</w:t>
      </w:r>
    </w:p>
    <w:p w14:paraId="14ABBD32" w14:textId="77777777" w:rsidR="002370F1" w:rsidRPr="00B04234" w:rsidRDefault="002370F1" w:rsidP="0004370F">
      <w:pPr>
        <w:widowControl w:val="0"/>
        <w:numPr>
          <w:ilvl w:val="3"/>
          <w:numId w:val="9"/>
        </w:numPr>
        <w:ind w:left="720" w:right="1080" w:hanging="360"/>
        <w:rPr>
          <w:szCs w:val="24"/>
        </w:rPr>
      </w:pPr>
      <w:r w:rsidRPr="00B04234">
        <w:rPr>
          <w:szCs w:val="24"/>
        </w:rPr>
        <w:t>All</w:t>
      </w:r>
      <w:r w:rsidRPr="00B04234">
        <w:rPr>
          <w:spacing w:val="14"/>
          <w:szCs w:val="24"/>
        </w:rPr>
        <w:t xml:space="preserve"> </w:t>
      </w:r>
      <w:r w:rsidRPr="00B04234">
        <w:rPr>
          <w:spacing w:val="-1"/>
          <w:szCs w:val="24"/>
        </w:rPr>
        <w:t>application</w:t>
      </w:r>
      <w:r w:rsidRPr="00B04234">
        <w:rPr>
          <w:szCs w:val="24"/>
        </w:rPr>
        <w:t>s</w:t>
      </w:r>
      <w:r w:rsidRPr="00B04234">
        <w:rPr>
          <w:spacing w:val="14"/>
          <w:szCs w:val="24"/>
        </w:rPr>
        <w:t xml:space="preserve"> </w:t>
      </w:r>
      <w:r w:rsidRPr="00B04234">
        <w:rPr>
          <w:szCs w:val="24"/>
        </w:rPr>
        <w:t>shall</w:t>
      </w:r>
      <w:r w:rsidRPr="00B04234">
        <w:rPr>
          <w:spacing w:val="14"/>
          <w:szCs w:val="24"/>
        </w:rPr>
        <w:t xml:space="preserve"> </w:t>
      </w:r>
      <w:r w:rsidRPr="00B04234">
        <w:rPr>
          <w:spacing w:val="-1"/>
          <w:szCs w:val="24"/>
        </w:rPr>
        <w:t>b</w:t>
      </w:r>
      <w:r w:rsidRPr="00B04234">
        <w:rPr>
          <w:szCs w:val="24"/>
        </w:rPr>
        <w:t>e</w:t>
      </w:r>
      <w:r w:rsidRPr="00B04234">
        <w:rPr>
          <w:spacing w:val="13"/>
          <w:szCs w:val="24"/>
        </w:rPr>
        <w:t xml:space="preserve"> </w:t>
      </w:r>
      <w:r w:rsidRPr="00B04234">
        <w:rPr>
          <w:spacing w:val="-1"/>
          <w:szCs w:val="24"/>
        </w:rPr>
        <w:t>signe</w:t>
      </w:r>
      <w:r w:rsidRPr="00B04234">
        <w:rPr>
          <w:szCs w:val="24"/>
        </w:rPr>
        <w:t>d</w:t>
      </w:r>
      <w:r w:rsidRPr="00B04234">
        <w:rPr>
          <w:spacing w:val="13"/>
          <w:szCs w:val="24"/>
        </w:rPr>
        <w:t xml:space="preserve"> </w:t>
      </w:r>
      <w:r w:rsidRPr="00B04234">
        <w:rPr>
          <w:spacing w:val="4"/>
          <w:szCs w:val="24"/>
        </w:rPr>
        <w:t>b</w:t>
      </w:r>
      <w:r w:rsidRPr="00B04234">
        <w:rPr>
          <w:szCs w:val="24"/>
        </w:rPr>
        <w:t>y</w:t>
      </w:r>
      <w:r w:rsidRPr="00B04234">
        <w:rPr>
          <w:spacing w:val="9"/>
          <w:szCs w:val="24"/>
        </w:rPr>
        <w:t xml:space="preserve"> </w:t>
      </w:r>
      <w:r w:rsidRPr="00B04234">
        <w:rPr>
          <w:szCs w:val="24"/>
        </w:rPr>
        <w:t>t</w:t>
      </w:r>
      <w:r w:rsidRPr="00B04234">
        <w:rPr>
          <w:spacing w:val="-1"/>
          <w:szCs w:val="24"/>
        </w:rPr>
        <w:t>h</w:t>
      </w:r>
      <w:r w:rsidRPr="00B04234">
        <w:rPr>
          <w:szCs w:val="24"/>
        </w:rPr>
        <w:t>e</w:t>
      </w:r>
      <w:r w:rsidRPr="00B04234">
        <w:rPr>
          <w:spacing w:val="13"/>
          <w:szCs w:val="24"/>
        </w:rPr>
        <w:t xml:space="preserve"> </w:t>
      </w:r>
      <w:r w:rsidRPr="00B04234">
        <w:rPr>
          <w:szCs w:val="24"/>
        </w:rPr>
        <w:t>proper</w:t>
      </w:r>
      <w:r w:rsidRPr="00B04234">
        <w:rPr>
          <w:spacing w:val="5"/>
          <w:szCs w:val="24"/>
        </w:rPr>
        <w:t>t</w:t>
      </w:r>
      <w:r w:rsidRPr="00B04234">
        <w:rPr>
          <w:szCs w:val="24"/>
        </w:rPr>
        <w:t>y</w:t>
      </w:r>
      <w:r w:rsidRPr="00B04234">
        <w:rPr>
          <w:spacing w:val="7"/>
          <w:szCs w:val="24"/>
        </w:rPr>
        <w:t xml:space="preserve"> </w:t>
      </w:r>
      <w:r w:rsidRPr="00B04234">
        <w:rPr>
          <w:szCs w:val="24"/>
        </w:rPr>
        <w:t>owner</w:t>
      </w:r>
      <w:r w:rsidRPr="00B04234">
        <w:rPr>
          <w:spacing w:val="14"/>
          <w:szCs w:val="24"/>
        </w:rPr>
        <w:t xml:space="preserve"> </w:t>
      </w:r>
      <w:r w:rsidRPr="00B04234">
        <w:rPr>
          <w:spacing w:val="-1"/>
          <w:szCs w:val="24"/>
        </w:rPr>
        <w:t>o</w:t>
      </w:r>
      <w:r w:rsidRPr="00B04234">
        <w:rPr>
          <w:szCs w:val="24"/>
        </w:rPr>
        <w:t>r</w:t>
      </w:r>
      <w:r w:rsidRPr="00B04234">
        <w:rPr>
          <w:spacing w:val="14"/>
          <w:szCs w:val="24"/>
        </w:rPr>
        <w:t xml:space="preserve"> </w:t>
      </w:r>
      <w:r w:rsidRPr="00B04234">
        <w:rPr>
          <w:spacing w:val="-1"/>
          <w:szCs w:val="24"/>
        </w:rPr>
        <w:t>sho</w:t>
      </w:r>
      <w:r w:rsidRPr="00B04234">
        <w:rPr>
          <w:szCs w:val="24"/>
        </w:rPr>
        <w:t>w</w:t>
      </w:r>
      <w:r w:rsidRPr="00B04234">
        <w:rPr>
          <w:spacing w:val="14"/>
          <w:szCs w:val="24"/>
        </w:rPr>
        <w:t xml:space="preserve"> </w:t>
      </w:r>
      <w:r w:rsidRPr="00B04234">
        <w:rPr>
          <w:szCs w:val="24"/>
        </w:rPr>
        <w:t>owner</w:t>
      </w:r>
      <w:r w:rsidRPr="00B04234">
        <w:rPr>
          <w:spacing w:val="14"/>
          <w:szCs w:val="24"/>
        </w:rPr>
        <w:t xml:space="preserve"> </w:t>
      </w:r>
      <w:r w:rsidRPr="00B04234">
        <w:rPr>
          <w:szCs w:val="24"/>
        </w:rPr>
        <w:t>consent</w:t>
      </w:r>
      <w:r w:rsidRPr="00B04234">
        <w:rPr>
          <w:spacing w:val="14"/>
          <w:szCs w:val="24"/>
        </w:rPr>
        <w:t xml:space="preserve"> </w:t>
      </w:r>
      <w:r w:rsidRPr="00B04234">
        <w:rPr>
          <w:spacing w:val="-1"/>
          <w:szCs w:val="24"/>
        </w:rPr>
        <w:t>of th</w:t>
      </w:r>
      <w:r w:rsidRPr="00B04234">
        <w:rPr>
          <w:szCs w:val="24"/>
        </w:rPr>
        <w:t>e</w:t>
      </w:r>
      <w:r w:rsidRPr="00B04234">
        <w:rPr>
          <w:spacing w:val="-1"/>
          <w:szCs w:val="24"/>
        </w:rPr>
        <w:t xml:space="preserve"> applicatio</w:t>
      </w:r>
      <w:r w:rsidRPr="00B04234">
        <w:rPr>
          <w:szCs w:val="24"/>
        </w:rPr>
        <w:t>n</w:t>
      </w:r>
      <w:r w:rsidRPr="00B04234">
        <w:rPr>
          <w:spacing w:val="-1"/>
          <w:szCs w:val="24"/>
        </w:rPr>
        <w:t xml:space="preserve"> </w:t>
      </w:r>
      <w:r w:rsidRPr="00B04234">
        <w:rPr>
          <w:spacing w:val="4"/>
          <w:szCs w:val="24"/>
        </w:rPr>
        <w:t>b</w:t>
      </w:r>
      <w:r w:rsidRPr="00B04234">
        <w:rPr>
          <w:szCs w:val="24"/>
        </w:rPr>
        <w:t>y</w:t>
      </w:r>
      <w:r w:rsidRPr="00B04234">
        <w:rPr>
          <w:spacing w:val="-1"/>
          <w:szCs w:val="24"/>
        </w:rPr>
        <w:t xml:space="preserve"> th</w:t>
      </w:r>
      <w:r w:rsidRPr="00B04234">
        <w:rPr>
          <w:szCs w:val="24"/>
        </w:rPr>
        <w:t>e</w:t>
      </w:r>
      <w:r w:rsidRPr="00B04234">
        <w:rPr>
          <w:spacing w:val="-1"/>
          <w:szCs w:val="24"/>
        </w:rPr>
        <w:t xml:space="preserve"> agen</w:t>
      </w:r>
      <w:r w:rsidRPr="00B04234">
        <w:rPr>
          <w:szCs w:val="24"/>
        </w:rPr>
        <w:t>t</w:t>
      </w:r>
      <w:r w:rsidRPr="00B04234">
        <w:rPr>
          <w:spacing w:val="-1"/>
          <w:szCs w:val="24"/>
        </w:rPr>
        <w:t xml:space="preserve"> actin</w:t>
      </w:r>
      <w:r w:rsidRPr="00B04234">
        <w:rPr>
          <w:szCs w:val="24"/>
        </w:rPr>
        <w:t>g</w:t>
      </w:r>
      <w:r w:rsidRPr="00B04234">
        <w:rPr>
          <w:spacing w:val="-1"/>
          <w:szCs w:val="24"/>
        </w:rPr>
        <w:t xml:space="preserve"> o</w:t>
      </w:r>
      <w:r w:rsidRPr="00B04234">
        <w:rPr>
          <w:szCs w:val="24"/>
        </w:rPr>
        <w:t>n</w:t>
      </w:r>
      <w:r w:rsidRPr="00B04234">
        <w:rPr>
          <w:spacing w:val="-1"/>
          <w:szCs w:val="24"/>
        </w:rPr>
        <w:t xml:space="preserve"> th</w:t>
      </w:r>
      <w:r w:rsidRPr="00B04234">
        <w:rPr>
          <w:szCs w:val="24"/>
        </w:rPr>
        <w:t>e</w:t>
      </w:r>
      <w:r w:rsidRPr="00B04234">
        <w:rPr>
          <w:spacing w:val="-1"/>
          <w:szCs w:val="24"/>
        </w:rPr>
        <w:t xml:space="preserve"> owner’</w:t>
      </w:r>
      <w:r w:rsidRPr="00B04234">
        <w:rPr>
          <w:szCs w:val="24"/>
        </w:rPr>
        <w:t>s</w:t>
      </w:r>
      <w:r w:rsidRPr="00B04234">
        <w:rPr>
          <w:spacing w:val="-2"/>
          <w:szCs w:val="24"/>
        </w:rPr>
        <w:t xml:space="preserve"> </w:t>
      </w:r>
      <w:proofErr w:type="gramStart"/>
      <w:r w:rsidRPr="00B04234">
        <w:rPr>
          <w:spacing w:val="-1"/>
          <w:szCs w:val="24"/>
        </w:rPr>
        <w:t>behalf</w:t>
      </w:r>
      <w:r w:rsidRPr="00B04234">
        <w:rPr>
          <w:szCs w:val="24"/>
        </w:rPr>
        <w:t>;</w:t>
      </w:r>
      <w:proofErr w:type="gramEnd"/>
    </w:p>
    <w:p w14:paraId="1B85DDF0" w14:textId="77777777" w:rsidR="002370F1" w:rsidRPr="00B04234" w:rsidRDefault="002370F1" w:rsidP="0004370F">
      <w:pPr>
        <w:spacing w:before="16" w:line="260" w:lineRule="exact"/>
        <w:ind w:left="720" w:right="1080" w:hanging="360"/>
        <w:rPr>
          <w:szCs w:val="24"/>
        </w:rPr>
      </w:pPr>
    </w:p>
    <w:p w14:paraId="79A0118E" w14:textId="77777777" w:rsidR="002370F1" w:rsidRPr="00B04234" w:rsidRDefault="002370F1" w:rsidP="0004370F">
      <w:pPr>
        <w:widowControl w:val="0"/>
        <w:numPr>
          <w:ilvl w:val="3"/>
          <w:numId w:val="9"/>
        </w:numPr>
        <w:ind w:left="720" w:right="1080" w:hanging="360"/>
        <w:rPr>
          <w:szCs w:val="24"/>
        </w:rPr>
      </w:pPr>
      <w:r w:rsidRPr="00B04234">
        <w:rPr>
          <w:spacing w:val="-1"/>
          <w:szCs w:val="24"/>
        </w:rPr>
        <w:t>A</w:t>
      </w:r>
      <w:r w:rsidRPr="00B04234">
        <w:rPr>
          <w:szCs w:val="24"/>
        </w:rPr>
        <w:t>ll</w:t>
      </w:r>
      <w:r w:rsidRPr="00B04234">
        <w:rPr>
          <w:spacing w:val="17"/>
          <w:szCs w:val="24"/>
        </w:rPr>
        <w:t xml:space="preserve"> </w:t>
      </w:r>
      <w:r w:rsidRPr="00B04234">
        <w:rPr>
          <w:spacing w:val="-1"/>
          <w:szCs w:val="24"/>
        </w:rPr>
        <w:t>applicabl</w:t>
      </w:r>
      <w:r w:rsidRPr="00B04234">
        <w:rPr>
          <w:szCs w:val="24"/>
        </w:rPr>
        <w:t>e</w:t>
      </w:r>
      <w:r w:rsidRPr="00B04234">
        <w:rPr>
          <w:spacing w:val="16"/>
          <w:szCs w:val="24"/>
        </w:rPr>
        <w:t xml:space="preserve"> </w:t>
      </w:r>
      <w:r w:rsidRPr="00B04234">
        <w:rPr>
          <w:szCs w:val="24"/>
        </w:rPr>
        <w:t>fees</w:t>
      </w:r>
      <w:r w:rsidRPr="00B04234">
        <w:rPr>
          <w:spacing w:val="16"/>
          <w:szCs w:val="24"/>
        </w:rPr>
        <w:t xml:space="preserve"> </w:t>
      </w:r>
      <w:r w:rsidRPr="00B04234">
        <w:rPr>
          <w:szCs w:val="24"/>
        </w:rPr>
        <w:t>shall</w:t>
      </w:r>
      <w:r w:rsidRPr="00B04234">
        <w:rPr>
          <w:spacing w:val="19"/>
          <w:szCs w:val="24"/>
        </w:rPr>
        <w:t xml:space="preserve"> </w:t>
      </w:r>
      <w:r w:rsidRPr="00B04234">
        <w:rPr>
          <w:spacing w:val="-1"/>
          <w:szCs w:val="24"/>
        </w:rPr>
        <w:t>b</w:t>
      </w:r>
      <w:r w:rsidRPr="00B04234">
        <w:rPr>
          <w:szCs w:val="24"/>
        </w:rPr>
        <w:t>e</w:t>
      </w:r>
      <w:r w:rsidRPr="00B04234">
        <w:rPr>
          <w:spacing w:val="16"/>
          <w:szCs w:val="24"/>
        </w:rPr>
        <w:t xml:space="preserve"> </w:t>
      </w:r>
      <w:r w:rsidRPr="00B04234">
        <w:rPr>
          <w:szCs w:val="24"/>
        </w:rPr>
        <w:t>submitted</w:t>
      </w:r>
      <w:r w:rsidRPr="00B04234">
        <w:rPr>
          <w:spacing w:val="16"/>
          <w:szCs w:val="24"/>
        </w:rPr>
        <w:t xml:space="preserve"> </w:t>
      </w:r>
      <w:r w:rsidRPr="00B04234">
        <w:rPr>
          <w:spacing w:val="-1"/>
          <w:szCs w:val="24"/>
        </w:rPr>
        <w:t>a</w:t>
      </w:r>
      <w:r w:rsidRPr="00B04234">
        <w:rPr>
          <w:szCs w:val="24"/>
        </w:rPr>
        <w:t>t</w:t>
      </w:r>
      <w:r w:rsidRPr="00B04234">
        <w:rPr>
          <w:spacing w:val="16"/>
          <w:szCs w:val="24"/>
        </w:rPr>
        <w:t xml:space="preserve"> </w:t>
      </w:r>
      <w:r w:rsidRPr="00B04234">
        <w:rPr>
          <w:spacing w:val="-1"/>
          <w:szCs w:val="24"/>
        </w:rPr>
        <w:t>th</w:t>
      </w:r>
      <w:r w:rsidRPr="00B04234">
        <w:rPr>
          <w:szCs w:val="24"/>
        </w:rPr>
        <w:t>e</w:t>
      </w:r>
      <w:r w:rsidRPr="00B04234">
        <w:rPr>
          <w:spacing w:val="16"/>
          <w:szCs w:val="24"/>
        </w:rPr>
        <w:t xml:space="preserve"> </w:t>
      </w:r>
      <w:r w:rsidRPr="00B04234">
        <w:rPr>
          <w:szCs w:val="24"/>
        </w:rPr>
        <w:t>time</w:t>
      </w:r>
      <w:r w:rsidRPr="00B04234">
        <w:rPr>
          <w:spacing w:val="16"/>
          <w:szCs w:val="24"/>
        </w:rPr>
        <w:t xml:space="preserve"> </w:t>
      </w:r>
      <w:r w:rsidRPr="00B04234">
        <w:rPr>
          <w:spacing w:val="-1"/>
          <w:szCs w:val="24"/>
        </w:rPr>
        <w:t>o</w:t>
      </w:r>
      <w:r w:rsidRPr="00B04234">
        <w:rPr>
          <w:szCs w:val="24"/>
        </w:rPr>
        <w:t>f</w:t>
      </w:r>
      <w:r w:rsidRPr="00B04234">
        <w:rPr>
          <w:spacing w:val="16"/>
          <w:szCs w:val="24"/>
        </w:rPr>
        <w:t xml:space="preserve"> </w:t>
      </w:r>
      <w:r w:rsidRPr="00B04234">
        <w:rPr>
          <w:spacing w:val="-1"/>
          <w:szCs w:val="24"/>
        </w:rPr>
        <w:t>applicatio</w:t>
      </w:r>
      <w:r w:rsidRPr="00B04234">
        <w:rPr>
          <w:szCs w:val="24"/>
        </w:rPr>
        <w:t>n</w:t>
      </w:r>
      <w:r w:rsidRPr="00B04234">
        <w:rPr>
          <w:spacing w:val="16"/>
          <w:szCs w:val="24"/>
        </w:rPr>
        <w:t xml:space="preserve"> </w:t>
      </w:r>
      <w:r w:rsidRPr="00B04234">
        <w:rPr>
          <w:szCs w:val="24"/>
        </w:rPr>
        <w:t>unless</w:t>
      </w:r>
      <w:r w:rsidRPr="00B04234">
        <w:rPr>
          <w:spacing w:val="16"/>
          <w:szCs w:val="24"/>
        </w:rPr>
        <w:t xml:space="preserve"> </w:t>
      </w:r>
      <w:r w:rsidRPr="00B04234">
        <w:rPr>
          <w:szCs w:val="24"/>
        </w:rPr>
        <w:t xml:space="preserve">otherwise </w:t>
      </w:r>
      <w:proofErr w:type="gramStart"/>
      <w:r w:rsidRPr="00B04234">
        <w:rPr>
          <w:spacing w:val="-1"/>
          <w:szCs w:val="24"/>
        </w:rPr>
        <w:t>specified</w:t>
      </w:r>
      <w:r w:rsidRPr="00B04234">
        <w:rPr>
          <w:szCs w:val="24"/>
        </w:rPr>
        <w:t>;</w:t>
      </w:r>
      <w:proofErr w:type="gramEnd"/>
    </w:p>
    <w:p w14:paraId="0CCE7ED5" w14:textId="77777777" w:rsidR="002370F1" w:rsidRPr="00B04234" w:rsidRDefault="002370F1" w:rsidP="0004370F">
      <w:pPr>
        <w:spacing w:before="16" w:line="260" w:lineRule="exact"/>
        <w:ind w:left="720" w:right="1080" w:hanging="360"/>
        <w:rPr>
          <w:szCs w:val="24"/>
        </w:rPr>
      </w:pPr>
    </w:p>
    <w:p w14:paraId="68E469CC" w14:textId="77777777" w:rsidR="002370F1" w:rsidRPr="00B04234" w:rsidRDefault="002370F1" w:rsidP="0004370F">
      <w:pPr>
        <w:widowControl w:val="0"/>
        <w:numPr>
          <w:ilvl w:val="3"/>
          <w:numId w:val="9"/>
        </w:numPr>
        <w:spacing w:before="74"/>
        <w:ind w:left="720" w:right="1080" w:hanging="360"/>
        <w:rPr>
          <w:szCs w:val="24"/>
        </w:rPr>
      </w:pPr>
      <w:r w:rsidRPr="00B04234">
        <w:rPr>
          <w:szCs w:val="24"/>
        </w:rPr>
        <w:t>Prior</w:t>
      </w:r>
      <w:r w:rsidRPr="00B04234">
        <w:rPr>
          <w:spacing w:val="-8"/>
          <w:szCs w:val="24"/>
        </w:rPr>
        <w:t xml:space="preserve"> </w:t>
      </w:r>
      <w:r w:rsidRPr="00B04234">
        <w:rPr>
          <w:szCs w:val="24"/>
        </w:rPr>
        <w:t>to</w:t>
      </w:r>
      <w:r w:rsidRPr="00B04234">
        <w:rPr>
          <w:spacing w:val="-7"/>
          <w:szCs w:val="24"/>
        </w:rPr>
        <w:t xml:space="preserve"> </w:t>
      </w:r>
      <w:r w:rsidRPr="00B04234">
        <w:rPr>
          <w:szCs w:val="24"/>
        </w:rPr>
        <w:t>subm</w:t>
      </w:r>
      <w:r w:rsidRPr="00B04234">
        <w:rPr>
          <w:spacing w:val="-1"/>
          <w:szCs w:val="24"/>
        </w:rPr>
        <w:t>ittin</w:t>
      </w:r>
      <w:r w:rsidRPr="00B04234">
        <w:rPr>
          <w:szCs w:val="24"/>
        </w:rPr>
        <w:t>g</w:t>
      </w:r>
      <w:r w:rsidRPr="00B04234">
        <w:rPr>
          <w:spacing w:val="-8"/>
          <w:szCs w:val="24"/>
        </w:rPr>
        <w:t xml:space="preserve"> </w:t>
      </w:r>
      <w:r w:rsidRPr="00B04234">
        <w:rPr>
          <w:szCs w:val="24"/>
        </w:rPr>
        <w:t>any</w:t>
      </w:r>
      <w:r w:rsidRPr="00B04234">
        <w:rPr>
          <w:spacing w:val="-12"/>
          <w:szCs w:val="24"/>
        </w:rPr>
        <w:t xml:space="preserve"> </w:t>
      </w:r>
      <w:r w:rsidRPr="00B04234">
        <w:rPr>
          <w:szCs w:val="24"/>
        </w:rPr>
        <w:t>Class</w:t>
      </w:r>
      <w:r w:rsidRPr="00B04234">
        <w:rPr>
          <w:spacing w:val="-7"/>
          <w:szCs w:val="24"/>
        </w:rPr>
        <w:t xml:space="preserve"> </w:t>
      </w:r>
      <w:r w:rsidRPr="00B04234">
        <w:rPr>
          <w:szCs w:val="24"/>
        </w:rPr>
        <w:t>2</w:t>
      </w:r>
      <w:r w:rsidRPr="00B04234">
        <w:rPr>
          <w:spacing w:val="-8"/>
          <w:szCs w:val="24"/>
        </w:rPr>
        <w:t xml:space="preserve"> </w:t>
      </w:r>
      <w:r w:rsidRPr="00B04234">
        <w:rPr>
          <w:spacing w:val="-1"/>
          <w:szCs w:val="24"/>
        </w:rPr>
        <w:t>applications</w:t>
      </w:r>
      <w:r w:rsidRPr="00B04234">
        <w:rPr>
          <w:szCs w:val="24"/>
        </w:rPr>
        <w:t>,</w:t>
      </w:r>
      <w:r w:rsidRPr="00B04234">
        <w:rPr>
          <w:spacing w:val="-8"/>
          <w:szCs w:val="24"/>
        </w:rPr>
        <w:t xml:space="preserve"> </w:t>
      </w:r>
      <w:r w:rsidRPr="00B04234">
        <w:rPr>
          <w:spacing w:val="-1"/>
          <w:szCs w:val="24"/>
        </w:rPr>
        <w:t>Applicant</w:t>
      </w:r>
      <w:r w:rsidRPr="00B04234">
        <w:rPr>
          <w:szCs w:val="24"/>
        </w:rPr>
        <w:t>s</w:t>
      </w:r>
      <w:r w:rsidRPr="00B04234">
        <w:rPr>
          <w:spacing w:val="-8"/>
          <w:szCs w:val="24"/>
        </w:rPr>
        <w:t xml:space="preserve"> </w:t>
      </w:r>
      <w:r w:rsidRPr="00B04234">
        <w:rPr>
          <w:szCs w:val="24"/>
        </w:rPr>
        <w:t>shall</w:t>
      </w:r>
      <w:r w:rsidRPr="00B04234">
        <w:rPr>
          <w:spacing w:val="-8"/>
          <w:szCs w:val="24"/>
        </w:rPr>
        <w:t xml:space="preserve"> </w:t>
      </w:r>
      <w:r w:rsidRPr="00B04234">
        <w:rPr>
          <w:spacing w:val="-1"/>
          <w:szCs w:val="24"/>
        </w:rPr>
        <w:t>mak</w:t>
      </w:r>
      <w:r w:rsidRPr="00B04234">
        <w:rPr>
          <w:szCs w:val="24"/>
        </w:rPr>
        <w:t>e</w:t>
      </w:r>
      <w:r w:rsidRPr="00B04234">
        <w:rPr>
          <w:spacing w:val="-8"/>
          <w:szCs w:val="24"/>
        </w:rPr>
        <w:t xml:space="preserve"> </w:t>
      </w:r>
      <w:r w:rsidRPr="00B04234">
        <w:rPr>
          <w:spacing w:val="-1"/>
          <w:szCs w:val="24"/>
        </w:rPr>
        <w:t>a</w:t>
      </w:r>
      <w:r w:rsidRPr="00B04234">
        <w:rPr>
          <w:szCs w:val="24"/>
        </w:rPr>
        <w:t>n</w:t>
      </w:r>
      <w:r w:rsidRPr="00B04234">
        <w:rPr>
          <w:spacing w:val="-1"/>
          <w:szCs w:val="24"/>
        </w:rPr>
        <w:t xml:space="preserve"> appointment fo</w:t>
      </w:r>
      <w:r w:rsidRPr="00B04234">
        <w:rPr>
          <w:szCs w:val="24"/>
        </w:rPr>
        <w:t>r</w:t>
      </w:r>
      <w:r w:rsidRPr="00B04234">
        <w:rPr>
          <w:spacing w:val="-1"/>
          <w:szCs w:val="24"/>
        </w:rPr>
        <w:t xml:space="preserve"> an</w:t>
      </w:r>
      <w:r w:rsidRPr="00B04234">
        <w:rPr>
          <w:szCs w:val="24"/>
        </w:rPr>
        <w:t>d</w:t>
      </w:r>
      <w:r w:rsidRPr="00B04234">
        <w:rPr>
          <w:spacing w:val="-1"/>
          <w:szCs w:val="24"/>
        </w:rPr>
        <w:t xml:space="preserve"> atten</w:t>
      </w:r>
      <w:r w:rsidRPr="00B04234">
        <w:rPr>
          <w:szCs w:val="24"/>
        </w:rPr>
        <w:t>d</w:t>
      </w:r>
      <w:r w:rsidRPr="00B04234">
        <w:rPr>
          <w:spacing w:val="-1"/>
          <w:szCs w:val="24"/>
        </w:rPr>
        <w:t xml:space="preserve"> </w:t>
      </w:r>
      <w:r w:rsidRPr="00B04234">
        <w:rPr>
          <w:szCs w:val="24"/>
        </w:rPr>
        <w:t>a</w:t>
      </w:r>
      <w:r w:rsidRPr="00B04234">
        <w:rPr>
          <w:spacing w:val="-1"/>
          <w:szCs w:val="24"/>
        </w:rPr>
        <w:t xml:space="preserve"> pr</w:t>
      </w:r>
      <w:r w:rsidRPr="00B04234">
        <w:rPr>
          <w:spacing w:val="1"/>
          <w:szCs w:val="24"/>
        </w:rPr>
        <w:t>e</w:t>
      </w:r>
      <w:r w:rsidRPr="00B04234">
        <w:rPr>
          <w:spacing w:val="-1"/>
          <w:szCs w:val="24"/>
        </w:rPr>
        <w:t>-</w:t>
      </w:r>
      <w:r w:rsidRPr="00B04234">
        <w:rPr>
          <w:szCs w:val="24"/>
        </w:rPr>
        <w:t>application meeting</w:t>
      </w:r>
      <w:r w:rsidRPr="00B04234">
        <w:rPr>
          <w:spacing w:val="-3"/>
          <w:szCs w:val="24"/>
        </w:rPr>
        <w:t xml:space="preserve"> </w:t>
      </w:r>
      <w:r w:rsidRPr="00B04234">
        <w:rPr>
          <w:szCs w:val="24"/>
        </w:rPr>
        <w:t>with County</w:t>
      </w:r>
      <w:r w:rsidRPr="00B04234">
        <w:rPr>
          <w:spacing w:val="-5"/>
          <w:szCs w:val="24"/>
        </w:rPr>
        <w:t xml:space="preserve"> </w:t>
      </w:r>
      <w:r w:rsidRPr="00B04234">
        <w:rPr>
          <w:spacing w:val="-1"/>
          <w:szCs w:val="24"/>
        </w:rPr>
        <w:t>Staff</w:t>
      </w:r>
      <w:r w:rsidRPr="00B04234">
        <w:rPr>
          <w:szCs w:val="24"/>
        </w:rPr>
        <w:t>.</w:t>
      </w:r>
      <w:r w:rsidRPr="00B04234">
        <w:rPr>
          <w:spacing w:val="-1"/>
          <w:szCs w:val="24"/>
        </w:rPr>
        <w:t xml:space="preserve"> Th</w:t>
      </w:r>
      <w:r w:rsidRPr="00B04234">
        <w:rPr>
          <w:szCs w:val="24"/>
        </w:rPr>
        <w:t>e</w:t>
      </w:r>
      <w:r w:rsidRPr="00B04234">
        <w:rPr>
          <w:spacing w:val="-1"/>
          <w:szCs w:val="24"/>
        </w:rPr>
        <w:t xml:space="preserve"> purpos</w:t>
      </w:r>
      <w:r w:rsidRPr="00B04234">
        <w:rPr>
          <w:szCs w:val="24"/>
        </w:rPr>
        <w:t>e</w:t>
      </w:r>
      <w:r w:rsidRPr="00B04234">
        <w:rPr>
          <w:spacing w:val="-1"/>
          <w:szCs w:val="24"/>
        </w:rPr>
        <w:t xml:space="preserve"> o</w:t>
      </w:r>
      <w:r w:rsidRPr="00B04234">
        <w:rPr>
          <w:szCs w:val="24"/>
        </w:rPr>
        <w:t>f</w:t>
      </w:r>
      <w:r w:rsidRPr="00B04234">
        <w:rPr>
          <w:spacing w:val="-3"/>
          <w:szCs w:val="24"/>
        </w:rPr>
        <w:t xml:space="preserve"> </w:t>
      </w:r>
      <w:r w:rsidRPr="00B04234">
        <w:rPr>
          <w:szCs w:val="24"/>
        </w:rPr>
        <w:t>this</w:t>
      </w:r>
      <w:r w:rsidRPr="00B04234">
        <w:rPr>
          <w:spacing w:val="-3"/>
          <w:szCs w:val="24"/>
        </w:rPr>
        <w:t xml:space="preserve"> </w:t>
      </w:r>
      <w:r w:rsidRPr="00B04234">
        <w:rPr>
          <w:szCs w:val="24"/>
        </w:rPr>
        <w:t>meeting is to</w:t>
      </w:r>
      <w:r w:rsidRPr="00B04234">
        <w:rPr>
          <w:spacing w:val="1"/>
          <w:szCs w:val="24"/>
        </w:rPr>
        <w:t xml:space="preserve"> </w:t>
      </w:r>
      <w:r w:rsidRPr="00B04234">
        <w:rPr>
          <w:szCs w:val="24"/>
        </w:rPr>
        <w:t>identi</w:t>
      </w:r>
      <w:r w:rsidRPr="00B04234">
        <w:rPr>
          <w:spacing w:val="1"/>
          <w:szCs w:val="24"/>
        </w:rPr>
        <w:t>f</w:t>
      </w:r>
      <w:r w:rsidRPr="00B04234">
        <w:rPr>
          <w:szCs w:val="24"/>
        </w:rPr>
        <w:t>y</w:t>
      </w:r>
      <w:r w:rsidRPr="00B04234">
        <w:rPr>
          <w:spacing w:val="2"/>
          <w:szCs w:val="24"/>
        </w:rPr>
        <w:t xml:space="preserve"> </w:t>
      </w:r>
      <w:r w:rsidRPr="00B04234">
        <w:rPr>
          <w:spacing w:val="-1"/>
          <w:szCs w:val="24"/>
        </w:rPr>
        <w:t>an</w:t>
      </w:r>
      <w:r w:rsidRPr="00B04234">
        <w:rPr>
          <w:szCs w:val="24"/>
        </w:rPr>
        <w:t>d</w:t>
      </w:r>
      <w:r w:rsidRPr="00B04234">
        <w:rPr>
          <w:spacing w:val="4"/>
          <w:szCs w:val="24"/>
        </w:rPr>
        <w:t xml:space="preserve"> </w:t>
      </w:r>
      <w:r w:rsidRPr="00B04234">
        <w:rPr>
          <w:szCs w:val="24"/>
        </w:rPr>
        <w:t>discuss</w:t>
      </w:r>
      <w:r w:rsidRPr="00B04234">
        <w:rPr>
          <w:spacing w:val="7"/>
          <w:szCs w:val="24"/>
        </w:rPr>
        <w:t xml:space="preserve"> </w:t>
      </w:r>
      <w:r w:rsidRPr="00B04234">
        <w:rPr>
          <w:spacing w:val="-1"/>
          <w:szCs w:val="24"/>
        </w:rPr>
        <w:t>th</w:t>
      </w:r>
      <w:r w:rsidRPr="00B04234">
        <w:rPr>
          <w:szCs w:val="24"/>
        </w:rPr>
        <w:t>e</w:t>
      </w:r>
      <w:r w:rsidRPr="00B04234">
        <w:rPr>
          <w:spacing w:val="4"/>
          <w:szCs w:val="24"/>
        </w:rPr>
        <w:t xml:space="preserve"> </w:t>
      </w:r>
      <w:r w:rsidRPr="00B04234">
        <w:rPr>
          <w:szCs w:val="24"/>
        </w:rPr>
        <w:t>proposed</w:t>
      </w:r>
      <w:r w:rsidRPr="00B04234">
        <w:rPr>
          <w:spacing w:val="1"/>
          <w:szCs w:val="24"/>
        </w:rPr>
        <w:t xml:space="preserve"> </w:t>
      </w:r>
      <w:r w:rsidRPr="00B04234">
        <w:rPr>
          <w:szCs w:val="24"/>
        </w:rPr>
        <w:t>project</w:t>
      </w:r>
      <w:r w:rsidRPr="00B04234">
        <w:rPr>
          <w:spacing w:val="1"/>
          <w:szCs w:val="24"/>
        </w:rPr>
        <w:t xml:space="preserve"> </w:t>
      </w:r>
      <w:r w:rsidRPr="00B04234">
        <w:rPr>
          <w:szCs w:val="24"/>
        </w:rPr>
        <w:t>or</w:t>
      </w:r>
      <w:r w:rsidRPr="00B04234">
        <w:rPr>
          <w:spacing w:val="1"/>
          <w:szCs w:val="24"/>
        </w:rPr>
        <w:t xml:space="preserve"> </w:t>
      </w:r>
      <w:r w:rsidRPr="00B04234">
        <w:rPr>
          <w:szCs w:val="24"/>
        </w:rPr>
        <w:t>development</w:t>
      </w:r>
      <w:r w:rsidRPr="00B04234">
        <w:rPr>
          <w:spacing w:val="1"/>
          <w:szCs w:val="24"/>
        </w:rPr>
        <w:t xml:space="preserve"> </w:t>
      </w:r>
      <w:r w:rsidRPr="00B04234">
        <w:rPr>
          <w:szCs w:val="24"/>
        </w:rPr>
        <w:t>activities,</w:t>
      </w:r>
      <w:r w:rsidRPr="00B04234">
        <w:rPr>
          <w:spacing w:val="5"/>
          <w:szCs w:val="24"/>
        </w:rPr>
        <w:t xml:space="preserve"> </w:t>
      </w:r>
      <w:r w:rsidRPr="00B04234">
        <w:rPr>
          <w:szCs w:val="24"/>
        </w:rPr>
        <w:t xml:space="preserve">permit procedures, </w:t>
      </w:r>
      <w:r w:rsidRPr="00B04234">
        <w:rPr>
          <w:spacing w:val="-1"/>
          <w:szCs w:val="24"/>
        </w:rPr>
        <w:t>pr</w:t>
      </w:r>
      <w:r w:rsidRPr="00B04234">
        <w:rPr>
          <w:szCs w:val="24"/>
        </w:rPr>
        <w:t>o</w:t>
      </w:r>
      <w:r w:rsidRPr="00B04234">
        <w:rPr>
          <w:spacing w:val="-1"/>
          <w:szCs w:val="24"/>
        </w:rPr>
        <w:t>c</w:t>
      </w:r>
      <w:r w:rsidRPr="00B04234">
        <w:rPr>
          <w:szCs w:val="24"/>
        </w:rPr>
        <w:t>essing</w:t>
      </w:r>
      <w:r w:rsidRPr="00B04234">
        <w:rPr>
          <w:spacing w:val="-10"/>
          <w:szCs w:val="24"/>
        </w:rPr>
        <w:t xml:space="preserve"> </w:t>
      </w:r>
      <w:r w:rsidRPr="00B04234">
        <w:rPr>
          <w:spacing w:val="-1"/>
          <w:szCs w:val="24"/>
        </w:rPr>
        <w:t>requirements</w:t>
      </w:r>
      <w:r w:rsidRPr="00B04234">
        <w:rPr>
          <w:szCs w:val="24"/>
        </w:rPr>
        <w:t>,</w:t>
      </w:r>
      <w:r w:rsidRPr="00B04234">
        <w:rPr>
          <w:spacing w:val="-1"/>
          <w:szCs w:val="24"/>
        </w:rPr>
        <w:t xml:space="preserve"> permi</w:t>
      </w:r>
      <w:r w:rsidRPr="00B04234">
        <w:rPr>
          <w:szCs w:val="24"/>
        </w:rPr>
        <w:t>t</w:t>
      </w:r>
      <w:r w:rsidRPr="00B04234">
        <w:rPr>
          <w:spacing w:val="-8"/>
          <w:szCs w:val="24"/>
        </w:rPr>
        <w:t xml:space="preserve"> </w:t>
      </w:r>
      <w:r w:rsidRPr="00B04234">
        <w:rPr>
          <w:spacing w:val="-1"/>
          <w:szCs w:val="24"/>
        </w:rPr>
        <w:t>fees</w:t>
      </w:r>
      <w:r w:rsidRPr="00B04234">
        <w:rPr>
          <w:szCs w:val="24"/>
        </w:rPr>
        <w:t>,</w:t>
      </w:r>
      <w:r w:rsidRPr="00B04234">
        <w:rPr>
          <w:spacing w:val="-8"/>
          <w:szCs w:val="24"/>
        </w:rPr>
        <w:t xml:space="preserve"> </w:t>
      </w:r>
      <w:r w:rsidRPr="00B04234">
        <w:rPr>
          <w:szCs w:val="24"/>
        </w:rPr>
        <w:t>schedules,</w:t>
      </w:r>
      <w:r w:rsidRPr="00B04234">
        <w:rPr>
          <w:spacing w:val="-8"/>
          <w:szCs w:val="24"/>
        </w:rPr>
        <w:t xml:space="preserve"> </w:t>
      </w:r>
      <w:r w:rsidRPr="00B04234">
        <w:rPr>
          <w:szCs w:val="24"/>
        </w:rPr>
        <w:t>and</w:t>
      </w:r>
      <w:r w:rsidRPr="00B04234">
        <w:rPr>
          <w:spacing w:val="-7"/>
          <w:szCs w:val="24"/>
        </w:rPr>
        <w:t xml:space="preserve"> </w:t>
      </w:r>
      <w:r w:rsidRPr="00B04234">
        <w:rPr>
          <w:szCs w:val="24"/>
        </w:rPr>
        <w:t>information</w:t>
      </w:r>
      <w:r w:rsidRPr="00B04234">
        <w:rPr>
          <w:spacing w:val="-8"/>
          <w:szCs w:val="24"/>
        </w:rPr>
        <w:t xml:space="preserve"> </w:t>
      </w:r>
      <w:r w:rsidRPr="00B04234">
        <w:rPr>
          <w:szCs w:val="24"/>
        </w:rPr>
        <w:t>that</w:t>
      </w:r>
      <w:r w:rsidRPr="00B04234">
        <w:rPr>
          <w:spacing w:val="-8"/>
          <w:szCs w:val="24"/>
        </w:rPr>
        <w:t xml:space="preserve"> </w:t>
      </w:r>
      <w:r w:rsidRPr="00B04234">
        <w:rPr>
          <w:szCs w:val="24"/>
        </w:rPr>
        <w:t>will</w:t>
      </w:r>
      <w:r w:rsidRPr="00B04234">
        <w:rPr>
          <w:spacing w:val="-7"/>
          <w:szCs w:val="24"/>
        </w:rPr>
        <w:t xml:space="preserve"> </w:t>
      </w:r>
      <w:r w:rsidRPr="00B04234">
        <w:rPr>
          <w:spacing w:val="-1"/>
          <w:szCs w:val="24"/>
        </w:rPr>
        <w:t>b</w:t>
      </w:r>
      <w:r w:rsidRPr="00B04234">
        <w:rPr>
          <w:szCs w:val="24"/>
        </w:rPr>
        <w:t>e</w:t>
      </w:r>
      <w:r w:rsidRPr="00B04234">
        <w:rPr>
          <w:spacing w:val="-8"/>
          <w:szCs w:val="24"/>
        </w:rPr>
        <w:t xml:space="preserve"> </w:t>
      </w:r>
      <w:r w:rsidRPr="00B04234">
        <w:rPr>
          <w:szCs w:val="24"/>
        </w:rPr>
        <w:t>necessary</w:t>
      </w:r>
      <w:r w:rsidRPr="00B04234">
        <w:rPr>
          <w:spacing w:val="-12"/>
          <w:szCs w:val="24"/>
        </w:rPr>
        <w:t xml:space="preserve"> </w:t>
      </w:r>
      <w:r w:rsidRPr="00B04234">
        <w:rPr>
          <w:spacing w:val="-1"/>
          <w:szCs w:val="24"/>
        </w:rPr>
        <w:t>f</w:t>
      </w:r>
      <w:r w:rsidRPr="00B04234">
        <w:rPr>
          <w:spacing w:val="2"/>
          <w:szCs w:val="24"/>
        </w:rPr>
        <w:t xml:space="preserve">or </w:t>
      </w:r>
      <w:r w:rsidRPr="00B04234">
        <w:rPr>
          <w:spacing w:val="-1"/>
          <w:szCs w:val="24"/>
        </w:rPr>
        <w:t>projec</w:t>
      </w:r>
      <w:r w:rsidRPr="00B04234">
        <w:rPr>
          <w:szCs w:val="24"/>
        </w:rPr>
        <w:t>t</w:t>
      </w:r>
      <w:r w:rsidRPr="00B04234">
        <w:rPr>
          <w:spacing w:val="26"/>
          <w:szCs w:val="24"/>
        </w:rPr>
        <w:t xml:space="preserve"> </w:t>
      </w:r>
      <w:r w:rsidRPr="00B04234">
        <w:rPr>
          <w:szCs w:val="24"/>
        </w:rPr>
        <w:t>review.</w:t>
      </w:r>
      <w:r w:rsidRPr="00B04234">
        <w:rPr>
          <w:spacing w:val="26"/>
          <w:szCs w:val="24"/>
        </w:rPr>
        <w:t xml:space="preserve"> </w:t>
      </w:r>
      <w:r w:rsidRPr="00B04234">
        <w:rPr>
          <w:szCs w:val="24"/>
        </w:rPr>
        <w:t>The</w:t>
      </w:r>
      <w:r w:rsidRPr="00B04234">
        <w:rPr>
          <w:spacing w:val="26"/>
          <w:szCs w:val="24"/>
        </w:rPr>
        <w:t xml:space="preserve"> </w:t>
      </w:r>
      <w:r w:rsidRPr="00B04234">
        <w:rPr>
          <w:szCs w:val="24"/>
        </w:rPr>
        <w:t>Community</w:t>
      </w:r>
      <w:r w:rsidRPr="00B04234">
        <w:rPr>
          <w:spacing w:val="21"/>
          <w:szCs w:val="24"/>
        </w:rPr>
        <w:t xml:space="preserve"> </w:t>
      </w:r>
      <w:r w:rsidRPr="00B04234">
        <w:rPr>
          <w:spacing w:val="-1"/>
          <w:szCs w:val="24"/>
        </w:rPr>
        <w:t>Developmen</w:t>
      </w:r>
      <w:r w:rsidRPr="00B04234">
        <w:rPr>
          <w:szCs w:val="24"/>
        </w:rPr>
        <w:t>t</w:t>
      </w:r>
      <w:r w:rsidRPr="00B04234">
        <w:rPr>
          <w:spacing w:val="28"/>
          <w:szCs w:val="24"/>
        </w:rPr>
        <w:t xml:space="preserve"> </w:t>
      </w:r>
      <w:r w:rsidRPr="00B04234">
        <w:rPr>
          <w:spacing w:val="-1"/>
          <w:szCs w:val="24"/>
        </w:rPr>
        <w:t>Directo</w:t>
      </w:r>
      <w:r w:rsidRPr="00B04234">
        <w:rPr>
          <w:szCs w:val="24"/>
        </w:rPr>
        <w:t>r</w:t>
      </w:r>
      <w:r w:rsidRPr="00B04234">
        <w:rPr>
          <w:spacing w:val="25"/>
          <w:szCs w:val="24"/>
        </w:rPr>
        <w:t xml:space="preserve"> </w:t>
      </w:r>
      <w:r w:rsidRPr="00B04234">
        <w:rPr>
          <w:spacing w:val="3"/>
          <w:szCs w:val="24"/>
        </w:rPr>
        <w:t>ma</w:t>
      </w:r>
      <w:r w:rsidRPr="00B04234">
        <w:rPr>
          <w:szCs w:val="24"/>
        </w:rPr>
        <w:t>y</w:t>
      </w:r>
      <w:r w:rsidRPr="00B04234">
        <w:rPr>
          <w:spacing w:val="21"/>
          <w:szCs w:val="24"/>
        </w:rPr>
        <w:t xml:space="preserve"> </w:t>
      </w:r>
      <w:r w:rsidRPr="00B04234">
        <w:rPr>
          <w:szCs w:val="24"/>
        </w:rPr>
        <w:t>invite</w:t>
      </w:r>
      <w:r w:rsidRPr="00B04234">
        <w:rPr>
          <w:spacing w:val="26"/>
          <w:szCs w:val="24"/>
        </w:rPr>
        <w:t xml:space="preserve"> </w:t>
      </w:r>
      <w:r w:rsidRPr="00B04234">
        <w:rPr>
          <w:szCs w:val="24"/>
        </w:rPr>
        <w:t>representatives</w:t>
      </w:r>
      <w:r w:rsidRPr="00B04234">
        <w:rPr>
          <w:spacing w:val="26"/>
          <w:szCs w:val="24"/>
        </w:rPr>
        <w:t xml:space="preserve"> </w:t>
      </w:r>
      <w:r w:rsidRPr="00B04234">
        <w:rPr>
          <w:szCs w:val="24"/>
        </w:rPr>
        <w:t>from Coun</w:t>
      </w:r>
      <w:r w:rsidRPr="00B04234">
        <w:rPr>
          <w:spacing w:val="2"/>
          <w:szCs w:val="24"/>
        </w:rPr>
        <w:t>t</w:t>
      </w:r>
      <w:r w:rsidRPr="00B04234">
        <w:rPr>
          <w:szCs w:val="24"/>
        </w:rPr>
        <w:t>y</w:t>
      </w:r>
      <w:r w:rsidRPr="00B04234">
        <w:rPr>
          <w:spacing w:val="-5"/>
          <w:szCs w:val="24"/>
        </w:rPr>
        <w:t xml:space="preserve"> </w:t>
      </w:r>
      <w:r w:rsidRPr="00B04234">
        <w:rPr>
          <w:szCs w:val="24"/>
        </w:rPr>
        <w:t xml:space="preserve">departments and other affected agencies to </w:t>
      </w:r>
      <w:proofErr w:type="gramStart"/>
      <w:r w:rsidRPr="00B04234">
        <w:rPr>
          <w:szCs w:val="24"/>
        </w:rPr>
        <w:t>atten</w:t>
      </w:r>
      <w:r w:rsidRPr="00B04234">
        <w:rPr>
          <w:spacing w:val="-1"/>
          <w:szCs w:val="24"/>
        </w:rPr>
        <w:t>d</w:t>
      </w:r>
      <w:r w:rsidRPr="00B04234">
        <w:rPr>
          <w:szCs w:val="24"/>
        </w:rPr>
        <w:t>;</w:t>
      </w:r>
      <w:proofErr w:type="gramEnd"/>
    </w:p>
    <w:p w14:paraId="1DBBAEB3" w14:textId="77777777" w:rsidR="002370F1" w:rsidRPr="00B04234" w:rsidRDefault="002370F1" w:rsidP="0004370F">
      <w:pPr>
        <w:spacing w:before="16" w:line="260" w:lineRule="exact"/>
        <w:ind w:left="720" w:right="1080" w:hanging="360"/>
        <w:rPr>
          <w:szCs w:val="24"/>
        </w:rPr>
      </w:pPr>
    </w:p>
    <w:p w14:paraId="4429B89B" w14:textId="77777777" w:rsidR="002370F1" w:rsidRPr="00B04234" w:rsidRDefault="002370F1" w:rsidP="0004370F">
      <w:pPr>
        <w:widowControl w:val="0"/>
        <w:numPr>
          <w:ilvl w:val="3"/>
          <w:numId w:val="9"/>
        </w:numPr>
        <w:ind w:left="720" w:right="1080" w:hanging="360"/>
        <w:rPr>
          <w:szCs w:val="24"/>
        </w:rPr>
      </w:pPr>
      <w:r w:rsidRPr="00B04234">
        <w:rPr>
          <w:szCs w:val="24"/>
        </w:rPr>
        <w:t>A</w:t>
      </w:r>
      <w:r w:rsidRPr="00B04234">
        <w:rPr>
          <w:spacing w:val="9"/>
          <w:szCs w:val="24"/>
        </w:rPr>
        <w:t xml:space="preserve"> </w:t>
      </w:r>
      <w:r w:rsidRPr="00B04234">
        <w:rPr>
          <w:spacing w:val="-1"/>
          <w:szCs w:val="24"/>
        </w:rPr>
        <w:t>complete</w:t>
      </w:r>
      <w:r w:rsidRPr="00B04234">
        <w:rPr>
          <w:szCs w:val="24"/>
        </w:rPr>
        <w:t>d</w:t>
      </w:r>
      <w:r w:rsidRPr="00B04234">
        <w:rPr>
          <w:spacing w:val="9"/>
          <w:szCs w:val="24"/>
        </w:rPr>
        <w:t xml:space="preserve"> </w:t>
      </w:r>
      <w:r w:rsidRPr="00B04234">
        <w:rPr>
          <w:szCs w:val="24"/>
        </w:rPr>
        <w:t>SEPA</w:t>
      </w:r>
      <w:r w:rsidRPr="00B04234">
        <w:rPr>
          <w:spacing w:val="9"/>
          <w:szCs w:val="24"/>
        </w:rPr>
        <w:t xml:space="preserve"> </w:t>
      </w:r>
      <w:r w:rsidRPr="00B04234">
        <w:rPr>
          <w:szCs w:val="24"/>
        </w:rPr>
        <w:t>checklist</w:t>
      </w:r>
      <w:r w:rsidRPr="00B04234">
        <w:rPr>
          <w:spacing w:val="9"/>
          <w:szCs w:val="24"/>
        </w:rPr>
        <w:t xml:space="preserve"> </w:t>
      </w:r>
      <w:r w:rsidRPr="00B04234">
        <w:rPr>
          <w:szCs w:val="24"/>
        </w:rPr>
        <w:t>shall</w:t>
      </w:r>
      <w:r w:rsidRPr="00B04234">
        <w:rPr>
          <w:spacing w:val="9"/>
          <w:szCs w:val="24"/>
        </w:rPr>
        <w:t xml:space="preserve"> </w:t>
      </w:r>
      <w:r w:rsidRPr="00B04234">
        <w:rPr>
          <w:spacing w:val="-1"/>
          <w:szCs w:val="24"/>
        </w:rPr>
        <w:t>b</w:t>
      </w:r>
      <w:r w:rsidRPr="00B04234">
        <w:rPr>
          <w:szCs w:val="24"/>
        </w:rPr>
        <w:t>e</w:t>
      </w:r>
      <w:r w:rsidRPr="00B04234">
        <w:rPr>
          <w:spacing w:val="9"/>
          <w:szCs w:val="24"/>
        </w:rPr>
        <w:t xml:space="preserve"> </w:t>
      </w:r>
      <w:r w:rsidRPr="00B04234">
        <w:rPr>
          <w:spacing w:val="-1"/>
          <w:szCs w:val="24"/>
        </w:rPr>
        <w:t>file</w:t>
      </w:r>
      <w:r w:rsidRPr="00B04234">
        <w:rPr>
          <w:szCs w:val="24"/>
        </w:rPr>
        <w:t>d</w:t>
      </w:r>
      <w:r w:rsidRPr="00B04234">
        <w:rPr>
          <w:spacing w:val="9"/>
          <w:szCs w:val="24"/>
        </w:rPr>
        <w:t xml:space="preserve"> </w:t>
      </w:r>
      <w:r w:rsidRPr="00B04234">
        <w:rPr>
          <w:spacing w:val="-1"/>
          <w:szCs w:val="24"/>
        </w:rPr>
        <w:t>a</w:t>
      </w:r>
      <w:r w:rsidRPr="00B04234">
        <w:rPr>
          <w:szCs w:val="24"/>
        </w:rPr>
        <w:t>t</w:t>
      </w:r>
      <w:r w:rsidRPr="00B04234">
        <w:rPr>
          <w:spacing w:val="9"/>
          <w:szCs w:val="24"/>
        </w:rPr>
        <w:t xml:space="preserve"> </w:t>
      </w:r>
      <w:r w:rsidRPr="00B04234">
        <w:rPr>
          <w:spacing w:val="-1"/>
          <w:szCs w:val="24"/>
        </w:rPr>
        <w:t>th</w:t>
      </w:r>
      <w:r w:rsidRPr="00B04234">
        <w:rPr>
          <w:szCs w:val="24"/>
        </w:rPr>
        <w:t>e</w:t>
      </w:r>
      <w:r w:rsidRPr="00B04234">
        <w:rPr>
          <w:spacing w:val="9"/>
          <w:szCs w:val="24"/>
        </w:rPr>
        <w:t xml:space="preserve"> </w:t>
      </w:r>
      <w:r w:rsidRPr="00B04234">
        <w:rPr>
          <w:spacing w:val="-1"/>
          <w:szCs w:val="24"/>
        </w:rPr>
        <w:t>sam</w:t>
      </w:r>
      <w:r w:rsidRPr="00B04234">
        <w:rPr>
          <w:szCs w:val="24"/>
        </w:rPr>
        <w:t>e</w:t>
      </w:r>
      <w:r w:rsidRPr="00B04234">
        <w:rPr>
          <w:spacing w:val="9"/>
          <w:szCs w:val="24"/>
        </w:rPr>
        <w:t xml:space="preserve"> </w:t>
      </w:r>
      <w:r w:rsidRPr="00B04234">
        <w:rPr>
          <w:szCs w:val="24"/>
        </w:rPr>
        <w:t>time</w:t>
      </w:r>
      <w:r w:rsidRPr="00B04234">
        <w:rPr>
          <w:spacing w:val="9"/>
          <w:szCs w:val="24"/>
        </w:rPr>
        <w:t xml:space="preserve"> </w:t>
      </w:r>
      <w:r w:rsidRPr="00B04234">
        <w:rPr>
          <w:spacing w:val="-1"/>
          <w:szCs w:val="24"/>
        </w:rPr>
        <w:t>a</w:t>
      </w:r>
      <w:r w:rsidRPr="00B04234">
        <w:rPr>
          <w:szCs w:val="24"/>
        </w:rPr>
        <w:t>s</w:t>
      </w:r>
      <w:r w:rsidRPr="00B04234">
        <w:rPr>
          <w:spacing w:val="9"/>
          <w:szCs w:val="24"/>
        </w:rPr>
        <w:t xml:space="preserve"> </w:t>
      </w:r>
      <w:r w:rsidRPr="00B04234">
        <w:rPr>
          <w:spacing w:val="-1"/>
          <w:szCs w:val="24"/>
        </w:rPr>
        <w:t>a</w:t>
      </w:r>
      <w:r w:rsidRPr="00B04234">
        <w:rPr>
          <w:szCs w:val="24"/>
        </w:rPr>
        <w:t>n</w:t>
      </w:r>
      <w:r w:rsidRPr="00B04234">
        <w:rPr>
          <w:spacing w:val="9"/>
          <w:szCs w:val="24"/>
        </w:rPr>
        <w:t xml:space="preserve"> </w:t>
      </w:r>
      <w:r w:rsidRPr="00B04234">
        <w:rPr>
          <w:szCs w:val="24"/>
        </w:rPr>
        <w:t>application</w:t>
      </w:r>
      <w:r w:rsidRPr="00B04234">
        <w:rPr>
          <w:spacing w:val="9"/>
          <w:szCs w:val="24"/>
        </w:rPr>
        <w:t xml:space="preserve"> </w:t>
      </w:r>
      <w:r w:rsidRPr="00B04234">
        <w:rPr>
          <w:spacing w:val="-2"/>
          <w:szCs w:val="24"/>
        </w:rPr>
        <w:t xml:space="preserve">for </w:t>
      </w:r>
      <w:r w:rsidRPr="00B04234">
        <w:rPr>
          <w:szCs w:val="24"/>
        </w:rPr>
        <w:t>all</w:t>
      </w:r>
      <w:r w:rsidRPr="00B04234">
        <w:rPr>
          <w:spacing w:val="-13"/>
          <w:szCs w:val="24"/>
        </w:rPr>
        <w:t xml:space="preserve"> </w:t>
      </w:r>
      <w:r w:rsidRPr="00B04234">
        <w:rPr>
          <w:szCs w:val="24"/>
        </w:rPr>
        <w:t>permits,</w:t>
      </w:r>
      <w:r w:rsidRPr="00B04234">
        <w:rPr>
          <w:spacing w:val="-12"/>
          <w:szCs w:val="24"/>
        </w:rPr>
        <w:t xml:space="preserve"> </w:t>
      </w:r>
      <w:r w:rsidRPr="00B04234">
        <w:rPr>
          <w:spacing w:val="-4"/>
          <w:szCs w:val="24"/>
        </w:rPr>
        <w:t>e</w:t>
      </w:r>
      <w:r w:rsidRPr="00B04234">
        <w:rPr>
          <w:spacing w:val="2"/>
          <w:szCs w:val="24"/>
        </w:rPr>
        <w:t>x</w:t>
      </w:r>
      <w:r w:rsidRPr="00B04234">
        <w:rPr>
          <w:spacing w:val="-1"/>
          <w:szCs w:val="24"/>
        </w:rPr>
        <w:t>cep</w:t>
      </w:r>
      <w:r w:rsidRPr="00B04234">
        <w:rPr>
          <w:szCs w:val="24"/>
        </w:rPr>
        <w:t>t</w:t>
      </w:r>
      <w:r w:rsidRPr="00B04234">
        <w:rPr>
          <w:spacing w:val="-13"/>
          <w:szCs w:val="24"/>
        </w:rPr>
        <w:t xml:space="preserve"> </w:t>
      </w:r>
      <w:r w:rsidRPr="00B04234">
        <w:rPr>
          <w:spacing w:val="-1"/>
          <w:szCs w:val="24"/>
        </w:rPr>
        <w:t>whe</w:t>
      </w:r>
      <w:r w:rsidRPr="00B04234">
        <w:rPr>
          <w:szCs w:val="24"/>
        </w:rPr>
        <w:t>n</w:t>
      </w:r>
      <w:r w:rsidRPr="00B04234">
        <w:rPr>
          <w:spacing w:val="-13"/>
          <w:szCs w:val="24"/>
        </w:rPr>
        <w:t xml:space="preserve"> </w:t>
      </w:r>
      <w:r w:rsidRPr="00B04234">
        <w:rPr>
          <w:spacing w:val="-1"/>
          <w:szCs w:val="24"/>
        </w:rPr>
        <w:t>th</w:t>
      </w:r>
      <w:r w:rsidRPr="00B04234">
        <w:rPr>
          <w:szCs w:val="24"/>
        </w:rPr>
        <w:t>e</w:t>
      </w:r>
      <w:r w:rsidRPr="00B04234">
        <w:rPr>
          <w:spacing w:val="-14"/>
          <w:szCs w:val="24"/>
        </w:rPr>
        <w:t xml:space="preserve"> </w:t>
      </w:r>
      <w:r w:rsidRPr="00B04234">
        <w:rPr>
          <w:szCs w:val="24"/>
        </w:rPr>
        <w:t>Coun</w:t>
      </w:r>
      <w:r w:rsidRPr="00B04234">
        <w:rPr>
          <w:spacing w:val="2"/>
          <w:szCs w:val="24"/>
        </w:rPr>
        <w:t>t</w:t>
      </w:r>
      <w:r w:rsidRPr="00B04234">
        <w:rPr>
          <w:szCs w:val="24"/>
        </w:rPr>
        <w:t>y</w:t>
      </w:r>
      <w:r w:rsidRPr="00B04234">
        <w:rPr>
          <w:spacing w:val="-20"/>
          <w:szCs w:val="24"/>
        </w:rPr>
        <w:t xml:space="preserve"> </w:t>
      </w:r>
      <w:r w:rsidRPr="00B04234">
        <w:rPr>
          <w:szCs w:val="24"/>
        </w:rPr>
        <w:t>h</w:t>
      </w:r>
      <w:r w:rsidRPr="00B04234">
        <w:rPr>
          <w:spacing w:val="-1"/>
          <w:szCs w:val="24"/>
        </w:rPr>
        <w:t>a</w:t>
      </w:r>
      <w:r w:rsidRPr="00B04234">
        <w:rPr>
          <w:szCs w:val="24"/>
        </w:rPr>
        <w:t>s</w:t>
      </w:r>
      <w:r w:rsidRPr="00B04234">
        <w:rPr>
          <w:spacing w:val="-13"/>
          <w:szCs w:val="24"/>
        </w:rPr>
        <w:t xml:space="preserve"> </w:t>
      </w:r>
      <w:r w:rsidRPr="00B04234">
        <w:rPr>
          <w:szCs w:val="24"/>
        </w:rPr>
        <w:t>determined</w:t>
      </w:r>
      <w:r w:rsidRPr="00B04234">
        <w:rPr>
          <w:spacing w:val="-12"/>
          <w:szCs w:val="24"/>
        </w:rPr>
        <w:t xml:space="preserve"> </w:t>
      </w:r>
      <w:r w:rsidRPr="00B04234">
        <w:rPr>
          <w:spacing w:val="-1"/>
          <w:szCs w:val="24"/>
        </w:rPr>
        <w:t>th</w:t>
      </w:r>
      <w:r w:rsidRPr="00B04234">
        <w:rPr>
          <w:szCs w:val="24"/>
        </w:rPr>
        <w:t>e</w:t>
      </w:r>
      <w:r w:rsidRPr="00B04234">
        <w:rPr>
          <w:spacing w:val="-13"/>
          <w:szCs w:val="24"/>
        </w:rPr>
        <w:t xml:space="preserve"> </w:t>
      </w:r>
      <w:r w:rsidRPr="00B04234">
        <w:rPr>
          <w:szCs w:val="24"/>
        </w:rPr>
        <w:t>activity</w:t>
      </w:r>
      <w:r w:rsidRPr="00B04234">
        <w:rPr>
          <w:spacing w:val="-20"/>
          <w:szCs w:val="24"/>
        </w:rPr>
        <w:t xml:space="preserve"> </w:t>
      </w:r>
      <w:r w:rsidRPr="00B04234">
        <w:rPr>
          <w:szCs w:val="24"/>
        </w:rPr>
        <w:t>to</w:t>
      </w:r>
      <w:r w:rsidRPr="00B04234">
        <w:rPr>
          <w:spacing w:val="-12"/>
          <w:szCs w:val="24"/>
        </w:rPr>
        <w:t xml:space="preserve"> </w:t>
      </w:r>
      <w:r w:rsidRPr="00B04234">
        <w:rPr>
          <w:spacing w:val="-1"/>
          <w:szCs w:val="24"/>
        </w:rPr>
        <w:t>b</w:t>
      </w:r>
      <w:r w:rsidRPr="00B04234">
        <w:rPr>
          <w:szCs w:val="24"/>
        </w:rPr>
        <w:t>e</w:t>
      </w:r>
      <w:r w:rsidRPr="00B04234">
        <w:rPr>
          <w:spacing w:val="-13"/>
          <w:szCs w:val="24"/>
        </w:rPr>
        <w:t xml:space="preserve"> </w:t>
      </w:r>
      <w:r w:rsidRPr="00B04234">
        <w:rPr>
          <w:szCs w:val="24"/>
        </w:rPr>
        <w:t>Categorically</w:t>
      </w:r>
      <w:r w:rsidRPr="00B04234">
        <w:rPr>
          <w:spacing w:val="-18"/>
          <w:szCs w:val="24"/>
        </w:rPr>
        <w:t xml:space="preserve"> </w:t>
      </w:r>
      <w:r w:rsidRPr="00B04234">
        <w:rPr>
          <w:spacing w:val="-1"/>
          <w:szCs w:val="24"/>
        </w:rPr>
        <w:t>E</w:t>
      </w:r>
      <w:r w:rsidRPr="00B04234">
        <w:rPr>
          <w:szCs w:val="24"/>
        </w:rPr>
        <w:t xml:space="preserve">xempt </w:t>
      </w:r>
      <w:r w:rsidRPr="00B04234">
        <w:rPr>
          <w:spacing w:val="-1"/>
          <w:szCs w:val="24"/>
        </w:rPr>
        <w:t>fro</w:t>
      </w:r>
      <w:r w:rsidRPr="00B04234">
        <w:rPr>
          <w:szCs w:val="24"/>
        </w:rPr>
        <w:t>m</w:t>
      </w:r>
      <w:r w:rsidRPr="00B04234">
        <w:rPr>
          <w:spacing w:val="35"/>
          <w:szCs w:val="24"/>
        </w:rPr>
        <w:t xml:space="preserve"> </w:t>
      </w:r>
      <w:r w:rsidRPr="00B04234">
        <w:rPr>
          <w:spacing w:val="-1"/>
          <w:szCs w:val="24"/>
        </w:rPr>
        <w:t>th</w:t>
      </w:r>
      <w:r w:rsidRPr="00B04234">
        <w:rPr>
          <w:szCs w:val="24"/>
        </w:rPr>
        <w:t>e</w:t>
      </w:r>
      <w:r w:rsidRPr="00B04234">
        <w:rPr>
          <w:spacing w:val="35"/>
          <w:szCs w:val="24"/>
        </w:rPr>
        <w:t xml:space="preserve"> </w:t>
      </w:r>
      <w:r w:rsidRPr="00B04234">
        <w:rPr>
          <w:szCs w:val="24"/>
        </w:rPr>
        <w:t>requirements</w:t>
      </w:r>
      <w:r w:rsidRPr="00B04234">
        <w:rPr>
          <w:spacing w:val="35"/>
          <w:szCs w:val="24"/>
        </w:rPr>
        <w:t xml:space="preserve"> </w:t>
      </w:r>
      <w:r w:rsidRPr="00B04234">
        <w:rPr>
          <w:spacing w:val="-1"/>
          <w:szCs w:val="24"/>
        </w:rPr>
        <w:t>o</w:t>
      </w:r>
      <w:r w:rsidRPr="00B04234">
        <w:rPr>
          <w:szCs w:val="24"/>
        </w:rPr>
        <w:t>f</w:t>
      </w:r>
      <w:r w:rsidRPr="00B04234">
        <w:rPr>
          <w:spacing w:val="35"/>
          <w:szCs w:val="24"/>
        </w:rPr>
        <w:t xml:space="preserve"> </w:t>
      </w:r>
      <w:r w:rsidRPr="00B04234">
        <w:rPr>
          <w:szCs w:val="24"/>
        </w:rPr>
        <w:t>SEPA,</w:t>
      </w:r>
      <w:r w:rsidRPr="00B04234">
        <w:rPr>
          <w:spacing w:val="36"/>
          <w:szCs w:val="24"/>
        </w:rPr>
        <w:t xml:space="preserve"> </w:t>
      </w:r>
      <w:r w:rsidRPr="00B04234">
        <w:rPr>
          <w:spacing w:val="-1"/>
          <w:szCs w:val="24"/>
        </w:rPr>
        <w:t>whe</w:t>
      </w:r>
      <w:r w:rsidRPr="00B04234">
        <w:rPr>
          <w:szCs w:val="24"/>
        </w:rPr>
        <w:t>n</w:t>
      </w:r>
      <w:r w:rsidRPr="00B04234">
        <w:rPr>
          <w:spacing w:val="35"/>
          <w:szCs w:val="24"/>
        </w:rPr>
        <w:t xml:space="preserve"> </w:t>
      </w:r>
      <w:r w:rsidRPr="00B04234">
        <w:rPr>
          <w:spacing w:val="-1"/>
          <w:szCs w:val="24"/>
        </w:rPr>
        <w:t>th</w:t>
      </w:r>
      <w:r w:rsidRPr="00B04234">
        <w:rPr>
          <w:szCs w:val="24"/>
        </w:rPr>
        <w:t>e</w:t>
      </w:r>
      <w:r w:rsidRPr="00B04234">
        <w:rPr>
          <w:spacing w:val="35"/>
          <w:szCs w:val="24"/>
        </w:rPr>
        <w:t xml:space="preserve"> </w:t>
      </w:r>
      <w:r w:rsidRPr="00B04234">
        <w:rPr>
          <w:szCs w:val="24"/>
        </w:rPr>
        <w:t>Coun</w:t>
      </w:r>
      <w:r w:rsidRPr="00B04234">
        <w:rPr>
          <w:spacing w:val="2"/>
          <w:szCs w:val="24"/>
        </w:rPr>
        <w:t>t</w:t>
      </w:r>
      <w:r w:rsidRPr="00B04234">
        <w:rPr>
          <w:szCs w:val="24"/>
        </w:rPr>
        <w:t>y</w:t>
      </w:r>
      <w:r w:rsidRPr="00B04234">
        <w:rPr>
          <w:spacing w:val="31"/>
          <w:szCs w:val="24"/>
        </w:rPr>
        <w:t xml:space="preserve"> </w:t>
      </w:r>
      <w:r w:rsidRPr="00B04234">
        <w:rPr>
          <w:spacing w:val="-1"/>
          <w:szCs w:val="24"/>
        </w:rPr>
        <w:t>a</w:t>
      </w:r>
      <w:r w:rsidRPr="00B04234">
        <w:rPr>
          <w:szCs w:val="24"/>
        </w:rPr>
        <w:t>nd</w:t>
      </w:r>
      <w:r w:rsidRPr="00B04234">
        <w:rPr>
          <w:spacing w:val="36"/>
          <w:szCs w:val="24"/>
        </w:rPr>
        <w:t xml:space="preserve"> </w:t>
      </w:r>
      <w:r w:rsidRPr="00B04234">
        <w:rPr>
          <w:szCs w:val="24"/>
        </w:rPr>
        <w:t>Applicant</w:t>
      </w:r>
      <w:r w:rsidRPr="00B04234">
        <w:rPr>
          <w:spacing w:val="36"/>
          <w:szCs w:val="24"/>
        </w:rPr>
        <w:t xml:space="preserve"> </w:t>
      </w:r>
      <w:r w:rsidRPr="00B04234">
        <w:rPr>
          <w:spacing w:val="-1"/>
          <w:szCs w:val="24"/>
        </w:rPr>
        <w:t>agre</w:t>
      </w:r>
      <w:r w:rsidRPr="00B04234">
        <w:rPr>
          <w:szCs w:val="24"/>
        </w:rPr>
        <w:t>e</w:t>
      </w:r>
      <w:r w:rsidRPr="00B04234">
        <w:rPr>
          <w:spacing w:val="35"/>
          <w:szCs w:val="24"/>
        </w:rPr>
        <w:t xml:space="preserve"> </w:t>
      </w:r>
      <w:r w:rsidRPr="00B04234">
        <w:rPr>
          <w:szCs w:val="24"/>
        </w:rPr>
        <w:t>that</w:t>
      </w:r>
      <w:r w:rsidRPr="00B04234">
        <w:rPr>
          <w:spacing w:val="36"/>
          <w:szCs w:val="24"/>
        </w:rPr>
        <w:t xml:space="preserve"> </w:t>
      </w:r>
      <w:r w:rsidRPr="00B04234">
        <w:rPr>
          <w:spacing w:val="-1"/>
          <w:szCs w:val="24"/>
        </w:rPr>
        <w:t>a</w:t>
      </w:r>
      <w:r w:rsidRPr="00B04234">
        <w:rPr>
          <w:szCs w:val="24"/>
        </w:rPr>
        <w:t>n</w:t>
      </w:r>
      <w:r w:rsidRPr="00B04234">
        <w:rPr>
          <w:spacing w:val="35"/>
          <w:szCs w:val="24"/>
        </w:rPr>
        <w:t xml:space="preserve"> </w:t>
      </w:r>
      <w:r w:rsidRPr="00B04234">
        <w:rPr>
          <w:spacing w:val="2"/>
          <w:szCs w:val="24"/>
        </w:rPr>
        <w:t>E</w:t>
      </w:r>
      <w:r w:rsidRPr="00B04234">
        <w:rPr>
          <w:spacing w:val="-6"/>
          <w:szCs w:val="24"/>
        </w:rPr>
        <w:t>I</w:t>
      </w:r>
      <w:r w:rsidRPr="00B04234">
        <w:rPr>
          <w:szCs w:val="24"/>
        </w:rPr>
        <w:t>S</w:t>
      </w:r>
      <w:r w:rsidRPr="00B04234">
        <w:rPr>
          <w:spacing w:val="36"/>
          <w:szCs w:val="24"/>
        </w:rPr>
        <w:t xml:space="preserve"> </w:t>
      </w:r>
      <w:r w:rsidRPr="00B04234">
        <w:rPr>
          <w:spacing w:val="1"/>
          <w:szCs w:val="24"/>
        </w:rPr>
        <w:t xml:space="preserve">is </w:t>
      </w:r>
      <w:r w:rsidRPr="00B04234">
        <w:rPr>
          <w:spacing w:val="-1"/>
          <w:szCs w:val="24"/>
        </w:rPr>
        <w:t>required</w:t>
      </w:r>
      <w:r w:rsidRPr="00B04234">
        <w:rPr>
          <w:szCs w:val="24"/>
        </w:rPr>
        <w:t>,</w:t>
      </w:r>
      <w:r w:rsidRPr="00B04234">
        <w:rPr>
          <w:spacing w:val="18"/>
          <w:szCs w:val="24"/>
        </w:rPr>
        <w:t xml:space="preserve"> </w:t>
      </w:r>
      <w:r w:rsidRPr="00B04234">
        <w:rPr>
          <w:spacing w:val="-1"/>
          <w:szCs w:val="24"/>
        </w:rPr>
        <w:t>th</w:t>
      </w:r>
      <w:r w:rsidRPr="00B04234">
        <w:rPr>
          <w:szCs w:val="24"/>
        </w:rPr>
        <w:t>e</w:t>
      </w:r>
      <w:r w:rsidRPr="00B04234">
        <w:rPr>
          <w:spacing w:val="18"/>
          <w:szCs w:val="24"/>
        </w:rPr>
        <w:t xml:space="preserve"> </w:t>
      </w:r>
      <w:r w:rsidRPr="00B04234">
        <w:rPr>
          <w:szCs w:val="24"/>
        </w:rPr>
        <w:t>SEPA</w:t>
      </w:r>
      <w:r w:rsidRPr="00B04234">
        <w:rPr>
          <w:spacing w:val="19"/>
          <w:szCs w:val="24"/>
        </w:rPr>
        <w:t xml:space="preserve"> </w:t>
      </w:r>
      <w:r w:rsidRPr="00B04234">
        <w:rPr>
          <w:spacing w:val="-1"/>
          <w:szCs w:val="24"/>
        </w:rPr>
        <w:t>complianc</w:t>
      </w:r>
      <w:r w:rsidRPr="00B04234">
        <w:rPr>
          <w:szCs w:val="24"/>
        </w:rPr>
        <w:t>e</w:t>
      </w:r>
      <w:r w:rsidRPr="00B04234">
        <w:rPr>
          <w:spacing w:val="18"/>
          <w:szCs w:val="24"/>
        </w:rPr>
        <w:t xml:space="preserve"> </w:t>
      </w:r>
      <w:r w:rsidRPr="00B04234">
        <w:rPr>
          <w:spacing w:val="-1"/>
          <w:szCs w:val="24"/>
        </w:rPr>
        <w:t>fo</w:t>
      </w:r>
      <w:r w:rsidRPr="00B04234">
        <w:rPr>
          <w:szCs w:val="24"/>
        </w:rPr>
        <w:t>r</w:t>
      </w:r>
      <w:r w:rsidRPr="00B04234">
        <w:rPr>
          <w:spacing w:val="18"/>
          <w:szCs w:val="24"/>
        </w:rPr>
        <w:t xml:space="preserve"> </w:t>
      </w:r>
      <w:r w:rsidRPr="00B04234">
        <w:rPr>
          <w:spacing w:val="-1"/>
          <w:szCs w:val="24"/>
        </w:rPr>
        <w:t>th</w:t>
      </w:r>
      <w:r w:rsidRPr="00B04234">
        <w:rPr>
          <w:szCs w:val="24"/>
        </w:rPr>
        <w:t>e</w:t>
      </w:r>
      <w:r w:rsidRPr="00B04234">
        <w:rPr>
          <w:spacing w:val="18"/>
          <w:szCs w:val="24"/>
        </w:rPr>
        <w:t xml:space="preserve"> </w:t>
      </w:r>
      <w:r w:rsidRPr="00B04234">
        <w:rPr>
          <w:szCs w:val="24"/>
        </w:rPr>
        <w:t>proposed</w:t>
      </w:r>
      <w:r w:rsidRPr="00B04234">
        <w:rPr>
          <w:spacing w:val="19"/>
          <w:szCs w:val="24"/>
        </w:rPr>
        <w:t xml:space="preserve"> </w:t>
      </w:r>
      <w:r w:rsidRPr="00B04234">
        <w:rPr>
          <w:spacing w:val="-1"/>
          <w:szCs w:val="24"/>
        </w:rPr>
        <w:t>projec</w:t>
      </w:r>
      <w:r w:rsidRPr="00B04234">
        <w:rPr>
          <w:szCs w:val="24"/>
        </w:rPr>
        <w:t>t</w:t>
      </w:r>
      <w:r w:rsidRPr="00B04234">
        <w:rPr>
          <w:spacing w:val="18"/>
          <w:szCs w:val="24"/>
        </w:rPr>
        <w:t xml:space="preserve"> </w:t>
      </w:r>
      <w:r w:rsidRPr="00B04234">
        <w:rPr>
          <w:spacing w:val="-1"/>
          <w:szCs w:val="24"/>
        </w:rPr>
        <w:t>ha</w:t>
      </w:r>
      <w:r w:rsidRPr="00B04234">
        <w:rPr>
          <w:szCs w:val="24"/>
        </w:rPr>
        <w:t>s</w:t>
      </w:r>
      <w:r w:rsidRPr="00B04234">
        <w:rPr>
          <w:spacing w:val="19"/>
          <w:szCs w:val="24"/>
        </w:rPr>
        <w:t xml:space="preserve"> </w:t>
      </w:r>
      <w:r w:rsidRPr="00B04234">
        <w:rPr>
          <w:spacing w:val="-1"/>
          <w:szCs w:val="24"/>
        </w:rPr>
        <w:t>alrea</w:t>
      </w:r>
      <w:r w:rsidRPr="00B04234">
        <w:rPr>
          <w:spacing w:val="4"/>
          <w:szCs w:val="24"/>
        </w:rPr>
        <w:t>d</w:t>
      </w:r>
      <w:r w:rsidRPr="00B04234">
        <w:rPr>
          <w:szCs w:val="24"/>
        </w:rPr>
        <w:t>y</w:t>
      </w:r>
      <w:r w:rsidRPr="00B04234">
        <w:rPr>
          <w:spacing w:val="12"/>
          <w:szCs w:val="24"/>
        </w:rPr>
        <w:t xml:space="preserve"> </w:t>
      </w:r>
      <w:r w:rsidRPr="00B04234">
        <w:rPr>
          <w:szCs w:val="24"/>
        </w:rPr>
        <w:t>been</w:t>
      </w:r>
      <w:r w:rsidRPr="00B04234">
        <w:rPr>
          <w:spacing w:val="19"/>
          <w:szCs w:val="24"/>
        </w:rPr>
        <w:t xml:space="preserve"> </w:t>
      </w:r>
      <w:r w:rsidRPr="00B04234">
        <w:rPr>
          <w:spacing w:val="-1"/>
          <w:szCs w:val="24"/>
        </w:rPr>
        <w:t>completed</w:t>
      </w:r>
      <w:r w:rsidRPr="00B04234">
        <w:rPr>
          <w:szCs w:val="24"/>
        </w:rPr>
        <w:t>,</w:t>
      </w:r>
      <w:r w:rsidRPr="00B04234">
        <w:rPr>
          <w:spacing w:val="18"/>
          <w:szCs w:val="24"/>
        </w:rPr>
        <w:t xml:space="preserve"> </w:t>
      </w:r>
      <w:r w:rsidRPr="00B04234">
        <w:rPr>
          <w:spacing w:val="-2"/>
          <w:szCs w:val="24"/>
        </w:rPr>
        <w:t xml:space="preserve">or </w:t>
      </w:r>
      <w:r w:rsidRPr="00B04234">
        <w:rPr>
          <w:szCs w:val="24"/>
        </w:rPr>
        <w:t>SEPA compliance has been initiated by</w:t>
      </w:r>
      <w:r w:rsidRPr="00B04234">
        <w:rPr>
          <w:spacing w:val="-5"/>
          <w:szCs w:val="24"/>
        </w:rPr>
        <w:t xml:space="preserve"> </w:t>
      </w:r>
      <w:r w:rsidRPr="00B04234">
        <w:rPr>
          <w:szCs w:val="24"/>
        </w:rPr>
        <w:t xml:space="preserve">another </w:t>
      </w:r>
      <w:proofErr w:type="gramStart"/>
      <w:r w:rsidRPr="00B04234">
        <w:rPr>
          <w:szCs w:val="24"/>
        </w:rPr>
        <w:t>agenc</w:t>
      </w:r>
      <w:r w:rsidRPr="00B04234">
        <w:rPr>
          <w:spacing w:val="-5"/>
          <w:szCs w:val="24"/>
        </w:rPr>
        <w:t>y</w:t>
      </w:r>
      <w:r w:rsidRPr="00B04234">
        <w:rPr>
          <w:szCs w:val="24"/>
        </w:rPr>
        <w:t>;</w:t>
      </w:r>
      <w:proofErr w:type="gramEnd"/>
    </w:p>
    <w:p w14:paraId="0F9BF943" w14:textId="77777777" w:rsidR="002370F1" w:rsidRPr="00B04234" w:rsidRDefault="002370F1" w:rsidP="0004370F">
      <w:pPr>
        <w:spacing w:before="16" w:line="260" w:lineRule="exact"/>
        <w:ind w:left="720" w:right="1080" w:hanging="360"/>
        <w:rPr>
          <w:szCs w:val="24"/>
        </w:rPr>
      </w:pPr>
    </w:p>
    <w:p w14:paraId="6DB648D8" w14:textId="77777777" w:rsidR="002370F1" w:rsidRPr="00B04234" w:rsidRDefault="002370F1" w:rsidP="0004370F">
      <w:pPr>
        <w:widowControl w:val="0"/>
        <w:numPr>
          <w:ilvl w:val="3"/>
          <w:numId w:val="9"/>
        </w:numPr>
        <w:spacing w:before="16" w:line="260" w:lineRule="exact"/>
        <w:ind w:left="720" w:right="1080" w:hanging="360"/>
        <w:rPr>
          <w:szCs w:val="24"/>
        </w:rPr>
      </w:pPr>
      <w:r w:rsidRPr="00B04234">
        <w:rPr>
          <w:szCs w:val="24"/>
        </w:rPr>
        <w:t>Within</w:t>
      </w:r>
      <w:r w:rsidRPr="00B04234">
        <w:rPr>
          <w:spacing w:val="7"/>
          <w:szCs w:val="24"/>
        </w:rPr>
        <w:t xml:space="preserve"> </w:t>
      </w:r>
      <w:r w:rsidRPr="00B04234">
        <w:rPr>
          <w:szCs w:val="24"/>
        </w:rPr>
        <w:t>28</w:t>
      </w:r>
      <w:r w:rsidRPr="00B04234">
        <w:rPr>
          <w:spacing w:val="7"/>
          <w:szCs w:val="24"/>
        </w:rPr>
        <w:t xml:space="preserve"> </w:t>
      </w:r>
      <w:r w:rsidRPr="00B04234">
        <w:rPr>
          <w:szCs w:val="24"/>
        </w:rPr>
        <w:t>da</w:t>
      </w:r>
      <w:r w:rsidRPr="00B04234">
        <w:rPr>
          <w:spacing w:val="-5"/>
          <w:szCs w:val="24"/>
        </w:rPr>
        <w:t>y</w:t>
      </w:r>
      <w:r w:rsidRPr="00B04234">
        <w:rPr>
          <w:szCs w:val="24"/>
        </w:rPr>
        <w:t>s</w:t>
      </w:r>
      <w:r w:rsidRPr="00B04234">
        <w:rPr>
          <w:spacing w:val="7"/>
          <w:szCs w:val="24"/>
        </w:rPr>
        <w:t xml:space="preserve"> </w:t>
      </w:r>
      <w:r w:rsidRPr="00B04234">
        <w:rPr>
          <w:spacing w:val="-1"/>
          <w:szCs w:val="24"/>
        </w:rPr>
        <w:t>o</w:t>
      </w:r>
      <w:r w:rsidRPr="00B04234">
        <w:rPr>
          <w:szCs w:val="24"/>
        </w:rPr>
        <w:t>f</w:t>
      </w:r>
      <w:r w:rsidRPr="00B04234">
        <w:rPr>
          <w:spacing w:val="6"/>
          <w:szCs w:val="24"/>
        </w:rPr>
        <w:t xml:space="preserve"> </w:t>
      </w:r>
      <w:r w:rsidRPr="00B04234">
        <w:rPr>
          <w:szCs w:val="24"/>
        </w:rPr>
        <w:t>submittal,</w:t>
      </w:r>
      <w:r w:rsidRPr="00B04234">
        <w:rPr>
          <w:spacing w:val="7"/>
          <w:szCs w:val="24"/>
        </w:rPr>
        <w:t xml:space="preserve"> </w:t>
      </w:r>
      <w:r w:rsidRPr="00B04234">
        <w:rPr>
          <w:szCs w:val="24"/>
        </w:rPr>
        <w:t>t</w:t>
      </w:r>
      <w:r w:rsidRPr="00B04234">
        <w:rPr>
          <w:spacing w:val="-1"/>
          <w:szCs w:val="24"/>
        </w:rPr>
        <w:t>h</w:t>
      </w:r>
      <w:r w:rsidRPr="00B04234">
        <w:rPr>
          <w:szCs w:val="24"/>
        </w:rPr>
        <w:t>e</w:t>
      </w:r>
      <w:r w:rsidRPr="00B04234">
        <w:rPr>
          <w:spacing w:val="6"/>
          <w:szCs w:val="24"/>
        </w:rPr>
        <w:t xml:space="preserve"> </w:t>
      </w:r>
      <w:r w:rsidRPr="00B04234">
        <w:rPr>
          <w:szCs w:val="24"/>
        </w:rPr>
        <w:t>Coun</w:t>
      </w:r>
      <w:r w:rsidRPr="00B04234">
        <w:rPr>
          <w:spacing w:val="2"/>
          <w:szCs w:val="24"/>
        </w:rPr>
        <w:t>t</w:t>
      </w:r>
      <w:r w:rsidRPr="00B04234">
        <w:rPr>
          <w:szCs w:val="24"/>
        </w:rPr>
        <w:t>y</w:t>
      </w:r>
      <w:r w:rsidRPr="00B04234">
        <w:rPr>
          <w:spacing w:val="2"/>
          <w:szCs w:val="24"/>
        </w:rPr>
        <w:t xml:space="preserve"> </w:t>
      </w:r>
      <w:r w:rsidRPr="00B04234">
        <w:rPr>
          <w:szCs w:val="24"/>
        </w:rPr>
        <w:t>shall</w:t>
      </w:r>
      <w:r w:rsidRPr="00B04234">
        <w:rPr>
          <w:spacing w:val="9"/>
          <w:szCs w:val="24"/>
        </w:rPr>
        <w:t xml:space="preserve"> </w:t>
      </w:r>
      <w:r w:rsidRPr="00B04234">
        <w:rPr>
          <w:szCs w:val="24"/>
        </w:rPr>
        <w:t>conduct</w:t>
      </w:r>
      <w:r w:rsidRPr="00B04234">
        <w:rPr>
          <w:spacing w:val="7"/>
          <w:szCs w:val="24"/>
        </w:rPr>
        <w:t xml:space="preserve"> </w:t>
      </w:r>
      <w:r w:rsidRPr="00B04234">
        <w:rPr>
          <w:szCs w:val="24"/>
        </w:rPr>
        <w:t>a</w:t>
      </w:r>
      <w:r w:rsidRPr="00B04234">
        <w:rPr>
          <w:spacing w:val="6"/>
          <w:szCs w:val="24"/>
        </w:rPr>
        <w:t xml:space="preserve"> </w:t>
      </w:r>
      <w:r w:rsidRPr="00B04234">
        <w:rPr>
          <w:szCs w:val="24"/>
        </w:rPr>
        <w:t>review</w:t>
      </w:r>
      <w:r w:rsidRPr="00B04234">
        <w:rPr>
          <w:spacing w:val="7"/>
          <w:szCs w:val="24"/>
        </w:rPr>
        <w:t xml:space="preserve"> </w:t>
      </w:r>
      <w:r w:rsidRPr="00B04234">
        <w:rPr>
          <w:szCs w:val="24"/>
        </w:rPr>
        <w:t>of</w:t>
      </w:r>
      <w:r w:rsidRPr="00B04234">
        <w:rPr>
          <w:spacing w:val="8"/>
          <w:szCs w:val="24"/>
        </w:rPr>
        <w:t xml:space="preserve"> </w:t>
      </w:r>
      <w:r w:rsidRPr="00B04234">
        <w:rPr>
          <w:szCs w:val="24"/>
        </w:rPr>
        <w:t>all</w:t>
      </w:r>
      <w:r w:rsidRPr="00B04234">
        <w:rPr>
          <w:spacing w:val="9"/>
          <w:szCs w:val="24"/>
        </w:rPr>
        <w:t xml:space="preserve"> </w:t>
      </w:r>
      <w:r w:rsidRPr="00B04234">
        <w:rPr>
          <w:spacing w:val="-1"/>
          <w:szCs w:val="24"/>
        </w:rPr>
        <w:t>application material</w:t>
      </w:r>
      <w:r w:rsidRPr="00B04234">
        <w:rPr>
          <w:szCs w:val="24"/>
        </w:rPr>
        <w:t>s</w:t>
      </w:r>
      <w:r w:rsidRPr="00B04234">
        <w:rPr>
          <w:spacing w:val="-1"/>
          <w:szCs w:val="24"/>
        </w:rPr>
        <w:t xml:space="preserve"> t</w:t>
      </w:r>
      <w:r w:rsidRPr="00B04234">
        <w:rPr>
          <w:szCs w:val="24"/>
        </w:rPr>
        <w:t>o</w:t>
      </w:r>
      <w:r w:rsidRPr="00B04234">
        <w:rPr>
          <w:spacing w:val="-1"/>
          <w:szCs w:val="24"/>
        </w:rPr>
        <w:t xml:space="preserve"> determin</w:t>
      </w:r>
      <w:r w:rsidRPr="00B04234">
        <w:rPr>
          <w:szCs w:val="24"/>
        </w:rPr>
        <w:t>e</w:t>
      </w:r>
      <w:r w:rsidRPr="00B04234">
        <w:rPr>
          <w:spacing w:val="-1"/>
          <w:szCs w:val="24"/>
        </w:rPr>
        <w:t xml:space="preserve"> i</w:t>
      </w:r>
      <w:r w:rsidRPr="00B04234">
        <w:rPr>
          <w:szCs w:val="24"/>
        </w:rPr>
        <w:t>f</w:t>
      </w:r>
      <w:r w:rsidRPr="00B04234">
        <w:rPr>
          <w:spacing w:val="-1"/>
          <w:szCs w:val="24"/>
        </w:rPr>
        <w:t xml:space="preserve"> th</w:t>
      </w:r>
      <w:r w:rsidRPr="00B04234">
        <w:rPr>
          <w:szCs w:val="24"/>
        </w:rPr>
        <w:t>e</w:t>
      </w:r>
      <w:r w:rsidRPr="00B04234">
        <w:rPr>
          <w:spacing w:val="-1"/>
          <w:szCs w:val="24"/>
        </w:rPr>
        <w:t xml:space="preserve"> applicatio</w:t>
      </w:r>
      <w:r w:rsidRPr="00B04234">
        <w:rPr>
          <w:szCs w:val="24"/>
        </w:rPr>
        <w:t>n</w:t>
      </w:r>
      <w:r w:rsidRPr="00B04234">
        <w:rPr>
          <w:spacing w:val="-1"/>
          <w:szCs w:val="24"/>
        </w:rPr>
        <w:t xml:space="preserve"> i</w:t>
      </w:r>
      <w:r w:rsidRPr="00B04234">
        <w:rPr>
          <w:szCs w:val="24"/>
        </w:rPr>
        <w:t>s</w:t>
      </w:r>
      <w:r w:rsidRPr="00B04234">
        <w:rPr>
          <w:spacing w:val="-1"/>
          <w:szCs w:val="24"/>
        </w:rPr>
        <w:t xml:space="preserve"> </w:t>
      </w:r>
      <w:r w:rsidRPr="00B04234">
        <w:rPr>
          <w:spacing w:val="-3"/>
          <w:szCs w:val="24"/>
        </w:rPr>
        <w:t>c</w:t>
      </w:r>
      <w:r w:rsidRPr="00B04234">
        <w:rPr>
          <w:spacing w:val="-1"/>
          <w:szCs w:val="24"/>
        </w:rPr>
        <w:t>omplet</w:t>
      </w:r>
      <w:r w:rsidRPr="00B04234">
        <w:rPr>
          <w:szCs w:val="24"/>
        </w:rPr>
        <w:t>e</w:t>
      </w:r>
      <w:r w:rsidRPr="00B04234">
        <w:rPr>
          <w:spacing w:val="-2"/>
          <w:szCs w:val="24"/>
        </w:rPr>
        <w:t xml:space="preserve"> </w:t>
      </w:r>
      <w:r w:rsidRPr="00B04234">
        <w:rPr>
          <w:spacing w:val="-1"/>
          <w:szCs w:val="24"/>
        </w:rPr>
        <w:t>an</w:t>
      </w:r>
      <w:r w:rsidRPr="00B04234">
        <w:rPr>
          <w:szCs w:val="24"/>
        </w:rPr>
        <w:t>d</w:t>
      </w:r>
      <w:r w:rsidRPr="00B04234">
        <w:rPr>
          <w:spacing w:val="-2"/>
          <w:szCs w:val="24"/>
        </w:rPr>
        <w:t xml:space="preserve"> </w:t>
      </w:r>
      <w:r w:rsidRPr="00B04234">
        <w:rPr>
          <w:spacing w:val="-1"/>
          <w:szCs w:val="24"/>
        </w:rPr>
        <w:t>rea</w:t>
      </w:r>
      <w:r w:rsidRPr="00B04234">
        <w:rPr>
          <w:spacing w:val="4"/>
          <w:szCs w:val="24"/>
        </w:rPr>
        <w:t>d</w:t>
      </w:r>
      <w:r w:rsidRPr="00B04234">
        <w:rPr>
          <w:szCs w:val="24"/>
        </w:rPr>
        <w:t>y</w:t>
      </w:r>
      <w:r w:rsidRPr="00B04234">
        <w:rPr>
          <w:spacing w:val="-6"/>
          <w:szCs w:val="24"/>
        </w:rPr>
        <w:t xml:space="preserve"> </w:t>
      </w:r>
      <w:r w:rsidRPr="00B04234">
        <w:rPr>
          <w:spacing w:val="-3"/>
          <w:szCs w:val="24"/>
        </w:rPr>
        <w:t>f</w:t>
      </w:r>
      <w:r w:rsidRPr="00B04234">
        <w:rPr>
          <w:spacing w:val="2"/>
          <w:szCs w:val="24"/>
        </w:rPr>
        <w:t>o</w:t>
      </w:r>
      <w:r w:rsidRPr="00B04234">
        <w:rPr>
          <w:szCs w:val="24"/>
        </w:rPr>
        <w:t>r</w:t>
      </w:r>
      <w:r w:rsidRPr="00B04234">
        <w:rPr>
          <w:spacing w:val="-1"/>
          <w:szCs w:val="24"/>
        </w:rPr>
        <w:t xml:space="preserve"> processing</w:t>
      </w:r>
      <w:r w:rsidRPr="00B04234">
        <w:rPr>
          <w:szCs w:val="24"/>
        </w:rPr>
        <w:t>.</w:t>
      </w:r>
      <w:r w:rsidRPr="00B04234">
        <w:rPr>
          <w:spacing w:val="-1"/>
          <w:szCs w:val="24"/>
        </w:rPr>
        <w:t xml:space="preserve"> Th</w:t>
      </w:r>
      <w:r w:rsidRPr="00B04234">
        <w:rPr>
          <w:szCs w:val="24"/>
        </w:rPr>
        <w:t>e</w:t>
      </w:r>
      <w:r w:rsidRPr="00B04234">
        <w:rPr>
          <w:spacing w:val="-1"/>
          <w:szCs w:val="24"/>
        </w:rPr>
        <w:t xml:space="preserve"> Coun</w:t>
      </w:r>
      <w:r w:rsidRPr="00B04234">
        <w:rPr>
          <w:spacing w:val="4"/>
          <w:szCs w:val="24"/>
        </w:rPr>
        <w:t>t</w:t>
      </w:r>
      <w:r w:rsidRPr="00B04234">
        <w:rPr>
          <w:szCs w:val="24"/>
        </w:rPr>
        <w:t>y shall</w:t>
      </w:r>
      <w:r w:rsidRPr="00B04234">
        <w:rPr>
          <w:spacing w:val="24"/>
          <w:szCs w:val="24"/>
        </w:rPr>
        <w:t xml:space="preserve"> </w:t>
      </w:r>
      <w:r w:rsidRPr="00B04234">
        <w:rPr>
          <w:spacing w:val="-1"/>
          <w:szCs w:val="24"/>
        </w:rPr>
        <w:t>the</w:t>
      </w:r>
      <w:r w:rsidRPr="00B04234">
        <w:rPr>
          <w:szCs w:val="24"/>
        </w:rPr>
        <w:t>n</w:t>
      </w:r>
      <w:r w:rsidRPr="00B04234">
        <w:rPr>
          <w:spacing w:val="23"/>
          <w:szCs w:val="24"/>
        </w:rPr>
        <w:t xml:space="preserve"> </w:t>
      </w:r>
      <w:proofErr w:type="gramStart"/>
      <w:r w:rsidRPr="00B04234">
        <w:rPr>
          <w:spacing w:val="-1"/>
          <w:szCs w:val="24"/>
        </w:rPr>
        <w:t>mak</w:t>
      </w:r>
      <w:r w:rsidRPr="00B04234">
        <w:rPr>
          <w:szCs w:val="24"/>
        </w:rPr>
        <w:t>e</w:t>
      </w:r>
      <w:r w:rsidRPr="00B04234">
        <w:rPr>
          <w:spacing w:val="25"/>
          <w:szCs w:val="24"/>
        </w:rPr>
        <w:t xml:space="preserve"> </w:t>
      </w:r>
      <w:r w:rsidRPr="00B04234">
        <w:rPr>
          <w:szCs w:val="24"/>
        </w:rPr>
        <w:t>a</w:t>
      </w:r>
      <w:r w:rsidRPr="00B04234">
        <w:rPr>
          <w:spacing w:val="23"/>
          <w:szCs w:val="24"/>
        </w:rPr>
        <w:t xml:space="preserve"> </w:t>
      </w:r>
      <w:r w:rsidRPr="00B04234">
        <w:rPr>
          <w:szCs w:val="24"/>
        </w:rPr>
        <w:t>Determination</w:t>
      </w:r>
      <w:proofErr w:type="gramEnd"/>
      <w:r w:rsidRPr="00B04234">
        <w:rPr>
          <w:spacing w:val="24"/>
          <w:szCs w:val="24"/>
        </w:rPr>
        <w:t xml:space="preserve"> </w:t>
      </w:r>
      <w:r w:rsidRPr="00B04234">
        <w:rPr>
          <w:spacing w:val="-1"/>
          <w:szCs w:val="24"/>
        </w:rPr>
        <w:t>o</w:t>
      </w:r>
      <w:r w:rsidRPr="00B04234">
        <w:rPr>
          <w:szCs w:val="24"/>
        </w:rPr>
        <w:t>f</w:t>
      </w:r>
      <w:r w:rsidRPr="00B04234">
        <w:rPr>
          <w:spacing w:val="23"/>
          <w:szCs w:val="24"/>
        </w:rPr>
        <w:t xml:space="preserve"> </w:t>
      </w:r>
      <w:r w:rsidRPr="00B04234">
        <w:rPr>
          <w:szCs w:val="24"/>
        </w:rPr>
        <w:t>Completeness</w:t>
      </w:r>
      <w:r w:rsidRPr="00B04234">
        <w:rPr>
          <w:spacing w:val="24"/>
          <w:szCs w:val="24"/>
        </w:rPr>
        <w:t xml:space="preserve"> </w:t>
      </w:r>
      <w:r w:rsidRPr="00B04234">
        <w:rPr>
          <w:spacing w:val="-1"/>
          <w:szCs w:val="24"/>
        </w:rPr>
        <w:t>an</w:t>
      </w:r>
      <w:r w:rsidRPr="00B04234">
        <w:rPr>
          <w:szCs w:val="24"/>
        </w:rPr>
        <w:t>d</w:t>
      </w:r>
      <w:r w:rsidRPr="00B04234">
        <w:rPr>
          <w:spacing w:val="23"/>
          <w:szCs w:val="24"/>
        </w:rPr>
        <w:t xml:space="preserve"> </w:t>
      </w:r>
      <w:r w:rsidRPr="00B04234">
        <w:rPr>
          <w:szCs w:val="24"/>
        </w:rPr>
        <w:t>shall</w:t>
      </w:r>
      <w:r w:rsidRPr="00B04234">
        <w:rPr>
          <w:spacing w:val="24"/>
          <w:szCs w:val="24"/>
        </w:rPr>
        <w:t xml:space="preserve"> </w:t>
      </w:r>
      <w:r w:rsidRPr="00B04234">
        <w:rPr>
          <w:szCs w:val="24"/>
        </w:rPr>
        <w:t>notify</w:t>
      </w:r>
      <w:r w:rsidRPr="00B04234">
        <w:rPr>
          <w:spacing w:val="24"/>
          <w:szCs w:val="24"/>
        </w:rPr>
        <w:t xml:space="preserve"> </w:t>
      </w:r>
      <w:r w:rsidRPr="00B04234">
        <w:rPr>
          <w:spacing w:val="-1"/>
          <w:szCs w:val="24"/>
        </w:rPr>
        <w:t>th</w:t>
      </w:r>
      <w:r w:rsidRPr="00B04234">
        <w:rPr>
          <w:szCs w:val="24"/>
        </w:rPr>
        <w:t>e</w:t>
      </w:r>
      <w:r w:rsidRPr="00B04234">
        <w:rPr>
          <w:spacing w:val="26"/>
          <w:szCs w:val="24"/>
        </w:rPr>
        <w:t xml:space="preserve"> </w:t>
      </w:r>
      <w:r w:rsidRPr="00B04234">
        <w:rPr>
          <w:spacing w:val="-1"/>
          <w:szCs w:val="24"/>
        </w:rPr>
        <w:t>Applican</w:t>
      </w:r>
      <w:r w:rsidRPr="00B04234">
        <w:rPr>
          <w:szCs w:val="24"/>
        </w:rPr>
        <w:t>t. The County may choose to notify an applicant by mail, telephone, or email that an application is complete. If the County does not notify the applicant of completeness or incompleteness within 28 days of submitting the application, the application shall be considered complete on the 29</w:t>
      </w:r>
      <w:r w:rsidRPr="00B04234">
        <w:rPr>
          <w:szCs w:val="24"/>
          <w:vertAlign w:val="superscript"/>
        </w:rPr>
        <w:t>th</w:t>
      </w:r>
      <w:r w:rsidRPr="00B04234">
        <w:rPr>
          <w:szCs w:val="24"/>
        </w:rPr>
        <w:t xml:space="preserve"> day. Notifications shall contain the following:</w:t>
      </w:r>
    </w:p>
    <w:p w14:paraId="7C7AA447" w14:textId="77777777" w:rsidR="005C5F19" w:rsidRDefault="002370F1" w:rsidP="0004370F">
      <w:pPr>
        <w:pStyle w:val="ListParagraph"/>
        <w:widowControl w:val="0"/>
        <w:numPr>
          <w:ilvl w:val="4"/>
          <w:numId w:val="18"/>
        </w:numPr>
        <w:ind w:left="1080" w:right="1080" w:hanging="360"/>
        <w:rPr>
          <w:szCs w:val="24"/>
        </w:rPr>
        <w:sectPr w:rsidR="005C5F19" w:rsidSect="00646FE8">
          <w:headerReference w:type="default" r:id="rId33"/>
          <w:pgSz w:w="12240" w:h="15840"/>
          <w:pgMar w:top="720" w:right="720" w:bottom="720" w:left="720" w:header="720" w:footer="720" w:gutter="0"/>
          <w:cols w:space="720"/>
          <w:docGrid w:linePitch="360"/>
        </w:sectPr>
      </w:pPr>
      <w:r w:rsidRPr="00B04234">
        <w:rPr>
          <w:szCs w:val="24"/>
        </w:rPr>
        <w:t>That the application is complete and ready for processing or that the application is incomplete and what is necessary to make the application complete;</w:t>
      </w:r>
    </w:p>
    <w:p w14:paraId="21335BD4" w14:textId="31EF4A18" w:rsidR="002370F1" w:rsidRPr="005C5F19" w:rsidRDefault="005C5F19" w:rsidP="005C5F19">
      <w:pPr>
        <w:widowControl w:val="0"/>
        <w:numPr>
          <w:ilvl w:val="4"/>
          <w:numId w:val="18"/>
        </w:numPr>
        <w:ind w:left="1080" w:right="1080" w:hanging="360"/>
        <w:rPr>
          <w:szCs w:val="24"/>
        </w:rPr>
      </w:pPr>
      <w:r w:rsidRPr="00B04234">
        <w:rPr>
          <w:szCs w:val="24"/>
        </w:rPr>
        <w:lastRenderedPageBreak/>
        <w:t>To the extent known by the County, the identity of other permits required by the project application; and</w:t>
      </w:r>
    </w:p>
    <w:p w14:paraId="29116F05" w14:textId="7608B542" w:rsidR="002370F1" w:rsidRDefault="002370F1" w:rsidP="0004370F">
      <w:pPr>
        <w:widowControl w:val="0"/>
        <w:numPr>
          <w:ilvl w:val="4"/>
          <w:numId w:val="18"/>
        </w:numPr>
        <w:spacing w:before="16" w:after="0" w:line="260" w:lineRule="exact"/>
        <w:ind w:left="1080" w:right="1080" w:hanging="360"/>
        <w:rPr>
          <w:szCs w:val="24"/>
        </w:rPr>
      </w:pPr>
      <w:r w:rsidRPr="00C86423">
        <w:rPr>
          <w:szCs w:val="24"/>
        </w:rPr>
        <w:t>To the extent known by the County, the identity of other agencies with jurisdiction over the application.</w:t>
      </w:r>
    </w:p>
    <w:p w14:paraId="7AFC06C0" w14:textId="77777777" w:rsidR="00C86423" w:rsidRPr="00C86423" w:rsidRDefault="00C86423" w:rsidP="0004370F">
      <w:pPr>
        <w:widowControl w:val="0"/>
        <w:spacing w:before="16" w:after="0" w:line="260" w:lineRule="exact"/>
        <w:ind w:left="1440" w:right="1080" w:firstLine="0"/>
        <w:rPr>
          <w:szCs w:val="24"/>
        </w:rPr>
      </w:pPr>
    </w:p>
    <w:p w14:paraId="1CDCDA4D" w14:textId="77777777" w:rsidR="002370F1" w:rsidRPr="00B04234" w:rsidRDefault="002370F1" w:rsidP="0004370F">
      <w:pPr>
        <w:widowControl w:val="0"/>
        <w:numPr>
          <w:ilvl w:val="3"/>
          <w:numId w:val="9"/>
        </w:numPr>
        <w:ind w:left="720" w:right="1080" w:hanging="360"/>
        <w:rPr>
          <w:szCs w:val="24"/>
        </w:rPr>
      </w:pPr>
      <w:r w:rsidRPr="00B04234">
        <w:rPr>
          <w:spacing w:val="-1"/>
          <w:szCs w:val="24"/>
        </w:rPr>
        <w:t>Nothin</w:t>
      </w:r>
      <w:r w:rsidRPr="00B04234">
        <w:rPr>
          <w:szCs w:val="24"/>
        </w:rPr>
        <w:t>g</w:t>
      </w:r>
      <w:r w:rsidRPr="00B04234">
        <w:rPr>
          <w:spacing w:val="4"/>
          <w:szCs w:val="24"/>
        </w:rPr>
        <w:t xml:space="preserve"> </w:t>
      </w:r>
      <w:r w:rsidRPr="00B04234">
        <w:rPr>
          <w:szCs w:val="24"/>
        </w:rPr>
        <w:t>in</w:t>
      </w:r>
      <w:r w:rsidRPr="00B04234">
        <w:rPr>
          <w:spacing w:val="5"/>
          <w:szCs w:val="24"/>
        </w:rPr>
        <w:t xml:space="preserve"> </w:t>
      </w:r>
      <w:r w:rsidRPr="00B04234">
        <w:rPr>
          <w:szCs w:val="24"/>
        </w:rPr>
        <w:t>this</w:t>
      </w:r>
      <w:r w:rsidRPr="00B04234">
        <w:rPr>
          <w:spacing w:val="5"/>
          <w:szCs w:val="24"/>
        </w:rPr>
        <w:t xml:space="preserve"> </w:t>
      </w:r>
      <w:r w:rsidRPr="00B04234">
        <w:rPr>
          <w:szCs w:val="24"/>
        </w:rPr>
        <w:t>Title</w:t>
      </w:r>
      <w:r w:rsidRPr="00B04234">
        <w:rPr>
          <w:spacing w:val="4"/>
          <w:szCs w:val="24"/>
        </w:rPr>
        <w:t xml:space="preserve"> </w:t>
      </w:r>
      <w:r w:rsidRPr="00B04234">
        <w:rPr>
          <w:spacing w:val="-1"/>
          <w:szCs w:val="24"/>
        </w:rPr>
        <w:t>shal</w:t>
      </w:r>
      <w:r w:rsidRPr="00B04234">
        <w:rPr>
          <w:szCs w:val="24"/>
        </w:rPr>
        <w:t>l</w:t>
      </w:r>
      <w:r w:rsidRPr="00B04234">
        <w:rPr>
          <w:spacing w:val="4"/>
          <w:szCs w:val="24"/>
        </w:rPr>
        <w:t xml:space="preserve"> </w:t>
      </w:r>
      <w:r w:rsidRPr="00B04234">
        <w:rPr>
          <w:szCs w:val="24"/>
        </w:rPr>
        <w:t>limit</w:t>
      </w:r>
      <w:r w:rsidRPr="00B04234">
        <w:rPr>
          <w:spacing w:val="4"/>
          <w:szCs w:val="24"/>
        </w:rPr>
        <w:t xml:space="preserve"> </w:t>
      </w:r>
      <w:r w:rsidRPr="00B04234">
        <w:rPr>
          <w:spacing w:val="-1"/>
          <w:szCs w:val="24"/>
        </w:rPr>
        <w:t>th</w:t>
      </w:r>
      <w:r w:rsidRPr="00B04234">
        <w:rPr>
          <w:szCs w:val="24"/>
        </w:rPr>
        <w:t>e</w:t>
      </w:r>
      <w:r w:rsidRPr="00B04234">
        <w:rPr>
          <w:spacing w:val="4"/>
          <w:szCs w:val="24"/>
        </w:rPr>
        <w:t xml:space="preserve"> </w:t>
      </w:r>
      <w:r w:rsidRPr="00B04234">
        <w:rPr>
          <w:szCs w:val="24"/>
        </w:rPr>
        <w:t>Community</w:t>
      </w:r>
      <w:r w:rsidRPr="00B04234">
        <w:rPr>
          <w:spacing w:val="59"/>
          <w:szCs w:val="24"/>
        </w:rPr>
        <w:t xml:space="preserve"> </w:t>
      </w:r>
      <w:r w:rsidRPr="00B04234">
        <w:rPr>
          <w:spacing w:val="-1"/>
          <w:szCs w:val="24"/>
        </w:rPr>
        <w:t>D</w:t>
      </w:r>
      <w:r w:rsidRPr="00B04234">
        <w:rPr>
          <w:szCs w:val="24"/>
        </w:rPr>
        <w:t>evelopment</w:t>
      </w:r>
      <w:r w:rsidRPr="00B04234">
        <w:rPr>
          <w:spacing w:val="4"/>
          <w:szCs w:val="24"/>
        </w:rPr>
        <w:t xml:space="preserve"> </w:t>
      </w:r>
      <w:r w:rsidRPr="00B04234">
        <w:rPr>
          <w:szCs w:val="24"/>
        </w:rPr>
        <w:t>Director</w:t>
      </w:r>
      <w:r w:rsidRPr="00B04234">
        <w:rPr>
          <w:spacing w:val="4"/>
          <w:szCs w:val="24"/>
        </w:rPr>
        <w:t xml:space="preserve"> </w:t>
      </w:r>
      <w:r w:rsidRPr="00B04234">
        <w:rPr>
          <w:spacing w:val="-1"/>
          <w:szCs w:val="24"/>
        </w:rPr>
        <w:t>from incorporatin</w:t>
      </w:r>
      <w:r w:rsidRPr="00B04234">
        <w:rPr>
          <w:szCs w:val="24"/>
        </w:rPr>
        <w:t>g</w:t>
      </w:r>
      <w:r w:rsidRPr="00B04234">
        <w:rPr>
          <w:spacing w:val="47"/>
          <w:szCs w:val="24"/>
        </w:rPr>
        <w:t xml:space="preserve"> </w:t>
      </w:r>
      <w:r w:rsidRPr="00B04234">
        <w:rPr>
          <w:spacing w:val="-1"/>
          <w:szCs w:val="24"/>
        </w:rPr>
        <w:t>th</w:t>
      </w:r>
      <w:r w:rsidRPr="00B04234">
        <w:rPr>
          <w:szCs w:val="24"/>
        </w:rPr>
        <w:t>e</w:t>
      </w:r>
      <w:r w:rsidRPr="00B04234">
        <w:rPr>
          <w:spacing w:val="47"/>
          <w:szCs w:val="24"/>
        </w:rPr>
        <w:t xml:space="preserve"> </w:t>
      </w:r>
      <w:r w:rsidRPr="00B04234">
        <w:rPr>
          <w:spacing w:val="-1"/>
          <w:szCs w:val="24"/>
        </w:rPr>
        <w:t>N</w:t>
      </w:r>
      <w:r w:rsidRPr="00B04234">
        <w:rPr>
          <w:szCs w:val="24"/>
        </w:rPr>
        <w:t>otice</w:t>
      </w:r>
      <w:r w:rsidRPr="00B04234">
        <w:rPr>
          <w:spacing w:val="48"/>
          <w:szCs w:val="24"/>
        </w:rPr>
        <w:t xml:space="preserve"> </w:t>
      </w:r>
      <w:r w:rsidRPr="00B04234">
        <w:rPr>
          <w:spacing w:val="-1"/>
          <w:szCs w:val="24"/>
        </w:rPr>
        <w:t>o</w:t>
      </w:r>
      <w:r w:rsidRPr="00B04234">
        <w:rPr>
          <w:szCs w:val="24"/>
        </w:rPr>
        <w:t>f</w:t>
      </w:r>
      <w:r w:rsidRPr="00B04234">
        <w:rPr>
          <w:spacing w:val="47"/>
          <w:szCs w:val="24"/>
        </w:rPr>
        <w:t xml:space="preserve"> </w:t>
      </w:r>
      <w:r w:rsidRPr="00B04234">
        <w:rPr>
          <w:spacing w:val="-1"/>
          <w:szCs w:val="24"/>
        </w:rPr>
        <w:t>A</w:t>
      </w:r>
      <w:r w:rsidRPr="00B04234">
        <w:rPr>
          <w:szCs w:val="24"/>
        </w:rPr>
        <w:t>pplication</w:t>
      </w:r>
      <w:r w:rsidRPr="00B04234">
        <w:rPr>
          <w:spacing w:val="47"/>
          <w:szCs w:val="24"/>
        </w:rPr>
        <w:t xml:space="preserve"> </w:t>
      </w:r>
      <w:r w:rsidRPr="00B04234">
        <w:rPr>
          <w:spacing w:val="-1"/>
          <w:szCs w:val="24"/>
        </w:rPr>
        <w:t>an</w:t>
      </w:r>
      <w:r w:rsidRPr="00B04234">
        <w:rPr>
          <w:szCs w:val="24"/>
        </w:rPr>
        <w:t>d</w:t>
      </w:r>
      <w:r w:rsidRPr="00B04234">
        <w:rPr>
          <w:spacing w:val="47"/>
          <w:szCs w:val="24"/>
        </w:rPr>
        <w:t xml:space="preserve"> </w:t>
      </w:r>
      <w:r w:rsidRPr="00B04234">
        <w:rPr>
          <w:spacing w:val="1"/>
          <w:szCs w:val="24"/>
        </w:rPr>
        <w:t>D</w:t>
      </w:r>
      <w:r w:rsidRPr="00B04234">
        <w:rPr>
          <w:szCs w:val="24"/>
        </w:rPr>
        <w:t>etermination</w:t>
      </w:r>
      <w:r w:rsidRPr="00B04234">
        <w:rPr>
          <w:spacing w:val="47"/>
          <w:szCs w:val="24"/>
        </w:rPr>
        <w:t xml:space="preserve"> </w:t>
      </w:r>
      <w:r w:rsidRPr="00B04234">
        <w:rPr>
          <w:spacing w:val="-1"/>
          <w:szCs w:val="24"/>
        </w:rPr>
        <w:t>o</w:t>
      </w:r>
      <w:r w:rsidRPr="00B04234">
        <w:rPr>
          <w:szCs w:val="24"/>
        </w:rPr>
        <w:t>f</w:t>
      </w:r>
      <w:r w:rsidRPr="00B04234">
        <w:rPr>
          <w:spacing w:val="47"/>
          <w:szCs w:val="24"/>
        </w:rPr>
        <w:t xml:space="preserve"> </w:t>
      </w:r>
      <w:r w:rsidRPr="00B04234">
        <w:rPr>
          <w:szCs w:val="24"/>
        </w:rPr>
        <w:t>C</w:t>
      </w:r>
      <w:r w:rsidRPr="00B04234">
        <w:rPr>
          <w:spacing w:val="-1"/>
          <w:szCs w:val="24"/>
        </w:rPr>
        <w:t>ompletenes</w:t>
      </w:r>
      <w:r w:rsidRPr="00B04234">
        <w:rPr>
          <w:szCs w:val="24"/>
        </w:rPr>
        <w:t>s</w:t>
      </w:r>
      <w:r w:rsidRPr="00B04234">
        <w:rPr>
          <w:spacing w:val="47"/>
          <w:szCs w:val="24"/>
        </w:rPr>
        <w:t xml:space="preserve"> </w:t>
      </w:r>
      <w:r w:rsidRPr="00B04234">
        <w:rPr>
          <w:szCs w:val="24"/>
        </w:rPr>
        <w:t>into</w:t>
      </w:r>
      <w:r w:rsidRPr="00B04234">
        <w:rPr>
          <w:spacing w:val="48"/>
          <w:szCs w:val="24"/>
        </w:rPr>
        <w:t xml:space="preserve"> </w:t>
      </w:r>
      <w:r w:rsidRPr="00B04234">
        <w:rPr>
          <w:spacing w:val="-1"/>
          <w:szCs w:val="24"/>
        </w:rPr>
        <w:t>one document.</w:t>
      </w:r>
    </w:p>
    <w:p w14:paraId="5FAF7A63" w14:textId="77777777" w:rsidR="002370F1" w:rsidRPr="00B04234" w:rsidRDefault="002370F1" w:rsidP="0004370F">
      <w:pPr>
        <w:spacing w:before="16" w:line="260" w:lineRule="exact"/>
        <w:ind w:left="720" w:right="1080" w:hanging="360"/>
        <w:rPr>
          <w:szCs w:val="24"/>
        </w:rPr>
      </w:pPr>
    </w:p>
    <w:p w14:paraId="69F70D91" w14:textId="77777777" w:rsidR="002370F1" w:rsidRPr="00B04234" w:rsidRDefault="002370F1" w:rsidP="0004370F">
      <w:pPr>
        <w:widowControl w:val="0"/>
        <w:numPr>
          <w:ilvl w:val="3"/>
          <w:numId w:val="9"/>
        </w:numPr>
        <w:ind w:left="720" w:right="1080" w:hanging="360"/>
        <w:rPr>
          <w:szCs w:val="24"/>
        </w:rPr>
      </w:pPr>
      <w:r w:rsidRPr="00B04234">
        <w:rPr>
          <w:spacing w:val="-1"/>
          <w:szCs w:val="24"/>
        </w:rPr>
        <w:t>Th</w:t>
      </w:r>
      <w:r w:rsidRPr="00B04234">
        <w:rPr>
          <w:szCs w:val="24"/>
        </w:rPr>
        <w:t>e</w:t>
      </w:r>
      <w:r w:rsidRPr="00B04234">
        <w:rPr>
          <w:spacing w:val="21"/>
          <w:szCs w:val="24"/>
        </w:rPr>
        <w:t xml:space="preserve"> </w:t>
      </w:r>
      <w:r w:rsidRPr="00B04234">
        <w:rPr>
          <w:szCs w:val="24"/>
        </w:rPr>
        <w:t>issuance</w:t>
      </w:r>
      <w:r w:rsidRPr="00B04234">
        <w:rPr>
          <w:spacing w:val="21"/>
          <w:szCs w:val="24"/>
        </w:rPr>
        <w:t xml:space="preserve"> </w:t>
      </w:r>
      <w:r w:rsidRPr="00B04234">
        <w:rPr>
          <w:szCs w:val="24"/>
        </w:rPr>
        <w:t>of</w:t>
      </w:r>
      <w:r w:rsidRPr="00B04234">
        <w:rPr>
          <w:spacing w:val="22"/>
          <w:szCs w:val="24"/>
        </w:rPr>
        <w:t xml:space="preserve"> </w:t>
      </w:r>
      <w:r w:rsidRPr="00B04234">
        <w:rPr>
          <w:szCs w:val="24"/>
        </w:rPr>
        <w:t>a</w:t>
      </w:r>
      <w:r w:rsidRPr="00B04234">
        <w:rPr>
          <w:spacing w:val="23"/>
          <w:szCs w:val="24"/>
        </w:rPr>
        <w:t xml:space="preserve"> </w:t>
      </w:r>
      <w:r w:rsidRPr="00B04234">
        <w:rPr>
          <w:szCs w:val="24"/>
        </w:rPr>
        <w:t>Determination</w:t>
      </w:r>
      <w:r w:rsidRPr="00B04234">
        <w:rPr>
          <w:spacing w:val="21"/>
          <w:szCs w:val="24"/>
        </w:rPr>
        <w:t xml:space="preserve"> </w:t>
      </w:r>
      <w:r w:rsidRPr="00B04234">
        <w:rPr>
          <w:spacing w:val="-1"/>
          <w:szCs w:val="24"/>
        </w:rPr>
        <w:t>o</w:t>
      </w:r>
      <w:r w:rsidRPr="00B04234">
        <w:rPr>
          <w:szCs w:val="24"/>
        </w:rPr>
        <w:t>f</w:t>
      </w:r>
      <w:r w:rsidRPr="00B04234">
        <w:rPr>
          <w:spacing w:val="21"/>
          <w:szCs w:val="24"/>
        </w:rPr>
        <w:t xml:space="preserve"> </w:t>
      </w:r>
      <w:r w:rsidRPr="00B04234">
        <w:rPr>
          <w:szCs w:val="24"/>
        </w:rPr>
        <w:t>Completeness</w:t>
      </w:r>
      <w:r w:rsidRPr="00B04234">
        <w:rPr>
          <w:spacing w:val="21"/>
          <w:szCs w:val="24"/>
        </w:rPr>
        <w:t xml:space="preserve"> </w:t>
      </w:r>
      <w:r w:rsidRPr="00B04234">
        <w:rPr>
          <w:szCs w:val="24"/>
        </w:rPr>
        <w:t>shall</w:t>
      </w:r>
      <w:r w:rsidRPr="00B04234">
        <w:rPr>
          <w:spacing w:val="21"/>
          <w:szCs w:val="24"/>
        </w:rPr>
        <w:t xml:space="preserve"> </w:t>
      </w:r>
      <w:r w:rsidRPr="00B04234">
        <w:rPr>
          <w:szCs w:val="24"/>
        </w:rPr>
        <w:t>not</w:t>
      </w:r>
      <w:r w:rsidRPr="00B04234">
        <w:rPr>
          <w:spacing w:val="21"/>
          <w:szCs w:val="24"/>
        </w:rPr>
        <w:t xml:space="preserve"> </w:t>
      </w:r>
      <w:r w:rsidRPr="00B04234">
        <w:rPr>
          <w:spacing w:val="-1"/>
          <w:szCs w:val="24"/>
        </w:rPr>
        <w:t>preclud</w:t>
      </w:r>
      <w:r w:rsidRPr="00B04234">
        <w:rPr>
          <w:szCs w:val="24"/>
        </w:rPr>
        <w:t>e</w:t>
      </w:r>
      <w:r w:rsidRPr="00B04234">
        <w:rPr>
          <w:spacing w:val="21"/>
          <w:szCs w:val="24"/>
        </w:rPr>
        <w:t xml:space="preserve"> </w:t>
      </w:r>
      <w:r w:rsidRPr="00B04234">
        <w:rPr>
          <w:spacing w:val="1"/>
          <w:szCs w:val="24"/>
        </w:rPr>
        <w:t>th</w:t>
      </w:r>
      <w:r w:rsidRPr="00B04234">
        <w:rPr>
          <w:szCs w:val="24"/>
        </w:rPr>
        <w:t>e</w:t>
      </w:r>
      <w:r w:rsidRPr="00B04234">
        <w:rPr>
          <w:spacing w:val="23"/>
          <w:szCs w:val="24"/>
        </w:rPr>
        <w:t xml:space="preserve"> </w:t>
      </w:r>
      <w:r w:rsidRPr="00B04234">
        <w:rPr>
          <w:szCs w:val="24"/>
        </w:rPr>
        <w:t xml:space="preserve">County </w:t>
      </w:r>
      <w:r w:rsidRPr="00B04234">
        <w:rPr>
          <w:spacing w:val="-1"/>
          <w:szCs w:val="24"/>
        </w:rPr>
        <w:t>fro</w:t>
      </w:r>
      <w:r w:rsidRPr="00B04234">
        <w:rPr>
          <w:szCs w:val="24"/>
        </w:rPr>
        <w:t>m</w:t>
      </w:r>
      <w:r w:rsidRPr="00B04234">
        <w:rPr>
          <w:spacing w:val="59"/>
          <w:szCs w:val="24"/>
        </w:rPr>
        <w:t xml:space="preserve"> </w:t>
      </w:r>
      <w:r w:rsidRPr="00B04234">
        <w:rPr>
          <w:spacing w:val="-1"/>
          <w:szCs w:val="24"/>
        </w:rPr>
        <w:t>requestin</w:t>
      </w:r>
      <w:r w:rsidRPr="00B04234">
        <w:rPr>
          <w:szCs w:val="24"/>
        </w:rPr>
        <w:t>g</w:t>
      </w:r>
      <w:r w:rsidRPr="00B04234">
        <w:rPr>
          <w:spacing w:val="2"/>
          <w:szCs w:val="24"/>
        </w:rPr>
        <w:t xml:space="preserve"> </w:t>
      </w:r>
      <w:r w:rsidRPr="00B04234">
        <w:rPr>
          <w:szCs w:val="24"/>
        </w:rPr>
        <w:t>additional</w:t>
      </w:r>
      <w:r w:rsidRPr="00B04234">
        <w:rPr>
          <w:spacing w:val="59"/>
          <w:szCs w:val="24"/>
        </w:rPr>
        <w:t xml:space="preserve"> </w:t>
      </w:r>
      <w:r w:rsidRPr="00B04234">
        <w:rPr>
          <w:szCs w:val="24"/>
        </w:rPr>
        <w:t>information</w:t>
      </w:r>
      <w:r w:rsidRPr="00B04234">
        <w:rPr>
          <w:spacing w:val="59"/>
          <w:szCs w:val="24"/>
        </w:rPr>
        <w:t xml:space="preserve"> </w:t>
      </w:r>
      <w:r w:rsidRPr="00B04234">
        <w:rPr>
          <w:spacing w:val="-1"/>
          <w:szCs w:val="24"/>
        </w:rPr>
        <w:t>fro</w:t>
      </w:r>
      <w:r w:rsidRPr="00B04234">
        <w:rPr>
          <w:szCs w:val="24"/>
        </w:rPr>
        <w:t>m</w:t>
      </w:r>
      <w:r w:rsidRPr="00B04234">
        <w:rPr>
          <w:spacing w:val="59"/>
          <w:szCs w:val="24"/>
        </w:rPr>
        <w:t xml:space="preserve"> </w:t>
      </w:r>
      <w:r w:rsidRPr="00B04234">
        <w:rPr>
          <w:szCs w:val="24"/>
        </w:rPr>
        <w:t xml:space="preserve">the </w:t>
      </w:r>
      <w:r w:rsidRPr="00B04234">
        <w:rPr>
          <w:spacing w:val="-1"/>
          <w:szCs w:val="24"/>
        </w:rPr>
        <w:t>Applican</w:t>
      </w:r>
      <w:r w:rsidRPr="00B04234">
        <w:rPr>
          <w:szCs w:val="24"/>
        </w:rPr>
        <w:t>t</w:t>
      </w:r>
      <w:r w:rsidRPr="00B04234">
        <w:rPr>
          <w:spacing w:val="59"/>
          <w:szCs w:val="24"/>
        </w:rPr>
        <w:t xml:space="preserve"> </w:t>
      </w:r>
      <w:proofErr w:type="gramStart"/>
      <w:r w:rsidRPr="00B04234">
        <w:rPr>
          <w:szCs w:val="24"/>
        </w:rPr>
        <w:t xml:space="preserve">in order </w:t>
      </w:r>
      <w:r w:rsidRPr="00B04234">
        <w:rPr>
          <w:spacing w:val="1"/>
          <w:szCs w:val="24"/>
        </w:rPr>
        <w:t>t</w:t>
      </w:r>
      <w:r w:rsidRPr="00B04234">
        <w:rPr>
          <w:szCs w:val="24"/>
        </w:rPr>
        <w:t>o</w:t>
      </w:r>
      <w:proofErr w:type="gramEnd"/>
      <w:r w:rsidRPr="00B04234">
        <w:rPr>
          <w:spacing w:val="1"/>
          <w:szCs w:val="24"/>
        </w:rPr>
        <w:t xml:space="preserve"> </w:t>
      </w:r>
      <w:r w:rsidRPr="00B04234">
        <w:rPr>
          <w:spacing w:val="-1"/>
          <w:szCs w:val="24"/>
        </w:rPr>
        <w:t>complet</w:t>
      </w:r>
      <w:r w:rsidRPr="00B04234">
        <w:rPr>
          <w:szCs w:val="24"/>
        </w:rPr>
        <w:t>e</w:t>
      </w:r>
      <w:r w:rsidRPr="00B04234">
        <w:rPr>
          <w:spacing w:val="59"/>
          <w:szCs w:val="24"/>
        </w:rPr>
        <w:t xml:space="preserve"> </w:t>
      </w:r>
      <w:r w:rsidRPr="00B04234">
        <w:rPr>
          <w:spacing w:val="-1"/>
          <w:szCs w:val="24"/>
        </w:rPr>
        <w:t xml:space="preserve">the </w:t>
      </w:r>
      <w:r w:rsidRPr="00B04234">
        <w:rPr>
          <w:szCs w:val="24"/>
        </w:rPr>
        <w:t>processing of an application.</w:t>
      </w:r>
    </w:p>
    <w:p w14:paraId="45D05934" w14:textId="77777777" w:rsidR="002370F1" w:rsidRPr="00B04234" w:rsidRDefault="002370F1" w:rsidP="0004370F">
      <w:pPr>
        <w:spacing w:before="16" w:line="260" w:lineRule="exact"/>
        <w:ind w:left="720" w:right="1080" w:hanging="360"/>
        <w:rPr>
          <w:szCs w:val="24"/>
        </w:rPr>
      </w:pPr>
    </w:p>
    <w:p w14:paraId="64FAFE73" w14:textId="77777777" w:rsidR="002370F1" w:rsidRPr="00B04234" w:rsidRDefault="002370F1" w:rsidP="0004370F">
      <w:pPr>
        <w:widowControl w:val="0"/>
        <w:numPr>
          <w:ilvl w:val="3"/>
          <w:numId w:val="9"/>
        </w:numPr>
        <w:ind w:left="720" w:right="1080" w:hanging="360"/>
        <w:rPr>
          <w:szCs w:val="24"/>
        </w:rPr>
      </w:pPr>
      <w:r w:rsidRPr="00B04234">
        <w:rPr>
          <w:spacing w:val="-1"/>
          <w:szCs w:val="24"/>
        </w:rPr>
        <w:t>I</w:t>
      </w:r>
      <w:r w:rsidRPr="00B04234">
        <w:rPr>
          <w:szCs w:val="24"/>
        </w:rPr>
        <w:t>f</w:t>
      </w:r>
      <w:r w:rsidRPr="00B04234">
        <w:rPr>
          <w:spacing w:val="13"/>
          <w:szCs w:val="24"/>
        </w:rPr>
        <w:t xml:space="preserve"> </w:t>
      </w:r>
      <w:r w:rsidRPr="00B04234">
        <w:rPr>
          <w:szCs w:val="24"/>
        </w:rPr>
        <w:t>the</w:t>
      </w:r>
      <w:r w:rsidRPr="00B04234">
        <w:rPr>
          <w:spacing w:val="15"/>
          <w:szCs w:val="24"/>
        </w:rPr>
        <w:t xml:space="preserve"> </w:t>
      </w:r>
      <w:r w:rsidRPr="00B04234">
        <w:rPr>
          <w:szCs w:val="24"/>
        </w:rPr>
        <w:t>Coun</w:t>
      </w:r>
      <w:r w:rsidRPr="00B04234">
        <w:rPr>
          <w:spacing w:val="2"/>
          <w:szCs w:val="24"/>
        </w:rPr>
        <w:t>t</w:t>
      </w:r>
      <w:r w:rsidRPr="00B04234">
        <w:rPr>
          <w:szCs w:val="24"/>
        </w:rPr>
        <w:t>y</w:t>
      </w:r>
      <w:r w:rsidRPr="00B04234">
        <w:rPr>
          <w:spacing w:val="9"/>
          <w:szCs w:val="24"/>
        </w:rPr>
        <w:t xml:space="preserve"> </w:t>
      </w:r>
      <w:r w:rsidRPr="00B04234">
        <w:rPr>
          <w:spacing w:val="2"/>
          <w:szCs w:val="24"/>
        </w:rPr>
        <w:t>d</w:t>
      </w:r>
      <w:r w:rsidRPr="00B04234">
        <w:rPr>
          <w:szCs w:val="24"/>
        </w:rPr>
        <w:t>etermines</w:t>
      </w:r>
      <w:r w:rsidRPr="00B04234">
        <w:rPr>
          <w:spacing w:val="14"/>
          <w:szCs w:val="24"/>
        </w:rPr>
        <w:t xml:space="preserve"> </w:t>
      </w:r>
      <w:r w:rsidRPr="00B04234">
        <w:rPr>
          <w:spacing w:val="-1"/>
          <w:szCs w:val="24"/>
        </w:rPr>
        <w:t>a</w:t>
      </w:r>
      <w:r w:rsidRPr="00B04234">
        <w:rPr>
          <w:szCs w:val="24"/>
        </w:rPr>
        <w:t>n</w:t>
      </w:r>
      <w:r w:rsidRPr="00B04234">
        <w:rPr>
          <w:spacing w:val="16"/>
          <w:szCs w:val="24"/>
        </w:rPr>
        <w:t xml:space="preserve"> </w:t>
      </w:r>
      <w:r w:rsidRPr="00B04234">
        <w:rPr>
          <w:spacing w:val="-1"/>
          <w:szCs w:val="24"/>
        </w:rPr>
        <w:t>applicatio</w:t>
      </w:r>
      <w:r w:rsidRPr="00B04234">
        <w:rPr>
          <w:szCs w:val="24"/>
        </w:rPr>
        <w:t>n</w:t>
      </w:r>
      <w:r w:rsidRPr="00B04234">
        <w:rPr>
          <w:spacing w:val="14"/>
          <w:szCs w:val="24"/>
        </w:rPr>
        <w:t xml:space="preserve"> </w:t>
      </w:r>
      <w:r w:rsidRPr="00B04234">
        <w:rPr>
          <w:szCs w:val="24"/>
        </w:rPr>
        <w:t>is</w:t>
      </w:r>
      <w:r w:rsidRPr="00B04234">
        <w:rPr>
          <w:spacing w:val="14"/>
          <w:szCs w:val="24"/>
        </w:rPr>
        <w:t xml:space="preserve"> </w:t>
      </w:r>
      <w:r w:rsidRPr="00B04234">
        <w:rPr>
          <w:szCs w:val="24"/>
        </w:rPr>
        <w:t>not</w:t>
      </w:r>
      <w:r w:rsidRPr="00B04234">
        <w:rPr>
          <w:spacing w:val="15"/>
          <w:szCs w:val="24"/>
        </w:rPr>
        <w:t xml:space="preserve"> </w:t>
      </w:r>
      <w:r w:rsidRPr="00B04234">
        <w:rPr>
          <w:spacing w:val="-1"/>
          <w:szCs w:val="24"/>
        </w:rPr>
        <w:t>complete</w:t>
      </w:r>
      <w:r w:rsidRPr="00B04234">
        <w:rPr>
          <w:szCs w:val="24"/>
        </w:rPr>
        <w:t>,</w:t>
      </w:r>
      <w:r w:rsidRPr="00B04234">
        <w:rPr>
          <w:spacing w:val="13"/>
          <w:szCs w:val="24"/>
        </w:rPr>
        <w:t xml:space="preserve"> </w:t>
      </w:r>
      <w:r w:rsidRPr="00B04234">
        <w:rPr>
          <w:szCs w:val="24"/>
        </w:rPr>
        <w:t>or</w:t>
      </w:r>
      <w:r w:rsidRPr="00B04234">
        <w:rPr>
          <w:spacing w:val="15"/>
          <w:szCs w:val="24"/>
        </w:rPr>
        <w:t xml:space="preserve"> </w:t>
      </w:r>
      <w:r w:rsidRPr="00B04234">
        <w:rPr>
          <w:szCs w:val="24"/>
        </w:rPr>
        <w:t>that</w:t>
      </w:r>
      <w:r w:rsidRPr="00B04234">
        <w:rPr>
          <w:spacing w:val="16"/>
          <w:szCs w:val="24"/>
        </w:rPr>
        <w:t xml:space="preserve"> </w:t>
      </w:r>
      <w:r w:rsidRPr="00B04234">
        <w:rPr>
          <w:szCs w:val="24"/>
        </w:rPr>
        <w:t>additional information is</w:t>
      </w:r>
      <w:r w:rsidRPr="00B04234">
        <w:rPr>
          <w:spacing w:val="-1"/>
          <w:szCs w:val="24"/>
        </w:rPr>
        <w:t xml:space="preserve"> </w:t>
      </w:r>
      <w:r w:rsidRPr="00B04234">
        <w:rPr>
          <w:szCs w:val="24"/>
        </w:rPr>
        <w:t>necessary</w:t>
      </w:r>
      <w:r w:rsidRPr="00B04234">
        <w:rPr>
          <w:spacing w:val="-5"/>
          <w:szCs w:val="24"/>
        </w:rPr>
        <w:t xml:space="preserve"> </w:t>
      </w:r>
      <w:r w:rsidRPr="00B04234">
        <w:rPr>
          <w:szCs w:val="24"/>
        </w:rPr>
        <w:t>to complete the review of the application, and the Applicant fails to respond to the request from the Coun</w:t>
      </w:r>
      <w:r w:rsidRPr="00B04234">
        <w:rPr>
          <w:spacing w:val="5"/>
          <w:szCs w:val="24"/>
        </w:rPr>
        <w:t>t</w:t>
      </w:r>
      <w:r w:rsidRPr="00B04234">
        <w:rPr>
          <w:szCs w:val="24"/>
        </w:rPr>
        <w:t>y within 15 days, the County</w:t>
      </w:r>
      <w:r w:rsidRPr="00B04234">
        <w:rPr>
          <w:spacing w:val="-5"/>
          <w:szCs w:val="24"/>
        </w:rPr>
        <w:t xml:space="preserve"> </w:t>
      </w:r>
      <w:r w:rsidRPr="00B04234">
        <w:rPr>
          <w:szCs w:val="24"/>
        </w:rPr>
        <w:t>shall notify</w:t>
      </w:r>
      <w:r w:rsidRPr="00B04234">
        <w:rPr>
          <w:spacing w:val="-5"/>
          <w:szCs w:val="24"/>
        </w:rPr>
        <w:t xml:space="preserve"> </w:t>
      </w:r>
      <w:r w:rsidRPr="00B04234">
        <w:rPr>
          <w:szCs w:val="24"/>
        </w:rPr>
        <w:t>the Applicant in writing that the application has lapsed and become void.</w:t>
      </w:r>
    </w:p>
    <w:p w14:paraId="0C006476" w14:textId="77777777" w:rsidR="002370F1" w:rsidRPr="00B04234" w:rsidRDefault="002370F1" w:rsidP="0004370F">
      <w:pPr>
        <w:spacing w:before="16" w:line="260" w:lineRule="exact"/>
        <w:ind w:right="1080"/>
        <w:rPr>
          <w:szCs w:val="24"/>
        </w:rPr>
      </w:pPr>
    </w:p>
    <w:p w14:paraId="061ABED0" w14:textId="77777777" w:rsidR="002370F1" w:rsidRPr="00B04234" w:rsidRDefault="002370F1" w:rsidP="0004370F">
      <w:pPr>
        <w:widowControl w:val="0"/>
        <w:tabs>
          <w:tab w:val="left" w:pos="1710"/>
        </w:tabs>
        <w:ind w:left="360" w:right="1080" w:firstLine="0"/>
        <w:rPr>
          <w:szCs w:val="24"/>
        </w:rPr>
      </w:pPr>
      <w:bookmarkStart w:id="43" w:name="xx14090"/>
      <w:bookmarkStart w:id="44" w:name="_Toc162959350"/>
      <w:bookmarkEnd w:id="43"/>
      <w:r w:rsidRPr="00553E30">
        <w:rPr>
          <w:rStyle w:val="Heading1Char"/>
          <w:bCs w:val="0"/>
          <w:u w:val="single"/>
        </w:rPr>
        <w:t>xx.14.090 Notice of Application</w:t>
      </w:r>
      <w:bookmarkEnd w:id="44"/>
      <w:r w:rsidRPr="00B04234">
        <w:rPr>
          <w:b/>
          <w:bCs/>
          <w:szCs w:val="24"/>
          <w:u w:val="single"/>
        </w:rPr>
        <w:t>.</w:t>
      </w:r>
      <w:r w:rsidRPr="00B04234">
        <w:rPr>
          <w:b/>
          <w:bCs/>
          <w:spacing w:val="21"/>
          <w:szCs w:val="24"/>
        </w:rPr>
        <w:t xml:space="preserve"> </w:t>
      </w:r>
      <w:r w:rsidRPr="00B04234">
        <w:rPr>
          <w:spacing w:val="-1"/>
          <w:szCs w:val="24"/>
        </w:rPr>
        <w:t>Followin</w:t>
      </w:r>
      <w:r w:rsidRPr="00B04234">
        <w:rPr>
          <w:szCs w:val="24"/>
        </w:rPr>
        <w:t>g</w:t>
      </w:r>
      <w:r w:rsidRPr="00B04234">
        <w:rPr>
          <w:spacing w:val="21"/>
          <w:szCs w:val="24"/>
        </w:rPr>
        <w:t xml:space="preserve"> </w:t>
      </w:r>
      <w:r w:rsidRPr="00B04234">
        <w:rPr>
          <w:szCs w:val="24"/>
        </w:rPr>
        <w:t>the</w:t>
      </w:r>
      <w:r w:rsidRPr="00B04234">
        <w:rPr>
          <w:spacing w:val="22"/>
          <w:szCs w:val="24"/>
        </w:rPr>
        <w:t xml:space="preserve"> </w:t>
      </w:r>
      <w:r w:rsidRPr="00B04234">
        <w:rPr>
          <w:szCs w:val="24"/>
        </w:rPr>
        <w:t>issuance</w:t>
      </w:r>
      <w:r w:rsidRPr="00B04234">
        <w:rPr>
          <w:spacing w:val="21"/>
          <w:szCs w:val="24"/>
        </w:rPr>
        <w:t xml:space="preserve"> </w:t>
      </w:r>
      <w:r w:rsidRPr="00B04234">
        <w:rPr>
          <w:szCs w:val="24"/>
        </w:rPr>
        <w:t>of</w:t>
      </w:r>
      <w:r w:rsidRPr="00B04234">
        <w:rPr>
          <w:spacing w:val="24"/>
          <w:szCs w:val="24"/>
        </w:rPr>
        <w:t xml:space="preserve"> </w:t>
      </w:r>
      <w:r w:rsidRPr="00B04234">
        <w:rPr>
          <w:szCs w:val="24"/>
        </w:rPr>
        <w:t>a</w:t>
      </w:r>
      <w:r w:rsidRPr="00B04234">
        <w:rPr>
          <w:spacing w:val="20"/>
          <w:szCs w:val="24"/>
        </w:rPr>
        <w:t xml:space="preserve"> </w:t>
      </w:r>
      <w:r w:rsidRPr="00B04234">
        <w:rPr>
          <w:szCs w:val="24"/>
        </w:rPr>
        <w:t>Determination</w:t>
      </w:r>
      <w:r w:rsidRPr="00B04234">
        <w:rPr>
          <w:spacing w:val="21"/>
          <w:szCs w:val="24"/>
        </w:rPr>
        <w:t xml:space="preserve"> </w:t>
      </w:r>
      <w:r w:rsidRPr="00B04234">
        <w:rPr>
          <w:spacing w:val="-2"/>
          <w:szCs w:val="24"/>
        </w:rPr>
        <w:t xml:space="preserve">of </w:t>
      </w:r>
      <w:r w:rsidRPr="00B04234">
        <w:rPr>
          <w:szCs w:val="24"/>
        </w:rPr>
        <w:t>Completeness,</w:t>
      </w:r>
      <w:r w:rsidRPr="00B04234">
        <w:rPr>
          <w:spacing w:val="4"/>
          <w:szCs w:val="24"/>
        </w:rPr>
        <w:t xml:space="preserve"> </w:t>
      </w:r>
      <w:r w:rsidRPr="00B04234">
        <w:rPr>
          <w:szCs w:val="24"/>
        </w:rPr>
        <w:t>t</w:t>
      </w:r>
      <w:r w:rsidRPr="00B04234">
        <w:rPr>
          <w:spacing w:val="-1"/>
          <w:szCs w:val="24"/>
        </w:rPr>
        <w:t>h</w:t>
      </w:r>
      <w:r w:rsidRPr="00B04234">
        <w:rPr>
          <w:szCs w:val="24"/>
        </w:rPr>
        <w:t>e</w:t>
      </w:r>
      <w:r w:rsidRPr="00B04234">
        <w:rPr>
          <w:spacing w:val="4"/>
          <w:szCs w:val="24"/>
        </w:rPr>
        <w:t xml:space="preserve"> </w:t>
      </w:r>
      <w:r w:rsidRPr="00B04234">
        <w:rPr>
          <w:szCs w:val="24"/>
        </w:rPr>
        <w:t>Coun</w:t>
      </w:r>
      <w:r w:rsidRPr="00B04234">
        <w:rPr>
          <w:spacing w:val="2"/>
          <w:szCs w:val="24"/>
        </w:rPr>
        <w:t>t</w:t>
      </w:r>
      <w:r w:rsidRPr="00B04234">
        <w:rPr>
          <w:szCs w:val="24"/>
        </w:rPr>
        <w:t>y</w:t>
      </w:r>
      <w:r w:rsidRPr="00B04234">
        <w:rPr>
          <w:spacing w:val="2"/>
          <w:szCs w:val="24"/>
        </w:rPr>
        <w:t xml:space="preserve"> </w:t>
      </w:r>
      <w:r w:rsidRPr="00B04234">
        <w:rPr>
          <w:szCs w:val="24"/>
        </w:rPr>
        <w:t>shall</w:t>
      </w:r>
      <w:r w:rsidRPr="00B04234">
        <w:rPr>
          <w:spacing w:val="1"/>
          <w:szCs w:val="24"/>
        </w:rPr>
        <w:t xml:space="preserve"> </w:t>
      </w:r>
      <w:r w:rsidRPr="00B04234">
        <w:rPr>
          <w:szCs w:val="24"/>
        </w:rPr>
        <w:t>issue</w:t>
      </w:r>
      <w:r w:rsidRPr="00B04234">
        <w:rPr>
          <w:spacing w:val="7"/>
          <w:szCs w:val="24"/>
        </w:rPr>
        <w:t xml:space="preserve"> </w:t>
      </w:r>
      <w:r w:rsidRPr="00B04234">
        <w:rPr>
          <w:szCs w:val="24"/>
        </w:rPr>
        <w:t>a</w:t>
      </w:r>
      <w:r w:rsidRPr="00B04234">
        <w:rPr>
          <w:spacing w:val="3"/>
          <w:szCs w:val="24"/>
        </w:rPr>
        <w:t xml:space="preserve"> </w:t>
      </w:r>
      <w:r w:rsidRPr="00B04234">
        <w:rPr>
          <w:spacing w:val="-1"/>
          <w:szCs w:val="24"/>
        </w:rPr>
        <w:t>N</w:t>
      </w:r>
      <w:r w:rsidRPr="00B04234">
        <w:rPr>
          <w:spacing w:val="1"/>
          <w:szCs w:val="24"/>
        </w:rPr>
        <w:t>otic</w:t>
      </w:r>
      <w:r w:rsidRPr="00B04234">
        <w:rPr>
          <w:szCs w:val="24"/>
        </w:rPr>
        <w:t>e</w:t>
      </w:r>
      <w:r w:rsidRPr="00B04234">
        <w:rPr>
          <w:spacing w:val="2"/>
          <w:szCs w:val="24"/>
        </w:rPr>
        <w:t xml:space="preserve"> </w:t>
      </w:r>
      <w:r w:rsidRPr="00B04234">
        <w:rPr>
          <w:spacing w:val="1"/>
          <w:szCs w:val="24"/>
        </w:rPr>
        <w:t>o</w:t>
      </w:r>
      <w:r w:rsidRPr="00B04234">
        <w:rPr>
          <w:szCs w:val="24"/>
        </w:rPr>
        <w:t>f</w:t>
      </w:r>
      <w:r w:rsidRPr="00B04234">
        <w:rPr>
          <w:spacing w:val="8"/>
          <w:szCs w:val="24"/>
        </w:rPr>
        <w:t xml:space="preserve"> </w:t>
      </w:r>
      <w:r w:rsidRPr="00B04234">
        <w:rPr>
          <w:spacing w:val="-1"/>
          <w:szCs w:val="24"/>
        </w:rPr>
        <w:t>A</w:t>
      </w:r>
      <w:r w:rsidRPr="00B04234">
        <w:rPr>
          <w:szCs w:val="24"/>
        </w:rPr>
        <w:t>pplication</w:t>
      </w:r>
      <w:r w:rsidRPr="00B04234">
        <w:rPr>
          <w:spacing w:val="4"/>
          <w:szCs w:val="24"/>
        </w:rPr>
        <w:t xml:space="preserve"> </w:t>
      </w:r>
      <w:r w:rsidRPr="00B04234">
        <w:rPr>
          <w:spacing w:val="-1"/>
          <w:szCs w:val="24"/>
        </w:rPr>
        <w:t>fo</w:t>
      </w:r>
      <w:r w:rsidRPr="00B04234">
        <w:rPr>
          <w:szCs w:val="24"/>
        </w:rPr>
        <w:t>r</w:t>
      </w:r>
      <w:r w:rsidRPr="00B04234">
        <w:rPr>
          <w:spacing w:val="6"/>
          <w:szCs w:val="24"/>
        </w:rPr>
        <w:t xml:space="preserve"> </w:t>
      </w:r>
      <w:r w:rsidRPr="00B04234">
        <w:rPr>
          <w:szCs w:val="24"/>
        </w:rPr>
        <w:t>all</w:t>
      </w:r>
      <w:r w:rsidRPr="00B04234">
        <w:rPr>
          <w:spacing w:val="1"/>
          <w:szCs w:val="24"/>
        </w:rPr>
        <w:t xml:space="preserve"> </w:t>
      </w:r>
      <w:r w:rsidRPr="00B04234">
        <w:rPr>
          <w:szCs w:val="24"/>
        </w:rPr>
        <w:t>Class</w:t>
      </w:r>
      <w:r w:rsidRPr="00B04234">
        <w:rPr>
          <w:spacing w:val="4"/>
          <w:szCs w:val="24"/>
        </w:rPr>
        <w:t xml:space="preserve"> </w:t>
      </w:r>
      <w:r w:rsidRPr="00B04234">
        <w:rPr>
          <w:szCs w:val="24"/>
        </w:rPr>
        <w:t>2</w:t>
      </w:r>
      <w:r w:rsidRPr="00B04234">
        <w:rPr>
          <w:spacing w:val="7"/>
          <w:szCs w:val="24"/>
        </w:rPr>
        <w:t xml:space="preserve"> </w:t>
      </w:r>
      <w:r w:rsidRPr="00B04234">
        <w:rPr>
          <w:szCs w:val="24"/>
        </w:rPr>
        <w:t>and</w:t>
      </w:r>
      <w:r w:rsidRPr="00B04234">
        <w:rPr>
          <w:spacing w:val="1"/>
          <w:szCs w:val="24"/>
        </w:rPr>
        <w:t xml:space="preserve"> </w:t>
      </w:r>
      <w:r w:rsidRPr="00B04234">
        <w:rPr>
          <w:szCs w:val="24"/>
        </w:rPr>
        <w:t>Class 4 project permit application</w:t>
      </w:r>
      <w:r w:rsidRPr="00B04234">
        <w:rPr>
          <w:spacing w:val="-1"/>
          <w:szCs w:val="24"/>
        </w:rPr>
        <w:t>s</w:t>
      </w:r>
      <w:r w:rsidRPr="00B04234">
        <w:rPr>
          <w:szCs w:val="24"/>
        </w:rPr>
        <w:t>.</w:t>
      </w:r>
    </w:p>
    <w:p w14:paraId="4A296D9D" w14:textId="77777777" w:rsidR="002370F1" w:rsidRPr="00B04234" w:rsidRDefault="002370F1" w:rsidP="0004370F">
      <w:pPr>
        <w:widowControl w:val="0"/>
        <w:numPr>
          <w:ilvl w:val="3"/>
          <w:numId w:val="8"/>
        </w:numPr>
        <w:ind w:left="720" w:right="1080" w:hanging="360"/>
        <w:rPr>
          <w:szCs w:val="24"/>
        </w:rPr>
      </w:pPr>
      <w:r w:rsidRPr="00B04234">
        <w:rPr>
          <w:spacing w:val="-1"/>
          <w:szCs w:val="24"/>
        </w:rPr>
        <w:t>N</w:t>
      </w:r>
      <w:r w:rsidRPr="00B04234">
        <w:rPr>
          <w:szCs w:val="24"/>
        </w:rPr>
        <w:t>otic</w:t>
      </w:r>
      <w:r w:rsidRPr="00B04234">
        <w:rPr>
          <w:spacing w:val="-2"/>
          <w:szCs w:val="24"/>
        </w:rPr>
        <w:t>e</w:t>
      </w:r>
      <w:r w:rsidRPr="00B04234">
        <w:rPr>
          <w:szCs w:val="24"/>
        </w:rPr>
        <w:t xml:space="preserve">s </w:t>
      </w:r>
      <w:r w:rsidRPr="00B04234">
        <w:rPr>
          <w:spacing w:val="-1"/>
          <w:szCs w:val="24"/>
        </w:rPr>
        <w:t>o</w:t>
      </w:r>
      <w:r w:rsidRPr="00B04234">
        <w:rPr>
          <w:szCs w:val="24"/>
        </w:rPr>
        <w:t>f</w:t>
      </w:r>
      <w:r w:rsidRPr="00B04234">
        <w:rPr>
          <w:spacing w:val="-1"/>
          <w:szCs w:val="24"/>
        </w:rPr>
        <w:t xml:space="preserve"> a</w:t>
      </w:r>
      <w:r w:rsidRPr="00B04234">
        <w:rPr>
          <w:szCs w:val="24"/>
        </w:rPr>
        <w:t>pplication</w:t>
      </w:r>
      <w:r w:rsidRPr="00B04234">
        <w:rPr>
          <w:spacing w:val="-1"/>
          <w:szCs w:val="24"/>
        </w:rPr>
        <w:t xml:space="preserve"> </w:t>
      </w:r>
      <w:r w:rsidRPr="00B04234">
        <w:rPr>
          <w:szCs w:val="24"/>
        </w:rPr>
        <w:t>shall includ</w:t>
      </w:r>
      <w:r w:rsidRPr="00B04234">
        <w:rPr>
          <w:spacing w:val="-1"/>
          <w:szCs w:val="24"/>
        </w:rPr>
        <w:t>e</w:t>
      </w:r>
      <w:r w:rsidRPr="00B04234">
        <w:rPr>
          <w:szCs w:val="24"/>
        </w:rPr>
        <w:t>:</w:t>
      </w:r>
    </w:p>
    <w:p w14:paraId="0B45489E" w14:textId="2DC43D85" w:rsidR="008A5C53" w:rsidRPr="00C23C9B" w:rsidRDefault="002370F1" w:rsidP="0004370F">
      <w:pPr>
        <w:widowControl w:val="0"/>
        <w:numPr>
          <w:ilvl w:val="4"/>
          <w:numId w:val="19"/>
        </w:numPr>
        <w:ind w:left="1080" w:right="1080" w:hanging="360"/>
        <w:rPr>
          <w:szCs w:val="24"/>
        </w:rPr>
      </w:pPr>
      <w:r w:rsidRPr="00C23C9B">
        <w:rPr>
          <w:szCs w:val="24"/>
        </w:rPr>
        <w:t xml:space="preserve">A description of the proposed </w:t>
      </w:r>
      <w:proofErr w:type="gramStart"/>
      <w:r w:rsidRPr="00C23C9B">
        <w:rPr>
          <w:szCs w:val="24"/>
        </w:rPr>
        <w:t>action;</w:t>
      </w:r>
      <w:proofErr w:type="gramEnd"/>
    </w:p>
    <w:p w14:paraId="5EF2ECE6" w14:textId="3D20D8D3" w:rsidR="002370F1" w:rsidRDefault="002370F1" w:rsidP="0004370F">
      <w:pPr>
        <w:widowControl w:val="0"/>
        <w:numPr>
          <w:ilvl w:val="4"/>
          <w:numId w:val="19"/>
        </w:numPr>
        <w:ind w:left="1080" w:right="1080" w:hanging="360"/>
        <w:rPr>
          <w:szCs w:val="24"/>
        </w:rPr>
      </w:pPr>
      <w:r w:rsidRPr="00B04234">
        <w:rPr>
          <w:szCs w:val="24"/>
        </w:rPr>
        <w:t>Identification of the permits and approvals that may be required and opportunities for public review and comment; a</w:t>
      </w:r>
      <w:r w:rsidR="008A5C53">
        <w:rPr>
          <w:szCs w:val="24"/>
        </w:rPr>
        <w:t>nd</w:t>
      </w:r>
    </w:p>
    <w:p w14:paraId="2877285F" w14:textId="77777777" w:rsidR="002370F1" w:rsidRPr="00B04234" w:rsidRDefault="002370F1" w:rsidP="0004370F">
      <w:pPr>
        <w:widowControl w:val="0"/>
        <w:numPr>
          <w:ilvl w:val="4"/>
          <w:numId w:val="19"/>
        </w:numPr>
        <w:ind w:left="1080" w:right="1080" w:hanging="360"/>
        <w:rPr>
          <w:szCs w:val="24"/>
        </w:rPr>
      </w:pPr>
      <w:r w:rsidRPr="00B04234">
        <w:rPr>
          <w:szCs w:val="24"/>
        </w:rPr>
        <w:t>SEPA actions taken or Preliminary SEPA Threshold Determinations, if any.</w:t>
      </w:r>
    </w:p>
    <w:p w14:paraId="7E547ECD" w14:textId="77777777" w:rsidR="002370F1" w:rsidRPr="00B04234" w:rsidRDefault="002370F1" w:rsidP="0004370F">
      <w:pPr>
        <w:spacing w:before="16" w:line="260" w:lineRule="exact"/>
        <w:ind w:right="1080"/>
        <w:rPr>
          <w:szCs w:val="24"/>
        </w:rPr>
      </w:pPr>
    </w:p>
    <w:p w14:paraId="0A918AD1" w14:textId="77777777" w:rsidR="002370F1" w:rsidRPr="00B04234" w:rsidRDefault="002370F1" w:rsidP="0004370F">
      <w:pPr>
        <w:widowControl w:val="0"/>
        <w:ind w:left="360" w:right="1080" w:firstLine="0"/>
        <w:rPr>
          <w:szCs w:val="24"/>
        </w:rPr>
      </w:pPr>
      <w:bookmarkStart w:id="45" w:name="xx14100"/>
      <w:bookmarkStart w:id="46" w:name="_Toc162959351"/>
      <w:bookmarkEnd w:id="45"/>
      <w:r w:rsidRPr="00553E30">
        <w:rPr>
          <w:rStyle w:val="Heading1Char"/>
          <w:bCs w:val="0"/>
          <w:u w:val="single"/>
        </w:rPr>
        <w:t>xx.14.100 Preliminary SEPA Determination</w:t>
      </w:r>
      <w:bookmarkEnd w:id="46"/>
      <w:r w:rsidRPr="00B04234">
        <w:rPr>
          <w:b/>
          <w:bCs/>
          <w:szCs w:val="24"/>
          <w:u w:val="single"/>
        </w:rPr>
        <w:t>.</w:t>
      </w:r>
      <w:r w:rsidRPr="00B04234">
        <w:rPr>
          <w:b/>
          <w:bCs/>
          <w:spacing w:val="55"/>
          <w:szCs w:val="24"/>
        </w:rPr>
        <w:t xml:space="preserve"> </w:t>
      </w:r>
      <w:r w:rsidRPr="00B04234">
        <w:rPr>
          <w:szCs w:val="24"/>
        </w:rPr>
        <w:t>A</w:t>
      </w:r>
      <w:r w:rsidRPr="00B04234">
        <w:rPr>
          <w:spacing w:val="57"/>
          <w:szCs w:val="24"/>
        </w:rPr>
        <w:t xml:space="preserve"> </w:t>
      </w:r>
      <w:r w:rsidRPr="00B04234">
        <w:rPr>
          <w:szCs w:val="24"/>
        </w:rPr>
        <w:t>preliminary</w:t>
      </w:r>
      <w:r w:rsidRPr="00B04234">
        <w:rPr>
          <w:spacing w:val="50"/>
          <w:szCs w:val="24"/>
        </w:rPr>
        <w:t xml:space="preserve"> </w:t>
      </w:r>
      <w:r w:rsidRPr="00B04234">
        <w:rPr>
          <w:szCs w:val="24"/>
        </w:rPr>
        <w:t xml:space="preserve">SEPA Threshold </w:t>
      </w:r>
      <w:r w:rsidRPr="00B04234">
        <w:rPr>
          <w:spacing w:val="-1"/>
          <w:szCs w:val="24"/>
        </w:rPr>
        <w:t>Determinatio</w:t>
      </w:r>
      <w:r w:rsidRPr="00B04234">
        <w:rPr>
          <w:szCs w:val="24"/>
        </w:rPr>
        <w:t>n</w:t>
      </w:r>
      <w:r w:rsidRPr="00B04234">
        <w:rPr>
          <w:spacing w:val="18"/>
          <w:szCs w:val="24"/>
        </w:rPr>
        <w:t xml:space="preserve"> </w:t>
      </w:r>
      <w:r w:rsidRPr="00B04234">
        <w:rPr>
          <w:spacing w:val="-1"/>
          <w:szCs w:val="24"/>
        </w:rPr>
        <w:t>o</w:t>
      </w:r>
      <w:r w:rsidRPr="00B04234">
        <w:rPr>
          <w:szCs w:val="24"/>
        </w:rPr>
        <w:t>r</w:t>
      </w:r>
      <w:r w:rsidRPr="00B04234">
        <w:rPr>
          <w:spacing w:val="18"/>
          <w:szCs w:val="24"/>
        </w:rPr>
        <w:t xml:space="preserve"> </w:t>
      </w:r>
      <w:r w:rsidRPr="00B04234">
        <w:rPr>
          <w:szCs w:val="24"/>
        </w:rPr>
        <w:t>Preliminary</w:t>
      </w:r>
      <w:r w:rsidRPr="00B04234">
        <w:rPr>
          <w:spacing w:val="11"/>
          <w:szCs w:val="24"/>
        </w:rPr>
        <w:t xml:space="preserve"> </w:t>
      </w:r>
      <w:r w:rsidRPr="00B04234">
        <w:rPr>
          <w:szCs w:val="24"/>
        </w:rPr>
        <w:t>SEPA</w:t>
      </w:r>
      <w:r w:rsidRPr="00B04234">
        <w:rPr>
          <w:spacing w:val="19"/>
          <w:szCs w:val="24"/>
        </w:rPr>
        <w:t xml:space="preserve"> </w:t>
      </w:r>
      <w:r w:rsidRPr="00B04234">
        <w:rPr>
          <w:spacing w:val="-1"/>
          <w:szCs w:val="24"/>
        </w:rPr>
        <w:t>actio</w:t>
      </w:r>
      <w:r w:rsidRPr="00B04234">
        <w:rPr>
          <w:szCs w:val="24"/>
        </w:rPr>
        <w:t>n</w:t>
      </w:r>
      <w:r w:rsidRPr="00B04234">
        <w:rPr>
          <w:spacing w:val="19"/>
          <w:szCs w:val="24"/>
        </w:rPr>
        <w:t xml:space="preserve"> </w:t>
      </w:r>
      <w:r w:rsidRPr="00B04234">
        <w:rPr>
          <w:spacing w:val="1"/>
          <w:szCs w:val="24"/>
        </w:rPr>
        <w:t>ma</w:t>
      </w:r>
      <w:r w:rsidRPr="00B04234">
        <w:rPr>
          <w:szCs w:val="24"/>
        </w:rPr>
        <w:t>y</w:t>
      </w:r>
      <w:r w:rsidRPr="00B04234">
        <w:rPr>
          <w:spacing w:val="14"/>
          <w:szCs w:val="24"/>
        </w:rPr>
        <w:t xml:space="preserve"> </w:t>
      </w:r>
      <w:r w:rsidRPr="00B04234">
        <w:rPr>
          <w:spacing w:val="2"/>
          <w:szCs w:val="24"/>
        </w:rPr>
        <w:t>b</w:t>
      </w:r>
      <w:r w:rsidRPr="00B04234">
        <w:rPr>
          <w:szCs w:val="24"/>
        </w:rPr>
        <w:t>e</w:t>
      </w:r>
      <w:r w:rsidRPr="00B04234">
        <w:rPr>
          <w:spacing w:val="18"/>
          <w:szCs w:val="24"/>
        </w:rPr>
        <w:t xml:space="preserve"> </w:t>
      </w:r>
      <w:r w:rsidRPr="00B04234">
        <w:rPr>
          <w:spacing w:val="-1"/>
          <w:szCs w:val="24"/>
        </w:rPr>
        <w:t>include</w:t>
      </w:r>
      <w:r w:rsidRPr="00B04234">
        <w:rPr>
          <w:szCs w:val="24"/>
        </w:rPr>
        <w:t>d</w:t>
      </w:r>
      <w:r w:rsidRPr="00B04234">
        <w:rPr>
          <w:spacing w:val="18"/>
          <w:szCs w:val="24"/>
        </w:rPr>
        <w:t xml:space="preserve"> </w:t>
      </w:r>
      <w:r w:rsidRPr="00B04234">
        <w:rPr>
          <w:szCs w:val="24"/>
        </w:rPr>
        <w:t>with</w:t>
      </w:r>
      <w:r w:rsidRPr="00B04234">
        <w:rPr>
          <w:spacing w:val="19"/>
          <w:szCs w:val="24"/>
        </w:rPr>
        <w:t xml:space="preserve"> </w:t>
      </w:r>
      <w:r w:rsidRPr="00B04234">
        <w:rPr>
          <w:spacing w:val="-1"/>
          <w:szCs w:val="24"/>
        </w:rPr>
        <w:t>Notic</w:t>
      </w:r>
      <w:r w:rsidRPr="00B04234">
        <w:rPr>
          <w:szCs w:val="24"/>
        </w:rPr>
        <w:t>e</w:t>
      </w:r>
      <w:r w:rsidRPr="00B04234">
        <w:rPr>
          <w:spacing w:val="18"/>
          <w:szCs w:val="24"/>
        </w:rPr>
        <w:t xml:space="preserve"> </w:t>
      </w:r>
      <w:r w:rsidRPr="00B04234">
        <w:rPr>
          <w:spacing w:val="-2"/>
          <w:szCs w:val="24"/>
        </w:rPr>
        <w:t>o</w:t>
      </w:r>
      <w:r w:rsidRPr="00B04234">
        <w:rPr>
          <w:szCs w:val="24"/>
        </w:rPr>
        <w:t>f</w:t>
      </w:r>
      <w:r w:rsidRPr="00B04234">
        <w:rPr>
          <w:spacing w:val="17"/>
          <w:szCs w:val="24"/>
        </w:rPr>
        <w:t xml:space="preserve"> </w:t>
      </w:r>
      <w:r w:rsidRPr="00B04234">
        <w:rPr>
          <w:spacing w:val="-1"/>
          <w:szCs w:val="24"/>
        </w:rPr>
        <w:t>A</w:t>
      </w:r>
      <w:r w:rsidRPr="00B04234">
        <w:rPr>
          <w:szCs w:val="24"/>
        </w:rPr>
        <w:t>pplication</w:t>
      </w:r>
      <w:r w:rsidRPr="00B04234">
        <w:rPr>
          <w:spacing w:val="19"/>
          <w:szCs w:val="24"/>
        </w:rPr>
        <w:t xml:space="preserve"> </w:t>
      </w:r>
      <w:r w:rsidRPr="00B04234">
        <w:rPr>
          <w:spacing w:val="-1"/>
          <w:szCs w:val="24"/>
        </w:rPr>
        <w:t>i</w:t>
      </w:r>
      <w:r w:rsidRPr="00B04234">
        <w:rPr>
          <w:szCs w:val="24"/>
        </w:rPr>
        <w:t>f</w:t>
      </w:r>
      <w:r w:rsidRPr="00B04234">
        <w:rPr>
          <w:spacing w:val="19"/>
          <w:szCs w:val="24"/>
        </w:rPr>
        <w:t xml:space="preserve"> </w:t>
      </w:r>
      <w:r w:rsidRPr="00B04234">
        <w:rPr>
          <w:spacing w:val="-1"/>
          <w:szCs w:val="24"/>
        </w:rPr>
        <w:t xml:space="preserve">such </w:t>
      </w:r>
      <w:r w:rsidRPr="00B04234">
        <w:rPr>
          <w:szCs w:val="24"/>
        </w:rPr>
        <w:t>preliminary</w:t>
      </w:r>
      <w:r w:rsidRPr="00B04234">
        <w:rPr>
          <w:spacing w:val="-8"/>
          <w:szCs w:val="24"/>
        </w:rPr>
        <w:t xml:space="preserve"> </w:t>
      </w:r>
      <w:r w:rsidRPr="00B04234">
        <w:rPr>
          <w:spacing w:val="-1"/>
          <w:szCs w:val="24"/>
        </w:rPr>
        <w:t>action</w:t>
      </w:r>
      <w:r w:rsidRPr="00B04234">
        <w:rPr>
          <w:szCs w:val="24"/>
        </w:rPr>
        <w:t>s</w:t>
      </w:r>
      <w:r w:rsidRPr="00B04234">
        <w:rPr>
          <w:spacing w:val="-1"/>
          <w:szCs w:val="24"/>
        </w:rPr>
        <w:t xml:space="preserve"> hav</w:t>
      </w:r>
      <w:r w:rsidRPr="00B04234">
        <w:rPr>
          <w:szCs w:val="24"/>
        </w:rPr>
        <w:t>e</w:t>
      </w:r>
      <w:r w:rsidRPr="00B04234">
        <w:rPr>
          <w:spacing w:val="-1"/>
          <w:szCs w:val="24"/>
        </w:rPr>
        <w:t xml:space="preserve"> bee</w:t>
      </w:r>
      <w:r w:rsidRPr="00B04234">
        <w:rPr>
          <w:szCs w:val="24"/>
        </w:rPr>
        <w:t>n</w:t>
      </w:r>
      <w:r w:rsidRPr="00B04234">
        <w:rPr>
          <w:spacing w:val="-2"/>
          <w:szCs w:val="24"/>
        </w:rPr>
        <w:t xml:space="preserve"> </w:t>
      </w:r>
      <w:r w:rsidRPr="00B04234">
        <w:rPr>
          <w:spacing w:val="-1"/>
          <w:szCs w:val="24"/>
        </w:rPr>
        <w:t>mad</w:t>
      </w:r>
      <w:r w:rsidRPr="00B04234">
        <w:rPr>
          <w:szCs w:val="24"/>
        </w:rPr>
        <w:t>e</w:t>
      </w:r>
      <w:r w:rsidRPr="00B04234">
        <w:rPr>
          <w:spacing w:val="-2"/>
          <w:szCs w:val="24"/>
        </w:rPr>
        <w:t xml:space="preserve"> </w:t>
      </w:r>
      <w:r w:rsidRPr="00B04234">
        <w:rPr>
          <w:spacing w:val="-1"/>
          <w:szCs w:val="24"/>
        </w:rPr>
        <w:t>a</w:t>
      </w:r>
      <w:r w:rsidRPr="00B04234">
        <w:rPr>
          <w:szCs w:val="24"/>
        </w:rPr>
        <w:t>t</w:t>
      </w:r>
      <w:r w:rsidRPr="00B04234">
        <w:rPr>
          <w:spacing w:val="-2"/>
          <w:szCs w:val="24"/>
        </w:rPr>
        <w:t xml:space="preserve"> </w:t>
      </w:r>
      <w:r w:rsidRPr="00B04234">
        <w:rPr>
          <w:spacing w:val="-1"/>
          <w:szCs w:val="24"/>
        </w:rPr>
        <w:t>th</w:t>
      </w:r>
      <w:r w:rsidRPr="00B04234">
        <w:rPr>
          <w:szCs w:val="24"/>
        </w:rPr>
        <w:t>e</w:t>
      </w:r>
      <w:r w:rsidRPr="00B04234">
        <w:rPr>
          <w:spacing w:val="-2"/>
          <w:szCs w:val="24"/>
        </w:rPr>
        <w:t xml:space="preserve"> </w:t>
      </w:r>
      <w:r w:rsidRPr="00B04234">
        <w:rPr>
          <w:spacing w:val="-1"/>
          <w:szCs w:val="24"/>
        </w:rPr>
        <w:t>tim</w:t>
      </w:r>
      <w:r w:rsidRPr="00B04234">
        <w:rPr>
          <w:szCs w:val="24"/>
        </w:rPr>
        <w:t>e</w:t>
      </w:r>
      <w:r w:rsidRPr="00B04234">
        <w:rPr>
          <w:spacing w:val="-2"/>
          <w:szCs w:val="24"/>
        </w:rPr>
        <w:t xml:space="preserve"> </w:t>
      </w:r>
      <w:r w:rsidRPr="00B04234">
        <w:rPr>
          <w:spacing w:val="-1"/>
          <w:szCs w:val="24"/>
        </w:rPr>
        <w:t>th</w:t>
      </w:r>
      <w:r w:rsidRPr="00B04234">
        <w:rPr>
          <w:szCs w:val="24"/>
        </w:rPr>
        <w:t>e</w:t>
      </w:r>
      <w:r w:rsidRPr="00B04234">
        <w:rPr>
          <w:spacing w:val="-4"/>
          <w:szCs w:val="24"/>
        </w:rPr>
        <w:t xml:space="preserve"> </w:t>
      </w:r>
      <w:r w:rsidRPr="00B04234">
        <w:rPr>
          <w:spacing w:val="-1"/>
          <w:szCs w:val="24"/>
        </w:rPr>
        <w:t>Notic</w:t>
      </w:r>
      <w:r w:rsidRPr="00B04234">
        <w:rPr>
          <w:szCs w:val="24"/>
        </w:rPr>
        <w:t>e</w:t>
      </w:r>
      <w:r w:rsidRPr="00B04234">
        <w:rPr>
          <w:spacing w:val="-1"/>
          <w:szCs w:val="24"/>
        </w:rPr>
        <w:t xml:space="preserve"> o</w:t>
      </w:r>
      <w:r w:rsidRPr="00B04234">
        <w:rPr>
          <w:szCs w:val="24"/>
        </w:rPr>
        <w:t>f</w:t>
      </w:r>
      <w:r w:rsidRPr="00B04234">
        <w:rPr>
          <w:spacing w:val="-4"/>
          <w:szCs w:val="24"/>
        </w:rPr>
        <w:t xml:space="preserve"> </w:t>
      </w:r>
      <w:r w:rsidRPr="00B04234">
        <w:rPr>
          <w:spacing w:val="-1"/>
          <w:szCs w:val="24"/>
        </w:rPr>
        <w:t>Applicatio</w:t>
      </w:r>
      <w:r w:rsidRPr="00B04234">
        <w:rPr>
          <w:szCs w:val="24"/>
        </w:rPr>
        <w:t>n</w:t>
      </w:r>
      <w:r w:rsidRPr="00B04234">
        <w:rPr>
          <w:spacing w:val="-1"/>
          <w:szCs w:val="24"/>
        </w:rPr>
        <w:t xml:space="preserve"> i</w:t>
      </w:r>
      <w:r w:rsidRPr="00B04234">
        <w:rPr>
          <w:szCs w:val="24"/>
        </w:rPr>
        <w:t>s</w:t>
      </w:r>
      <w:r w:rsidRPr="00B04234">
        <w:rPr>
          <w:spacing w:val="-1"/>
          <w:szCs w:val="24"/>
        </w:rPr>
        <w:t xml:space="preserve"> issued</w:t>
      </w:r>
      <w:r w:rsidRPr="00B04234">
        <w:rPr>
          <w:szCs w:val="24"/>
        </w:rPr>
        <w:t>.</w:t>
      </w:r>
      <w:r w:rsidRPr="00B04234">
        <w:rPr>
          <w:spacing w:val="-1"/>
          <w:szCs w:val="24"/>
        </w:rPr>
        <w:t xml:space="preserve"> </w:t>
      </w:r>
      <w:r w:rsidRPr="00B04234">
        <w:rPr>
          <w:szCs w:val="24"/>
        </w:rPr>
        <w:t>A</w:t>
      </w:r>
      <w:r w:rsidRPr="00B04234">
        <w:rPr>
          <w:spacing w:val="-1"/>
          <w:szCs w:val="24"/>
        </w:rPr>
        <w:t xml:space="preserve"> preliminary </w:t>
      </w:r>
      <w:r w:rsidRPr="00B04234">
        <w:rPr>
          <w:szCs w:val="24"/>
        </w:rPr>
        <w:t>SEPA</w:t>
      </w:r>
      <w:r w:rsidRPr="00B04234">
        <w:rPr>
          <w:spacing w:val="11"/>
          <w:szCs w:val="24"/>
        </w:rPr>
        <w:t xml:space="preserve"> </w:t>
      </w:r>
      <w:r w:rsidRPr="00B04234">
        <w:rPr>
          <w:spacing w:val="-1"/>
          <w:szCs w:val="24"/>
        </w:rPr>
        <w:t>Threshol</w:t>
      </w:r>
      <w:r w:rsidRPr="00B04234">
        <w:rPr>
          <w:szCs w:val="24"/>
        </w:rPr>
        <w:t>d</w:t>
      </w:r>
      <w:r w:rsidRPr="00B04234">
        <w:rPr>
          <w:spacing w:val="11"/>
          <w:szCs w:val="24"/>
        </w:rPr>
        <w:t xml:space="preserve"> </w:t>
      </w:r>
      <w:r w:rsidRPr="00B04234">
        <w:rPr>
          <w:spacing w:val="-1"/>
          <w:szCs w:val="24"/>
        </w:rPr>
        <w:t>D</w:t>
      </w:r>
      <w:r w:rsidRPr="00B04234">
        <w:rPr>
          <w:szCs w:val="24"/>
        </w:rPr>
        <w:t>eterminatio</w:t>
      </w:r>
      <w:r w:rsidRPr="00B04234">
        <w:rPr>
          <w:spacing w:val="-1"/>
          <w:szCs w:val="24"/>
        </w:rPr>
        <w:t>n</w:t>
      </w:r>
      <w:r w:rsidRPr="00B04234">
        <w:rPr>
          <w:szCs w:val="24"/>
        </w:rPr>
        <w:t>,</w:t>
      </w:r>
      <w:r w:rsidRPr="00B04234">
        <w:rPr>
          <w:spacing w:val="12"/>
          <w:szCs w:val="24"/>
        </w:rPr>
        <w:t xml:space="preserve"> </w:t>
      </w:r>
      <w:r w:rsidRPr="00B04234">
        <w:rPr>
          <w:spacing w:val="-1"/>
          <w:szCs w:val="24"/>
        </w:rPr>
        <w:t>o</w:t>
      </w:r>
      <w:r w:rsidRPr="00B04234">
        <w:rPr>
          <w:szCs w:val="24"/>
        </w:rPr>
        <w:t>r</w:t>
      </w:r>
      <w:r w:rsidRPr="00B04234">
        <w:rPr>
          <w:spacing w:val="11"/>
          <w:szCs w:val="24"/>
        </w:rPr>
        <w:t xml:space="preserve"> </w:t>
      </w:r>
      <w:r w:rsidRPr="00B04234">
        <w:rPr>
          <w:szCs w:val="24"/>
        </w:rPr>
        <w:t>preliminary</w:t>
      </w:r>
      <w:r w:rsidRPr="00B04234">
        <w:rPr>
          <w:spacing w:val="7"/>
          <w:szCs w:val="24"/>
        </w:rPr>
        <w:t xml:space="preserve"> </w:t>
      </w:r>
      <w:r w:rsidRPr="00B04234">
        <w:rPr>
          <w:szCs w:val="24"/>
        </w:rPr>
        <w:t>SEPA</w:t>
      </w:r>
      <w:r w:rsidRPr="00B04234">
        <w:rPr>
          <w:spacing w:val="13"/>
          <w:szCs w:val="24"/>
        </w:rPr>
        <w:t xml:space="preserve"> </w:t>
      </w:r>
      <w:r w:rsidRPr="00B04234">
        <w:rPr>
          <w:spacing w:val="-1"/>
          <w:szCs w:val="24"/>
        </w:rPr>
        <w:t>action</w:t>
      </w:r>
      <w:r w:rsidRPr="00B04234">
        <w:rPr>
          <w:szCs w:val="24"/>
        </w:rPr>
        <w:t>,</w:t>
      </w:r>
      <w:r w:rsidRPr="00B04234">
        <w:rPr>
          <w:spacing w:val="11"/>
          <w:szCs w:val="24"/>
        </w:rPr>
        <w:t xml:space="preserve"> </w:t>
      </w:r>
      <w:r w:rsidRPr="00B04234">
        <w:rPr>
          <w:spacing w:val="-1"/>
          <w:szCs w:val="24"/>
        </w:rPr>
        <w:t>doe</w:t>
      </w:r>
      <w:r w:rsidRPr="00B04234">
        <w:rPr>
          <w:szCs w:val="24"/>
        </w:rPr>
        <w:t>s</w:t>
      </w:r>
      <w:r w:rsidRPr="00B04234">
        <w:rPr>
          <w:spacing w:val="11"/>
          <w:szCs w:val="24"/>
        </w:rPr>
        <w:t xml:space="preserve"> </w:t>
      </w:r>
      <w:r w:rsidRPr="00B04234">
        <w:rPr>
          <w:szCs w:val="24"/>
        </w:rPr>
        <w:t>not</w:t>
      </w:r>
      <w:r w:rsidRPr="00B04234">
        <w:rPr>
          <w:spacing w:val="12"/>
          <w:szCs w:val="24"/>
        </w:rPr>
        <w:t xml:space="preserve"> </w:t>
      </w:r>
      <w:r w:rsidRPr="00B04234">
        <w:rPr>
          <w:szCs w:val="24"/>
        </w:rPr>
        <w:t>substitute,</w:t>
      </w:r>
      <w:r w:rsidRPr="00B04234">
        <w:rPr>
          <w:spacing w:val="12"/>
          <w:szCs w:val="24"/>
        </w:rPr>
        <w:t xml:space="preserve"> </w:t>
      </w:r>
      <w:r w:rsidRPr="00B04234">
        <w:rPr>
          <w:spacing w:val="-1"/>
          <w:szCs w:val="24"/>
        </w:rPr>
        <w:t>o</w:t>
      </w:r>
      <w:r w:rsidRPr="00B04234">
        <w:rPr>
          <w:szCs w:val="24"/>
        </w:rPr>
        <w:t>r</w:t>
      </w:r>
      <w:r w:rsidRPr="00B04234">
        <w:rPr>
          <w:spacing w:val="11"/>
          <w:szCs w:val="24"/>
        </w:rPr>
        <w:t xml:space="preserve"> </w:t>
      </w:r>
      <w:r w:rsidRPr="00B04234">
        <w:rPr>
          <w:szCs w:val="24"/>
        </w:rPr>
        <w:t>in</w:t>
      </w:r>
      <w:r w:rsidRPr="00B04234">
        <w:rPr>
          <w:spacing w:val="12"/>
          <w:szCs w:val="24"/>
        </w:rPr>
        <w:t xml:space="preserve"> </w:t>
      </w:r>
      <w:r w:rsidRPr="00B04234">
        <w:rPr>
          <w:szCs w:val="24"/>
        </w:rPr>
        <w:t>any</w:t>
      </w:r>
      <w:r w:rsidRPr="00B04234">
        <w:rPr>
          <w:spacing w:val="9"/>
          <w:szCs w:val="24"/>
        </w:rPr>
        <w:t xml:space="preserve"> </w:t>
      </w:r>
      <w:r w:rsidRPr="00B04234">
        <w:rPr>
          <w:spacing w:val="-1"/>
          <w:szCs w:val="24"/>
        </w:rPr>
        <w:t>w</w:t>
      </w:r>
      <w:r w:rsidRPr="00B04234">
        <w:rPr>
          <w:spacing w:val="3"/>
          <w:szCs w:val="24"/>
        </w:rPr>
        <w:t xml:space="preserve">ay </w:t>
      </w:r>
      <w:r w:rsidRPr="00B04234">
        <w:rPr>
          <w:spacing w:val="-1"/>
          <w:szCs w:val="24"/>
        </w:rPr>
        <w:t>circumvent</w:t>
      </w:r>
      <w:r w:rsidRPr="00B04234">
        <w:rPr>
          <w:szCs w:val="24"/>
        </w:rPr>
        <w:t>,</w:t>
      </w:r>
      <w:r w:rsidRPr="00B04234">
        <w:rPr>
          <w:spacing w:val="13"/>
          <w:szCs w:val="24"/>
        </w:rPr>
        <w:t xml:space="preserve"> </w:t>
      </w:r>
      <w:r w:rsidRPr="00B04234">
        <w:rPr>
          <w:spacing w:val="-1"/>
          <w:szCs w:val="24"/>
        </w:rPr>
        <w:t>th</w:t>
      </w:r>
      <w:r w:rsidRPr="00B04234">
        <w:rPr>
          <w:szCs w:val="24"/>
        </w:rPr>
        <w:t>e</w:t>
      </w:r>
      <w:r w:rsidRPr="00B04234">
        <w:rPr>
          <w:spacing w:val="14"/>
          <w:szCs w:val="24"/>
        </w:rPr>
        <w:t xml:space="preserve"> </w:t>
      </w:r>
      <w:r w:rsidRPr="00B04234">
        <w:rPr>
          <w:szCs w:val="24"/>
        </w:rPr>
        <w:t>process</w:t>
      </w:r>
      <w:r w:rsidRPr="00B04234">
        <w:rPr>
          <w:spacing w:val="14"/>
          <w:szCs w:val="24"/>
        </w:rPr>
        <w:t xml:space="preserve"> </w:t>
      </w:r>
      <w:r w:rsidRPr="00B04234">
        <w:rPr>
          <w:szCs w:val="24"/>
        </w:rPr>
        <w:t>for</w:t>
      </w:r>
      <w:r w:rsidRPr="00B04234">
        <w:rPr>
          <w:spacing w:val="14"/>
          <w:szCs w:val="24"/>
        </w:rPr>
        <w:t xml:space="preserve"> </w:t>
      </w:r>
      <w:r w:rsidRPr="00B04234">
        <w:rPr>
          <w:spacing w:val="-1"/>
          <w:szCs w:val="24"/>
        </w:rPr>
        <w:t>makin</w:t>
      </w:r>
      <w:r w:rsidRPr="00B04234">
        <w:rPr>
          <w:szCs w:val="24"/>
        </w:rPr>
        <w:t>g</w:t>
      </w:r>
      <w:r w:rsidRPr="00B04234">
        <w:rPr>
          <w:spacing w:val="13"/>
          <w:szCs w:val="24"/>
        </w:rPr>
        <w:t xml:space="preserve"> </w:t>
      </w:r>
      <w:r w:rsidRPr="00B04234">
        <w:rPr>
          <w:szCs w:val="24"/>
        </w:rPr>
        <w:t>a</w:t>
      </w:r>
      <w:r w:rsidRPr="00B04234">
        <w:rPr>
          <w:spacing w:val="13"/>
          <w:szCs w:val="24"/>
        </w:rPr>
        <w:t xml:space="preserve"> </w:t>
      </w:r>
      <w:r w:rsidRPr="00B04234">
        <w:rPr>
          <w:szCs w:val="24"/>
        </w:rPr>
        <w:t>final</w:t>
      </w:r>
      <w:r w:rsidRPr="00B04234">
        <w:rPr>
          <w:spacing w:val="14"/>
          <w:szCs w:val="24"/>
        </w:rPr>
        <w:t xml:space="preserve"> </w:t>
      </w:r>
      <w:r w:rsidRPr="00B04234">
        <w:rPr>
          <w:szCs w:val="24"/>
        </w:rPr>
        <w:t>SEPA</w:t>
      </w:r>
      <w:r w:rsidRPr="00B04234">
        <w:rPr>
          <w:spacing w:val="14"/>
          <w:szCs w:val="24"/>
        </w:rPr>
        <w:t xml:space="preserve"> </w:t>
      </w:r>
      <w:r w:rsidRPr="00B04234">
        <w:rPr>
          <w:spacing w:val="-1"/>
          <w:szCs w:val="24"/>
        </w:rPr>
        <w:t>Threshol</w:t>
      </w:r>
      <w:r w:rsidRPr="00B04234">
        <w:rPr>
          <w:szCs w:val="24"/>
        </w:rPr>
        <w:t>d</w:t>
      </w:r>
      <w:r w:rsidRPr="00B04234">
        <w:rPr>
          <w:spacing w:val="14"/>
          <w:szCs w:val="24"/>
        </w:rPr>
        <w:t xml:space="preserve"> </w:t>
      </w:r>
      <w:r w:rsidRPr="00B04234">
        <w:rPr>
          <w:szCs w:val="24"/>
        </w:rPr>
        <w:t>Determination</w:t>
      </w:r>
      <w:r w:rsidRPr="00B04234">
        <w:rPr>
          <w:spacing w:val="14"/>
          <w:szCs w:val="24"/>
        </w:rPr>
        <w:t xml:space="preserve"> </w:t>
      </w:r>
      <w:r w:rsidRPr="00B04234">
        <w:rPr>
          <w:spacing w:val="-1"/>
          <w:szCs w:val="24"/>
        </w:rPr>
        <w:t>o</w:t>
      </w:r>
      <w:r w:rsidRPr="00B04234">
        <w:rPr>
          <w:szCs w:val="24"/>
        </w:rPr>
        <w:t>r</w:t>
      </w:r>
      <w:r w:rsidRPr="00B04234">
        <w:rPr>
          <w:spacing w:val="14"/>
          <w:szCs w:val="24"/>
        </w:rPr>
        <w:t xml:space="preserve"> </w:t>
      </w:r>
      <w:r w:rsidRPr="00B04234">
        <w:rPr>
          <w:szCs w:val="24"/>
        </w:rPr>
        <w:t>in</w:t>
      </w:r>
      <w:r w:rsidRPr="00B04234">
        <w:rPr>
          <w:spacing w:val="14"/>
          <w:szCs w:val="24"/>
        </w:rPr>
        <w:t xml:space="preserve"> </w:t>
      </w:r>
      <w:r w:rsidRPr="00B04234">
        <w:rPr>
          <w:spacing w:val="-1"/>
          <w:szCs w:val="24"/>
        </w:rPr>
        <w:t>takin</w:t>
      </w:r>
      <w:r w:rsidRPr="00B04234">
        <w:rPr>
          <w:szCs w:val="24"/>
        </w:rPr>
        <w:t>g</w:t>
      </w:r>
      <w:r w:rsidRPr="00B04234">
        <w:rPr>
          <w:spacing w:val="13"/>
          <w:szCs w:val="24"/>
        </w:rPr>
        <w:t xml:space="preserve"> </w:t>
      </w:r>
      <w:r w:rsidRPr="00B04234">
        <w:rPr>
          <w:szCs w:val="24"/>
        </w:rPr>
        <w:t>a</w:t>
      </w:r>
      <w:r w:rsidRPr="00B04234">
        <w:rPr>
          <w:spacing w:val="13"/>
          <w:szCs w:val="24"/>
        </w:rPr>
        <w:t xml:space="preserve"> </w:t>
      </w:r>
      <w:r w:rsidRPr="00B04234">
        <w:rPr>
          <w:spacing w:val="-1"/>
          <w:szCs w:val="24"/>
        </w:rPr>
        <w:t>SEPA action</w:t>
      </w:r>
      <w:r w:rsidRPr="00B04234">
        <w:rPr>
          <w:szCs w:val="24"/>
        </w:rPr>
        <w:t>.</w:t>
      </w:r>
      <w:r w:rsidRPr="00B04234">
        <w:rPr>
          <w:spacing w:val="57"/>
          <w:szCs w:val="24"/>
        </w:rPr>
        <w:t xml:space="preserve"> </w:t>
      </w:r>
      <w:r w:rsidRPr="00B04234">
        <w:rPr>
          <w:szCs w:val="24"/>
        </w:rPr>
        <w:t>Preliminary</w:t>
      </w:r>
      <w:r w:rsidRPr="00B04234">
        <w:rPr>
          <w:spacing w:val="23"/>
          <w:szCs w:val="24"/>
        </w:rPr>
        <w:t xml:space="preserve"> </w:t>
      </w:r>
      <w:r w:rsidRPr="00B04234">
        <w:rPr>
          <w:szCs w:val="24"/>
        </w:rPr>
        <w:t>SEPA</w:t>
      </w:r>
      <w:r w:rsidRPr="00B04234">
        <w:rPr>
          <w:spacing w:val="29"/>
          <w:szCs w:val="24"/>
        </w:rPr>
        <w:t xml:space="preserve"> </w:t>
      </w:r>
      <w:r w:rsidRPr="00B04234">
        <w:rPr>
          <w:spacing w:val="-1"/>
          <w:szCs w:val="24"/>
        </w:rPr>
        <w:t>determination</w:t>
      </w:r>
      <w:r w:rsidRPr="00B04234">
        <w:rPr>
          <w:szCs w:val="24"/>
        </w:rPr>
        <w:t>s</w:t>
      </w:r>
      <w:r w:rsidRPr="00B04234">
        <w:rPr>
          <w:spacing w:val="28"/>
          <w:szCs w:val="24"/>
        </w:rPr>
        <w:t xml:space="preserve"> </w:t>
      </w:r>
      <w:r w:rsidRPr="00B04234">
        <w:rPr>
          <w:spacing w:val="-1"/>
          <w:szCs w:val="24"/>
        </w:rPr>
        <w:t>ar</w:t>
      </w:r>
      <w:r w:rsidRPr="00B04234">
        <w:rPr>
          <w:szCs w:val="24"/>
        </w:rPr>
        <w:t>e</w:t>
      </w:r>
      <w:r w:rsidRPr="00B04234">
        <w:rPr>
          <w:spacing w:val="27"/>
          <w:szCs w:val="24"/>
        </w:rPr>
        <w:t xml:space="preserve"> </w:t>
      </w:r>
      <w:r w:rsidRPr="00B04234">
        <w:rPr>
          <w:szCs w:val="24"/>
        </w:rPr>
        <w:t>intended</w:t>
      </w:r>
      <w:r w:rsidRPr="00B04234">
        <w:rPr>
          <w:spacing w:val="28"/>
          <w:szCs w:val="24"/>
        </w:rPr>
        <w:t xml:space="preserve"> </w:t>
      </w:r>
      <w:r w:rsidRPr="00B04234">
        <w:rPr>
          <w:szCs w:val="24"/>
        </w:rPr>
        <w:t>to</w:t>
      </w:r>
      <w:r w:rsidRPr="00B04234">
        <w:rPr>
          <w:spacing w:val="29"/>
          <w:szCs w:val="24"/>
        </w:rPr>
        <w:t xml:space="preserve"> </w:t>
      </w:r>
      <w:r w:rsidRPr="00B04234">
        <w:rPr>
          <w:spacing w:val="-1"/>
          <w:szCs w:val="24"/>
        </w:rPr>
        <w:t>encourag</w:t>
      </w:r>
      <w:r w:rsidRPr="00B04234">
        <w:rPr>
          <w:szCs w:val="24"/>
        </w:rPr>
        <w:t>e</w:t>
      </w:r>
      <w:r w:rsidRPr="00B04234">
        <w:rPr>
          <w:spacing w:val="28"/>
          <w:szCs w:val="24"/>
        </w:rPr>
        <w:t xml:space="preserve"> </w:t>
      </w:r>
      <w:r w:rsidRPr="00B04234">
        <w:rPr>
          <w:spacing w:val="1"/>
          <w:szCs w:val="24"/>
        </w:rPr>
        <w:t>earl</w:t>
      </w:r>
      <w:r w:rsidRPr="00B04234">
        <w:rPr>
          <w:szCs w:val="24"/>
        </w:rPr>
        <w:t>y</w:t>
      </w:r>
      <w:r w:rsidRPr="00B04234">
        <w:rPr>
          <w:spacing w:val="23"/>
          <w:szCs w:val="24"/>
        </w:rPr>
        <w:t xml:space="preserve"> </w:t>
      </w:r>
      <w:r w:rsidRPr="00B04234">
        <w:rPr>
          <w:szCs w:val="24"/>
        </w:rPr>
        <w:t>public</w:t>
      </w:r>
      <w:r w:rsidRPr="00B04234">
        <w:rPr>
          <w:spacing w:val="28"/>
          <w:szCs w:val="24"/>
        </w:rPr>
        <w:t xml:space="preserve"> </w:t>
      </w:r>
      <w:r w:rsidRPr="00B04234">
        <w:rPr>
          <w:spacing w:val="-1"/>
          <w:szCs w:val="24"/>
        </w:rPr>
        <w:t>commen</w:t>
      </w:r>
      <w:r w:rsidRPr="00B04234">
        <w:rPr>
          <w:szCs w:val="24"/>
        </w:rPr>
        <w:t>t</w:t>
      </w:r>
      <w:r w:rsidRPr="00B04234">
        <w:rPr>
          <w:spacing w:val="28"/>
          <w:szCs w:val="24"/>
        </w:rPr>
        <w:t xml:space="preserve"> </w:t>
      </w:r>
      <w:r w:rsidRPr="00B04234">
        <w:rPr>
          <w:szCs w:val="24"/>
        </w:rPr>
        <w:t xml:space="preserve">on </w:t>
      </w:r>
      <w:r w:rsidRPr="00B04234">
        <w:rPr>
          <w:spacing w:val="-1"/>
          <w:szCs w:val="24"/>
        </w:rPr>
        <w:t>projec</w:t>
      </w:r>
      <w:r w:rsidRPr="00B04234">
        <w:rPr>
          <w:szCs w:val="24"/>
        </w:rPr>
        <w:t>t</w:t>
      </w:r>
      <w:r w:rsidRPr="00B04234">
        <w:rPr>
          <w:spacing w:val="-1"/>
          <w:szCs w:val="24"/>
        </w:rPr>
        <w:t xml:space="preserve"> applications.</w:t>
      </w:r>
    </w:p>
    <w:p w14:paraId="0C872FA6" w14:textId="77777777" w:rsidR="002370F1" w:rsidRPr="00B04234" w:rsidRDefault="002370F1" w:rsidP="0004370F">
      <w:pPr>
        <w:spacing w:before="16" w:line="260" w:lineRule="exact"/>
        <w:ind w:left="360" w:right="1080"/>
        <w:rPr>
          <w:szCs w:val="24"/>
        </w:rPr>
      </w:pPr>
    </w:p>
    <w:p w14:paraId="393B9DDD" w14:textId="5D843942" w:rsidR="002370F1" w:rsidRDefault="002370F1" w:rsidP="0004370F">
      <w:pPr>
        <w:widowControl w:val="0"/>
        <w:tabs>
          <w:tab w:val="left" w:pos="1540"/>
        </w:tabs>
        <w:ind w:left="360" w:right="1080" w:firstLine="0"/>
        <w:rPr>
          <w:szCs w:val="24"/>
        </w:rPr>
      </w:pPr>
      <w:bookmarkStart w:id="47" w:name="xx14110"/>
      <w:bookmarkStart w:id="48" w:name="_Toc162959352"/>
      <w:bookmarkEnd w:id="47"/>
      <w:r w:rsidRPr="00553E30">
        <w:rPr>
          <w:rStyle w:val="Heading1Char"/>
          <w:bCs w:val="0"/>
          <w:u w:val="single"/>
        </w:rPr>
        <w:t>xx.14.110</w:t>
      </w:r>
      <w:r w:rsidR="00553E30">
        <w:rPr>
          <w:rStyle w:val="Heading1Char"/>
          <w:bCs w:val="0"/>
          <w:u w:val="single"/>
        </w:rPr>
        <w:t xml:space="preserve"> </w:t>
      </w:r>
      <w:r w:rsidRPr="00553E30">
        <w:rPr>
          <w:rStyle w:val="Heading1Char"/>
          <w:bCs w:val="0"/>
          <w:u w:val="single"/>
        </w:rPr>
        <w:t>SEPA Threshold Determinations</w:t>
      </w:r>
      <w:bookmarkEnd w:id="48"/>
      <w:r w:rsidRPr="00B04234">
        <w:rPr>
          <w:b/>
          <w:bCs/>
          <w:szCs w:val="24"/>
        </w:rPr>
        <w:t>.</w:t>
      </w:r>
      <w:r w:rsidRPr="00B04234">
        <w:rPr>
          <w:b/>
          <w:bCs/>
          <w:spacing w:val="-5"/>
          <w:szCs w:val="24"/>
        </w:rPr>
        <w:t xml:space="preserve"> </w:t>
      </w:r>
      <w:r w:rsidRPr="00B04234">
        <w:rPr>
          <w:szCs w:val="24"/>
        </w:rPr>
        <w:t>A</w:t>
      </w:r>
      <w:r w:rsidRPr="00B04234">
        <w:rPr>
          <w:spacing w:val="-2"/>
          <w:szCs w:val="24"/>
        </w:rPr>
        <w:t xml:space="preserve"> </w:t>
      </w:r>
      <w:r w:rsidRPr="00B04234">
        <w:rPr>
          <w:spacing w:val="-1"/>
          <w:szCs w:val="24"/>
        </w:rPr>
        <w:t>Threshol</w:t>
      </w:r>
      <w:r w:rsidRPr="00B04234">
        <w:rPr>
          <w:szCs w:val="24"/>
        </w:rPr>
        <w:t>d</w:t>
      </w:r>
      <w:r w:rsidRPr="00B04234">
        <w:rPr>
          <w:spacing w:val="-2"/>
          <w:szCs w:val="24"/>
        </w:rPr>
        <w:t xml:space="preserve"> </w:t>
      </w:r>
      <w:r w:rsidRPr="00B04234">
        <w:rPr>
          <w:spacing w:val="-1"/>
          <w:szCs w:val="24"/>
        </w:rPr>
        <w:t>Determinatio</w:t>
      </w:r>
      <w:r w:rsidRPr="00B04234">
        <w:rPr>
          <w:szCs w:val="24"/>
        </w:rPr>
        <w:t>n</w:t>
      </w:r>
      <w:r w:rsidRPr="00B04234">
        <w:rPr>
          <w:spacing w:val="-2"/>
          <w:szCs w:val="24"/>
        </w:rPr>
        <w:t xml:space="preserve"> </w:t>
      </w:r>
      <w:r w:rsidRPr="00B04234">
        <w:rPr>
          <w:spacing w:val="-1"/>
          <w:szCs w:val="24"/>
        </w:rPr>
        <w:t>i</w:t>
      </w:r>
      <w:r w:rsidRPr="00B04234">
        <w:rPr>
          <w:szCs w:val="24"/>
        </w:rPr>
        <w:t>s</w:t>
      </w:r>
      <w:r w:rsidRPr="00B04234">
        <w:rPr>
          <w:spacing w:val="-2"/>
          <w:szCs w:val="24"/>
        </w:rPr>
        <w:t xml:space="preserve"> </w:t>
      </w:r>
      <w:r w:rsidRPr="00B04234">
        <w:rPr>
          <w:spacing w:val="-1"/>
          <w:szCs w:val="24"/>
        </w:rPr>
        <w:t>require</w:t>
      </w:r>
      <w:r w:rsidRPr="00B04234">
        <w:rPr>
          <w:szCs w:val="24"/>
        </w:rPr>
        <w:t>d</w:t>
      </w:r>
      <w:r w:rsidRPr="00B04234">
        <w:rPr>
          <w:spacing w:val="-4"/>
          <w:szCs w:val="24"/>
        </w:rPr>
        <w:t xml:space="preserve"> </w:t>
      </w:r>
      <w:r w:rsidRPr="00B04234">
        <w:rPr>
          <w:spacing w:val="-2"/>
          <w:szCs w:val="24"/>
        </w:rPr>
        <w:t>fo</w:t>
      </w:r>
      <w:r w:rsidRPr="00B04234">
        <w:rPr>
          <w:szCs w:val="24"/>
        </w:rPr>
        <w:t>r</w:t>
      </w:r>
      <w:r w:rsidRPr="00B04234">
        <w:rPr>
          <w:spacing w:val="-3"/>
          <w:szCs w:val="24"/>
        </w:rPr>
        <w:t xml:space="preserve"> </w:t>
      </w:r>
      <w:r w:rsidRPr="00B04234">
        <w:rPr>
          <w:spacing w:val="-2"/>
          <w:szCs w:val="24"/>
        </w:rPr>
        <w:t xml:space="preserve">any </w:t>
      </w:r>
      <w:r w:rsidRPr="00B04234">
        <w:rPr>
          <w:spacing w:val="-1"/>
          <w:szCs w:val="24"/>
        </w:rPr>
        <w:t>proposa</w:t>
      </w:r>
      <w:r w:rsidRPr="00B04234">
        <w:rPr>
          <w:szCs w:val="24"/>
        </w:rPr>
        <w:t>l</w:t>
      </w:r>
      <w:r w:rsidRPr="00B04234">
        <w:rPr>
          <w:spacing w:val="6"/>
          <w:szCs w:val="24"/>
        </w:rPr>
        <w:t xml:space="preserve"> </w:t>
      </w:r>
      <w:r w:rsidRPr="00B04234">
        <w:rPr>
          <w:szCs w:val="24"/>
        </w:rPr>
        <w:t>that</w:t>
      </w:r>
      <w:r w:rsidRPr="00B04234">
        <w:rPr>
          <w:spacing w:val="7"/>
          <w:szCs w:val="24"/>
        </w:rPr>
        <w:t xml:space="preserve"> </w:t>
      </w:r>
      <w:r w:rsidRPr="00B04234">
        <w:rPr>
          <w:szCs w:val="24"/>
        </w:rPr>
        <w:t>is</w:t>
      </w:r>
      <w:r w:rsidRPr="00B04234">
        <w:rPr>
          <w:spacing w:val="7"/>
          <w:szCs w:val="24"/>
        </w:rPr>
        <w:t xml:space="preserve"> </w:t>
      </w:r>
      <w:r w:rsidRPr="00B04234">
        <w:rPr>
          <w:szCs w:val="24"/>
        </w:rPr>
        <w:t>not</w:t>
      </w:r>
      <w:r w:rsidRPr="00B04234">
        <w:rPr>
          <w:spacing w:val="7"/>
          <w:szCs w:val="24"/>
        </w:rPr>
        <w:t xml:space="preserve"> </w:t>
      </w:r>
      <w:r w:rsidRPr="00B04234">
        <w:rPr>
          <w:spacing w:val="-1"/>
          <w:szCs w:val="24"/>
        </w:rPr>
        <w:t>categoricall</w:t>
      </w:r>
      <w:r w:rsidRPr="00B04234">
        <w:rPr>
          <w:szCs w:val="24"/>
        </w:rPr>
        <w:t>y</w:t>
      </w:r>
      <w:r w:rsidRPr="00B04234">
        <w:rPr>
          <w:spacing w:val="8"/>
          <w:szCs w:val="24"/>
        </w:rPr>
        <w:t xml:space="preserve"> </w:t>
      </w:r>
      <w:r w:rsidRPr="00B04234">
        <w:rPr>
          <w:szCs w:val="24"/>
        </w:rPr>
        <w:t>exempt</w:t>
      </w:r>
      <w:r w:rsidRPr="00B04234">
        <w:rPr>
          <w:spacing w:val="7"/>
          <w:szCs w:val="24"/>
        </w:rPr>
        <w:t xml:space="preserve"> </w:t>
      </w:r>
      <w:r w:rsidRPr="00B04234">
        <w:rPr>
          <w:szCs w:val="24"/>
        </w:rPr>
        <w:t>within</w:t>
      </w:r>
      <w:r w:rsidRPr="00B04234">
        <w:rPr>
          <w:spacing w:val="7"/>
          <w:szCs w:val="24"/>
        </w:rPr>
        <w:t xml:space="preserve"> </w:t>
      </w:r>
      <w:r w:rsidRPr="00B04234">
        <w:rPr>
          <w:szCs w:val="24"/>
        </w:rPr>
        <w:t>ninety</w:t>
      </w:r>
      <w:r w:rsidRPr="00B04234">
        <w:rPr>
          <w:spacing w:val="2"/>
          <w:szCs w:val="24"/>
        </w:rPr>
        <w:t xml:space="preserve"> </w:t>
      </w:r>
      <w:r w:rsidRPr="00B04234">
        <w:rPr>
          <w:szCs w:val="24"/>
        </w:rPr>
        <w:t>d</w:t>
      </w:r>
      <w:r w:rsidRPr="00B04234">
        <w:rPr>
          <w:spacing w:val="3"/>
          <w:szCs w:val="24"/>
        </w:rPr>
        <w:t>a</w:t>
      </w:r>
      <w:r w:rsidRPr="00B04234">
        <w:rPr>
          <w:spacing w:val="-5"/>
          <w:szCs w:val="24"/>
        </w:rPr>
        <w:t>y</w:t>
      </w:r>
      <w:r w:rsidRPr="00B04234">
        <w:rPr>
          <w:szCs w:val="24"/>
        </w:rPr>
        <w:t>s</w:t>
      </w:r>
      <w:r w:rsidRPr="00B04234">
        <w:rPr>
          <w:spacing w:val="7"/>
          <w:szCs w:val="24"/>
        </w:rPr>
        <w:t xml:space="preserve"> </w:t>
      </w:r>
      <w:r w:rsidRPr="00B04234">
        <w:rPr>
          <w:szCs w:val="24"/>
        </w:rPr>
        <w:t>that</w:t>
      </w:r>
      <w:r w:rsidRPr="00B04234">
        <w:rPr>
          <w:spacing w:val="7"/>
          <w:szCs w:val="24"/>
        </w:rPr>
        <w:t xml:space="preserve"> </w:t>
      </w:r>
      <w:r w:rsidRPr="00B04234">
        <w:rPr>
          <w:spacing w:val="-1"/>
          <w:szCs w:val="24"/>
        </w:rPr>
        <w:t>a</w:t>
      </w:r>
      <w:r w:rsidRPr="00B04234">
        <w:rPr>
          <w:szCs w:val="24"/>
        </w:rPr>
        <w:t>n</w:t>
      </w:r>
      <w:r w:rsidRPr="00B04234">
        <w:rPr>
          <w:spacing w:val="9"/>
          <w:szCs w:val="24"/>
        </w:rPr>
        <w:t xml:space="preserve"> </w:t>
      </w:r>
      <w:r w:rsidRPr="00B04234">
        <w:rPr>
          <w:szCs w:val="24"/>
        </w:rPr>
        <w:t>application</w:t>
      </w:r>
      <w:r w:rsidRPr="00B04234">
        <w:rPr>
          <w:spacing w:val="7"/>
          <w:szCs w:val="24"/>
        </w:rPr>
        <w:t xml:space="preserve"> </w:t>
      </w:r>
      <w:r w:rsidRPr="00B04234">
        <w:rPr>
          <w:spacing w:val="-1"/>
          <w:szCs w:val="24"/>
        </w:rPr>
        <w:t>ha</w:t>
      </w:r>
      <w:r w:rsidRPr="00B04234">
        <w:rPr>
          <w:szCs w:val="24"/>
        </w:rPr>
        <w:t>s</w:t>
      </w:r>
      <w:r w:rsidRPr="00B04234">
        <w:rPr>
          <w:spacing w:val="6"/>
          <w:szCs w:val="24"/>
        </w:rPr>
        <w:t xml:space="preserve"> </w:t>
      </w:r>
      <w:r w:rsidRPr="00B04234">
        <w:rPr>
          <w:spacing w:val="-1"/>
          <w:szCs w:val="24"/>
        </w:rPr>
        <w:t>bee</w:t>
      </w:r>
      <w:r w:rsidRPr="00B04234">
        <w:rPr>
          <w:szCs w:val="24"/>
        </w:rPr>
        <w:t>n</w:t>
      </w:r>
      <w:r w:rsidRPr="00B04234">
        <w:rPr>
          <w:spacing w:val="6"/>
          <w:szCs w:val="24"/>
        </w:rPr>
        <w:t xml:space="preserve"> </w:t>
      </w:r>
      <w:r w:rsidRPr="00B04234">
        <w:rPr>
          <w:szCs w:val="24"/>
        </w:rPr>
        <w:t xml:space="preserve">deemed </w:t>
      </w:r>
      <w:r w:rsidRPr="00B04234">
        <w:rPr>
          <w:spacing w:val="-1"/>
          <w:szCs w:val="24"/>
        </w:rPr>
        <w:t>complete</w:t>
      </w:r>
      <w:r w:rsidRPr="00B04234">
        <w:rPr>
          <w:szCs w:val="24"/>
        </w:rPr>
        <w:t>.</w:t>
      </w:r>
      <w:r w:rsidRPr="00B04234">
        <w:rPr>
          <w:spacing w:val="54"/>
          <w:szCs w:val="24"/>
        </w:rPr>
        <w:t xml:space="preserve"> </w:t>
      </w:r>
      <w:r w:rsidRPr="00B04234">
        <w:rPr>
          <w:szCs w:val="24"/>
        </w:rPr>
        <w:t>All</w:t>
      </w:r>
      <w:r w:rsidRPr="00B04234">
        <w:rPr>
          <w:spacing w:val="55"/>
          <w:szCs w:val="24"/>
        </w:rPr>
        <w:t xml:space="preserve"> </w:t>
      </w:r>
      <w:r w:rsidRPr="00B04234">
        <w:rPr>
          <w:spacing w:val="-1"/>
          <w:szCs w:val="24"/>
        </w:rPr>
        <w:t>Threshol</w:t>
      </w:r>
      <w:r w:rsidRPr="00B04234">
        <w:rPr>
          <w:szCs w:val="24"/>
        </w:rPr>
        <w:t>d</w:t>
      </w:r>
      <w:r w:rsidRPr="00B04234">
        <w:rPr>
          <w:spacing w:val="54"/>
          <w:szCs w:val="24"/>
        </w:rPr>
        <w:t xml:space="preserve"> </w:t>
      </w:r>
      <w:r w:rsidRPr="00B04234">
        <w:rPr>
          <w:spacing w:val="-1"/>
          <w:szCs w:val="24"/>
        </w:rPr>
        <w:t>Determin</w:t>
      </w:r>
      <w:r w:rsidRPr="00B04234">
        <w:rPr>
          <w:szCs w:val="24"/>
        </w:rPr>
        <w:t>ations</w:t>
      </w:r>
      <w:r w:rsidRPr="00B04234">
        <w:rPr>
          <w:spacing w:val="55"/>
          <w:szCs w:val="24"/>
        </w:rPr>
        <w:t xml:space="preserve"> </w:t>
      </w:r>
      <w:r w:rsidRPr="00B04234">
        <w:rPr>
          <w:szCs w:val="24"/>
        </w:rPr>
        <w:t>shall</w:t>
      </w:r>
      <w:r w:rsidRPr="00B04234">
        <w:rPr>
          <w:spacing w:val="55"/>
          <w:szCs w:val="24"/>
        </w:rPr>
        <w:t xml:space="preserve"> </w:t>
      </w:r>
      <w:r w:rsidRPr="00B04234">
        <w:rPr>
          <w:spacing w:val="-1"/>
          <w:szCs w:val="24"/>
        </w:rPr>
        <w:t>resul</w:t>
      </w:r>
      <w:r w:rsidRPr="00B04234">
        <w:rPr>
          <w:szCs w:val="24"/>
        </w:rPr>
        <w:t>t</w:t>
      </w:r>
      <w:r w:rsidRPr="00B04234">
        <w:rPr>
          <w:spacing w:val="55"/>
          <w:szCs w:val="24"/>
        </w:rPr>
        <w:t xml:space="preserve"> </w:t>
      </w:r>
      <w:r w:rsidRPr="00B04234">
        <w:rPr>
          <w:szCs w:val="24"/>
        </w:rPr>
        <w:t>in</w:t>
      </w:r>
      <w:r w:rsidRPr="00B04234">
        <w:rPr>
          <w:spacing w:val="55"/>
          <w:szCs w:val="24"/>
        </w:rPr>
        <w:t xml:space="preserve"> </w:t>
      </w:r>
      <w:r w:rsidRPr="00B04234">
        <w:rPr>
          <w:szCs w:val="24"/>
        </w:rPr>
        <w:t>a</w:t>
      </w:r>
      <w:r w:rsidRPr="00B04234">
        <w:rPr>
          <w:spacing w:val="54"/>
          <w:szCs w:val="24"/>
        </w:rPr>
        <w:t xml:space="preserve"> </w:t>
      </w:r>
      <w:r w:rsidRPr="00B04234">
        <w:rPr>
          <w:spacing w:val="-1"/>
          <w:szCs w:val="24"/>
        </w:rPr>
        <w:t>Determinatio</w:t>
      </w:r>
      <w:r w:rsidRPr="00B04234">
        <w:rPr>
          <w:szCs w:val="24"/>
        </w:rPr>
        <w:t>n</w:t>
      </w:r>
      <w:r w:rsidRPr="00B04234">
        <w:rPr>
          <w:spacing w:val="54"/>
          <w:szCs w:val="24"/>
        </w:rPr>
        <w:t xml:space="preserve"> </w:t>
      </w:r>
      <w:r w:rsidRPr="00B04234">
        <w:rPr>
          <w:spacing w:val="-1"/>
          <w:szCs w:val="24"/>
        </w:rPr>
        <w:t>o</w:t>
      </w:r>
      <w:r w:rsidRPr="00B04234">
        <w:rPr>
          <w:szCs w:val="24"/>
        </w:rPr>
        <w:t>f</w:t>
      </w:r>
      <w:r w:rsidRPr="00B04234">
        <w:rPr>
          <w:spacing w:val="54"/>
          <w:szCs w:val="24"/>
        </w:rPr>
        <w:t xml:space="preserve"> </w:t>
      </w:r>
      <w:r w:rsidRPr="00B04234">
        <w:rPr>
          <w:spacing w:val="-1"/>
          <w:szCs w:val="24"/>
        </w:rPr>
        <w:t>No</w:t>
      </w:r>
      <w:r w:rsidRPr="00B04234">
        <w:rPr>
          <w:szCs w:val="24"/>
        </w:rPr>
        <w:t>n</w:t>
      </w:r>
      <w:r w:rsidRPr="00B04234">
        <w:rPr>
          <w:spacing w:val="-1"/>
          <w:szCs w:val="24"/>
        </w:rPr>
        <w:t>-significance (DNS)</w:t>
      </w:r>
      <w:r w:rsidRPr="00B04234">
        <w:rPr>
          <w:szCs w:val="24"/>
        </w:rPr>
        <w:t>,</w:t>
      </w:r>
      <w:r w:rsidRPr="00B04234">
        <w:rPr>
          <w:spacing w:val="43"/>
          <w:szCs w:val="24"/>
        </w:rPr>
        <w:t xml:space="preserve"> </w:t>
      </w:r>
      <w:r w:rsidRPr="00B04234">
        <w:rPr>
          <w:spacing w:val="-1"/>
          <w:szCs w:val="24"/>
        </w:rPr>
        <w:t>o</w:t>
      </w:r>
      <w:r w:rsidRPr="00B04234">
        <w:rPr>
          <w:szCs w:val="24"/>
        </w:rPr>
        <w:t>r</w:t>
      </w:r>
      <w:r w:rsidRPr="00B04234">
        <w:rPr>
          <w:spacing w:val="42"/>
          <w:szCs w:val="24"/>
        </w:rPr>
        <w:t xml:space="preserve"> </w:t>
      </w:r>
      <w:r w:rsidRPr="00B04234">
        <w:rPr>
          <w:szCs w:val="24"/>
        </w:rPr>
        <w:t>a</w:t>
      </w:r>
      <w:r w:rsidRPr="00B04234">
        <w:rPr>
          <w:spacing w:val="42"/>
          <w:szCs w:val="24"/>
        </w:rPr>
        <w:t xml:space="preserve"> </w:t>
      </w:r>
      <w:r w:rsidRPr="00B04234">
        <w:rPr>
          <w:szCs w:val="24"/>
        </w:rPr>
        <w:t>Determination</w:t>
      </w:r>
      <w:r w:rsidRPr="00B04234">
        <w:rPr>
          <w:spacing w:val="43"/>
          <w:szCs w:val="24"/>
        </w:rPr>
        <w:t xml:space="preserve"> </w:t>
      </w:r>
      <w:r w:rsidRPr="00B04234">
        <w:rPr>
          <w:spacing w:val="-1"/>
          <w:szCs w:val="24"/>
        </w:rPr>
        <w:t>o</w:t>
      </w:r>
      <w:r w:rsidRPr="00B04234">
        <w:rPr>
          <w:szCs w:val="24"/>
        </w:rPr>
        <w:t>f</w:t>
      </w:r>
      <w:r w:rsidRPr="00B04234">
        <w:rPr>
          <w:spacing w:val="42"/>
          <w:szCs w:val="24"/>
        </w:rPr>
        <w:t xml:space="preserve"> </w:t>
      </w:r>
      <w:r w:rsidRPr="00B04234">
        <w:rPr>
          <w:spacing w:val="-1"/>
          <w:szCs w:val="24"/>
        </w:rPr>
        <w:t>Significanc</w:t>
      </w:r>
      <w:r w:rsidRPr="00B04234">
        <w:rPr>
          <w:szCs w:val="24"/>
        </w:rPr>
        <w:t>e</w:t>
      </w:r>
      <w:r w:rsidRPr="00B04234">
        <w:rPr>
          <w:spacing w:val="42"/>
          <w:szCs w:val="24"/>
        </w:rPr>
        <w:t xml:space="preserve"> </w:t>
      </w:r>
      <w:r w:rsidRPr="00B04234">
        <w:rPr>
          <w:szCs w:val="24"/>
        </w:rPr>
        <w:t>(DS</w:t>
      </w:r>
      <w:r w:rsidRPr="00B04234">
        <w:rPr>
          <w:spacing w:val="-1"/>
          <w:szCs w:val="24"/>
        </w:rPr>
        <w:t>)</w:t>
      </w:r>
      <w:r w:rsidRPr="00B04234">
        <w:rPr>
          <w:szCs w:val="24"/>
        </w:rPr>
        <w:t>,</w:t>
      </w:r>
      <w:r w:rsidRPr="00B04234">
        <w:rPr>
          <w:spacing w:val="43"/>
          <w:szCs w:val="24"/>
        </w:rPr>
        <w:t xml:space="preserve"> </w:t>
      </w:r>
      <w:r w:rsidRPr="00B04234">
        <w:rPr>
          <w:spacing w:val="-1"/>
          <w:szCs w:val="24"/>
        </w:rPr>
        <w:t>provide</w:t>
      </w:r>
      <w:r w:rsidRPr="00B04234">
        <w:rPr>
          <w:szCs w:val="24"/>
        </w:rPr>
        <w:t>d</w:t>
      </w:r>
      <w:r w:rsidRPr="00B04234">
        <w:rPr>
          <w:spacing w:val="42"/>
          <w:szCs w:val="24"/>
        </w:rPr>
        <w:t xml:space="preserve"> </w:t>
      </w:r>
      <w:r w:rsidRPr="00B04234">
        <w:rPr>
          <w:szCs w:val="24"/>
        </w:rPr>
        <w:t>that</w:t>
      </w:r>
      <w:r w:rsidRPr="00B04234">
        <w:rPr>
          <w:spacing w:val="43"/>
          <w:szCs w:val="24"/>
        </w:rPr>
        <w:t xml:space="preserve"> </w:t>
      </w:r>
      <w:r w:rsidRPr="00B04234">
        <w:rPr>
          <w:spacing w:val="-1"/>
          <w:szCs w:val="24"/>
        </w:rPr>
        <w:t>th</w:t>
      </w:r>
      <w:r w:rsidRPr="00B04234">
        <w:rPr>
          <w:szCs w:val="24"/>
        </w:rPr>
        <w:t>e</w:t>
      </w:r>
      <w:r w:rsidRPr="00B04234">
        <w:rPr>
          <w:spacing w:val="42"/>
          <w:szCs w:val="24"/>
        </w:rPr>
        <w:t xml:space="preserve"> </w:t>
      </w:r>
      <w:r w:rsidRPr="00B04234">
        <w:rPr>
          <w:szCs w:val="24"/>
        </w:rPr>
        <w:t>Coun</w:t>
      </w:r>
      <w:r w:rsidRPr="00B04234">
        <w:rPr>
          <w:spacing w:val="2"/>
          <w:szCs w:val="24"/>
        </w:rPr>
        <w:t>t</w:t>
      </w:r>
      <w:r w:rsidRPr="00B04234">
        <w:rPr>
          <w:szCs w:val="24"/>
        </w:rPr>
        <w:t>y</w:t>
      </w:r>
      <w:r w:rsidRPr="00B04234">
        <w:rPr>
          <w:spacing w:val="38"/>
          <w:szCs w:val="24"/>
        </w:rPr>
        <w:t xml:space="preserve"> </w:t>
      </w:r>
      <w:r w:rsidRPr="00B04234">
        <w:rPr>
          <w:szCs w:val="24"/>
        </w:rPr>
        <w:t>m</w:t>
      </w:r>
      <w:r w:rsidRPr="00B04234">
        <w:rPr>
          <w:spacing w:val="3"/>
          <w:szCs w:val="24"/>
        </w:rPr>
        <w:t>a</w:t>
      </w:r>
      <w:r w:rsidRPr="00B04234">
        <w:rPr>
          <w:szCs w:val="24"/>
        </w:rPr>
        <w:t>y</w:t>
      </w:r>
      <w:r w:rsidRPr="00B04234">
        <w:rPr>
          <w:spacing w:val="38"/>
          <w:szCs w:val="24"/>
        </w:rPr>
        <w:t xml:space="preserve"> </w:t>
      </w:r>
      <w:r w:rsidRPr="00B04234">
        <w:rPr>
          <w:spacing w:val="-1"/>
          <w:szCs w:val="24"/>
        </w:rPr>
        <w:t>a</w:t>
      </w:r>
      <w:r w:rsidRPr="00B04234">
        <w:rPr>
          <w:szCs w:val="24"/>
        </w:rPr>
        <w:t>lso</w:t>
      </w:r>
      <w:r w:rsidRPr="00B04234">
        <w:rPr>
          <w:spacing w:val="43"/>
          <w:szCs w:val="24"/>
        </w:rPr>
        <w:t xml:space="preserve"> </w:t>
      </w:r>
      <w:r w:rsidRPr="00B04234">
        <w:rPr>
          <w:szCs w:val="24"/>
        </w:rPr>
        <w:t>issue</w:t>
      </w:r>
      <w:r w:rsidRPr="00B04234">
        <w:rPr>
          <w:spacing w:val="43"/>
          <w:szCs w:val="24"/>
        </w:rPr>
        <w:t xml:space="preserve"> </w:t>
      </w:r>
      <w:r w:rsidRPr="00B04234">
        <w:rPr>
          <w:szCs w:val="24"/>
        </w:rPr>
        <w:t xml:space="preserve">a </w:t>
      </w:r>
      <w:r w:rsidRPr="00B04234">
        <w:rPr>
          <w:spacing w:val="-1"/>
          <w:szCs w:val="24"/>
        </w:rPr>
        <w:t>Mitigate</w:t>
      </w:r>
      <w:r w:rsidRPr="00B04234">
        <w:rPr>
          <w:szCs w:val="24"/>
        </w:rPr>
        <w:t>d</w:t>
      </w:r>
      <w:r w:rsidRPr="00B04234">
        <w:rPr>
          <w:spacing w:val="2"/>
          <w:szCs w:val="24"/>
        </w:rPr>
        <w:t xml:space="preserve"> </w:t>
      </w:r>
      <w:r w:rsidRPr="00B04234">
        <w:rPr>
          <w:szCs w:val="24"/>
        </w:rPr>
        <w:t>Determination</w:t>
      </w:r>
      <w:r w:rsidRPr="00B04234">
        <w:rPr>
          <w:spacing w:val="2"/>
          <w:szCs w:val="24"/>
        </w:rPr>
        <w:t xml:space="preserve"> </w:t>
      </w:r>
      <w:r w:rsidRPr="00B04234">
        <w:rPr>
          <w:spacing w:val="-1"/>
          <w:szCs w:val="24"/>
        </w:rPr>
        <w:t>o</w:t>
      </w:r>
      <w:r w:rsidRPr="00B04234">
        <w:rPr>
          <w:szCs w:val="24"/>
        </w:rPr>
        <w:t>f</w:t>
      </w:r>
      <w:r w:rsidRPr="00B04234">
        <w:rPr>
          <w:spacing w:val="2"/>
          <w:szCs w:val="24"/>
        </w:rPr>
        <w:t xml:space="preserve"> </w:t>
      </w:r>
      <w:r w:rsidRPr="00B04234">
        <w:rPr>
          <w:spacing w:val="-1"/>
          <w:szCs w:val="24"/>
        </w:rPr>
        <w:t>No</w:t>
      </w:r>
      <w:r w:rsidRPr="00B04234">
        <w:rPr>
          <w:szCs w:val="24"/>
        </w:rPr>
        <w:t>n</w:t>
      </w:r>
      <w:r w:rsidRPr="00B04234">
        <w:rPr>
          <w:spacing w:val="-1"/>
          <w:szCs w:val="24"/>
        </w:rPr>
        <w:t>-</w:t>
      </w:r>
      <w:r w:rsidRPr="00B04234">
        <w:rPr>
          <w:szCs w:val="24"/>
        </w:rPr>
        <w:t>Significance</w:t>
      </w:r>
      <w:r w:rsidRPr="00B04234">
        <w:rPr>
          <w:spacing w:val="4"/>
          <w:szCs w:val="24"/>
        </w:rPr>
        <w:t xml:space="preserve"> </w:t>
      </w:r>
      <w:r w:rsidRPr="00B04234">
        <w:rPr>
          <w:szCs w:val="24"/>
        </w:rPr>
        <w:t>(MDNS)</w:t>
      </w:r>
      <w:r w:rsidRPr="00B04234">
        <w:rPr>
          <w:spacing w:val="2"/>
          <w:szCs w:val="24"/>
        </w:rPr>
        <w:t xml:space="preserve"> </w:t>
      </w:r>
      <w:r w:rsidRPr="00B04234">
        <w:rPr>
          <w:spacing w:val="-1"/>
          <w:szCs w:val="24"/>
        </w:rPr>
        <w:t>base</w:t>
      </w:r>
      <w:r w:rsidRPr="00B04234">
        <w:rPr>
          <w:szCs w:val="24"/>
        </w:rPr>
        <w:t>d</w:t>
      </w:r>
      <w:r w:rsidRPr="00B04234">
        <w:rPr>
          <w:spacing w:val="2"/>
          <w:szCs w:val="24"/>
        </w:rPr>
        <w:t xml:space="preserve"> </w:t>
      </w:r>
      <w:r w:rsidRPr="00B04234">
        <w:rPr>
          <w:spacing w:val="1"/>
          <w:szCs w:val="24"/>
        </w:rPr>
        <w:t>o</w:t>
      </w:r>
      <w:r w:rsidRPr="00B04234">
        <w:rPr>
          <w:szCs w:val="24"/>
        </w:rPr>
        <w:t>n</w:t>
      </w:r>
      <w:r w:rsidRPr="00B04234">
        <w:rPr>
          <w:spacing w:val="3"/>
          <w:szCs w:val="24"/>
        </w:rPr>
        <w:t xml:space="preserve"> </w:t>
      </w:r>
      <w:r w:rsidRPr="00B04234">
        <w:rPr>
          <w:szCs w:val="24"/>
        </w:rPr>
        <w:t>conditions</w:t>
      </w:r>
      <w:r w:rsidRPr="00B04234">
        <w:rPr>
          <w:spacing w:val="2"/>
          <w:szCs w:val="24"/>
        </w:rPr>
        <w:t xml:space="preserve"> </w:t>
      </w:r>
      <w:r w:rsidRPr="00B04234">
        <w:rPr>
          <w:spacing w:val="-1"/>
          <w:szCs w:val="24"/>
        </w:rPr>
        <w:t>attache</w:t>
      </w:r>
      <w:r w:rsidRPr="00B04234">
        <w:rPr>
          <w:szCs w:val="24"/>
        </w:rPr>
        <w:t>d</w:t>
      </w:r>
      <w:r w:rsidRPr="00B04234">
        <w:rPr>
          <w:spacing w:val="1"/>
          <w:szCs w:val="24"/>
        </w:rPr>
        <w:t xml:space="preserve"> </w:t>
      </w:r>
      <w:r w:rsidRPr="00B04234">
        <w:rPr>
          <w:szCs w:val="24"/>
        </w:rPr>
        <w:t>to</w:t>
      </w:r>
      <w:r w:rsidRPr="00B04234">
        <w:rPr>
          <w:spacing w:val="2"/>
          <w:szCs w:val="24"/>
        </w:rPr>
        <w:t xml:space="preserve"> </w:t>
      </w:r>
      <w:r w:rsidRPr="00B04234">
        <w:rPr>
          <w:spacing w:val="-1"/>
          <w:szCs w:val="24"/>
        </w:rPr>
        <w:t>the proposal</w:t>
      </w:r>
      <w:r w:rsidRPr="00B04234">
        <w:rPr>
          <w:szCs w:val="24"/>
        </w:rPr>
        <w:t>,</w:t>
      </w:r>
      <w:r w:rsidRPr="00B04234">
        <w:rPr>
          <w:spacing w:val="-1"/>
          <w:szCs w:val="24"/>
        </w:rPr>
        <w:t xml:space="preserve"> o</w:t>
      </w:r>
      <w:r w:rsidRPr="00B04234">
        <w:rPr>
          <w:szCs w:val="24"/>
        </w:rPr>
        <w:t>r</w:t>
      </w:r>
      <w:r w:rsidRPr="00B04234">
        <w:rPr>
          <w:spacing w:val="-1"/>
          <w:szCs w:val="24"/>
        </w:rPr>
        <w:t xml:space="preserve"> o</w:t>
      </w:r>
      <w:r w:rsidRPr="00B04234">
        <w:rPr>
          <w:szCs w:val="24"/>
        </w:rPr>
        <w:t>n</w:t>
      </w:r>
      <w:r w:rsidRPr="00B04234">
        <w:rPr>
          <w:spacing w:val="-1"/>
          <w:szCs w:val="24"/>
        </w:rPr>
        <w:t xml:space="preserve"> cha</w:t>
      </w:r>
      <w:r w:rsidRPr="00B04234">
        <w:rPr>
          <w:spacing w:val="1"/>
          <w:szCs w:val="24"/>
        </w:rPr>
        <w:t>n</w:t>
      </w:r>
      <w:r w:rsidRPr="00B04234">
        <w:rPr>
          <w:spacing w:val="-1"/>
          <w:szCs w:val="24"/>
        </w:rPr>
        <w:t>ge</w:t>
      </w:r>
      <w:r w:rsidRPr="00B04234">
        <w:rPr>
          <w:szCs w:val="24"/>
        </w:rPr>
        <w:t>s</w:t>
      </w:r>
      <w:r w:rsidRPr="00B04234">
        <w:rPr>
          <w:spacing w:val="-1"/>
          <w:szCs w:val="24"/>
        </w:rPr>
        <w:t xml:space="preserve"> to</w:t>
      </w:r>
      <w:r w:rsidRPr="00B04234">
        <w:rPr>
          <w:szCs w:val="24"/>
        </w:rPr>
        <w:t>,</w:t>
      </w:r>
      <w:r w:rsidRPr="00B04234">
        <w:rPr>
          <w:spacing w:val="-1"/>
          <w:szCs w:val="24"/>
        </w:rPr>
        <w:t xml:space="preserve"> o</w:t>
      </w:r>
      <w:r w:rsidRPr="00B04234">
        <w:rPr>
          <w:szCs w:val="24"/>
        </w:rPr>
        <w:t>r</w:t>
      </w:r>
      <w:r w:rsidRPr="00B04234">
        <w:rPr>
          <w:spacing w:val="-1"/>
          <w:szCs w:val="24"/>
        </w:rPr>
        <w:t xml:space="preserve"> clarification</w:t>
      </w:r>
      <w:r w:rsidRPr="00B04234">
        <w:rPr>
          <w:szCs w:val="24"/>
        </w:rPr>
        <w:t>s</w:t>
      </w:r>
      <w:r w:rsidRPr="00B04234">
        <w:rPr>
          <w:spacing w:val="-1"/>
          <w:szCs w:val="24"/>
        </w:rPr>
        <w:t xml:space="preserve"> of</w:t>
      </w:r>
      <w:r w:rsidRPr="00B04234">
        <w:rPr>
          <w:szCs w:val="24"/>
        </w:rPr>
        <w:t>,</w:t>
      </w:r>
      <w:r w:rsidRPr="00B04234">
        <w:rPr>
          <w:spacing w:val="-1"/>
          <w:szCs w:val="24"/>
        </w:rPr>
        <w:t xml:space="preserve"> th</w:t>
      </w:r>
      <w:r w:rsidRPr="00B04234">
        <w:rPr>
          <w:szCs w:val="24"/>
        </w:rPr>
        <w:t>e</w:t>
      </w:r>
      <w:r w:rsidRPr="00B04234">
        <w:rPr>
          <w:spacing w:val="-1"/>
          <w:szCs w:val="24"/>
        </w:rPr>
        <w:t xml:space="preserve"> proposa</w:t>
      </w:r>
      <w:r w:rsidRPr="00B04234">
        <w:rPr>
          <w:szCs w:val="24"/>
        </w:rPr>
        <w:t>l</w:t>
      </w:r>
      <w:r w:rsidRPr="00B04234">
        <w:rPr>
          <w:spacing w:val="-1"/>
          <w:szCs w:val="24"/>
        </w:rPr>
        <w:t xml:space="preserve"> mad</w:t>
      </w:r>
      <w:r w:rsidRPr="00B04234">
        <w:rPr>
          <w:szCs w:val="24"/>
        </w:rPr>
        <w:t>e</w:t>
      </w:r>
      <w:r w:rsidRPr="00B04234">
        <w:rPr>
          <w:spacing w:val="-1"/>
          <w:szCs w:val="24"/>
        </w:rPr>
        <w:t xml:space="preserve"> </w:t>
      </w:r>
      <w:r w:rsidRPr="00B04234">
        <w:rPr>
          <w:spacing w:val="4"/>
          <w:szCs w:val="24"/>
        </w:rPr>
        <w:t>b</w:t>
      </w:r>
      <w:r w:rsidRPr="00B04234">
        <w:rPr>
          <w:szCs w:val="24"/>
        </w:rPr>
        <w:t>y</w:t>
      </w:r>
      <w:r w:rsidRPr="00B04234">
        <w:rPr>
          <w:spacing w:val="-1"/>
          <w:szCs w:val="24"/>
        </w:rPr>
        <w:t xml:space="preserve"> th</w:t>
      </w:r>
      <w:r w:rsidRPr="00B04234">
        <w:rPr>
          <w:szCs w:val="24"/>
        </w:rPr>
        <w:t>e</w:t>
      </w:r>
      <w:r w:rsidRPr="00B04234">
        <w:rPr>
          <w:spacing w:val="-1"/>
          <w:szCs w:val="24"/>
        </w:rPr>
        <w:t xml:space="preserve"> Applican</w:t>
      </w:r>
      <w:r w:rsidRPr="00B04234">
        <w:rPr>
          <w:szCs w:val="24"/>
        </w:rPr>
        <w:t>t:</w:t>
      </w:r>
    </w:p>
    <w:p w14:paraId="6F3FD505" w14:textId="77777777" w:rsidR="00CD6D8C" w:rsidRDefault="002370F1" w:rsidP="0004370F">
      <w:pPr>
        <w:widowControl w:val="0"/>
        <w:numPr>
          <w:ilvl w:val="3"/>
          <w:numId w:val="7"/>
        </w:numPr>
        <w:ind w:left="720" w:right="1080" w:hanging="360"/>
        <w:rPr>
          <w:spacing w:val="12"/>
          <w:szCs w:val="24"/>
        </w:rPr>
        <w:sectPr w:rsidR="00CD6D8C" w:rsidSect="00646FE8">
          <w:headerReference w:type="default" r:id="rId34"/>
          <w:pgSz w:w="12240" w:h="15840"/>
          <w:pgMar w:top="720" w:right="720" w:bottom="720" w:left="720" w:header="720" w:footer="720" w:gutter="0"/>
          <w:cols w:space="720"/>
          <w:docGrid w:linePitch="360"/>
        </w:sectPr>
      </w:pPr>
      <w:r w:rsidRPr="00B04234">
        <w:rPr>
          <w:spacing w:val="-1"/>
          <w:szCs w:val="24"/>
        </w:rPr>
        <w:t>Afte</w:t>
      </w:r>
      <w:r w:rsidRPr="00B04234">
        <w:rPr>
          <w:szCs w:val="24"/>
        </w:rPr>
        <w:t>r</w:t>
      </w:r>
      <w:r w:rsidRPr="00B04234">
        <w:rPr>
          <w:spacing w:val="37"/>
          <w:szCs w:val="24"/>
        </w:rPr>
        <w:t xml:space="preserve"> </w:t>
      </w:r>
      <w:r w:rsidRPr="00B04234">
        <w:rPr>
          <w:szCs w:val="24"/>
        </w:rPr>
        <w:t>submission</w:t>
      </w:r>
      <w:r w:rsidRPr="00B04234">
        <w:rPr>
          <w:spacing w:val="38"/>
          <w:szCs w:val="24"/>
        </w:rPr>
        <w:t xml:space="preserve"> </w:t>
      </w:r>
      <w:r w:rsidRPr="00B04234">
        <w:rPr>
          <w:spacing w:val="-1"/>
          <w:szCs w:val="24"/>
        </w:rPr>
        <w:t>o</w:t>
      </w:r>
      <w:r w:rsidRPr="00B04234">
        <w:rPr>
          <w:szCs w:val="24"/>
        </w:rPr>
        <w:t>f</w:t>
      </w:r>
      <w:r w:rsidRPr="00B04234">
        <w:rPr>
          <w:spacing w:val="38"/>
          <w:szCs w:val="24"/>
        </w:rPr>
        <w:t xml:space="preserve"> </w:t>
      </w:r>
      <w:r w:rsidRPr="00B04234">
        <w:rPr>
          <w:szCs w:val="24"/>
        </w:rPr>
        <w:t>an</w:t>
      </w:r>
      <w:r w:rsidRPr="00B04234">
        <w:rPr>
          <w:spacing w:val="39"/>
          <w:szCs w:val="24"/>
        </w:rPr>
        <w:t xml:space="preserve"> </w:t>
      </w:r>
      <w:r w:rsidRPr="00B04234">
        <w:rPr>
          <w:spacing w:val="-1"/>
          <w:szCs w:val="24"/>
        </w:rPr>
        <w:t>environmenta</w:t>
      </w:r>
      <w:r w:rsidRPr="00B04234">
        <w:rPr>
          <w:szCs w:val="24"/>
        </w:rPr>
        <w:t>l</w:t>
      </w:r>
      <w:r w:rsidRPr="00B04234">
        <w:rPr>
          <w:spacing w:val="37"/>
          <w:szCs w:val="24"/>
        </w:rPr>
        <w:t xml:space="preserve"> </w:t>
      </w:r>
      <w:r w:rsidRPr="00B04234">
        <w:rPr>
          <w:szCs w:val="24"/>
        </w:rPr>
        <w:t>checklist</w:t>
      </w:r>
      <w:r w:rsidRPr="00B04234">
        <w:rPr>
          <w:spacing w:val="38"/>
          <w:szCs w:val="24"/>
        </w:rPr>
        <w:t xml:space="preserve"> </w:t>
      </w:r>
      <w:r w:rsidRPr="00B04234">
        <w:rPr>
          <w:spacing w:val="-1"/>
          <w:szCs w:val="24"/>
        </w:rPr>
        <w:t>an</w:t>
      </w:r>
      <w:r w:rsidRPr="00B04234">
        <w:rPr>
          <w:szCs w:val="24"/>
        </w:rPr>
        <w:t>d</w:t>
      </w:r>
      <w:r w:rsidRPr="00B04234">
        <w:rPr>
          <w:spacing w:val="38"/>
          <w:szCs w:val="24"/>
        </w:rPr>
        <w:t xml:space="preserve"> </w:t>
      </w:r>
      <w:r w:rsidRPr="00B04234">
        <w:rPr>
          <w:spacing w:val="-1"/>
          <w:szCs w:val="24"/>
        </w:rPr>
        <w:t>prio</w:t>
      </w:r>
      <w:r w:rsidRPr="00B04234">
        <w:rPr>
          <w:szCs w:val="24"/>
        </w:rPr>
        <w:t>r</w:t>
      </w:r>
      <w:r w:rsidRPr="00B04234">
        <w:rPr>
          <w:spacing w:val="38"/>
          <w:szCs w:val="24"/>
        </w:rPr>
        <w:t xml:space="preserve"> </w:t>
      </w:r>
      <w:r w:rsidRPr="00B04234">
        <w:rPr>
          <w:szCs w:val="24"/>
        </w:rPr>
        <w:t>to</w:t>
      </w:r>
      <w:r w:rsidRPr="00B04234">
        <w:rPr>
          <w:spacing w:val="38"/>
          <w:szCs w:val="24"/>
        </w:rPr>
        <w:t xml:space="preserve"> </w:t>
      </w:r>
      <w:r w:rsidRPr="00B04234">
        <w:rPr>
          <w:szCs w:val="24"/>
        </w:rPr>
        <w:t>a</w:t>
      </w:r>
      <w:r w:rsidRPr="00B04234">
        <w:rPr>
          <w:spacing w:val="37"/>
          <w:szCs w:val="24"/>
        </w:rPr>
        <w:t xml:space="preserve"> </w:t>
      </w:r>
      <w:r w:rsidRPr="00B04234">
        <w:rPr>
          <w:szCs w:val="24"/>
        </w:rPr>
        <w:t xml:space="preserve">Threshold </w:t>
      </w:r>
      <w:r w:rsidRPr="00B04234">
        <w:rPr>
          <w:spacing w:val="-1"/>
          <w:szCs w:val="24"/>
        </w:rPr>
        <w:t>Determination</w:t>
      </w:r>
      <w:r w:rsidRPr="00B04234">
        <w:rPr>
          <w:szCs w:val="24"/>
        </w:rPr>
        <w:t>,</w:t>
      </w:r>
      <w:r w:rsidRPr="00B04234">
        <w:rPr>
          <w:spacing w:val="11"/>
          <w:szCs w:val="24"/>
        </w:rPr>
        <w:t xml:space="preserve"> </w:t>
      </w:r>
      <w:r w:rsidRPr="00B04234">
        <w:rPr>
          <w:spacing w:val="-1"/>
          <w:szCs w:val="24"/>
        </w:rPr>
        <w:t>th</w:t>
      </w:r>
      <w:r w:rsidRPr="00B04234">
        <w:rPr>
          <w:szCs w:val="24"/>
        </w:rPr>
        <w:t>e</w:t>
      </w:r>
      <w:r w:rsidRPr="00B04234">
        <w:rPr>
          <w:spacing w:val="11"/>
          <w:szCs w:val="24"/>
        </w:rPr>
        <w:t xml:space="preserve"> </w:t>
      </w:r>
      <w:r w:rsidRPr="00B04234">
        <w:rPr>
          <w:szCs w:val="24"/>
        </w:rPr>
        <w:t>County</w:t>
      </w:r>
      <w:r w:rsidRPr="00B04234">
        <w:rPr>
          <w:spacing w:val="7"/>
          <w:szCs w:val="24"/>
        </w:rPr>
        <w:t xml:space="preserve"> </w:t>
      </w:r>
      <w:r w:rsidRPr="00B04234">
        <w:rPr>
          <w:szCs w:val="24"/>
        </w:rPr>
        <w:t>shall</w:t>
      </w:r>
      <w:r w:rsidRPr="00B04234">
        <w:rPr>
          <w:spacing w:val="11"/>
          <w:szCs w:val="24"/>
        </w:rPr>
        <w:t xml:space="preserve"> </w:t>
      </w:r>
      <w:r w:rsidRPr="00B04234">
        <w:rPr>
          <w:szCs w:val="24"/>
        </w:rPr>
        <w:t>notify</w:t>
      </w:r>
      <w:r w:rsidRPr="00B04234">
        <w:rPr>
          <w:spacing w:val="7"/>
          <w:szCs w:val="24"/>
        </w:rPr>
        <w:t xml:space="preserve"> </w:t>
      </w:r>
      <w:r w:rsidRPr="00B04234">
        <w:rPr>
          <w:szCs w:val="24"/>
        </w:rPr>
        <w:t>t</w:t>
      </w:r>
      <w:r w:rsidRPr="00B04234">
        <w:rPr>
          <w:spacing w:val="-1"/>
          <w:szCs w:val="24"/>
        </w:rPr>
        <w:t>h</w:t>
      </w:r>
      <w:r w:rsidRPr="00B04234">
        <w:rPr>
          <w:szCs w:val="24"/>
        </w:rPr>
        <w:t>e</w:t>
      </w:r>
      <w:r w:rsidRPr="00B04234">
        <w:rPr>
          <w:spacing w:val="13"/>
          <w:szCs w:val="24"/>
        </w:rPr>
        <w:t xml:space="preserve"> </w:t>
      </w:r>
      <w:r w:rsidRPr="00B04234">
        <w:rPr>
          <w:szCs w:val="24"/>
        </w:rPr>
        <w:t>Applicant</w:t>
      </w:r>
      <w:r w:rsidRPr="00B04234">
        <w:rPr>
          <w:spacing w:val="12"/>
          <w:szCs w:val="24"/>
        </w:rPr>
        <w:t xml:space="preserve"> </w:t>
      </w:r>
      <w:r w:rsidRPr="00B04234">
        <w:rPr>
          <w:spacing w:val="-1"/>
          <w:szCs w:val="24"/>
        </w:rPr>
        <w:t>i</w:t>
      </w:r>
      <w:r w:rsidRPr="00B04234">
        <w:rPr>
          <w:szCs w:val="24"/>
        </w:rPr>
        <w:t>f</w:t>
      </w:r>
      <w:r w:rsidRPr="00B04234">
        <w:rPr>
          <w:spacing w:val="11"/>
          <w:szCs w:val="24"/>
        </w:rPr>
        <w:t xml:space="preserve"> </w:t>
      </w:r>
      <w:r w:rsidRPr="00B04234">
        <w:rPr>
          <w:szCs w:val="24"/>
        </w:rPr>
        <w:t>it</w:t>
      </w:r>
      <w:r w:rsidRPr="00B04234">
        <w:rPr>
          <w:spacing w:val="12"/>
          <w:szCs w:val="24"/>
        </w:rPr>
        <w:t xml:space="preserve"> </w:t>
      </w:r>
      <w:r w:rsidRPr="00B04234">
        <w:rPr>
          <w:szCs w:val="24"/>
        </w:rPr>
        <w:t>is</w:t>
      </w:r>
      <w:r w:rsidRPr="00B04234">
        <w:rPr>
          <w:spacing w:val="12"/>
          <w:szCs w:val="24"/>
        </w:rPr>
        <w:t xml:space="preserve"> </w:t>
      </w:r>
      <w:r w:rsidRPr="00B04234">
        <w:rPr>
          <w:spacing w:val="-1"/>
          <w:szCs w:val="24"/>
        </w:rPr>
        <w:t>considerin</w:t>
      </w:r>
      <w:r w:rsidRPr="00B04234">
        <w:rPr>
          <w:szCs w:val="24"/>
        </w:rPr>
        <w:t>g</w:t>
      </w:r>
      <w:r w:rsidRPr="00B04234">
        <w:rPr>
          <w:spacing w:val="11"/>
          <w:szCs w:val="24"/>
        </w:rPr>
        <w:t xml:space="preserve"> </w:t>
      </w:r>
      <w:r w:rsidRPr="00B04234">
        <w:rPr>
          <w:spacing w:val="-1"/>
          <w:szCs w:val="24"/>
        </w:rPr>
        <w:t>issuin</w:t>
      </w:r>
      <w:r w:rsidRPr="00B04234">
        <w:rPr>
          <w:szCs w:val="24"/>
        </w:rPr>
        <w:t>g</w:t>
      </w:r>
      <w:r w:rsidRPr="00B04234">
        <w:rPr>
          <w:spacing w:val="11"/>
          <w:szCs w:val="24"/>
        </w:rPr>
        <w:t xml:space="preserve"> </w:t>
      </w:r>
      <w:r w:rsidRPr="00B04234">
        <w:rPr>
          <w:szCs w:val="24"/>
        </w:rPr>
        <w:t>a DS.</w:t>
      </w:r>
      <w:r w:rsidRPr="00B04234">
        <w:rPr>
          <w:spacing w:val="24"/>
          <w:szCs w:val="24"/>
        </w:rPr>
        <w:t xml:space="preserve"> </w:t>
      </w:r>
      <w:r w:rsidRPr="00B04234">
        <w:rPr>
          <w:spacing w:val="-1"/>
          <w:szCs w:val="24"/>
        </w:rPr>
        <w:t>A</w:t>
      </w:r>
      <w:r w:rsidRPr="00B04234">
        <w:rPr>
          <w:szCs w:val="24"/>
        </w:rPr>
        <w:t>s</w:t>
      </w:r>
      <w:r w:rsidRPr="00B04234">
        <w:rPr>
          <w:spacing w:val="23"/>
          <w:szCs w:val="24"/>
        </w:rPr>
        <w:t xml:space="preserve"> </w:t>
      </w:r>
      <w:r w:rsidRPr="00B04234">
        <w:rPr>
          <w:szCs w:val="24"/>
        </w:rPr>
        <w:t>a</w:t>
      </w:r>
      <w:r w:rsidRPr="00B04234">
        <w:rPr>
          <w:spacing w:val="23"/>
          <w:szCs w:val="24"/>
        </w:rPr>
        <w:t xml:space="preserve"> </w:t>
      </w:r>
      <w:r w:rsidRPr="00B04234">
        <w:rPr>
          <w:spacing w:val="-1"/>
          <w:szCs w:val="24"/>
        </w:rPr>
        <w:t>result</w:t>
      </w:r>
      <w:r w:rsidRPr="00B04234">
        <w:rPr>
          <w:szCs w:val="24"/>
        </w:rPr>
        <w:t>,</w:t>
      </w:r>
      <w:r w:rsidRPr="00B04234">
        <w:rPr>
          <w:spacing w:val="23"/>
          <w:szCs w:val="24"/>
        </w:rPr>
        <w:t xml:space="preserve"> </w:t>
      </w:r>
      <w:r w:rsidRPr="00B04234">
        <w:rPr>
          <w:spacing w:val="-1"/>
          <w:szCs w:val="24"/>
        </w:rPr>
        <w:t>th</w:t>
      </w:r>
      <w:r w:rsidRPr="00B04234">
        <w:rPr>
          <w:szCs w:val="24"/>
        </w:rPr>
        <w:t>e</w:t>
      </w:r>
      <w:r w:rsidRPr="00B04234">
        <w:rPr>
          <w:spacing w:val="23"/>
          <w:szCs w:val="24"/>
        </w:rPr>
        <w:t xml:space="preserve"> </w:t>
      </w:r>
      <w:r w:rsidRPr="00B04234">
        <w:rPr>
          <w:spacing w:val="-1"/>
          <w:szCs w:val="24"/>
        </w:rPr>
        <w:t>Applican</w:t>
      </w:r>
      <w:r w:rsidRPr="00B04234">
        <w:rPr>
          <w:szCs w:val="24"/>
        </w:rPr>
        <w:t>t</w:t>
      </w:r>
      <w:r w:rsidRPr="00B04234">
        <w:rPr>
          <w:spacing w:val="23"/>
          <w:szCs w:val="24"/>
        </w:rPr>
        <w:t xml:space="preserve"> </w:t>
      </w:r>
      <w:r w:rsidRPr="00B04234">
        <w:rPr>
          <w:spacing w:val="1"/>
          <w:szCs w:val="24"/>
        </w:rPr>
        <w:t>ma</w:t>
      </w:r>
      <w:r w:rsidRPr="00B04234">
        <w:rPr>
          <w:szCs w:val="24"/>
        </w:rPr>
        <w:t>y</w:t>
      </w:r>
      <w:r w:rsidRPr="00B04234">
        <w:rPr>
          <w:spacing w:val="19"/>
          <w:szCs w:val="24"/>
        </w:rPr>
        <w:t xml:space="preserve"> </w:t>
      </w:r>
      <w:r w:rsidRPr="00B04234">
        <w:rPr>
          <w:spacing w:val="-1"/>
          <w:szCs w:val="24"/>
        </w:rPr>
        <w:t>c</w:t>
      </w:r>
      <w:r w:rsidRPr="00B04234">
        <w:rPr>
          <w:szCs w:val="24"/>
        </w:rPr>
        <w:t>larify</w:t>
      </w:r>
      <w:r w:rsidRPr="00B04234">
        <w:rPr>
          <w:spacing w:val="19"/>
          <w:szCs w:val="24"/>
        </w:rPr>
        <w:t xml:space="preserve"> </w:t>
      </w:r>
      <w:r w:rsidRPr="00B04234">
        <w:rPr>
          <w:szCs w:val="24"/>
        </w:rPr>
        <w:t>or</w:t>
      </w:r>
      <w:r w:rsidRPr="00B04234">
        <w:rPr>
          <w:spacing w:val="23"/>
          <w:szCs w:val="24"/>
        </w:rPr>
        <w:t xml:space="preserve"> </w:t>
      </w:r>
      <w:r w:rsidRPr="00B04234">
        <w:rPr>
          <w:spacing w:val="-1"/>
          <w:szCs w:val="24"/>
        </w:rPr>
        <w:t>chang</w:t>
      </w:r>
      <w:r w:rsidRPr="00B04234">
        <w:rPr>
          <w:szCs w:val="24"/>
        </w:rPr>
        <w:t>e</w:t>
      </w:r>
      <w:r w:rsidRPr="00B04234">
        <w:rPr>
          <w:spacing w:val="23"/>
          <w:szCs w:val="24"/>
        </w:rPr>
        <w:t xml:space="preserve"> </w:t>
      </w:r>
      <w:r w:rsidRPr="00B04234">
        <w:rPr>
          <w:szCs w:val="24"/>
        </w:rPr>
        <w:t>features</w:t>
      </w:r>
      <w:r w:rsidRPr="00B04234">
        <w:rPr>
          <w:spacing w:val="24"/>
          <w:szCs w:val="24"/>
        </w:rPr>
        <w:t xml:space="preserve"> </w:t>
      </w:r>
      <w:r w:rsidRPr="00B04234">
        <w:rPr>
          <w:spacing w:val="-1"/>
          <w:szCs w:val="24"/>
        </w:rPr>
        <w:t>o</w:t>
      </w:r>
      <w:r w:rsidRPr="00B04234">
        <w:rPr>
          <w:szCs w:val="24"/>
        </w:rPr>
        <w:t>f</w:t>
      </w:r>
      <w:r w:rsidRPr="00B04234">
        <w:rPr>
          <w:spacing w:val="23"/>
          <w:szCs w:val="24"/>
        </w:rPr>
        <w:t xml:space="preserve"> </w:t>
      </w:r>
      <w:r w:rsidRPr="00B04234">
        <w:rPr>
          <w:spacing w:val="-1"/>
          <w:szCs w:val="24"/>
        </w:rPr>
        <w:t>th</w:t>
      </w:r>
      <w:r w:rsidRPr="00B04234">
        <w:rPr>
          <w:szCs w:val="24"/>
        </w:rPr>
        <w:t>e</w:t>
      </w:r>
      <w:r w:rsidRPr="00B04234">
        <w:rPr>
          <w:spacing w:val="23"/>
          <w:szCs w:val="24"/>
        </w:rPr>
        <w:t xml:space="preserve"> </w:t>
      </w:r>
      <w:r w:rsidRPr="00B04234">
        <w:rPr>
          <w:spacing w:val="-1"/>
          <w:szCs w:val="24"/>
        </w:rPr>
        <w:t>proposa</w:t>
      </w:r>
      <w:r w:rsidRPr="00B04234">
        <w:rPr>
          <w:szCs w:val="24"/>
        </w:rPr>
        <w:t>l</w:t>
      </w:r>
      <w:r w:rsidRPr="00B04234">
        <w:rPr>
          <w:spacing w:val="23"/>
          <w:szCs w:val="24"/>
        </w:rPr>
        <w:t xml:space="preserve"> </w:t>
      </w:r>
      <w:r w:rsidRPr="00B04234">
        <w:rPr>
          <w:spacing w:val="-1"/>
          <w:szCs w:val="24"/>
        </w:rPr>
        <w:t>to mitigat</w:t>
      </w:r>
      <w:r w:rsidRPr="00B04234">
        <w:rPr>
          <w:szCs w:val="24"/>
        </w:rPr>
        <w:t>e</w:t>
      </w:r>
      <w:r w:rsidRPr="00B04234">
        <w:rPr>
          <w:spacing w:val="11"/>
          <w:szCs w:val="24"/>
        </w:rPr>
        <w:t xml:space="preserve"> </w:t>
      </w:r>
      <w:r w:rsidRPr="00B04234">
        <w:rPr>
          <w:szCs w:val="24"/>
        </w:rPr>
        <w:t>the</w:t>
      </w:r>
      <w:r w:rsidRPr="00B04234">
        <w:rPr>
          <w:spacing w:val="12"/>
          <w:szCs w:val="24"/>
        </w:rPr>
        <w:t xml:space="preserve"> </w:t>
      </w:r>
      <w:r w:rsidRPr="00B04234">
        <w:rPr>
          <w:szCs w:val="24"/>
        </w:rPr>
        <w:t>impacts</w:t>
      </w:r>
      <w:r w:rsidRPr="00B04234">
        <w:rPr>
          <w:spacing w:val="11"/>
          <w:szCs w:val="24"/>
        </w:rPr>
        <w:t xml:space="preserve"> </w:t>
      </w:r>
      <w:r w:rsidRPr="00B04234">
        <w:rPr>
          <w:szCs w:val="24"/>
        </w:rPr>
        <w:t>which</w:t>
      </w:r>
      <w:r w:rsidRPr="00B04234">
        <w:rPr>
          <w:spacing w:val="12"/>
          <w:szCs w:val="24"/>
        </w:rPr>
        <w:t xml:space="preserve"> </w:t>
      </w:r>
      <w:r w:rsidRPr="00B04234">
        <w:rPr>
          <w:szCs w:val="24"/>
        </w:rPr>
        <w:t>make</w:t>
      </w:r>
      <w:r w:rsidRPr="00B04234">
        <w:rPr>
          <w:spacing w:val="12"/>
          <w:szCs w:val="24"/>
        </w:rPr>
        <w:t xml:space="preserve"> </w:t>
      </w:r>
    </w:p>
    <w:p w14:paraId="6448EEEA" w14:textId="77777777" w:rsidR="002370F1" w:rsidRPr="00B04234" w:rsidRDefault="002370F1" w:rsidP="00CD6D8C">
      <w:pPr>
        <w:widowControl w:val="0"/>
        <w:ind w:left="720" w:right="1080" w:firstLine="0"/>
        <w:rPr>
          <w:szCs w:val="24"/>
        </w:rPr>
      </w:pPr>
      <w:r w:rsidRPr="00B04234">
        <w:rPr>
          <w:spacing w:val="-1"/>
          <w:szCs w:val="24"/>
        </w:rPr>
        <w:lastRenderedPageBreak/>
        <w:t>th</w:t>
      </w:r>
      <w:r w:rsidRPr="00B04234">
        <w:rPr>
          <w:szCs w:val="24"/>
        </w:rPr>
        <w:t>e</w:t>
      </w:r>
      <w:r w:rsidRPr="00B04234">
        <w:rPr>
          <w:spacing w:val="14"/>
          <w:szCs w:val="24"/>
        </w:rPr>
        <w:t xml:space="preserve"> </w:t>
      </w:r>
      <w:r w:rsidRPr="00B04234">
        <w:rPr>
          <w:szCs w:val="24"/>
        </w:rPr>
        <w:t>DS</w:t>
      </w:r>
      <w:r w:rsidRPr="00B04234">
        <w:rPr>
          <w:spacing w:val="12"/>
          <w:szCs w:val="24"/>
        </w:rPr>
        <w:t xml:space="preserve"> </w:t>
      </w:r>
      <w:r w:rsidRPr="00B04234">
        <w:rPr>
          <w:szCs w:val="24"/>
        </w:rPr>
        <w:t>likel</w:t>
      </w:r>
      <w:r w:rsidRPr="00B04234">
        <w:rPr>
          <w:spacing w:val="-5"/>
          <w:szCs w:val="24"/>
        </w:rPr>
        <w:t>y</w:t>
      </w:r>
      <w:r w:rsidRPr="00B04234">
        <w:rPr>
          <w:szCs w:val="24"/>
        </w:rPr>
        <w:t>.</w:t>
      </w:r>
      <w:r w:rsidRPr="00B04234">
        <w:rPr>
          <w:spacing w:val="16"/>
          <w:szCs w:val="24"/>
        </w:rPr>
        <w:t xml:space="preserve"> </w:t>
      </w:r>
      <w:r w:rsidRPr="00B04234">
        <w:rPr>
          <w:spacing w:val="-1"/>
          <w:szCs w:val="24"/>
        </w:rPr>
        <w:t>I</w:t>
      </w:r>
      <w:r w:rsidRPr="00B04234">
        <w:rPr>
          <w:szCs w:val="24"/>
        </w:rPr>
        <w:t>f</w:t>
      </w:r>
      <w:r w:rsidRPr="00B04234">
        <w:rPr>
          <w:spacing w:val="11"/>
          <w:szCs w:val="24"/>
        </w:rPr>
        <w:t xml:space="preserve"> </w:t>
      </w:r>
      <w:r w:rsidRPr="00B04234">
        <w:rPr>
          <w:szCs w:val="24"/>
        </w:rPr>
        <w:t>a</w:t>
      </w:r>
      <w:r w:rsidRPr="00B04234">
        <w:rPr>
          <w:spacing w:val="13"/>
          <w:szCs w:val="24"/>
        </w:rPr>
        <w:t xml:space="preserve"> </w:t>
      </w:r>
      <w:r w:rsidRPr="00B04234">
        <w:rPr>
          <w:spacing w:val="-1"/>
          <w:szCs w:val="24"/>
        </w:rPr>
        <w:t>proposa</w:t>
      </w:r>
      <w:r w:rsidRPr="00B04234">
        <w:rPr>
          <w:szCs w:val="24"/>
        </w:rPr>
        <w:t>l</w:t>
      </w:r>
      <w:r w:rsidRPr="00B04234">
        <w:rPr>
          <w:spacing w:val="14"/>
          <w:szCs w:val="24"/>
        </w:rPr>
        <w:t xml:space="preserve"> </w:t>
      </w:r>
      <w:r w:rsidRPr="00B04234">
        <w:rPr>
          <w:spacing w:val="-1"/>
          <w:szCs w:val="24"/>
        </w:rPr>
        <w:t>continue</w:t>
      </w:r>
      <w:r w:rsidRPr="00B04234">
        <w:rPr>
          <w:szCs w:val="24"/>
        </w:rPr>
        <w:t>s</w:t>
      </w:r>
      <w:r w:rsidRPr="00B04234">
        <w:rPr>
          <w:spacing w:val="11"/>
          <w:szCs w:val="24"/>
        </w:rPr>
        <w:t xml:space="preserve"> </w:t>
      </w:r>
      <w:r w:rsidRPr="00B04234">
        <w:rPr>
          <w:spacing w:val="1"/>
          <w:szCs w:val="24"/>
        </w:rPr>
        <w:t>t</w:t>
      </w:r>
      <w:r w:rsidRPr="00B04234">
        <w:rPr>
          <w:szCs w:val="24"/>
        </w:rPr>
        <w:t>o</w:t>
      </w:r>
      <w:r w:rsidRPr="00B04234">
        <w:rPr>
          <w:spacing w:val="13"/>
          <w:szCs w:val="24"/>
        </w:rPr>
        <w:t xml:space="preserve"> </w:t>
      </w:r>
      <w:r w:rsidRPr="00B04234">
        <w:rPr>
          <w:szCs w:val="24"/>
        </w:rPr>
        <w:t>have</w:t>
      </w:r>
      <w:r w:rsidRPr="00B04234">
        <w:rPr>
          <w:spacing w:val="12"/>
          <w:szCs w:val="24"/>
        </w:rPr>
        <w:t xml:space="preserve"> </w:t>
      </w:r>
      <w:r w:rsidRPr="00B04234">
        <w:rPr>
          <w:szCs w:val="24"/>
        </w:rPr>
        <w:t xml:space="preserve">a </w:t>
      </w:r>
      <w:r w:rsidRPr="00B04234">
        <w:rPr>
          <w:spacing w:val="-1"/>
          <w:szCs w:val="24"/>
        </w:rPr>
        <w:t>probabl</w:t>
      </w:r>
      <w:r w:rsidRPr="00B04234">
        <w:rPr>
          <w:szCs w:val="24"/>
        </w:rPr>
        <w:t>e</w:t>
      </w:r>
      <w:r w:rsidRPr="00B04234">
        <w:rPr>
          <w:spacing w:val="13"/>
          <w:szCs w:val="24"/>
        </w:rPr>
        <w:t xml:space="preserve"> </w:t>
      </w:r>
      <w:r w:rsidRPr="00B04234">
        <w:rPr>
          <w:szCs w:val="24"/>
        </w:rPr>
        <w:t>significant</w:t>
      </w:r>
      <w:r w:rsidRPr="00B04234">
        <w:rPr>
          <w:spacing w:val="14"/>
          <w:szCs w:val="24"/>
        </w:rPr>
        <w:t xml:space="preserve"> </w:t>
      </w:r>
      <w:r w:rsidRPr="00B04234">
        <w:rPr>
          <w:spacing w:val="-1"/>
          <w:szCs w:val="24"/>
        </w:rPr>
        <w:t>advers</w:t>
      </w:r>
      <w:r w:rsidRPr="00B04234">
        <w:rPr>
          <w:szCs w:val="24"/>
        </w:rPr>
        <w:t>e</w:t>
      </w:r>
      <w:r w:rsidRPr="00B04234">
        <w:rPr>
          <w:spacing w:val="14"/>
          <w:szCs w:val="24"/>
        </w:rPr>
        <w:t xml:space="preserve"> </w:t>
      </w:r>
      <w:r w:rsidRPr="00B04234">
        <w:rPr>
          <w:szCs w:val="24"/>
        </w:rPr>
        <w:t>environmental</w:t>
      </w:r>
      <w:r w:rsidRPr="00B04234">
        <w:rPr>
          <w:spacing w:val="14"/>
          <w:szCs w:val="24"/>
        </w:rPr>
        <w:t xml:space="preserve"> </w:t>
      </w:r>
      <w:r w:rsidRPr="00B04234">
        <w:rPr>
          <w:spacing w:val="-1"/>
          <w:szCs w:val="24"/>
        </w:rPr>
        <w:t>impact</w:t>
      </w:r>
      <w:r w:rsidRPr="00B04234">
        <w:rPr>
          <w:szCs w:val="24"/>
        </w:rPr>
        <w:t>,</w:t>
      </w:r>
      <w:r w:rsidRPr="00B04234">
        <w:rPr>
          <w:spacing w:val="14"/>
          <w:szCs w:val="24"/>
        </w:rPr>
        <w:t xml:space="preserve"> </w:t>
      </w:r>
      <w:r w:rsidRPr="00B04234">
        <w:rPr>
          <w:spacing w:val="-1"/>
          <w:szCs w:val="24"/>
        </w:rPr>
        <w:t>eve</w:t>
      </w:r>
      <w:r w:rsidRPr="00B04234">
        <w:rPr>
          <w:szCs w:val="24"/>
        </w:rPr>
        <w:t>n</w:t>
      </w:r>
      <w:r w:rsidRPr="00B04234">
        <w:rPr>
          <w:spacing w:val="16"/>
          <w:szCs w:val="24"/>
        </w:rPr>
        <w:t xml:space="preserve"> </w:t>
      </w:r>
      <w:r w:rsidRPr="00B04234">
        <w:rPr>
          <w:szCs w:val="24"/>
        </w:rPr>
        <w:t>with</w:t>
      </w:r>
      <w:r w:rsidRPr="00B04234">
        <w:rPr>
          <w:spacing w:val="14"/>
          <w:szCs w:val="24"/>
        </w:rPr>
        <w:t xml:space="preserve"> </w:t>
      </w:r>
      <w:r w:rsidRPr="00B04234">
        <w:rPr>
          <w:spacing w:val="-1"/>
          <w:szCs w:val="24"/>
        </w:rPr>
        <w:t>th</w:t>
      </w:r>
      <w:r w:rsidRPr="00B04234">
        <w:rPr>
          <w:szCs w:val="24"/>
        </w:rPr>
        <w:t>e</w:t>
      </w:r>
      <w:r w:rsidRPr="00B04234">
        <w:rPr>
          <w:spacing w:val="14"/>
          <w:szCs w:val="24"/>
        </w:rPr>
        <w:t xml:space="preserve"> </w:t>
      </w:r>
      <w:r w:rsidRPr="00B04234">
        <w:rPr>
          <w:szCs w:val="24"/>
        </w:rPr>
        <w:t xml:space="preserve">mitigating </w:t>
      </w:r>
      <w:r w:rsidRPr="00B04234">
        <w:rPr>
          <w:spacing w:val="-1"/>
          <w:szCs w:val="24"/>
        </w:rPr>
        <w:t>measures</w:t>
      </w:r>
      <w:r w:rsidRPr="00B04234">
        <w:rPr>
          <w:szCs w:val="24"/>
        </w:rPr>
        <w:t>,</w:t>
      </w:r>
      <w:r w:rsidRPr="00B04234">
        <w:rPr>
          <w:spacing w:val="-1"/>
          <w:szCs w:val="24"/>
        </w:rPr>
        <w:t xml:space="preserve"> a</w:t>
      </w:r>
      <w:r w:rsidRPr="00B04234">
        <w:rPr>
          <w:szCs w:val="24"/>
        </w:rPr>
        <w:t>n</w:t>
      </w:r>
      <w:r w:rsidRPr="00B04234">
        <w:rPr>
          <w:spacing w:val="-1"/>
          <w:szCs w:val="24"/>
        </w:rPr>
        <w:t xml:space="preserve"> EI</w:t>
      </w:r>
      <w:r w:rsidRPr="00B04234">
        <w:rPr>
          <w:szCs w:val="24"/>
        </w:rPr>
        <w:t>S</w:t>
      </w:r>
      <w:r w:rsidRPr="00B04234">
        <w:rPr>
          <w:spacing w:val="-1"/>
          <w:szCs w:val="24"/>
        </w:rPr>
        <w:t xml:space="preserve"> shal</w:t>
      </w:r>
      <w:r w:rsidRPr="00B04234">
        <w:rPr>
          <w:szCs w:val="24"/>
        </w:rPr>
        <w:t>l</w:t>
      </w:r>
      <w:r w:rsidRPr="00B04234">
        <w:rPr>
          <w:spacing w:val="-1"/>
          <w:szCs w:val="24"/>
        </w:rPr>
        <w:t xml:space="preserve"> b</w:t>
      </w:r>
      <w:r w:rsidRPr="00B04234">
        <w:rPr>
          <w:szCs w:val="24"/>
        </w:rPr>
        <w:t>e</w:t>
      </w:r>
      <w:r w:rsidRPr="00B04234">
        <w:rPr>
          <w:spacing w:val="-1"/>
          <w:szCs w:val="24"/>
        </w:rPr>
        <w:t xml:space="preserve"> prepared</w:t>
      </w:r>
      <w:r w:rsidRPr="00B04234">
        <w:rPr>
          <w:szCs w:val="24"/>
        </w:rPr>
        <w:t>.</w:t>
      </w:r>
    </w:p>
    <w:p w14:paraId="5D027560" w14:textId="77777777" w:rsidR="002370F1" w:rsidRPr="00B04234" w:rsidRDefault="002370F1" w:rsidP="0004370F">
      <w:pPr>
        <w:spacing w:before="16" w:line="260" w:lineRule="exact"/>
        <w:ind w:left="720" w:right="1080" w:hanging="360"/>
        <w:rPr>
          <w:szCs w:val="24"/>
        </w:rPr>
      </w:pPr>
    </w:p>
    <w:p w14:paraId="425DD312" w14:textId="77777777" w:rsidR="002370F1" w:rsidRPr="00B04234" w:rsidRDefault="002370F1" w:rsidP="0004370F">
      <w:pPr>
        <w:widowControl w:val="0"/>
        <w:numPr>
          <w:ilvl w:val="3"/>
          <w:numId w:val="7"/>
        </w:numPr>
        <w:ind w:left="720" w:right="1080" w:hanging="360"/>
        <w:rPr>
          <w:szCs w:val="24"/>
        </w:rPr>
      </w:pPr>
      <w:r w:rsidRPr="00B04234">
        <w:rPr>
          <w:spacing w:val="-1"/>
          <w:szCs w:val="24"/>
        </w:rPr>
        <w:t>I</w:t>
      </w:r>
      <w:r w:rsidRPr="00B04234">
        <w:rPr>
          <w:szCs w:val="24"/>
        </w:rPr>
        <w:t>f</w:t>
      </w:r>
      <w:r w:rsidRPr="00B04234">
        <w:rPr>
          <w:spacing w:val="-1"/>
          <w:szCs w:val="24"/>
        </w:rPr>
        <w:t xml:space="preserve"> </w:t>
      </w:r>
      <w:r w:rsidRPr="00B04234">
        <w:rPr>
          <w:szCs w:val="24"/>
        </w:rPr>
        <w:t>a</w:t>
      </w:r>
      <w:r w:rsidRPr="00B04234">
        <w:rPr>
          <w:spacing w:val="-1"/>
          <w:szCs w:val="24"/>
        </w:rPr>
        <w:t xml:space="preserve"> preliminar</w:t>
      </w:r>
      <w:r w:rsidRPr="00B04234">
        <w:rPr>
          <w:szCs w:val="24"/>
        </w:rPr>
        <w:t>y</w:t>
      </w:r>
      <w:r w:rsidRPr="00B04234">
        <w:rPr>
          <w:spacing w:val="-1"/>
          <w:szCs w:val="24"/>
        </w:rPr>
        <w:t xml:space="preserve"> SEP</w:t>
      </w:r>
      <w:r w:rsidRPr="00B04234">
        <w:rPr>
          <w:szCs w:val="24"/>
        </w:rPr>
        <w:t>A</w:t>
      </w:r>
      <w:r w:rsidRPr="00B04234">
        <w:rPr>
          <w:spacing w:val="-1"/>
          <w:szCs w:val="24"/>
        </w:rPr>
        <w:t xml:space="preserve"> Threshol</w:t>
      </w:r>
      <w:r w:rsidRPr="00B04234">
        <w:rPr>
          <w:szCs w:val="24"/>
        </w:rPr>
        <w:t>d</w:t>
      </w:r>
      <w:r w:rsidRPr="00B04234">
        <w:rPr>
          <w:spacing w:val="-1"/>
          <w:szCs w:val="24"/>
        </w:rPr>
        <w:t xml:space="preserve"> Determinatio</w:t>
      </w:r>
      <w:r w:rsidRPr="00B04234">
        <w:rPr>
          <w:szCs w:val="24"/>
        </w:rPr>
        <w:t>n</w:t>
      </w:r>
      <w:r w:rsidRPr="00B04234">
        <w:rPr>
          <w:spacing w:val="-1"/>
          <w:szCs w:val="24"/>
        </w:rPr>
        <w:t xml:space="preserve"> wa</w:t>
      </w:r>
      <w:r w:rsidRPr="00B04234">
        <w:rPr>
          <w:szCs w:val="24"/>
        </w:rPr>
        <w:t>s</w:t>
      </w:r>
      <w:r w:rsidRPr="00B04234">
        <w:rPr>
          <w:spacing w:val="-1"/>
          <w:szCs w:val="24"/>
        </w:rPr>
        <w:t xml:space="preserve"> no</w:t>
      </w:r>
      <w:r w:rsidRPr="00B04234">
        <w:rPr>
          <w:szCs w:val="24"/>
        </w:rPr>
        <w:t>t</w:t>
      </w:r>
      <w:r w:rsidRPr="00B04234">
        <w:rPr>
          <w:spacing w:val="-1"/>
          <w:szCs w:val="24"/>
        </w:rPr>
        <w:t xml:space="preserve"> mad</w:t>
      </w:r>
      <w:r w:rsidRPr="00B04234">
        <w:rPr>
          <w:szCs w:val="24"/>
        </w:rPr>
        <w:t>e</w:t>
      </w:r>
      <w:r w:rsidRPr="00B04234">
        <w:rPr>
          <w:spacing w:val="-1"/>
          <w:szCs w:val="24"/>
        </w:rPr>
        <w:t xml:space="preserve"> i</w:t>
      </w:r>
      <w:r w:rsidRPr="00B04234">
        <w:rPr>
          <w:szCs w:val="24"/>
        </w:rPr>
        <w:t>n</w:t>
      </w:r>
      <w:r w:rsidRPr="00B04234">
        <w:rPr>
          <w:spacing w:val="-1"/>
          <w:szCs w:val="24"/>
        </w:rPr>
        <w:t xml:space="preserve"> conjunctio</w:t>
      </w:r>
      <w:r w:rsidRPr="00B04234">
        <w:rPr>
          <w:szCs w:val="24"/>
        </w:rPr>
        <w:t>n</w:t>
      </w:r>
      <w:r w:rsidRPr="00B04234">
        <w:rPr>
          <w:spacing w:val="-1"/>
          <w:szCs w:val="24"/>
        </w:rPr>
        <w:t xml:space="preserve"> with </w:t>
      </w:r>
      <w:r w:rsidRPr="00B04234">
        <w:rPr>
          <w:szCs w:val="24"/>
        </w:rPr>
        <w:t>a</w:t>
      </w:r>
      <w:r w:rsidRPr="00B04234">
        <w:rPr>
          <w:spacing w:val="35"/>
          <w:szCs w:val="24"/>
        </w:rPr>
        <w:t xml:space="preserve"> </w:t>
      </w:r>
      <w:r w:rsidRPr="00B04234">
        <w:rPr>
          <w:szCs w:val="24"/>
        </w:rPr>
        <w:t>Notice</w:t>
      </w:r>
      <w:r w:rsidRPr="00B04234">
        <w:rPr>
          <w:spacing w:val="36"/>
          <w:szCs w:val="24"/>
        </w:rPr>
        <w:t xml:space="preserve"> </w:t>
      </w:r>
      <w:r w:rsidRPr="00B04234">
        <w:rPr>
          <w:spacing w:val="-1"/>
          <w:szCs w:val="24"/>
        </w:rPr>
        <w:t>o</w:t>
      </w:r>
      <w:r w:rsidRPr="00B04234">
        <w:rPr>
          <w:szCs w:val="24"/>
        </w:rPr>
        <w:t>f</w:t>
      </w:r>
      <w:r w:rsidRPr="00B04234">
        <w:rPr>
          <w:spacing w:val="38"/>
          <w:szCs w:val="24"/>
        </w:rPr>
        <w:t xml:space="preserve"> </w:t>
      </w:r>
      <w:r w:rsidRPr="00B04234">
        <w:rPr>
          <w:szCs w:val="24"/>
        </w:rPr>
        <w:t>Application,</w:t>
      </w:r>
      <w:r w:rsidRPr="00B04234">
        <w:rPr>
          <w:spacing w:val="36"/>
          <w:szCs w:val="24"/>
        </w:rPr>
        <w:t xml:space="preserve"> </w:t>
      </w:r>
      <w:r w:rsidRPr="00B04234">
        <w:rPr>
          <w:spacing w:val="-1"/>
          <w:szCs w:val="24"/>
        </w:rPr>
        <w:t>an</w:t>
      </w:r>
      <w:r w:rsidRPr="00B04234">
        <w:rPr>
          <w:szCs w:val="24"/>
        </w:rPr>
        <w:t>d</w:t>
      </w:r>
      <w:r w:rsidRPr="00B04234">
        <w:rPr>
          <w:spacing w:val="35"/>
          <w:szCs w:val="24"/>
        </w:rPr>
        <w:t xml:space="preserve"> </w:t>
      </w:r>
      <w:r w:rsidRPr="00B04234">
        <w:rPr>
          <w:spacing w:val="1"/>
          <w:szCs w:val="24"/>
        </w:rPr>
        <w:t>n</w:t>
      </w:r>
      <w:r w:rsidRPr="00B04234">
        <w:rPr>
          <w:szCs w:val="24"/>
        </w:rPr>
        <w:t>o</w:t>
      </w:r>
      <w:r w:rsidRPr="00B04234">
        <w:rPr>
          <w:spacing w:val="37"/>
          <w:szCs w:val="24"/>
        </w:rPr>
        <w:t xml:space="preserve"> </w:t>
      </w:r>
      <w:r w:rsidRPr="00B04234">
        <w:rPr>
          <w:szCs w:val="24"/>
        </w:rPr>
        <w:t>probable</w:t>
      </w:r>
      <w:r w:rsidRPr="00B04234">
        <w:rPr>
          <w:spacing w:val="35"/>
          <w:szCs w:val="24"/>
        </w:rPr>
        <w:t xml:space="preserve"> </w:t>
      </w:r>
      <w:r w:rsidRPr="00B04234">
        <w:rPr>
          <w:szCs w:val="24"/>
        </w:rPr>
        <w:t>significant</w:t>
      </w:r>
      <w:r w:rsidRPr="00B04234">
        <w:rPr>
          <w:spacing w:val="36"/>
          <w:szCs w:val="24"/>
        </w:rPr>
        <w:t xml:space="preserve"> </w:t>
      </w:r>
      <w:r w:rsidRPr="00B04234">
        <w:rPr>
          <w:szCs w:val="24"/>
        </w:rPr>
        <w:t>adverse</w:t>
      </w:r>
      <w:r w:rsidRPr="00B04234">
        <w:rPr>
          <w:spacing w:val="36"/>
          <w:szCs w:val="24"/>
        </w:rPr>
        <w:t xml:space="preserve"> </w:t>
      </w:r>
      <w:r w:rsidRPr="00B04234">
        <w:rPr>
          <w:szCs w:val="24"/>
        </w:rPr>
        <w:t>impacts</w:t>
      </w:r>
      <w:r w:rsidRPr="00B04234">
        <w:rPr>
          <w:spacing w:val="36"/>
          <w:szCs w:val="24"/>
        </w:rPr>
        <w:t xml:space="preserve"> </w:t>
      </w:r>
      <w:r w:rsidRPr="00B04234">
        <w:rPr>
          <w:spacing w:val="-1"/>
          <w:szCs w:val="24"/>
        </w:rPr>
        <w:t>are anticipated</w:t>
      </w:r>
      <w:r w:rsidRPr="00B04234">
        <w:rPr>
          <w:szCs w:val="24"/>
        </w:rPr>
        <w:t>,</w:t>
      </w:r>
      <w:r w:rsidRPr="00B04234">
        <w:rPr>
          <w:spacing w:val="42"/>
          <w:szCs w:val="24"/>
        </w:rPr>
        <w:t xml:space="preserve"> </w:t>
      </w:r>
      <w:r w:rsidRPr="00B04234">
        <w:rPr>
          <w:szCs w:val="24"/>
        </w:rPr>
        <w:t>a</w:t>
      </w:r>
      <w:r w:rsidRPr="00B04234">
        <w:rPr>
          <w:spacing w:val="42"/>
          <w:szCs w:val="24"/>
        </w:rPr>
        <w:t xml:space="preserve"> </w:t>
      </w:r>
      <w:r w:rsidRPr="00B04234">
        <w:rPr>
          <w:szCs w:val="24"/>
        </w:rPr>
        <w:t>Determination</w:t>
      </w:r>
      <w:r w:rsidRPr="00B04234">
        <w:rPr>
          <w:spacing w:val="43"/>
          <w:szCs w:val="24"/>
        </w:rPr>
        <w:t xml:space="preserve"> </w:t>
      </w:r>
      <w:r w:rsidRPr="00B04234">
        <w:rPr>
          <w:spacing w:val="-1"/>
          <w:szCs w:val="24"/>
        </w:rPr>
        <w:t>o</w:t>
      </w:r>
      <w:r w:rsidRPr="00B04234">
        <w:rPr>
          <w:szCs w:val="24"/>
        </w:rPr>
        <w:t>f</w:t>
      </w:r>
      <w:r w:rsidRPr="00B04234">
        <w:rPr>
          <w:spacing w:val="42"/>
          <w:szCs w:val="24"/>
        </w:rPr>
        <w:t xml:space="preserve"> </w:t>
      </w:r>
      <w:r w:rsidRPr="00B04234">
        <w:rPr>
          <w:spacing w:val="-1"/>
          <w:szCs w:val="24"/>
        </w:rPr>
        <w:t>No</w:t>
      </w:r>
      <w:r w:rsidRPr="00B04234">
        <w:rPr>
          <w:szCs w:val="24"/>
        </w:rPr>
        <w:t>n</w:t>
      </w:r>
      <w:r w:rsidRPr="00B04234">
        <w:rPr>
          <w:spacing w:val="-1"/>
          <w:szCs w:val="24"/>
        </w:rPr>
        <w:t>-Significanc</w:t>
      </w:r>
      <w:r w:rsidRPr="00B04234">
        <w:rPr>
          <w:szCs w:val="24"/>
        </w:rPr>
        <w:t>e</w:t>
      </w:r>
      <w:r w:rsidRPr="00B04234">
        <w:rPr>
          <w:spacing w:val="42"/>
          <w:szCs w:val="24"/>
        </w:rPr>
        <w:t xml:space="preserve"> </w:t>
      </w:r>
      <w:r w:rsidRPr="00B04234">
        <w:rPr>
          <w:szCs w:val="24"/>
        </w:rPr>
        <w:t>shall</w:t>
      </w:r>
      <w:r w:rsidRPr="00B04234">
        <w:rPr>
          <w:spacing w:val="43"/>
          <w:szCs w:val="24"/>
        </w:rPr>
        <w:t xml:space="preserve"> </w:t>
      </w:r>
      <w:r w:rsidRPr="00B04234">
        <w:rPr>
          <w:spacing w:val="-1"/>
          <w:szCs w:val="24"/>
        </w:rPr>
        <w:t>b</w:t>
      </w:r>
      <w:r w:rsidRPr="00B04234">
        <w:rPr>
          <w:szCs w:val="24"/>
        </w:rPr>
        <w:t>e</w:t>
      </w:r>
      <w:r w:rsidRPr="00B04234">
        <w:rPr>
          <w:spacing w:val="42"/>
          <w:szCs w:val="24"/>
        </w:rPr>
        <w:t xml:space="preserve"> </w:t>
      </w:r>
      <w:r w:rsidRPr="00B04234">
        <w:rPr>
          <w:szCs w:val="24"/>
        </w:rPr>
        <w:t>issued,</w:t>
      </w:r>
      <w:r w:rsidRPr="00B04234">
        <w:rPr>
          <w:spacing w:val="43"/>
          <w:szCs w:val="24"/>
        </w:rPr>
        <w:t xml:space="preserve"> </w:t>
      </w:r>
      <w:r w:rsidRPr="00B04234">
        <w:rPr>
          <w:spacing w:val="-1"/>
          <w:szCs w:val="24"/>
        </w:rPr>
        <w:t>an</w:t>
      </w:r>
      <w:r w:rsidRPr="00B04234">
        <w:rPr>
          <w:szCs w:val="24"/>
        </w:rPr>
        <w:t>d</w:t>
      </w:r>
      <w:r w:rsidRPr="00B04234">
        <w:rPr>
          <w:spacing w:val="42"/>
          <w:szCs w:val="24"/>
        </w:rPr>
        <w:t xml:space="preserve"> </w:t>
      </w:r>
      <w:r w:rsidRPr="00B04234">
        <w:rPr>
          <w:szCs w:val="24"/>
        </w:rPr>
        <w:t>a</w:t>
      </w:r>
      <w:r w:rsidRPr="00B04234">
        <w:rPr>
          <w:spacing w:val="39"/>
          <w:szCs w:val="24"/>
        </w:rPr>
        <w:t xml:space="preserve"> </w:t>
      </w:r>
      <w:r w:rsidRPr="00B04234">
        <w:rPr>
          <w:szCs w:val="24"/>
        </w:rPr>
        <w:t>15</w:t>
      </w:r>
      <w:r w:rsidRPr="00B04234">
        <w:rPr>
          <w:spacing w:val="-1"/>
          <w:szCs w:val="24"/>
        </w:rPr>
        <w:t>-</w:t>
      </w:r>
      <w:r w:rsidRPr="00B04234">
        <w:rPr>
          <w:szCs w:val="24"/>
        </w:rPr>
        <w:t xml:space="preserve">day </w:t>
      </w:r>
      <w:r w:rsidRPr="00B04234">
        <w:rPr>
          <w:spacing w:val="-1"/>
          <w:szCs w:val="24"/>
        </w:rPr>
        <w:t>commen</w:t>
      </w:r>
      <w:r w:rsidRPr="00B04234">
        <w:rPr>
          <w:szCs w:val="24"/>
        </w:rPr>
        <w:t>t</w:t>
      </w:r>
      <w:r w:rsidRPr="00B04234">
        <w:rPr>
          <w:spacing w:val="-1"/>
          <w:szCs w:val="24"/>
        </w:rPr>
        <w:t xml:space="preserve"> perio</w:t>
      </w:r>
      <w:r w:rsidRPr="00B04234">
        <w:rPr>
          <w:szCs w:val="24"/>
        </w:rPr>
        <w:t>d</w:t>
      </w:r>
      <w:r w:rsidRPr="00B04234">
        <w:rPr>
          <w:spacing w:val="-1"/>
          <w:szCs w:val="24"/>
        </w:rPr>
        <w:t xml:space="preserve"> m</w:t>
      </w:r>
      <w:r w:rsidRPr="00B04234">
        <w:rPr>
          <w:spacing w:val="3"/>
          <w:szCs w:val="24"/>
        </w:rPr>
        <w:t>a</w:t>
      </w:r>
      <w:r w:rsidRPr="00B04234">
        <w:rPr>
          <w:szCs w:val="24"/>
        </w:rPr>
        <w:t>y</w:t>
      </w:r>
      <w:r w:rsidRPr="00B04234">
        <w:rPr>
          <w:spacing w:val="-1"/>
          <w:szCs w:val="24"/>
        </w:rPr>
        <w:t xml:space="preserve"> b</w:t>
      </w:r>
      <w:r w:rsidRPr="00B04234">
        <w:rPr>
          <w:szCs w:val="24"/>
        </w:rPr>
        <w:t>e</w:t>
      </w:r>
      <w:r w:rsidRPr="00B04234">
        <w:rPr>
          <w:spacing w:val="-1"/>
          <w:szCs w:val="24"/>
        </w:rPr>
        <w:t xml:space="preserve"> required.</w:t>
      </w:r>
    </w:p>
    <w:p w14:paraId="2477224C" w14:textId="77777777" w:rsidR="002370F1" w:rsidRPr="00B04234" w:rsidRDefault="002370F1" w:rsidP="0004370F">
      <w:pPr>
        <w:spacing w:before="16" w:line="260" w:lineRule="exact"/>
        <w:ind w:left="720" w:right="1080" w:hanging="360"/>
        <w:rPr>
          <w:szCs w:val="24"/>
        </w:rPr>
      </w:pPr>
    </w:p>
    <w:p w14:paraId="096B7F66" w14:textId="77777777" w:rsidR="002370F1" w:rsidRPr="00B04234" w:rsidRDefault="002370F1" w:rsidP="0004370F">
      <w:pPr>
        <w:widowControl w:val="0"/>
        <w:numPr>
          <w:ilvl w:val="3"/>
          <w:numId w:val="7"/>
        </w:numPr>
        <w:ind w:left="720" w:right="1080" w:hanging="360"/>
        <w:rPr>
          <w:szCs w:val="24"/>
        </w:rPr>
      </w:pPr>
      <w:r w:rsidRPr="00B04234">
        <w:rPr>
          <w:spacing w:val="-1"/>
          <w:szCs w:val="24"/>
        </w:rPr>
        <w:t>I</w:t>
      </w:r>
      <w:r w:rsidRPr="00B04234">
        <w:rPr>
          <w:szCs w:val="24"/>
        </w:rPr>
        <w:t>f</w:t>
      </w:r>
      <w:r w:rsidRPr="00B04234">
        <w:rPr>
          <w:spacing w:val="47"/>
          <w:szCs w:val="24"/>
        </w:rPr>
        <w:t xml:space="preserve"> </w:t>
      </w:r>
      <w:r w:rsidRPr="00B04234">
        <w:rPr>
          <w:szCs w:val="24"/>
        </w:rPr>
        <w:t>a</w:t>
      </w:r>
      <w:r w:rsidRPr="00B04234">
        <w:rPr>
          <w:spacing w:val="47"/>
          <w:szCs w:val="24"/>
        </w:rPr>
        <w:t xml:space="preserve"> </w:t>
      </w:r>
      <w:r w:rsidRPr="00B04234">
        <w:rPr>
          <w:szCs w:val="24"/>
        </w:rPr>
        <w:t>pr</w:t>
      </w:r>
      <w:r w:rsidRPr="00B04234">
        <w:rPr>
          <w:spacing w:val="-1"/>
          <w:szCs w:val="24"/>
        </w:rPr>
        <w:t>e-</w:t>
      </w:r>
      <w:r w:rsidRPr="00B04234">
        <w:rPr>
          <w:szCs w:val="24"/>
        </w:rPr>
        <w:t>decision</w:t>
      </w:r>
      <w:r w:rsidRPr="00B04234">
        <w:rPr>
          <w:spacing w:val="48"/>
          <w:szCs w:val="24"/>
        </w:rPr>
        <w:t xml:space="preserve"> </w:t>
      </w:r>
      <w:r w:rsidRPr="00B04234">
        <w:rPr>
          <w:spacing w:val="-1"/>
          <w:szCs w:val="24"/>
        </w:rPr>
        <w:t>ope</w:t>
      </w:r>
      <w:r w:rsidRPr="00B04234">
        <w:rPr>
          <w:szCs w:val="24"/>
        </w:rPr>
        <w:t>n</w:t>
      </w:r>
      <w:r w:rsidRPr="00B04234">
        <w:rPr>
          <w:spacing w:val="47"/>
          <w:szCs w:val="24"/>
        </w:rPr>
        <w:t xml:space="preserve"> </w:t>
      </w:r>
      <w:r w:rsidRPr="00B04234">
        <w:rPr>
          <w:spacing w:val="-1"/>
          <w:szCs w:val="24"/>
        </w:rPr>
        <w:t>recor</w:t>
      </w:r>
      <w:r w:rsidRPr="00B04234">
        <w:rPr>
          <w:szCs w:val="24"/>
        </w:rPr>
        <w:t>d</w:t>
      </w:r>
      <w:r w:rsidRPr="00B04234">
        <w:rPr>
          <w:spacing w:val="47"/>
          <w:szCs w:val="24"/>
        </w:rPr>
        <w:t xml:space="preserve"> </w:t>
      </w:r>
      <w:r w:rsidRPr="00B04234">
        <w:rPr>
          <w:szCs w:val="24"/>
        </w:rPr>
        <w:t>public</w:t>
      </w:r>
      <w:r w:rsidRPr="00B04234">
        <w:rPr>
          <w:spacing w:val="48"/>
          <w:szCs w:val="24"/>
        </w:rPr>
        <w:t xml:space="preserve"> </w:t>
      </w:r>
      <w:r w:rsidRPr="00B04234">
        <w:rPr>
          <w:szCs w:val="24"/>
        </w:rPr>
        <w:t>hearing</w:t>
      </w:r>
      <w:r w:rsidRPr="00B04234">
        <w:rPr>
          <w:spacing w:val="48"/>
          <w:szCs w:val="24"/>
        </w:rPr>
        <w:t xml:space="preserve"> </w:t>
      </w:r>
      <w:r w:rsidRPr="00B04234">
        <w:rPr>
          <w:szCs w:val="24"/>
        </w:rPr>
        <w:t>is</w:t>
      </w:r>
      <w:r w:rsidRPr="00B04234">
        <w:rPr>
          <w:spacing w:val="50"/>
          <w:szCs w:val="24"/>
        </w:rPr>
        <w:t xml:space="preserve"> </w:t>
      </w:r>
      <w:r w:rsidRPr="00B04234">
        <w:rPr>
          <w:spacing w:val="-1"/>
          <w:szCs w:val="24"/>
        </w:rPr>
        <w:t>required</w:t>
      </w:r>
      <w:r w:rsidRPr="00B04234">
        <w:rPr>
          <w:szCs w:val="24"/>
        </w:rPr>
        <w:t>;</w:t>
      </w:r>
      <w:r w:rsidRPr="00B04234">
        <w:rPr>
          <w:spacing w:val="47"/>
          <w:szCs w:val="24"/>
        </w:rPr>
        <w:t xml:space="preserve"> </w:t>
      </w:r>
      <w:r w:rsidRPr="00B04234">
        <w:rPr>
          <w:spacing w:val="-1"/>
          <w:szCs w:val="24"/>
        </w:rPr>
        <w:t>th</w:t>
      </w:r>
      <w:r w:rsidRPr="00B04234">
        <w:rPr>
          <w:szCs w:val="24"/>
        </w:rPr>
        <w:t>e</w:t>
      </w:r>
      <w:r w:rsidRPr="00B04234">
        <w:rPr>
          <w:spacing w:val="47"/>
          <w:szCs w:val="24"/>
        </w:rPr>
        <w:t xml:space="preserve"> </w:t>
      </w:r>
      <w:r w:rsidRPr="00B04234">
        <w:rPr>
          <w:szCs w:val="24"/>
        </w:rPr>
        <w:t>SEPA</w:t>
      </w:r>
      <w:r w:rsidRPr="00B04234">
        <w:rPr>
          <w:spacing w:val="48"/>
          <w:szCs w:val="24"/>
        </w:rPr>
        <w:t xml:space="preserve"> </w:t>
      </w:r>
      <w:r w:rsidRPr="00B04234">
        <w:rPr>
          <w:szCs w:val="24"/>
        </w:rPr>
        <w:t>Threshold Determination must be issued at least 15 da</w:t>
      </w:r>
      <w:r w:rsidRPr="00B04234">
        <w:rPr>
          <w:spacing w:val="-5"/>
          <w:szCs w:val="24"/>
        </w:rPr>
        <w:t>y</w:t>
      </w:r>
      <w:r w:rsidRPr="00B04234">
        <w:rPr>
          <w:szCs w:val="24"/>
        </w:rPr>
        <w:t>s before the hearing.</w:t>
      </w:r>
    </w:p>
    <w:p w14:paraId="7C0331F6" w14:textId="77777777" w:rsidR="002370F1" w:rsidRPr="00B04234" w:rsidRDefault="002370F1" w:rsidP="0004370F">
      <w:pPr>
        <w:spacing w:before="16" w:line="260" w:lineRule="exact"/>
        <w:ind w:left="720" w:right="1080" w:hanging="360"/>
        <w:rPr>
          <w:szCs w:val="24"/>
        </w:rPr>
      </w:pPr>
    </w:p>
    <w:p w14:paraId="21A09644" w14:textId="77777777" w:rsidR="002370F1" w:rsidRPr="00B04234" w:rsidRDefault="002370F1" w:rsidP="0004370F">
      <w:pPr>
        <w:widowControl w:val="0"/>
        <w:numPr>
          <w:ilvl w:val="3"/>
          <w:numId w:val="7"/>
        </w:numPr>
        <w:ind w:left="720" w:right="1080" w:hanging="360"/>
        <w:rPr>
          <w:szCs w:val="24"/>
        </w:rPr>
      </w:pPr>
      <w:r w:rsidRPr="00B04234">
        <w:rPr>
          <w:szCs w:val="24"/>
        </w:rPr>
        <w:t>Except</w:t>
      </w:r>
      <w:r w:rsidRPr="00B04234">
        <w:rPr>
          <w:spacing w:val="43"/>
          <w:szCs w:val="24"/>
        </w:rPr>
        <w:t xml:space="preserve"> </w:t>
      </w:r>
      <w:r w:rsidRPr="00B04234">
        <w:rPr>
          <w:spacing w:val="-1"/>
          <w:szCs w:val="24"/>
        </w:rPr>
        <w:t>fo</w:t>
      </w:r>
      <w:r w:rsidRPr="00B04234">
        <w:rPr>
          <w:szCs w:val="24"/>
        </w:rPr>
        <w:t>r</w:t>
      </w:r>
      <w:r w:rsidRPr="00B04234">
        <w:rPr>
          <w:spacing w:val="42"/>
          <w:szCs w:val="24"/>
        </w:rPr>
        <w:t xml:space="preserve"> </w:t>
      </w:r>
      <w:r w:rsidRPr="00B04234">
        <w:rPr>
          <w:szCs w:val="24"/>
        </w:rPr>
        <w:t>a</w:t>
      </w:r>
      <w:r w:rsidRPr="00B04234">
        <w:rPr>
          <w:spacing w:val="44"/>
          <w:szCs w:val="24"/>
        </w:rPr>
        <w:t xml:space="preserve"> </w:t>
      </w:r>
      <w:r w:rsidRPr="00B04234">
        <w:rPr>
          <w:spacing w:val="-1"/>
          <w:szCs w:val="24"/>
        </w:rPr>
        <w:t>D</w:t>
      </w:r>
      <w:r w:rsidRPr="00B04234">
        <w:rPr>
          <w:szCs w:val="24"/>
        </w:rPr>
        <w:t>etermination</w:t>
      </w:r>
      <w:r w:rsidRPr="00B04234">
        <w:rPr>
          <w:spacing w:val="43"/>
          <w:szCs w:val="24"/>
        </w:rPr>
        <w:t xml:space="preserve"> </w:t>
      </w:r>
      <w:r w:rsidRPr="00B04234">
        <w:rPr>
          <w:spacing w:val="-1"/>
          <w:szCs w:val="24"/>
        </w:rPr>
        <w:t>o</w:t>
      </w:r>
      <w:r w:rsidRPr="00B04234">
        <w:rPr>
          <w:szCs w:val="24"/>
        </w:rPr>
        <w:t>f</w:t>
      </w:r>
      <w:r w:rsidRPr="00B04234">
        <w:rPr>
          <w:spacing w:val="42"/>
          <w:szCs w:val="24"/>
        </w:rPr>
        <w:t xml:space="preserve"> </w:t>
      </w:r>
      <w:r w:rsidRPr="00B04234">
        <w:rPr>
          <w:szCs w:val="24"/>
        </w:rPr>
        <w:t>S</w:t>
      </w:r>
      <w:r w:rsidRPr="00B04234">
        <w:rPr>
          <w:spacing w:val="-1"/>
          <w:szCs w:val="24"/>
        </w:rPr>
        <w:t>ignificanc</w:t>
      </w:r>
      <w:r w:rsidRPr="00B04234">
        <w:rPr>
          <w:szCs w:val="24"/>
        </w:rPr>
        <w:t>e</w:t>
      </w:r>
      <w:r w:rsidRPr="00B04234">
        <w:rPr>
          <w:spacing w:val="42"/>
          <w:szCs w:val="24"/>
        </w:rPr>
        <w:t xml:space="preserve"> </w:t>
      </w:r>
      <w:r w:rsidRPr="00B04234">
        <w:rPr>
          <w:szCs w:val="24"/>
        </w:rPr>
        <w:t>(DS),</w:t>
      </w:r>
      <w:r w:rsidRPr="00B04234">
        <w:rPr>
          <w:spacing w:val="43"/>
          <w:szCs w:val="24"/>
        </w:rPr>
        <w:t xml:space="preserve"> </w:t>
      </w:r>
      <w:r w:rsidRPr="00B04234">
        <w:rPr>
          <w:spacing w:val="-1"/>
          <w:szCs w:val="24"/>
        </w:rPr>
        <w:t>th</w:t>
      </w:r>
      <w:r w:rsidRPr="00B04234">
        <w:rPr>
          <w:szCs w:val="24"/>
        </w:rPr>
        <w:t>e</w:t>
      </w:r>
      <w:r w:rsidRPr="00B04234">
        <w:rPr>
          <w:spacing w:val="42"/>
          <w:szCs w:val="24"/>
        </w:rPr>
        <w:t xml:space="preserve"> </w:t>
      </w:r>
      <w:r w:rsidRPr="00B04234">
        <w:rPr>
          <w:szCs w:val="24"/>
        </w:rPr>
        <w:t>Coun</w:t>
      </w:r>
      <w:r w:rsidRPr="00B04234">
        <w:rPr>
          <w:spacing w:val="5"/>
          <w:szCs w:val="24"/>
        </w:rPr>
        <w:t>t</w:t>
      </w:r>
      <w:r w:rsidRPr="00B04234">
        <w:rPr>
          <w:szCs w:val="24"/>
        </w:rPr>
        <w:t>y</w:t>
      </w:r>
      <w:r w:rsidRPr="00B04234">
        <w:rPr>
          <w:spacing w:val="38"/>
          <w:szCs w:val="24"/>
        </w:rPr>
        <w:t xml:space="preserve"> </w:t>
      </w:r>
      <w:r w:rsidRPr="00B04234">
        <w:rPr>
          <w:spacing w:val="2"/>
          <w:szCs w:val="24"/>
        </w:rPr>
        <w:t>ma</w:t>
      </w:r>
      <w:r w:rsidRPr="00B04234">
        <w:rPr>
          <w:szCs w:val="24"/>
        </w:rPr>
        <w:t>y</w:t>
      </w:r>
      <w:r w:rsidRPr="00B04234">
        <w:rPr>
          <w:spacing w:val="40"/>
          <w:szCs w:val="24"/>
        </w:rPr>
        <w:t xml:space="preserve"> </w:t>
      </w:r>
      <w:r w:rsidRPr="00B04234">
        <w:rPr>
          <w:szCs w:val="24"/>
        </w:rPr>
        <w:t>not</w:t>
      </w:r>
      <w:r w:rsidRPr="00B04234">
        <w:rPr>
          <w:spacing w:val="43"/>
          <w:szCs w:val="24"/>
        </w:rPr>
        <w:t xml:space="preserve"> </w:t>
      </w:r>
      <w:r w:rsidRPr="00B04234">
        <w:rPr>
          <w:szCs w:val="24"/>
        </w:rPr>
        <w:t>issue</w:t>
      </w:r>
      <w:r w:rsidRPr="00B04234">
        <w:rPr>
          <w:spacing w:val="43"/>
          <w:szCs w:val="24"/>
        </w:rPr>
        <w:t xml:space="preserve"> </w:t>
      </w:r>
      <w:r w:rsidRPr="00B04234">
        <w:rPr>
          <w:szCs w:val="24"/>
        </w:rPr>
        <w:t>a decision on</w:t>
      </w:r>
      <w:r w:rsidRPr="00B04234">
        <w:rPr>
          <w:spacing w:val="2"/>
          <w:szCs w:val="24"/>
        </w:rPr>
        <w:t xml:space="preserve"> </w:t>
      </w:r>
      <w:r w:rsidRPr="00B04234">
        <w:rPr>
          <w:szCs w:val="24"/>
        </w:rPr>
        <w:t>a project application until the expiration of the public comment period on the Notice of Application.</w:t>
      </w:r>
    </w:p>
    <w:p w14:paraId="28B177C3" w14:textId="77777777" w:rsidR="002370F1" w:rsidRPr="00B04234" w:rsidRDefault="002370F1" w:rsidP="0004370F">
      <w:pPr>
        <w:spacing w:before="16" w:line="260" w:lineRule="exact"/>
        <w:ind w:left="720" w:right="1080" w:hanging="360"/>
        <w:rPr>
          <w:szCs w:val="24"/>
        </w:rPr>
      </w:pPr>
    </w:p>
    <w:p w14:paraId="3B4C2B23" w14:textId="77777777" w:rsidR="002370F1" w:rsidRPr="00B04234" w:rsidRDefault="002370F1" w:rsidP="0004370F">
      <w:pPr>
        <w:widowControl w:val="0"/>
        <w:numPr>
          <w:ilvl w:val="3"/>
          <w:numId w:val="7"/>
        </w:numPr>
        <w:ind w:left="720" w:right="1080" w:hanging="360"/>
        <w:rPr>
          <w:szCs w:val="24"/>
        </w:rPr>
      </w:pPr>
      <w:r w:rsidRPr="00B04234">
        <w:rPr>
          <w:spacing w:val="-1"/>
          <w:szCs w:val="24"/>
        </w:rPr>
        <w:t>I</w:t>
      </w:r>
      <w:r w:rsidRPr="00B04234">
        <w:rPr>
          <w:szCs w:val="24"/>
        </w:rPr>
        <w:t>f</w:t>
      </w:r>
      <w:r w:rsidRPr="00B04234">
        <w:rPr>
          <w:spacing w:val="-11"/>
          <w:szCs w:val="24"/>
        </w:rPr>
        <w:t xml:space="preserve"> </w:t>
      </w:r>
      <w:r w:rsidRPr="00B04234">
        <w:rPr>
          <w:spacing w:val="-1"/>
          <w:szCs w:val="24"/>
        </w:rPr>
        <w:t>th</w:t>
      </w:r>
      <w:r w:rsidRPr="00B04234">
        <w:rPr>
          <w:szCs w:val="24"/>
        </w:rPr>
        <w:t>e</w:t>
      </w:r>
      <w:r w:rsidRPr="00B04234">
        <w:rPr>
          <w:spacing w:val="-10"/>
          <w:szCs w:val="24"/>
        </w:rPr>
        <w:t xml:space="preserve"> </w:t>
      </w:r>
      <w:r w:rsidRPr="00B04234">
        <w:rPr>
          <w:szCs w:val="24"/>
        </w:rPr>
        <w:t>Coun</w:t>
      </w:r>
      <w:r w:rsidRPr="00B04234">
        <w:rPr>
          <w:spacing w:val="5"/>
          <w:szCs w:val="24"/>
        </w:rPr>
        <w:t>t</w:t>
      </w:r>
      <w:r w:rsidRPr="00B04234">
        <w:rPr>
          <w:szCs w:val="24"/>
        </w:rPr>
        <w:t>y</w:t>
      </w:r>
      <w:r w:rsidRPr="00B04234">
        <w:rPr>
          <w:spacing w:val="-15"/>
          <w:szCs w:val="24"/>
        </w:rPr>
        <w:t xml:space="preserve"> </w:t>
      </w:r>
      <w:r w:rsidRPr="00B04234">
        <w:rPr>
          <w:szCs w:val="24"/>
        </w:rPr>
        <w:t>makes</w:t>
      </w:r>
      <w:r w:rsidRPr="00B04234">
        <w:rPr>
          <w:spacing w:val="-10"/>
          <w:szCs w:val="24"/>
        </w:rPr>
        <w:t xml:space="preserve"> </w:t>
      </w:r>
      <w:r w:rsidRPr="00B04234">
        <w:rPr>
          <w:szCs w:val="24"/>
        </w:rPr>
        <w:t>a</w:t>
      </w:r>
      <w:r w:rsidRPr="00B04234">
        <w:rPr>
          <w:spacing w:val="-9"/>
          <w:szCs w:val="24"/>
        </w:rPr>
        <w:t xml:space="preserve"> </w:t>
      </w:r>
      <w:r w:rsidRPr="00B04234">
        <w:rPr>
          <w:szCs w:val="24"/>
        </w:rPr>
        <w:t>SEPA</w:t>
      </w:r>
      <w:r w:rsidRPr="00B04234">
        <w:rPr>
          <w:spacing w:val="-10"/>
          <w:szCs w:val="24"/>
        </w:rPr>
        <w:t xml:space="preserve"> </w:t>
      </w:r>
      <w:r w:rsidRPr="00B04234">
        <w:rPr>
          <w:spacing w:val="-1"/>
          <w:szCs w:val="24"/>
        </w:rPr>
        <w:t>Determinatio</w:t>
      </w:r>
      <w:r w:rsidRPr="00B04234">
        <w:rPr>
          <w:szCs w:val="24"/>
        </w:rPr>
        <w:t>n</w:t>
      </w:r>
      <w:r w:rsidRPr="00B04234">
        <w:rPr>
          <w:spacing w:val="-11"/>
          <w:szCs w:val="24"/>
        </w:rPr>
        <w:t xml:space="preserve"> </w:t>
      </w:r>
      <w:r w:rsidRPr="00B04234">
        <w:rPr>
          <w:szCs w:val="24"/>
        </w:rPr>
        <w:t>of</w:t>
      </w:r>
      <w:r w:rsidRPr="00B04234">
        <w:rPr>
          <w:spacing w:val="-9"/>
          <w:szCs w:val="24"/>
        </w:rPr>
        <w:t xml:space="preserve"> </w:t>
      </w:r>
      <w:r w:rsidRPr="00B04234">
        <w:rPr>
          <w:szCs w:val="24"/>
        </w:rPr>
        <w:t>Significance</w:t>
      </w:r>
      <w:r w:rsidRPr="00B04234">
        <w:rPr>
          <w:spacing w:val="-10"/>
          <w:szCs w:val="24"/>
        </w:rPr>
        <w:t xml:space="preserve"> </w:t>
      </w:r>
      <w:r w:rsidRPr="00B04234">
        <w:rPr>
          <w:spacing w:val="-1"/>
          <w:szCs w:val="24"/>
        </w:rPr>
        <w:t>(DS</w:t>
      </w:r>
      <w:r w:rsidRPr="00B04234">
        <w:rPr>
          <w:szCs w:val="24"/>
        </w:rPr>
        <w:t>)</w:t>
      </w:r>
      <w:r w:rsidRPr="00B04234">
        <w:rPr>
          <w:spacing w:val="-8"/>
          <w:szCs w:val="24"/>
        </w:rPr>
        <w:t xml:space="preserve"> </w:t>
      </w:r>
      <w:r w:rsidRPr="00B04234">
        <w:rPr>
          <w:szCs w:val="24"/>
        </w:rPr>
        <w:t>concurrently</w:t>
      </w:r>
      <w:r w:rsidRPr="00B04234">
        <w:rPr>
          <w:spacing w:val="-15"/>
          <w:szCs w:val="24"/>
        </w:rPr>
        <w:t xml:space="preserve"> </w:t>
      </w:r>
      <w:r w:rsidRPr="00B04234">
        <w:rPr>
          <w:spacing w:val="-1"/>
          <w:szCs w:val="24"/>
        </w:rPr>
        <w:t>w</w:t>
      </w:r>
      <w:r w:rsidRPr="00B04234">
        <w:rPr>
          <w:spacing w:val="1"/>
          <w:szCs w:val="24"/>
        </w:rPr>
        <w:t xml:space="preserve">ith </w:t>
      </w:r>
      <w:r w:rsidRPr="00B04234">
        <w:rPr>
          <w:spacing w:val="-1"/>
          <w:szCs w:val="24"/>
        </w:rPr>
        <w:t>th</w:t>
      </w:r>
      <w:r w:rsidRPr="00B04234">
        <w:rPr>
          <w:szCs w:val="24"/>
        </w:rPr>
        <w:t>e</w:t>
      </w:r>
      <w:r w:rsidRPr="00B04234">
        <w:rPr>
          <w:spacing w:val="21"/>
          <w:szCs w:val="24"/>
        </w:rPr>
        <w:t xml:space="preserve"> </w:t>
      </w:r>
      <w:r w:rsidRPr="00B04234">
        <w:rPr>
          <w:spacing w:val="-1"/>
          <w:szCs w:val="24"/>
        </w:rPr>
        <w:t>Notic</w:t>
      </w:r>
      <w:r w:rsidRPr="00B04234">
        <w:rPr>
          <w:szCs w:val="24"/>
        </w:rPr>
        <w:t>e</w:t>
      </w:r>
      <w:r w:rsidRPr="00B04234">
        <w:rPr>
          <w:spacing w:val="21"/>
          <w:szCs w:val="24"/>
        </w:rPr>
        <w:t xml:space="preserve"> </w:t>
      </w:r>
      <w:r w:rsidRPr="00B04234">
        <w:rPr>
          <w:spacing w:val="-1"/>
          <w:szCs w:val="24"/>
        </w:rPr>
        <w:t>o</w:t>
      </w:r>
      <w:r w:rsidRPr="00B04234">
        <w:rPr>
          <w:szCs w:val="24"/>
        </w:rPr>
        <w:t>f</w:t>
      </w:r>
      <w:r w:rsidRPr="00B04234">
        <w:rPr>
          <w:spacing w:val="23"/>
          <w:szCs w:val="24"/>
        </w:rPr>
        <w:t xml:space="preserve"> </w:t>
      </w:r>
      <w:r w:rsidRPr="00B04234">
        <w:rPr>
          <w:szCs w:val="24"/>
        </w:rPr>
        <w:t>Application,</w:t>
      </w:r>
      <w:r w:rsidRPr="00B04234">
        <w:rPr>
          <w:spacing w:val="21"/>
          <w:szCs w:val="24"/>
        </w:rPr>
        <w:t xml:space="preserve"> </w:t>
      </w:r>
      <w:r w:rsidRPr="00B04234">
        <w:rPr>
          <w:spacing w:val="-1"/>
          <w:szCs w:val="24"/>
        </w:rPr>
        <w:t>th</w:t>
      </w:r>
      <w:r w:rsidRPr="00B04234">
        <w:rPr>
          <w:szCs w:val="24"/>
        </w:rPr>
        <w:t>e</w:t>
      </w:r>
      <w:r w:rsidRPr="00B04234">
        <w:rPr>
          <w:spacing w:val="21"/>
          <w:szCs w:val="24"/>
        </w:rPr>
        <w:t xml:space="preserve"> </w:t>
      </w:r>
      <w:r w:rsidRPr="00B04234">
        <w:rPr>
          <w:spacing w:val="-1"/>
          <w:szCs w:val="24"/>
        </w:rPr>
        <w:t>Notic</w:t>
      </w:r>
      <w:r w:rsidRPr="00B04234">
        <w:rPr>
          <w:szCs w:val="24"/>
        </w:rPr>
        <w:t>e</w:t>
      </w:r>
      <w:r w:rsidRPr="00B04234">
        <w:rPr>
          <w:spacing w:val="21"/>
          <w:szCs w:val="24"/>
        </w:rPr>
        <w:t xml:space="preserve"> </w:t>
      </w:r>
      <w:r w:rsidRPr="00B04234">
        <w:rPr>
          <w:spacing w:val="-1"/>
          <w:szCs w:val="24"/>
        </w:rPr>
        <w:t>o</w:t>
      </w:r>
      <w:r w:rsidRPr="00B04234">
        <w:rPr>
          <w:szCs w:val="24"/>
        </w:rPr>
        <w:t>f</w:t>
      </w:r>
      <w:r w:rsidRPr="00B04234">
        <w:rPr>
          <w:spacing w:val="23"/>
          <w:szCs w:val="24"/>
        </w:rPr>
        <w:t xml:space="preserve"> </w:t>
      </w:r>
      <w:r w:rsidRPr="00B04234">
        <w:rPr>
          <w:szCs w:val="24"/>
        </w:rPr>
        <w:t>Application</w:t>
      </w:r>
      <w:r w:rsidRPr="00B04234">
        <w:rPr>
          <w:spacing w:val="21"/>
          <w:szCs w:val="24"/>
        </w:rPr>
        <w:t xml:space="preserve"> </w:t>
      </w:r>
      <w:r w:rsidRPr="00B04234">
        <w:rPr>
          <w:szCs w:val="24"/>
        </w:rPr>
        <w:t>shall</w:t>
      </w:r>
      <w:r w:rsidRPr="00B04234">
        <w:rPr>
          <w:spacing w:val="21"/>
          <w:szCs w:val="24"/>
        </w:rPr>
        <w:t xml:space="preserve"> </w:t>
      </w:r>
      <w:r w:rsidRPr="00B04234">
        <w:rPr>
          <w:spacing w:val="-1"/>
          <w:szCs w:val="24"/>
        </w:rPr>
        <w:t>b</w:t>
      </w:r>
      <w:r w:rsidRPr="00B04234">
        <w:rPr>
          <w:szCs w:val="24"/>
        </w:rPr>
        <w:t>e</w:t>
      </w:r>
      <w:r w:rsidRPr="00B04234">
        <w:rPr>
          <w:spacing w:val="21"/>
          <w:szCs w:val="24"/>
        </w:rPr>
        <w:t xml:space="preserve"> </w:t>
      </w:r>
      <w:r w:rsidRPr="00B04234">
        <w:rPr>
          <w:spacing w:val="-1"/>
          <w:szCs w:val="24"/>
        </w:rPr>
        <w:t>comb</w:t>
      </w:r>
      <w:r w:rsidRPr="00B04234">
        <w:rPr>
          <w:szCs w:val="24"/>
        </w:rPr>
        <w:t>i</w:t>
      </w:r>
      <w:r w:rsidRPr="00B04234">
        <w:rPr>
          <w:spacing w:val="-1"/>
          <w:szCs w:val="24"/>
        </w:rPr>
        <w:t>ne</w:t>
      </w:r>
      <w:r w:rsidRPr="00B04234">
        <w:rPr>
          <w:szCs w:val="24"/>
        </w:rPr>
        <w:t>d</w:t>
      </w:r>
      <w:r w:rsidRPr="00B04234">
        <w:rPr>
          <w:spacing w:val="23"/>
          <w:szCs w:val="24"/>
        </w:rPr>
        <w:t xml:space="preserve"> </w:t>
      </w:r>
      <w:r w:rsidRPr="00B04234">
        <w:rPr>
          <w:szCs w:val="24"/>
        </w:rPr>
        <w:t>with</w:t>
      </w:r>
      <w:r w:rsidRPr="00B04234">
        <w:rPr>
          <w:spacing w:val="21"/>
          <w:szCs w:val="24"/>
        </w:rPr>
        <w:t xml:space="preserve"> </w:t>
      </w:r>
      <w:r w:rsidRPr="00B04234">
        <w:rPr>
          <w:spacing w:val="-1"/>
          <w:szCs w:val="24"/>
        </w:rPr>
        <w:t xml:space="preserve">the </w:t>
      </w:r>
      <w:r w:rsidRPr="00B04234">
        <w:rPr>
          <w:szCs w:val="24"/>
        </w:rPr>
        <w:t>Determination</w:t>
      </w:r>
      <w:r w:rsidRPr="00B04234">
        <w:rPr>
          <w:spacing w:val="-1"/>
          <w:szCs w:val="24"/>
        </w:rPr>
        <w:t xml:space="preserve"> </w:t>
      </w:r>
      <w:r w:rsidRPr="00B04234">
        <w:rPr>
          <w:szCs w:val="24"/>
        </w:rPr>
        <w:t>of</w:t>
      </w:r>
      <w:r w:rsidRPr="00B04234">
        <w:rPr>
          <w:spacing w:val="-1"/>
          <w:szCs w:val="24"/>
        </w:rPr>
        <w:t xml:space="preserve"> </w:t>
      </w:r>
      <w:r w:rsidRPr="00B04234">
        <w:rPr>
          <w:szCs w:val="24"/>
        </w:rPr>
        <w:t>Significance</w:t>
      </w:r>
      <w:r w:rsidRPr="00B04234">
        <w:rPr>
          <w:spacing w:val="-1"/>
          <w:szCs w:val="24"/>
        </w:rPr>
        <w:t xml:space="preserve"> </w:t>
      </w:r>
      <w:r w:rsidRPr="00B04234">
        <w:rPr>
          <w:szCs w:val="24"/>
        </w:rPr>
        <w:t>and</w:t>
      </w:r>
      <w:r w:rsidRPr="00B04234">
        <w:rPr>
          <w:spacing w:val="-1"/>
          <w:szCs w:val="24"/>
        </w:rPr>
        <w:t xml:space="preserve"> </w:t>
      </w:r>
      <w:r w:rsidRPr="00B04234">
        <w:rPr>
          <w:szCs w:val="24"/>
        </w:rPr>
        <w:t>Scoping</w:t>
      </w:r>
      <w:r w:rsidRPr="00B04234">
        <w:rPr>
          <w:spacing w:val="-1"/>
          <w:szCs w:val="24"/>
        </w:rPr>
        <w:t xml:space="preserve"> </w:t>
      </w:r>
      <w:r w:rsidRPr="00B04234">
        <w:rPr>
          <w:szCs w:val="24"/>
        </w:rPr>
        <w:t>Notice.</w:t>
      </w:r>
    </w:p>
    <w:p w14:paraId="741FB980" w14:textId="77777777" w:rsidR="002370F1" w:rsidRPr="00B04234" w:rsidRDefault="002370F1" w:rsidP="0004370F">
      <w:pPr>
        <w:spacing w:before="16" w:line="260" w:lineRule="exact"/>
        <w:ind w:left="720" w:right="1080" w:hanging="360"/>
        <w:rPr>
          <w:szCs w:val="24"/>
        </w:rPr>
      </w:pPr>
    </w:p>
    <w:p w14:paraId="001C50E6" w14:textId="77777777" w:rsidR="002370F1" w:rsidRPr="00B04234" w:rsidRDefault="002370F1" w:rsidP="0004370F">
      <w:pPr>
        <w:widowControl w:val="0"/>
        <w:numPr>
          <w:ilvl w:val="3"/>
          <w:numId w:val="7"/>
        </w:numPr>
        <w:ind w:left="720" w:right="1080" w:hanging="360"/>
        <w:rPr>
          <w:szCs w:val="24"/>
        </w:rPr>
      </w:pPr>
      <w:r w:rsidRPr="00B04234">
        <w:rPr>
          <w:spacing w:val="-1"/>
          <w:szCs w:val="24"/>
        </w:rPr>
        <w:t>Wheneve</w:t>
      </w:r>
      <w:r w:rsidRPr="00B04234">
        <w:rPr>
          <w:szCs w:val="24"/>
        </w:rPr>
        <w:t>r</w:t>
      </w:r>
      <w:r w:rsidRPr="00B04234">
        <w:rPr>
          <w:spacing w:val="-11"/>
          <w:szCs w:val="24"/>
        </w:rPr>
        <w:t xml:space="preserve"> </w:t>
      </w:r>
      <w:r w:rsidRPr="00B04234">
        <w:rPr>
          <w:spacing w:val="-1"/>
          <w:szCs w:val="24"/>
        </w:rPr>
        <w:t>th</w:t>
      </w:r>
      <w:r w:rsidRPr="00B04234">
        <w:rPr>
          <w:szCs w:val="24"/>
        </w:rPr>
        <w:t>e</w:t>
      </w:r>
      <w:r w:rsidRPr="00B04234">
        <w:rPr>
          <w:spacing w:val="-10"/>
          <w:szCs w:val="24"/>
        </w:rPr>
        <w:t xml:space="preserve"> </w:t>
      </w:r>
      <w:r w:rsidRPr="00B04234">
        <w:rPr>
          <w:szCs w:val="24"/>
        </w:rPr>
        <w:t>County</w:t>
      </w:r>
      <w:r w:rsidRPr="00B04234">
        <w:rPr>
          <w:spacing w:val="-15"/>
          <w:szCs w:val="24"/>
        </w:rPr>
        <w:t xml:space="preserve"> </w:t>
      </w:r>
      <w:r w:rsidRPr="00B04234">
        <w:rPr>
          <w:szCs w:val="24"/>
        </w:rPr>
        <w:t>makes</w:t>
      </w:r>
      <w:r w:rsidRPr="00B04234">
        <w:rPr>
          <w:spacing w:val="-10"/>
          <w:szCs w:val="24"/>
        </w:rPr>
        <w:t xml:space="preserve"> </w:t>
      </w:r>
      <w:r w:rsidRPr="00B04234">
        <w:rPr>
          <w:szCs w:val="24"/>
        </w:rPr>
        <w:t>a</w:t>
      </w:r>
      <w:r w:rsidRPr="00B04234">
        <w:rPr>
          <w:spacing w:val="-11"/>
          <w:szCs w:val="24"/>
        </w:rPr>
        <w:t xml:space="preserve"> </w:t>
      </w:r>
      <w:r w:rsidRPr="00B04234">
        <w:rPr>
          <w:spacing w:val="-1"/>
          <w:szCs w:val="24"/>
        </w:rPr>
        <w:t>Threshol</w:t>
      </w:r>
      <w:r w:rsidRPr="00B04234">
        <w:rPr>
          <w:szCs w:val="24"/>
        </w:rPr>
        <w:t>d</w:t>
      </w:r>
      <w:r w:rsidRPr="00B04234">
        <w:rPr>
          <w:spacing w:val="-10"/>
          <w:szCs w:val="24"/>
        </w:rPr>
        <w:t xml:space="preserve"> </w:t>
      </w:r>
      <w:r w:rsidRPr="00B04234">
        <w:rPr>
          <w:szCs w:val="24"/>
        </w:rPr>
        <w:t>Determination,</w:t>
      </w:r>
      <w:r w:rsidRPr="00B04234">
        <w:rPr>
          <w:spacing w:val="-10"/>
          <w:szCs w:val="24"/>
        </w:rPr>
        <w:t xml:space="preserve"> </w:t>
      </w:r>
      <w:r w:rsidRPr="00B04234">
        <w:rPr>
          <w:szCs w:val="24"/>
        </w:rPr>
        <w:t>it</w:t>
      </w:r>
      <w:r w:rsidRPr="00B04234">
        <w:rPr>
          <w:spacing w:val="-10"/>
          <w:szCs w:val="24"/>
        </w:rPr>
        <w:t xml:space="preserve"> </w:t>
      </w:r>
      <w:r w:rsidRPr="00B04234">
        <w:rPr>
          <w:spacing w:val="-1"/>
          <w:szCs w:val="24"/>
        </w:rPr>
        <w:t>shal</w:t>
      </w:r>
      <w:r w:rsidRPr="00B04234">
        <w:rPr>
          <w:szCs w:val="24"/>
        </w:rPr>
        <w:t>l</w:t>
      </w:r>
      <w:r w:rsidRPr="00B04234">
        <w:rPr>
          <w:spacing w:val="-11"/>
          <w:szCs w:val="24"/>
        </w:rPr>
        <w:t xml:space="preserve"> </w:t>
      </w:r>
      <w:r w:rsidRPr="00B04234">
        <w:rPr>
          <w:spacing w:val="-1"/>
          <w:szCs w:val="24"/>
        </w:rPr>
        <w:t>see</w:t>
      </w:r>
      <w:r w:rsidRPr="00B04234">
        <w:rPr>
          <w:szCs w:val="24"/>
        </w:rPr>
        <w:t>k</w:t>
      </w:r>
      <w:r w:rsidRPr="00B04234">
        <w:rPr>
          <w:spacing w:val="-11"/>
          <w:szCs w:val="24"/>
        </w:rPr>
        <w:t xml:space="preserve"> </w:t>
      </w:r>
      <w:r w:rsidRPr="00B04234">
        <w:rPr>
          <w:szCs w:val="24"/>
        </w:rPr>
        <w:t>to</w:t>
      </w:r>
      <w:r w:rsidRPr="00B04234">
        <w:rPr>
          <w:spacing w:val="-10"/>
          <w:szCs w:val="24"/>
        </w:rPr>
        <w:t xml:space="preserve"> </w:t>
      </w:r>
      <w:r w:rsidRPr="00B04234">
        <w:rPr>
          <w:spacing w:val="-1"/>
          <w:szCs w:val="24"/>
        </w:rPr>
        <w:t>includ</w:t>
      </w:r>
      <w:r w:rsidRPr="00B04234">
        <w:rPr>
          <w:szCs w:val="24"/>
        </w:rPr>
        <w:t>e</w:t>
      </w:r>
      <w:r w:rsidRPr="00B04234">
        <w:rPr>
          <w:spacing w:val="-11"/>
          <w:szCs w:val="24"/>
        </w:rPr>
        <w:t xml:space="preserve"> </w:t>
      </w:r>
      <w:r w:rsidRPr="00B04234">
        <w:rPr>
          <w:spacing w:val="-1"/>
          <w:szCs w:val="24"/>
        </w:rPr>
        <w:t xml:space="preserve">the </w:t>
      </w:r>
      <w:r w:rsidRPr="00B04234">
        <w:rPr>
          <w:szCs w:val="24"/>
        </w:rPr>
        <w:t>public</w:t>
      </w:r>
      <w:r w:rsidRPr="00B04234">
        <w:rPr>
          <w:spacing w:val="33"/>
          <w:szCs w:val="24"/>
        </w:rPr>
        <w:t xml:space="preserve"> </w:t>
      </w:r>
      <w:r w:rsidRPr="00B04234">
        <w:rPr>
          <w:spacing w:val="-1"/>
          <w:szCs w:val="24"/>
        </w:rPr>
        <w:t>notic</w:t>
      </w:r>
      <w:r w:rsidRPr="00B04234">
        <w:rPr>
          <w:szCs w:val="24"/>
        </w:rPr>
        <w:t>e</w:t>
      </w:r>
      <w:r w:rsidRPr="00B04234">
        <w:rPr>
          <w:spacing w:val="33"/>
          <w:szCs w:val="24"/>
        </w:rPr>
        <w:t xml:space="preserve"> </w:t>
      </w:r>
      <w:r w:rsidRPr="00B04234">
        <w:rPr>
          <w:spacing w:val="-1"/>
          <w:szCs w:val="24"/>
        </w:rPr>
        <w:t>fo</w:t>
      </w:r>
      <w:r w:rsidRPr="00B04234">
        <w:rPr>
          <w:szCs w:val="24"/>
        </w:rPr>
        <w:t>r</w:t>
      </w:r>
      <w:r w:rsidRPr="00B04234">
        <w:rPr>
          <w:spacing w:val="33"/>
          <w:szCs w:val="24"/>
        </w:rPr>
        <w:t xml:space="preserve"> </w:t>
      </w:r>
      <w:r w:rsidRPr="00B04234">
        <w:rPr>
          <w:spacing w:val="-1"/>
          <w:szCs w:val="24"/>
        </w:rPr>
        <w:t>thi</w:t>
      </w:r>
      <w:r w:rsidRPr="00B04234">
        <w:rPr>
          <w:szCs w:val="24"/>
        </w:rPr>
        <w:t>s</w:t>
      </w:r>
      <w:r w:rsidRPr="00B04234">
        <w:rPr>
          <w:spacing w:val="33"/>
          <w:szCs w:val="24"/>
        </w:rPr>
        <w:t xml:space="preserve"> </w:t>
      </w:r>
      <w:r w:rsidRPr="00B04234">
        <w:rPr>
          <w:spacing w:val="-1"/>
          <w:szCs w:val="24"/>
        </w:rPr>
        <w:t>SEP</w:t>
      </w:r>
      <w:r w:rsidRPr="00B04234">
        <w:rPr>
          <w:szCs w:val="24"/>
        </w:rPr>
        <w:t>A</w:t>
      </w:r>
      <w:r w:rsidRPr="00B04234">
        <w:rPr>
          <w:spacing w:val="33"/>
          <w:szCs w:val="24"/>
        </w:rPr>
        <w:t xml:space="preserve"> </w:t>
      </w:r>
      <w:r w:rsidRPr="00B04234">
        <w:rPr>
          <w:spacing w:val="-1"/>
          <w:szCs w:val="24"/>
        </w:rPr>
        <w:t>actio</w:t>
      </w:r>
      <w:r w:rsidRPr="00B04234">
        <w:rPr>
          <w:szCs w:val="24"/>
        </w:rPr>
        <w:t>n</w:t>
      </w:r>
      <w:r w:rsidRPr="00B04234">
        <w:rPr>
          <w:spacing w:val="33"/>
          <w:szCs w:val="24"/>
        </w:rPr>
        <w:t xml:space="preserve"> </w:t>
      </w:r>
      <w:r w:rsidRPr="00B04234">
        <w:rPr>
          <w:szCs w:val="24"/>
        </w:rPr>
        <w:t>with</w:t>
      </w:r>
      <w:r w:rsidRPr="00B04234">
        <w:rPr>
          <w:spacing w:val="31"/>
          <w:szCs w:val="24"/>
        </w:rPr>
        <w:t xml:space="preserve"> </w:t>
      </w:r>
      <w:r w:rsidRPr="00B04234">
        <w:rPr>
          <w:spacing w:val="-1"/>
          <w:szCs w:val="24"/>
        </w:rPr>
        <w:t>th</w:t>
      </w:r>
      <w:r w:rsidRPr="00B04234">
        <w:rPr>
          <w:szCs w:val="24"/>
        </w:rPr>
        <w:t>e</w:t>
      </w:r>
      <w:r w:rsidRPr="00B04234">
        <w:rPr>
          <w:spacing w:val="33"/>
          <w:szCs w:val="24"/>
        </w:rPr>
        <w:t xml:space="preserve"> </w:t>
      </w:r>
      <w:r w:rsidRPr="00B04234">
        <w:rPr>
          <w:spacing w:val="-1"/>
          <w:szCs w:val="24"/>
        </w:rPr>
        <w:t>Notic</w:t>
      </w:r>
      <w:r w:rsidRPr="00B04234">
        <w:rPr>
          <w:szCs w:val="24"/>
        </w:rPr>
        <w:t>e</w:t>
      </w:r>
      <w:r w:rsidRPr="00B04234">
        <w:rPr>
          <w:spacing w:val="33"/>
          <w:szCs w:val="24"/>
        </w:rPr>
        <w:t xml:space="preserve"> </w:t>
      </w:r>
      <w:r w:rsidRPr="00B04234">
        <w:rPr>
          <w:spacing w:val="-1"/>
          <w:szCs w:val="24"/>
        </w:rPr>
        <w:t>o</w:t>
      </w:r>
      <w:r w:rsidRPr="00B04234">
        <w:rPr>
          <w:szCs w:val="24"/>
        </w:rPr>
        <w:t>f</w:t>
      </w:r>
      <w:r w:rsidRPr="00B04234">
        <w:rPr>
          <w:spacing w:val="33"/>
          <w:szCs w:val="24"/>
        </w:rPr>
        <w:t xml:space="preserve"> </w:t>
      </w:r>
      <w:r w:rsidRPr="00B04234">
        <w:rPr>
          <w:szCs w:val="24"/>
        </w:rPr>
        <w:t>Application</w:t>
      </w:r>
      <w:r w:rsidRPr="00B04234">
        <w:rPr>
          <w:spacing w:val="33"/>
          <w:szCs w:val="24"/>
        </w:rPr>
        <w:t xml:space="preserve"> </w:t>
      </w:r>
      <w:r w:rsidRPr="00B04234">
        <w:rPr>
          <w:spacing w:val="-1"/>
          <w:szCs w:val="24"/>
        </w:rPr>
        <w:t>o</w:t>
      </w:r>
      <w:r w:rsidRPr="00B04234">
        <w:rPr>
          <w:szCs w:val="24"/>
        </w:rPr>
        <w:t>r</w:t>
      </w:r>
      <w:r w:rsidRPr="00B04234">
        <w:rPr>
          <w:spacing w:val="33"/>
          <w:szCs w:val="24"/>
        </w:rPr>
        <w:t xml:space="preserve"> </w:t>
      </w:r>
      <w:r w:rsidRPr="00B04234">
        <w:rPr>
          <w:spacing w:val="-1"/>
          <w:szCs w:val="24"/>
        </w:rPr>
        <w:t>Notic</w:t>
      </w:r>
      <w:r w:rsidRPr="00B04234">
        <w:rPr>
          <w:szCs w:val="24"/>
        </w:rPr>
        <w:t>e</w:t>
      </w:r>
      <w:r w:rsidRPr="00B04234">
        <w:rPr>
          <w:spacing w:val="32"/>
          <w:szCs w:val="24"/>
        </w:rPr>
        <w:t xml:space="preserve"> </w:t>
      </w:r>
      <w:r w:rsidRPr="00B04234">
        <w:rPr>
          <w:spacing w:val="-1"/>
          <w:szCs w:val="24"/>
        </w:rPr>
        <w:t>of Decisio</w:t>
      </w:r>
      <w:r w:rsidRPr="00B04234">
        <w:rPr>
          <w:szCs w:val="24"/>
        </w:rPr>
        <w:t>n</w:t>
      </w:r>
      <w:r w:rsidRPr="00B04234">
        <w:rPr>
          <w:spacing w:val="-1"/>
          <w:szCs w:val="24"/>
        </w:rPr>
        <w:t xml:space="preserve"> fo</w:t>
      </w:r>
      <w:r w:rsidRPr="00B04234">
        <w:rPr>
          <w:szCs w:val="24"/>
        </w:rPr>
        <w:t>r</w:t>
      </w:r>
      <w:r w:rsidRPr="00B04234">
        <w:rPr>
          <w:spacing w:val="-1"/>
          <w:szCs w:val="24"/>
        </w:rPr>
        <w:t xml:space="preserve"> a</w:t>
      </w:r>
      <w:r w:rsidRPr="00B04234">
        <w:rPr>
          <w:spacing w:val="4"/>
          <w:szCs w:val="24"/>
        </w:rPr>
        <w:t>n</w:t>
      </w:r>
      <w:r w:rsidRPr="00B04234">
        <w:rPr>
          <w:szCs w:val="24"/>
        </w:rPr>
        <w:t>y</w:t>
      </w:r>
      <w:r w:rsidRPr="00B04234">
        <w:rPr>
          <w:spacing w:val="-1"/>
          <w:szCs w:val="24"/>
        </w:rPr>
        <w:t xml:space="preserve"> associate</w:t>
      </w:r>
      <w:r w:rsidRPr="00B04234">
        <w:rPr>
          <w:szCs w:val="24"/>
        </w:rPr>
        <w:t>d</w:t>
      </w:r>
      <w:r w:rsidRPr="00B04234">
        <w:rPr>
          <w:spacing w:val="-1"/>
          <w:szCs w:val="24"/>
        </w:rPr>
        <w:t xml:space="preserve"> lan</w:t>
      </w:r>
      <w:r w:rsidRPr="00B04234">
        <w:rPr>
          <w:szCs w:val="24"/>
        </w:rPr>
        <w:t>d</w:t>
      </w:r>
      <w:r w:rsidRPr="00B04234">
        <w:rPr>
          <w:spacing w:val="-1"/>
          <w:szCs w:val="24"/>
        </w:rPr>
        <w:t xml:space="preserve"> us</w:t>
      </w:r>
      <w:r w:rsidRPr="00B04234">
        <w:rPr>
          <w:szCs w:val="24"/>
        </w:rPr>
        <w:t>e</w:t>
      </w:r>
      <w:r w:rsidRPr="00B04234">
        <w:rPr>
          <w:spacing w:val="-1"/>
          <w:szCs w:val="24"/>
        </w:rPr>
        <w:t xml:space="preserve"> application(s</w:t>
      </w:r>
      <w:r w:rsidRPr="00B04234">
        <w:rPr>
          <w:szCs w:val="24"/>
        </w:rPr>
        <w:t>)</w:t>
      </w:r>
      <w:r w:rsidRPr="00B04234">
        <w:rPr>
          <w:spacing w:val="-1"/>
          <w:szCs w:val="24"/>
        </w:rPr>
        <w:t xml:space="preserve"> o</w:t>
      </w:r>
      <w:r w:rsidRPr="00B04234">
        <w:rPr>
          <w:szCs w:val="24"/>
        </w:rPr>
        <w:t>r</w:t>
      </w:r>
      <w:r w:rsidRPr="00B04234">
        <w:rPr>
          <w:spacing w:val="-1"/>
          <w:szCs w:val="24"/>
        </w:rPr>
        <w:t xml:space="preserve"> permits</w:t>
      </w:r>
      <w:r w:rsidRPr="00B04234">
        <w:rPr>
          <w:szCs w:val="24"/>
        </w:rPr>
        <w:t>, provided that:</w:t>
      </w:r>
    </w:p>
    <w:p w14:paraId="29FCE6A6"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 xml:space="preserve">If no public notice is required for the permit or approval, the County shall give notice of the DNS or DS by publishing a notice in the County’s Newspaper of </w:t>
      </w:r>
      <w:proofErr w:type="gramStart"/>
      <w:r w:rsidRPr="00B04234">
        <w:rPr>
          <w:szCs w:val="24"/>
        </w:rPr>
        <w:t>Record;</w:t>
      </w:r>
      <w:proofErr w:type="gramEnd"/>
    </w:p>
    <w:p w14:paraId="5693DE34"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Whenever the County issues a DS, all public notices shall state the scoping procedure for the required EIS; and</w:t>
      </w:r>
    </w:p>
    <w:p w14:paraId="4802C4FC"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Whenever the County issues a DEIS (Draft EIS), or SEIS (Supplemental EIS), notice of the availability of those documents shall be given by at least 2 of the following methods:</w:t>
      </w:r>
    </w:p>
    <w:p w14:paraId="53364E69" w14:textId="77777777" w:rsidR="002370F1" w:rsidRPr="00B04234" w:rsidRDefault="002370F1" w:rsidP="0004370F">
      <w:pPr>
        <w:pStyle w:val="ListParagraph"/>
        <w:widowControl w:val="0"/>
        <w:numPr>
          <w:ilvl w:val="4"/>
          <w:numId w:val="20"/>
        </w:numPr>
        <w:tabs>
          <w:tab w:val="left" w:pos="1080"/>
        </w:tabs>
        <w:ind w:left="1080" w:right="1080" w:hanging="360"/>
        <w:rPr>
          <w:szCs w:val="24"/>
        </w:rPr>
      </w:pPr>
      <w:r w:rsidRPr="00B04234">
        <w:rPr>
          <w:szCs w:val="24"/>
        </w:rPr>
        <w:t xml:space="preserve">Indicating the availability of the DEIS or SEIS in any public notice required for an associated land use application or </w:t>
      </w:r>
      <w:proofErr w:type="gramStart"/>
      <w:r w:rsidRPr="00B04234">
        <w:rPr>
          <w:szCs w:val="24"/>
        </w:rPr>
        <w:t>permit;</w:t>
      </w:r>
      <w:proofErr w:type="gramEnd"/>
    </w:p>
    <w:p w14:paraId="54A674CB"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 xml:space="preserve">Posting the property, for site-specific </w:t>
      </w:r>
      <w:proofErr w:type="gramStart"/>
      <w:r w:rsidRPr="00B04234">
        <w:rPr>
          <w:szCs w:val="24"/>
        </w:rPr>
        <w:t>proposals;</w:t>
      </w:r>
      <w:proofErr w:type="gramEnd"/>
    </w:p>
    <w:p w14:paraId="4BC4D8CB"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 xml:space="preserve">Publishing notice in the County’s Newspaper of </w:t>
      </w:r>
      <w:proofErr w:type="gramStart"/>
      <w:r w:rsidRPr="00B04234">
        <w:rPr>
          <w:szCs w:val="24"/>
        </w:rPr>
        <w:t>Record;</w:t>
      </w:r>
      <w:proofErr w:type="gramEnd"/>
    </w:p>
    <w:p w14:paraId="60FEFF91"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 xml:space="preserve">Notifying public or private groups which have expressed interest in a certain proposal or in the type of proposal being </w:t>
      </w:r>
      <w:proofErr w:type="gramStart"/>
      <w:r w:rsidRPr="00B04234">
        <w:rPr>
          <w:szCs w:val="24"/>
        </w:rPr>
        <w:t>considered;</w:t>
      </w:r>
      <w:proofErr w:type="gramEnd"/>
    </w:p>
    <w:p w14:paraId="44697164"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Notifying the news media; and/or</w:t>
      </w:r>
    </w:p>
    <w:p w14:paraId="75E8463F" w14:textId="77777777" w:rsidR="002370F1" w:rsidRPr="00B04234" w:rsidRDefault="002370F1" w:rsidP="0004370F">
      <w:pPr>
        <w:widowControl w:val="0"/>
        <w:numPr>
          <w:ilvl w:val="4"/>
          <w:numId w:val="20"/>
        </w:numPr>
        <w:tabs>
          <w:tab w:val="left" w:pos="1080"/>
        </w:tabs>
        <w:ind w:left="1080" w:right="1080" w:hanging="360"/>
        <w:rPr>
          <w:szCs w:val="24"/>
        </w:rPr>
      </w:pPr>
      <w:r w:rsidRPr="00B04234">
        <w:rPr>
          <w:szCs w:val="24"/>
        </w:rPr>
        <w:t>Publishing notice in agency newsletters and/or sending notice to agency mailing lists.</w:t>
      </w:r>
    </w:p>
    <w:p w14:paraId="6ADBC5B0" w14:textId="77777777" w:rsidR="002370F1" w:rsidRPr="00B04234" w:rsidRDefault="002370F1" w:rsidP="0004370F">
      <w:pPr>
        <w:spacing w:before="16" w:line="260" w:lineRule="exact"/>
        <w:ind w:right="1080"/>
        <w:rPr>
          <w:szCs w:val="24"/>
        </w:rPr>
      </w:pPr>
    </w:p>
    <w:p w14:paraId="0C3BD2DF" w14:textId="77777777" w:rsidR="002370F1" w:rsidRPr="00B04234" w:rsidRDefault="002370F1" w:rsidP="0004370F">
      <w:pPr>
        <w:widowControl w:val="0"/>
        <w:numPr>
          <w:ilvl w:val="3"/>
          <w:numId w:val="7"/>
        </w:numPr>
        <w:ind w:left="720" w:right="1080" w:hanging="360"/>
        <w:rPr>
          <w:szCs w:val="24"/>
        </w:rPr>
      </w:pPr>
      <w:r w:rsidRPr="00B04234">
        <w:rPr>
          <w:spacing w:val="-1"/>
          <w:szCs w:val="24"/>
        </w:rPr>
        <w:t>Mitigatio</w:t>
      </w:r>
      <w:r w:rsidRPr="00B04234">
        <w:rPr>
          <w:szCs w:val="24"/>
        </w:rPr>
        <w:t>n</w:t>
      </w:r>
      <w:r w:rsidRPr="00B04234">
        <w:rPr>
          <w:spacing w:val="40"/>
          <w:szCs w:val="24"/>
        </w:rPr>
        <w:t xml:space="preserve"> </w:t>
      </w:r>
      <w:r w:rsidRPr="00B04234">
        <w:rPr>
          <w:spacing w:val="-1"/>
          <w:szCs w:val="24"/>
        </w:rPr>
        <w:t>measure</w:t>
      </w:r>
      <w:r w:rsidRPr="00B04234">
        <w:rPr>
          <w:szCs w:val="24"/>
        </w:rPr>
        <w:t>s</w:t>
      </w:r>
      <w:r w:rsidRPr="00B04234">
        <w:rPr>
          <w:spacing w:val="40"/>
          <w:szCs w:val="24"/>
        </w:rPr>
        <w:t xml:space="preserve"> </w:t>
      </w:r>
      <w:r w:rsidRPr="00B04234">
        <w:rPr>
          <w:spacing w:val="-1"/>
          <w:szCs w:val="24"/>
        </w:rPr>
        <w:t>incorporate</w:t>
      </w:r>
      <w:r w:rsidRPr="00B04234">
        <w:rPr>
          <w:szCs w:val="24"/>
        </w:rPr>
        <w:t>d</w:t>
      </w:r>
      <w:r w:rsidRPr="00B04234">
        <w:rPr>
          <w:spacing w:val="40"/>
          <w:szCs w:val="24"/>
        </w:rPr>
        <w:t xml:space="preserve"> </w:t>
      </w:r>
      <w:r w:rsidRPr="00B04234">
        <w:rPr>
          <w:szCs w:val="24"/>
        </w:rPr>
        <w:t>in</w:t>
      </w:r>
      <w:r w:rsidRPr="00B04234">
        <w:rPr>
          <w:spacing w:val="41"/>
          <w:szCs w:val="24"/>
        </w:rPr>
        <w:t xml:space="preserve"> </w:t>
      </w:r>
      <w:r w:rsidRPr="00B04234">
        <w:rPr>
          <w:spacing w:val="-1"/>
          <w:szCs w:val="24"/>
        </w:rPr>
        <w:t>th</w:t>
      </w:r>
      <w:r w:rsidRPr="00B04234">
        <w:rPr>
          <w:szCs w:val="24"/>
        </w:rPr>
        <w:t>e</w:t>
      </w:r>
      <w:r w:rsidRPr="00B04234">
        <w:rPr>
          <w:spacing w:val="40"/>
          <w:szCs w:val="24"/>
        </w:rPr>
        <w:t xml:space="preserve"> </w:t>
      </w:r>
      <w:r w:rsidRPr="00B04234">
        <w:rPr>
          <w:szCs w:val="24"/>
        </w:rPr>
        <w:t>MDNS</w:t>
      </w:r>
      <w:r w:rsidRPr="00B04234">
        <w:rPr>
          <w:spacing w:val="41"/>
          <w:szCs w:val="24"/>
        </w:rPr>
        <w:t xml:space="preserve"> </w:t>
      </w:r>
      <w:r w:rsidRPr="00B04234">
        <w:rPr>
          <w:szCs w:val="24"/>
        </w:rPr>
        <w:t>shall</w:t>
      </w:r>
      <w:r w:rsidRPr="00B04234">
        <w:rPr>
          <w:spacing w:val="40"/>
          <w:szCs w:val="24"/>
        </w:rPr>
        <w:t xml:space="preserve"> </w:t>
      </w:r>
      <w:r w:rsidRPr="00B04234">
        <w:rPr>
          <w:spacing w:val="-1"/>
          <w:szCs w:val="24"/>
        </w:rPr>
        <w:t>b</w:t>
      </w:r>
      <w:r w:rsidRPr="00B04234">
        <w:rPr>
          <w:szCs w:val="24"/>
        </w:rPr>
        <w:t>e</w:t>
      </w:r>
      <w:r w:rsidRPr="00B04234">
        <w:rPr>
          <w:spacing w:val="40"/>
          <w:szCs w:val="24"/>
        </w:rPr>
        <w:t xml:space="preserve"> </w:t>
      </w:r>
      <w:r w:rsidRPr="00B04234">
        <w:rPr>
          <w:spacing w:val="-1"/>
          <w:szCs w:val="24"/>
        </w:rPr>
        <w:t>deeme</w:t>
      </w:r>
      <w:r w:rsidRPr="00B04234">
        <w:rPr>
          <w:szCs w:val="24"/>
        </w:rPr>
        <w:t>d</w:t>
      </w:r>
      <w:r w:rsidRPr="00B04234">
        <w:rPr>
          <w:spacing w:val="40"/>
          <w:szCs w:val="24"/>
        </w:rPr>
        <w:t xml:space="preserve"> </w:t>
      </w:r>
      <w:r w:rsidRPr="00B04234">
        <w:rPr>
          <w:szCs w:val="24"/>
        </w:rPr>
        <w:t>conditions</w:t>
      </w:r>
      <w:r w:rsidRPr="00B04234">
        <w:rPr>
          <w:spacing w:val="40"/>
          <w:szCs w:val="24"/>
        </w:rPr>
        <w:t xml:space="preserve"> </w:t>
      </w:r>
      <w:r w:rsidRPr="00B04234">
        <w:rPr>
          <w:spacing w:val="-1"/>
          <w:szCs w:val="24"/>
        </w:rPr>
        <w:t>of approva</w:t>
      </w:r>
      <w:r w:rsidRPr="00B04234">
        <w:rPr>
          <w:szCs w:val="24"/>
        </w:rPr>
        <w:t>l</w:t>
      </w:r>
      <w:r w:rsidRPr="00B04234">
        <w:rPr>
          <w:spacing w:val="18"/>
          <w:szCs w:val="24"/>
        </w:rPr>
        <w:t xml:space="preserve"> </w:t>
      </w:r>
      <w:r w:rsidRPr="00B04234">
        <w:rPr>
          <w:spacing w:val="-1"/>
          <w:szCs w:val="24"/>
        </w:rPr>
        <w:t>o</w:t>
      </w:r>
      <w:r w:rsidRPr="00B04234">
        <w:rPr>
          <w:szCs w:val="24"/>
        </w:rPr>
        <w:t>f</w:t>
      </w:r>
      <w:r w:rsidRPr="00B04234">
        <w:rPr>
          <w:spacing w:val="18"/>
          <w:szCs w:val="24"/>
        </w:rPr>
        <w:t xml:space="preserve"> </w:t>
      </w:r>
      <w:r w:rsidRPr="00B04234">
        <w:rPr>
          <w:spacing w:val="-1"/>
          <w:szCs w:val="24"/>
        </w:rPr>
        <w:t>th</w:t>
      </w:r>
      <w:r w:rsidRPr="00B04234">
        <w:rPr>
          <w:szCs w:val="24"/>
        </w:rPr>
        <w:t>e</w:t>
      </w:r>
      <w:r w:rsidRPr="00B04234">
        <w:rPr>
          <w:spacing w:val="18"/>
          <w:szCs w:val="24"/>
        </w:rPr>
        <w:t xml:space="preserve"> </w:t>
      </w:r>
      <w:r w:rsidRPr="00B04234">
        <w:rPr>
          <w:szCs w:val="24"/>
        </w:rPr>
        <w:t>permit</w:t>
      </w:r>
      <w:r w:rsidRPr="00B04234">
        <w:rPr>
          <w:spacing w:val="18"/>
          <w:szCs w:val="24"/>
        </w:rPr>
        <w:t xml:space="preserve"> </w:t>
      </w:r>
      <w:r w:rsidRPr="00B04234">
        <w:rPr>
          <w:spacing w:val="-1"/>
          <w:szCs w:val="24"/>
        </w:rPr>
        <w:t>decisio</w:t>
      </w:r>
      <w:r w:rsidRPr="00B04234">
        <w:rPr>
          <w:szCs w:val="24"/>
        </w:rPr>
        <w:t>n</w:t>
      </w:r>
      <w:r w:rsidRPr="00B04234">
        <w:rPr>
          <w:spacing w:val="18"/>
          <w:szCs w:val="24"/>
        </w:rPr>
        <w:t xml:space="preserve"> </w:t>
      </w:r>
      <w:r w:rsidRPr="00B04234">
        <w:rPr>
          <w:spacing w:val="-1"/>
          <w:szCs w:val="24"/>
        </w:rPr>
        <w:t>an</w:t>
      </w:r>
      <w:r w:rsidRPr="00B04234">
        <w:rPr>
          <w:szCs w:val="24"/>
        </w:rPr>
        <w:t>d</w:t>
      </w:r>
      <w:r w:rsidRPr="00B04234">
        <w:rPr>
          <w:spacing w:val="18"/>
          <w:szCs w:val="24"/>
        </w:rPr>
        <w:t xml:space="preserve"> </w:t>
      </w:r>
      <w:r w:rsidRPr="00B04234">
        <w:rPr>
          <w:spacing w:val="1"/>
          <w:szCs w:val="24"/>
        </w:rPr>
        <w:t>ma</w:t>
      </w:r>
      <w:r w:rsidRPr="00B04234">
        <w:rPr>
          <w:szCs w:val="24"/>
        </w:rPr>
        <w:t>y</w:t>
      </w:r>
      <w:r w:rsidRPr="00B04234">
        <w:rPr>
          <w:spacing w:val="14"/>
          <w:szCs w:val="24"/>
        </w:rPr>
        <w:t xml:space="preserve"> </w:t>
      </w:r>
      <w:r w:rsidRPr="00B04234">
        <w:rPr>
          <w:szCs w:val="24"/>
        </w:rPr>
        <w:t>be</w:t>
      </w:r>
      <w:r w:rsidRPr="00B04234">
        <w:rPr>
          <w:spacing w:val="18"/>
          <w:szCs w:val="24"/>
        </w:rPr>
        <w:t xml:space="preserve"> </w:t>
      </w:r>
      <w:r w:rsidRPr="00B04234">
        <w:rPr>
          <w:spacing w:val="-1"/>
          <w:szCs w:val="24"/>
        </w:rPr>
        <w:t>enforce</w:t>
      </w:r>
      <w:r w:rsidRPr="00B04234">
        <w:rPr>
          <w:szCs w:val="24"/>
        </w:rPr>
        <w:t>d</w:t>
      </w:r>
      <w:r w:rsidRPr="00B04234">
        <w:rPr>
          <w:spacing w:val="18"/>
          <w:szCs w:val="24"/>
        </w:rPr>
        <w:t xml:space="preserve"> </w:t>
      </w:r>
      <w:r w:rsidRPr="00B04234">
        <w:rPr>
          <w:szCs w:val="24"/>
        </w:rPr>
        <w:t>in</w:t>
      </w:r>
      <w:r w:rsidRPr="00B04234">
        <w:rPr>
          <w:spacing w:val="19"/>
          <w:szCs w:val="24"/>
        </w:rPr>
        <w:t xml:space="preserve"> </w:t>
      </w:r>
      <w:r w:rsidRPr="00B04234">
        <w:rPr>
          <w:spacing w:val="-1"/>
          <w:szCs w:val="24"/>
        </w:rPr>
        <w:t>th</w:t>
      </w:r>
      <w:r w:rsidRPr="00B04234">
        <w:rPr>
          <w:szCs w:val="24"/>
        </w:rPr>
        <w:t>e</w:t>
      </w:r>
      <w:r w:rsidRPr="00B04234">
        <w:rPr>
          <w:spacing w:val="18"/>
          <w:szCs w:val="24"/>
        </w:rPr>
        <w:t xml:space="preserve"> </w:t>
      </w:r>
      <w:r w:rsidRPr="00B04234">
        <w:rPr>
          <w:spacing w:val="-1"/>
          <w:szCs w:val="24"/>
        </w:rPr>
        <w:t>sam</w:t>
      </w:r>
      <w:r w:rsidRPr="00B04234">
        <w:rPr>
          <w:szCs w:val="24"/>
        </w:rPr>
        <w:t>e</w:t>
      </w:r>
      <w:r w:rsidRPr="00B04234">
        <w:rPr>
          <w:spacing w:val="18"/>
          <w:szCs w:val="24"/>
        </w:rPr>
        <w:t xml:space="preserve"> </w:t>
      </w:r>
      <w:r w:rsidRPr="00B04234">
        <w:rPr>
          <w:szCs w:val="24"/>
        </w:rPr>
        <w:t>manner</w:t>
      </w:r>
      <w:r w:rsidRPr="00B04234">
        <w:rPr>
          <w:spacing w:val="19"/>
          <w:szCs w:val="24"/>
        </w:rPr>
        <w:t xml:space="preserve"> </w:t>
      </w:r>
      <w:r w:rsidRPr="00B04234">
        <w:rPr>
          <w:spacing w:val="-1"/>
          <w:szCs w:val="24"/>
        </w:rPr>
        <w:t>a</w:t>
      </w:r>
      <w:r w:rsidRPr="00B04234">
        <w:rPr>
          <w:szCs w:val="24"/>
        </w:rPr>
        <w:t>s</w:t>
      </w:r>
      <w:r w:rsidRPr="00B04234">
        <w:rPr>
          <w:spacing w:val="18"/>
          <w:szCs w:val="24"/>
        </w:rPr>
        <w:t xml:space="preserve"> </w:t>
      </w:r>
      <w:r w:rsidRPr="00B04234">
        <w:rPr>
          <w:spacing w:val="-1"/>
          <w:szCs w:val="24"/>
        </w:rPr>
        <w:t>any ter</w:t>
      </w:r>
      <w:r w:rsidRPr="00B04234">
        <w:rPr>
          <w:szCs w:val="24"/>
        </w:rPr>
        <w:t>m</w:t>
      </w:r>
      <w:r w:rsidRPr="00B04234">
        <w:rPr>
          <w:spacing w:val="6"/>
          <w:szCs w:val="24"/>
        </w:rPr>
        <w:t xml:space="preserve"> </w:t>
      </w:r>
      <w:r w:rsidRPr="00B04234">
        <w:rPr>
          <w:spacing w:val="-1"/>
          <w:szCs w:val="24"/>
        </w:rPr>
        <w:t>o</w:t>
      </w:r>
      <w:r w:rsidRPr="00B04234">
        <w:rPr>
          <w:szCs w:val="24"/>
        </w:rPr>
        <w:t>r</w:t>
      </w:r>
      <w:r w:rsidRPr="00B04234">
        <w:rPr>
          <w:spacing w:val="6"/>
          <w:szCs w:val="24"/>
        </w:rPr>
        <w:t xml:space="preserve"> </w:t>
      </w:r>
      <w:r w:rsidRPr="00B04234">
        <w:rPr>
          <w:szCs w:val="24"/>
        </w:rPr>
        <w:t>condition</w:t>
      </w:r>
      <w:r w:rsidRPr="00B04234">
        <w:rPr>
          <w:spacing w:val="7"/>
          <w:szCs w:val="24"/>
        </w:rPr>
        <w:t xml:space="preserve"> </w:t>
      </w:r>
      <w:r w:rsidRPr="00B04234">
        <w:rPr>
          <w:spacing w:val="-1"/>
          <w:szCs w:val="24"/>
        </w:rPr>
        <w:t>o</w:t>
      </w:r>
      <w:r w:rsidRPr="00B04234">
        <w:rPr>
          <w:szCs w:val="24"/>
        </w:rPr>
        <w:t>f</w:t>
      </w:r>
      <w:r w:rsidRPr="00B04234">
        <w:rPr>
          <w:spacing w:val="6"/>
          <w:szCs w:val="24"/>
        </w:rPr>
        <w:t xml:space="preserve"> </w:t>
      </w:r>
      <w:r w:rsidRPr="00B04234">
        <w:rPr>
          <w:spacing w:val="-1"/>
          <w:szCs w:val="24"/>
        </w:rPr>
        <w:t>th</w:t>
      </w:r>
      <w:r w:rsidRPr="00B04234">
        <w:rPr>
          <w:szCs w:val="24"/>
        </w:rPr>
        <w:t>e</w:t>
      </w:r>
      <w:r w:rsidRPr="00B04234">
        <w:rPr>
          <w:spacing w:val="4"/>
          <w:szCs w:val="24"/>
        </w:rPr>
        <w:t xml:space="preserve"> </w:t>
      </w:r>
      <w:r w:rsidRPr="00B04234">
        <w:rPr>
          <w:szCs w:val="24"/>
        </w:rPr>
        <w:t>permit or</w:t>
      </w:r>
      <w:r w:rsidRPr="00B04234">
        <w:rPr>
          <w:spacing w:val="6"/>
          <w:szCs w:val="24"/>
        </w:rPr>
        <w:t xml:space="preserve"> </w:t>
      </w:r>
      <w:r w:rsidRPr="00B04234">
        <w:rPr>
          <w:spacing w:val="-1"/>
          <w:szCs w:val="24"/>
        </w:rPr>
        <w:t>enforce</w:t>
      </w:r>
      <w:r w:rsidRPr="00B04234">
        <w:rPr>
          <w:szCs w:val="24"/>
        </w:rPr>
        <w:t>d</w:t>
      </w:r>
      <w:r w:rsidRPr="00B04234">
        <w:rPr>
          <w:spacing w:val="6"/>
          <w:szCs w:val="24"/>
        </w:rPr>
        <w:t xml:space="preserve"> </w:t>
      </w:r>
      <w:r w:rsidRPr="00B04234">
        <w:rPr>
          <w:szCs w:val="24"/>
        </w:rPr>
        <w:t>in</w:t>
      </w:r>
      <w:r w:rsidRPr="00B04234">
        <w:rPr>
          <w:spacing w:val="7"/>
          <w:szCs w:val="24"/>
        </w:rPr>
        <w:t xml:space="preserve"> </w:t>
      </w:r>
      <w:r w:rsidRPr="00B04234">
        <w:rPr>
          <w:szCs w:val="24"/>
        </w:rPr>
        <w:t xml:space="preserve">any </w:t>
      </w:r>
      <w:r w:rsidRPr="00B04234">
        <w:rPr>
          <w:spacing w:val="5"/>
          <w:szCs w:val="24"/>
        </w:rPr>
        <w:t>m</w:t>
      </w:r>
      <w:r w:rsidRPr="00B04234">
        <w:rPr>
          <w:spacing w:val="-1"/>
          <w:szCs w:val="24"/>
        </w:rPr>
        <w:t>a</w:t>
      </w:r>
      <w:r w:rsidRPr="00B04234">
        <w:rPr>
          <w:szCs w:val="24"/>
        </w:rPr>
        <w:t>nner</w:t>
      </w:r>
      <w:r w:rsidRPr="00B04234">
        <w:rPr>
          <w:spacing w:val="7"/>
          <w:szCs w:val="24"/>
        </w:rPr>
        <w:t xml:space="preserve"> </w:t>
      </w:r>
      <w:r w:rsidRPr="00B04234">
        <w:rPr>
          <w:szCs w:val="24"/>
        </w:rPr>
        <w:t>specifically</w:t>
      </w:r>
      <w:r w:rsidRPr="00B04234">
        <w:rPr>
          <w:spacing w:val="2"/>
          <w:szCs w:val="24"/>
        </w:rPr>
        <w:t xml:space="preserve"> </w:t>
      </w:r>
      <w:r w:rsidRPr="00B04234">
        <w:rPr>
          <w:szCs w:val="24"/>
        </w:rPr>
        <w:t xml:space="preserve">prescribed </w:t>
      </w:r>
      <w:r w:rsidRPr="00B04234">
        <w:rPr>
          <w:spacing w:val="2"/>
          <w:szCs w:val="24"/>
        </w:rPr>
        <w:t>b</w:t>
      </w:r>
      <w:r w:rsidRPr="00B04234">
        <w:rPr>
          <w:szCs w:val="24"/>
        </w:rPr>
        <w:t>y</w:t>
      </w:r>
      <w:r w:rsidRPr="00B04234">
        <w:rPr>
          <w:spacing w:val="-5"/>
          <w:szCs w:val="24"/>
        </w:rPr>
        <w:t xml:space="preserve"> </w:t>
      </w:r>
      <w:r w:rsidRPr="00B04234">
        <w:rPr>
          <w:spacing w:val="-1"/>
          <w:szCs w:val="24"/>
        </w:rPr>
        <w:t>th</w:t>
      </w:r>
      <w:r w:rsidRPr="00B04234">
        <w:rPr>
          <w:szCs w:val="24"/>
        </w:rPr>
        <w:t>e</w:t>
      </w:r>
      <w:r w:rsidRPr="00B04234">
        <w:rPr>
          <w:spacing w:val="-1"/>
          <w:szCs w:val="24"/>
        </w:rPr>
        <w:t xml:space="preserve"> </w:t>
      </w:r>
      <w:r w:rsidRPr="00B04234">
        <w:rPr>
          <w:szCs w:val="24"/>
        </w:rPr>
        <w:t>Coun</w:t>
      </w:r>
      <w:r w:rsidRPr="00B04234">
        <w:rPr>
          <w:spacing w:val="5"/>
          <w:szCs w:val="24"/>
        </w:rPr>
        <w:t>t</w:t>
      </w:r>
      <w:r w:rsidRPr="00B04234">
        <w:rPr>
          <w:spacing w:val="-5"/>
          <w:szCs w:val="24"/>
        </w:rPr>
        <w:t>y</w:t>
      </w:r>
      <w:r w:rsidRPr="00B04234">
        <w:rPr>
          <w:szCs w:val="24"/>
        </w:rPr>
        <w:t>.</w:t>
      </w:r>
    </w:p>
    <w:p w14:paraId="6E157812" w14:textId="77777777" w:rsidR="002370F1" w:rsidRPr="00B04234" w:rsidRDefault="002370F1" w:rsidP="0004370F">
      <w:pPr>
        <w:spacing w:before="16" w:line="260" w:lineRule="exact"/>
        <w:ind w:right="1080"/>
        <w:rPr>
          <w:szCs w:val="24"/>
        </w:rPr>
      </w:pPr>
    </w:p>
    <w:p w14:paraId="78586E91" w14:textId="59DBF43C" w:rsidR="003107A7" w:rsidRDefault="002370F1" w:rsidP="0004370F">
      <w:pPr>
        <w:widowControl w:val="0"/>
        <w:tabs>
          <w:tab w:val="left" w:pos="360"/>
        </w:tabs>
        <w:ind w:left="360" w:right="1080" w:firstLine="0"/>
        <w:rPr>
          <w:spacing w:val="-1"/>
          <w:szCs w:val="24"/>
        </w:rPr>
        <w:sectPr w:rsidR="003107A7" w:rsidSect="00646FE8">
          <w:headerReference w:type="default" r:id="rId35"/>
          <w:pgSz w:w="12240" w:h="15840"/>
          <w:pgMar w:top="720" w:right="720" w:bottom="720" w:left="720" w:header="720" w:footer="720" w:gutter="0"/>
          <w:cols w:space="720"/>
          <w:docGrid w:linePitch="360"/>
        </w:sectPr>
      </w:pPr>
      <w:bookmarkStart w:id="50" w:name="xx14120"/>
      <w:bookmarkStart w:id="51" w:name="_Toc162959353"/>
      <w:bookmarkEnd w:id="50"/>
      <w:r w:rsidRPr="00553E30">
        <w:rPr>
          <w:rStyle w:val="Heading1Char"/>
          <w:bCs w:val="0"/>
          <w:u w:val="single"/>
        </w:rPr>
        <w:t>xx.14.120 Determination of Consistency</w:t>
      </w:r>
      <w:bookmarkEnd w:id="51"/>
      <w:r w:rsidRPr="00B04234">
        <w:rPr>
          <w:b/>
          <w:bCs/>
          <w:szCs w:val="24"/>
          <w:u w:val="single"/>
        </w:rPr>
        <w:t>.</w:t>
      </w:r>
      <w:r w:rsidRPr="00B04234">
        <w:rPr>
          <w:b/>
          <w:bCs/>
          <w:spacing w:val="2"/>
          <w:szCs w:val="24"/>
        </w:rPr>
        <w:t xml:space="preserve"> </w:t>
      </w:r>
      <w:r w:rsidRPr="00B04234">
        <w:rPr>
          <w:szCs w:val="24"/>
        </w:rPr>
        <w:t>As part of</w:t>
      </w:r>
      <w:r w:rsidRPr="00B04234">
        <w:rPr>
          <w:spacing w:val="2"/>
          <w:szCs w:val="24"/>
        </w:rPr>
        <w:t xml:space="preserve"> </w:t>
      </w:r>
      <w:r w:rsidRPr="00B04234">
        <w:rPr>
          <w:szCs w:val="24"/>
        </w:rPr>
        <w:t>all</w:t>
      </w:r>
      <w:r w:rsidRPr="00B04234">
        <w:rPr>
          <w:spacing w:val="2"/>
          <w:szCs w:val="24"/>
        </w:rPr>
        <w:t xml:space="preserve"> </w:t>
      </w:r>
      <w:r w:rsidRPr="00B04234">
        <w:rPr>
          <w:szCs w:val="24"/>
        </w:rPr>
        <w:t>project</w:t>
      </w:r>
      <w:r w:rsidRPr="00B04234">
        <w:rPr>
          <w:spacing w:val="2"/>
          <w:szCs w:val="24"/>
        </w:rPr>
        <w:t xml:space="preserve"> </w:t>
      </w:r>
      <w:r w:rsidRPr="00B04234">
        <w:rPr>
          <w:szCs w:val="24"/>
        </w:rPr>
        <w:t>and application</w:t>
      </w:r>
      <w:r w:rsidRPr="00B04234">
        <w:rPr>
          <w:spacing w:val="2"/>
          <w:szCs w:val="24"/>
        </w:rPr>
        <w:t xml:space="preserve"> </w:t>
      </w:r>
      <w:r w:rsidRPr="00B04234">
        <w:rPr>
          <w:szCs w:val="24"/>
        </w:rPr>
        <w:t>revie</w:t>
      </w:r>
      <w:r w:rsidRPr="00B04234">
        <w:rPr>
          <w:spacing w:val="-1"/>
          <w:szCs w:val="24"/>
        </w:rPr>
        <w:t>w</w:t>
      </w:r>
      <w:r w:rsidRPr="00B04234">
        <w:rPr>
          <w:szCs w:val="24"/>
        </w:rPr>
        <w:t>s,</w:t>
      </w:r>
      <w:r w:rsidRPr="00B04234">
        <w:rPr>
          <w:spacing w:val="2"/>
          <w:szCs w:val="24"/>
        </w:rPr>
        <w:t xml:space="preserve"> </w:t>
      </w:r>
      <w:r w:rsidRPr="00B04234">
        <w:rPr>
          <w:spacing w:val="-1"/>
          <w:szCs w:val="24"/>
        </w:rPr>
        <w:t xml:space="preserve">the </w:t>
      </w:r>
      <w:r w:rsidRPr="00B04234">
        <w:rPr>
          <w:szCs w:val="24"/>
        </w:rPr>
        <w:t>County</w:t>
      </w:r>
      <w:r w:rsidRPr="00B04234">
        <w:rPr>
          <w:spacing w:val="-8"/>
          <w:szCs w:val="24"/>
        </w:rPr>
        <w:t xml:space="preserve"> </w:t>
      </w:r>
      <w:r w:rsidRPr="00B04234">
        <w:rPr>
          <w:spacing w:val="-1"/>
          <w:szCs w:val="24"/>
        </w:rPr>
        <w:t>shal</w:t>
      </w:r>
      <w:r w:rsidRPr="00B04234">
        <w:rPr>
          <w:szCs w:val="24"/>
        </w:rPr>
        <w:t>l</w:t>
      </w:r>
      <w:r w:rsidRPr="00B04234">
        <w:rPr>
          <w:spacing w:val="-1"/>
          <w:szCs w:val="24"/>
        </w:rPr>
        <w:t xml:space="preserve"> determin</w:t>
      </w:r>
      <w:r w:rsidRPr="00B04234">
        <w:rPr>
          <w:szCs w:val="24"/>
        </w:rPr>
        <w:t>e</w:t>
      </w:r>
      <w:r w:rsidRPr="00B04234">
        <w:rPr>
          <w:spacing w:val="-1"/>
          <w:szCs w:val="24"/>
        </w:rPr>
        <w:t xml:space="preserve"> i</w:t>
      </w:r>
      <w:r w:rsidRPr="00B04234">
        <w:rPr>
          <w:szCs w:val="24"/>
        </w:rPr>
        <w:t>f</w:t>
      </w:r>
      <w:r w:rsidRPr="00B04234">
        <w:rPr>
          <w:spacing w:val="-1"/>
          <w:szCs w:val="24"/>
        </w:rPr>
        <w:t xml:space="preserve"> </w:t>
      </w:r>
      <w:r w:rsidRPr="00B04234">
        <w:rPr>
          <w:szCs w:val="24"/>
        </w:rPr>
        <w:t>a</w:t>
      </w:r>
      <w:r w:rsidRPr="00B04234">
        <w:rPr>
          <w:spacing w:val="-1"/>
          <w:szCs w:val="24"/>
        </w:rPr>
        <w:t xml:space="preserve"> propose</w:t>
      </w:r>
      <w:r w:rsidRPr="00B04234">
        <w:rPr>
          <w:szCs w:val="24"/>
        </w:rPr>
        <w:t>d</w:t>
      </w:r>
      <w:r w:rsidRPr="00B04234">
        <w:rPr>
          <w:spacing w:val="-1"/>
          <w:szCs w:val="24"/>
        </w:rPr>
        <w:t xml:space="preserve"> projec</w:t>
      </w:r>
      <w:r w:rsidRPr="00B04234">
        <w:rPr>
          <w:szCs w:val="24"/>
        </w:rPr>
        <w:t>t</w:t>
      </w:r>
      <w:r w:rsidRPr="00B04234">
        <w:rPr>
          <w:spacing w:val="-4"/>
          <w:szCs w:val="24"/>
        </w:rPr>
        <w:t xml:space="preserve"> </w:t>
      </w:r>
      <w:r w:rsidRPr="00B04234">
        <w:rPr>
          <w:spacing w:val="-1"/>
          <w:szCs w:val="24"/>
        </w:rPr>
        <w:t>o</w:t>
      </w:r>
      <w:r w:rsidRPr="00B04234">
        <w:rPr>
          <w:szCs w:val="24"/>
        </w:rPr>
        <w:t>r</w:t>
      </w:r>
      <w:r w:rsidRPr="00B04234">
        <w:rPr>
          <w:spacing w:val="-1"/>
          <w:szCs w:val="24"/>
        </w:rPr>
        <w:t xml:space="preserve"> developmen</w:t>
      </w:r>
      <w:r w:rsidRPr="00B04234">
        <w:rPr>
          <w:szCs w:val="24"/>
        </w:rPr>
        <w:t>t</w:t>
      </w:r>
      <w:r w:rsidRPr="00B04234">
        <w:rPr>
          <w:spacing w:val="-1"/>
          <w:szCs w:val="24"/>
        </w:rPr>
        <w:t xml:space="preserve"> activit</w:t>
      </w:r>
      <w:r w:rsidRPr="00B04234">
        <w:rPr>
          <w:szCs w:val="24"/>
        </w:rPr>
        <w:t>y</w:t>
      </w:r>
      <w:r w:rsidRPr="00B04234">
        <w:rPr>
          <w:spacing w:val="-4"/>
          <w:szCs w:val="24"/>
        </w:rPr>
        <w:t xml:space="preserve"> </w:t>
      </w:r>
      <w:r w:rsidRPr="00B04234">
        <w:rPr>
          <w:spacing w:val="-1"/>
          <w:szCs w:val="24"/>
        </w:rPr>
        <w:t>i</w:t>
      </w:r>
      <w:r w:rsidRPr="00B04234">
        <w:rPr>
          <w:szCs w:val="24"/>
        </w:rPr>
        <w:t>s</w:t>
      </w:r>
      <w:r w:rsidRPr="00B04234">
        <w:rPr>
          <w:spacing w:val="-1"/>
          <w:szCs w:val="24"/>
        </w:rPr>
        <w:t xml:space="preserve"> consisten</w:t>
      </w:r>
      <w:r w:rsidRPr="00B04234">
        <w:rPr>
          <w:szCs w:val="24"/>
        </w:rPr>
        <w:t>t</w:t>
      </w:r>
      <w:r w:rsidRPr="00B04234">
        <w:rPr>
          <w:spacing w:val="-1"/>
          <w:szCs w:val="24"/>
        </w:rPr>
        <w:t xml:space="preserve"> wit</w:t>
      </w:r>
      <w:r w:rsidRPr="00B04234">
        <w:rPr>
          <w:szCs w:val="24"/>
        </w:rPr>
        <w:t>h</w:t>
      </w:r>
      <w:r w:rsidRPr="00B04234">
        <w:rPr>
          <w:spacing w:val="-1"/>
          <w:szCs w:val="24"/>
        </w:rPr>
        <w:t xml:space="preserve"> applicable </w:t>
      </w:r>
      <w:r w:rsidR="003107A7">
        <w:rPr>
          <w:spacing w:val="-1"/>
          <w:szCs w:val="24"/>
        </w:rPr>
        <w:t xml:space="preserve"> </w:t>
      </w:r>
    </w:p>
    <w:p w14:paraId="48AC3A2F" w14:textId="739699A6" w:rsidR="002370F1" w:rsidRPr="00B04234" w:rsidRDefault="002370F1" w:rsidP="0004370F">
      <w:pPr>
        <w:widowControl w:val="0"/>
        <w:tabs>
          <w:tab w:val="left" w:pos="360"/>
        </w:tabs>
        <w:ind w:left="360" w:right="1080" w:firstLine="0"/>
        <w:rPr>
          <w:spacing w:val="-1"/>
          <w:szCs w:val="24"/>
        </w:rPr>
      </w:pPr>
      <w:r w:rsidRPr="00B04234">
        <w:rPr>
          <w:szCs w:val="24"/>
        </w:rPr>
        <w:lastRenderedPageBreak/>
        <w:t>County</w:t>
      </w:r>
      <w:r w:rsidRPr="00B04234">
        <w:rPr>
          <w:spacing w:val="-5"/>
          <w:szCs w:val="24"/>
        </w:rPr>
        <w:t xml:space="preserve"> </w:t>
      </w:r>
      <w:r w:rsidRPr="00B04234">
        <w:rPr>
          <w:szCs w:val="24"/>
        </w:rPr>
        <w:t>development regulations, and the Goals and Policies of</w:t>
      </w:r>
      <w:r w:rsidRPr="00B04234">
        <w:rPr>
          <w:spacing w:val="-1"/>
          <w:szCs w:val="24"/>
        </w:rPr>
        <w:t xml:space="preserve"> </w:t>
      </w:r>
      <w:r w:rsidRPr="00B04234">
        <w:rPr>
          <w:szCs w:val="24"/>
        </w:rPr>
        <w:t>the adopted C</w:t>
      </w:r>
      <w:r w:rsidRPr="00B04234">
        <w:rPr>
          <w:spacing w:val="-1"/>
          <w:szCs w:val="24"/>
        </w:rPr>
        <w:t>omprehensiv</w:t>
      </w:r>
      <w:r w:rsidRPr="00B04234">
        <w:rPr>
          <w:szCs w:val="24"/>
        </w:rPr>
        <w:t>e</w:t>
      </w:r>
      <w:r w:rsidRPr="00B04234">
        <w:rPr>
          <w:spacing w:val="-1"/>
          <w:szCs w:val="24"/>
        </w:rPr>
        <w:t xml:space="preserve"> </w:t>
      </w:r>
      <w:r w:rsidRPr="00B04234">
        <w:rPr>
          <w:szCs w:val="24"/>
        </w:rPr>
        <w:t>P</w:t>
      </w:r>
      <w:r w:rsidRPr="00B04234">
        <w:rPr>
          <w:spacing w:val="-1"/>
          <w:szCs w:val="24"/>
        </w:rPr>
        <w:t>lan.</w:t>
      </w:r>
    </w:p>
    <w:p w14:paraId="5F47D7F5" w14:textId="77777777" w:rsidR="002370F1" w:rsidRPr="00B04234" w:rsidRDefault="002370F1" w:rsidP="0004370F">
      <w:pPr>
        <w:widowControl w:val="0"/>
        <w:numPr>
          <w:ilvl w:val="3"/>
          <w:numId w:val="6"/>
        </w:numPr>
        <w:ind w:left="720" w:right="1080" w:hanging="360"/>
        <w:rPr>
          <w:szCs w:val="24"/>
        </w:rPr>
      </w:pPr>
      <w:r w:rsidRPr="00B04234">
        <w:rPr>
          <w:spacing w:val="-1"/>
          <w:szCs w:val="24"/>
        </w:rPr>
        <w:t>Nothin</w:t>
      </w:r>
      <w:r w:rsidRPr="00B04234">
        <w:rPr>
          <w:szCs w:val="24"/>
        </w:rPr>
        <w:t>g</w:t>
      </w:r>
      <w:r w:rsidRPr="00B04234">
        <w:rPr>
          <w:spacing w:val="38"/>
          <w:szCs w:val="24"/>
        </w:rPr>
        <w:t xml:space="preserve"> </w:t>
      </w:r>
      <w:r w:rsidRPr="00B04234">
        <w:rPr>
          <w:szCs w:val="24"/>
        </w:rPr>
        <w:t>in</w:t>
      </w:r>
      <w:r w:rsidRPr="00B04234">
        <w:rPr>
          <w:spacing w:val="38"/>
          <w:szCs w:val="24"/>
        </w:rPr>
        <w:t xml:space="preserve"> </w:t>
      </w:r>
      <w:r w:rsidRPr="00B04234">
        <w:rPr>
          <w:szCs w:val="24"/>
        </w:rPr>
        <w:t>this</w:t>
      </w:r>
      <w:r w:rsidRPr="00B04234">
        <w:rPr>
          <w:spacing w:val="38"/>
          <w:szCs w:val="24"/>
        </w:rPr>
        <w:t xml:space="preserve"> </w:t>
      </w:r>
      <w:r w:rsidRPr="00B04234">
        <w:rPr>
          <w:szCs w:val="24"/>
        </w:rPr>
        <w:t>section</w:t>
      </w:r>
      <w:r w:rsidRPr="00B04234">
        <w:rPr>
          <w:spacing w:val="41"/>
          <w:szCs w:val="24"/>
        </w:rPr>
        <w:t xml:space="preserve"> </w:t>
      </w:r>
      <w:r w:rsidRPr="00B04234">
        <w:rPr>
          <w:szCs w:val="24"/>
        </w:rPr>
        <w:t>shall</w:t>
      </w:r>
      <w:r w:rsidRPr="00B04234">
        <w:rPr>
          <w:spacing w:val="38"/>
          <w:szCs w:val="24"/>
        </w:rPr>
        <w:t xml:space="preserve"> </w:t>
      </w:r>
      <w:r w:rsidRPr="00B04234">
        <w:rPr>
          <w:szCs w:val="24"/>
        </w:rPr>
        <w:t>limit</w:t>
      </w:r>
      <w:r w:rsidRPr="00B04234">
        <w:rPr>
          <w:spacing w:val="38"/>
          <w:szCs w:val="24"/>
        </w:rPr>
        <w:t xml:space="preserve"> </w:t>
      </w:r>
      <w:r w:rsidRPr="00B04234">
        <w:rPr>
          <w:spacing w:val="-1"/>
          <w:szCs w:val="24"/>
        </w:rPr>
        <w:t>th</w:t>
      </w:r>
      <w:r w:rsidRPr="00B04234">
        <w:rPr>
          <w:szCs w:val="24"/>
        </w:rPr>
        <w:t>e</w:t>
      </w:r>
      <w:r w:rsidRPr="00B04234">
        <w:rPr>
          <w:spacing w:val="38"/>
          <w:szCs w:val="24"/>
        </w:rPr>
        <w:t xml:space="preserve"> </w:t>
      </w:r>
      <w:r w:rsidRPr="00B04234">
        <w:rPr>
          <w:szCs w:val="24"/>
        </w:rPr>
        <w:t>authority</w:t>
      </w:r>
      <w:r w:rsidRPr="00B04234">
        <w:rPr>
          <w:spacing w:val="38"/>
          <w:szCs w:val="24"/>
        </w:rPr>
        <w:t xml:space="preserve"> </w:t>
      </w:r>
      <w:r w:rsidRPr="00B04234">
        <w:rPr>
          <w:spacing w:val="-1"/>
          <w:szCs w:val="24"/>
        </w:rPr>
        <w:t>o</w:t>
      </w:r>
      <w:r w:rsidRPr="00B04234">
        <w:rPr>
          <w:szCs w:val="24"/>
        </w:rPr>
        <w:t>f</w:t>
      </w:r>
      <w:r w:rsidRPr="00B04234">
        <w:rPr>
          <w:spacing w:val="38"/>
          <w:szCs w:val="24"/>
        </w:rPr>
        <w:t xml:space="preserve"> </w:t>
      </w:r>
      <w:r w:rsidRPr="00B04234">
        <w:rPr>
          <w:spacing w:val="-1"/>
          <w:szCs w:val="24"/>
        </w:rPr>
        <w:t>th</w:t>
      </w:r>
      <w:r w:rsidRPr="00B04234">
        <w:rPr>
          <w:szCs w:val="24"/>
        </w:rPr>
        <w:t>e</w:t>
      </w:r>
      <w:r w:rsidRPr="00B04234">
        <w:rPr>
          <w:spacing w:val="38"/>
          <w:szCs w:val="24"/>
        </w:rPr>
        <w:t xml:space="preserve"> </w:t>
      </w:r>
      <w:r w:rsidRPr="00B04234">
        <w:rPr>
          <w:szCs w:val="24"/>
        </w:rPr>
        <w:t>Coun</w:t>
      </w:r>
      <w:r w:rsidRPr="00B04234">
        <w:rPr>
          <w:spacing w:val="5"/>
          <w:szCs w:val="24"/>
        </w:rPr>
        <w:t>t</w:t>
      </w:r>
      <w:r w:rsidRPr="00B04234">
        <w:rPr>
          <w:szCs w:val="24"/>
        </w:rPr>
        <w:t>y</w:t>
      </w:r>
      <w:r w:rsidRPr="00B04234">
        <w:rPr>
          <w:spacing w:val="33"/>
          <w:szCs w:val="24"/>
        </w:rPr>
        <w:t xml:space="preserve"> </w:t>
      </w:r>
      <w:r w:rsidRPr="00B04234">
        <w:rPr>
          <w:szCs w:val="24"/>
        </w:rPr>
        <w:t>in</w:t>
      </w:r>
      <w:r w:rsidRPr="00B04234">
        <w:rPr>
          <w:spacing w:val="38"/>
          <w:szCs w:val="24"/>
        </w:rPr>
        <w:t xml:space="preserve"> </w:t>
      </w:r>
      <w:r w:rsidRPr="00B04234">
        <w:rPr>
          <w:szCs w:val="24"/>
        </w:rPr>
        <w:t>its</w:t>
      </w:r>
      <w:r w:rsidRPr="00B04234">
        <w:rPr>
          <w:spacing w:val="38"/>
          <w:szCs w:val="24"/>
        </w:rPr>
        <w:t xml:space="preserve"> </w:t>
      </w:r>
      <w:r w:rsidRPr="00B04234">
        <w:rPr>
          <w:szCs w:val="24"/>
        </w:rPr>
        <w:t>review</w:t>
      </w:r>
      <w:r w:rsidRPr="00B04234">
        <w:rPr>
          <w:spacing w:val="38"/>
          <w:szCs w:val="24"/>
        </w:rPr>
        <w:t xml:space="preserve"> </w:t>
      </w:r>
      <w:r w:rsidRPr="00B04234">
        <w:rPr>
          <w:spacing w:val="-1"/>
          <w:szCs w:val="24"/>
        </w:rPr>
        <w:t xml:space="preserve">or </w:t>
      </w:r>
      <w:r w:rsidRPr="00B04234">
        <w:rPr>
          <w:szCs w:val="24"/>
        </w:rPr>
        <w:t>mitigation</w:t>
      </w:r>
      <w:r w:rsidRPr="00B04234">
        <w:rPr>
          <w:spacing w:val="18"/>
          <w:szCs w:val="24"/>
        </w:rPr>
        <w:t xml:space="preserve"> </w:t>
      </w:r>
      <w:r w:rsidRPr="00B04234">
        <w:rPr>
          <w:spacing w:val="-1"/>
          <w:szCs w:val="24"/>
        </w:rPr>
        <w:t>o</w:t>
      </w:r>
      <w:r w:rsidRPr="00B04234">
        <w:rPr>
          <w:szCs w:val="24"/>
        </w:rPr>
        <w:t>f</w:t>
      </w:r>
      <w:r w:rsidRPr="00B04234">
        <w:rPr>
          <w:spacing w:val="18"/>
          <w:szCs w:val="24"/>
        </w:rPr>
        <w:t xml:space="preserve"> </w:t>
      </w:r>
      <w:r w:rsidRPr="00B04234">
        <w:rPr>
          <w:szCs w:val="24"/>
        </w:rPr>
        <w:t>a</w:t>
      </w:r>
      <w:r w:rsidRPr="00B04234">
        <w:rPr>
          <w:spacing w:val="18"/>
          <w:szCs w:val="24"/>
        </w:rPr>
        <w:t xml:space="preserve"> </w:t>
      </w:r>
      <w:r w:rsidRPr="00B04234">
        <w:rPr>
          <w:szCs w:val="24"/>
        </w:rPr>
        <w:t>project</w:t>
      </w:r>
      <w:r w:rsidRPr="00B04234">
        <w:rPr>
          <w:spacing w:val="19"/>
          <w:szCs w:val="24"/>
        </w:rPr>
        <w:t xml:space="preserve"> </w:t>
      </w:r>
      <w:r w:rsidRPr="00B04234">
        <w:rPr>
          <w:szCs w:val="24"/>
        </w:rPr>
        <w:t>to</w:t>
      </w:r>
      <w:r w:rsidRPr="00B04234">
        <w:rPr>
          <w:spacing w:val="19"/>
          <w:szCs w:val="24"/>
        </w:rPr>
        <w:t xml:space="preserve"> </w:t>
      </w:r>
      <w:r w:rsidRPr="00B04234">
        <w:rPr>
          <w:spacing w:val="-1"/>
          <w:szCs w:val="24"/>
        </w:rPr>
        <w:t>adop</w:t>
      </w:r>
      <w:r w:rsidRPr="00B04234">
        <w:rPr>
          <w:szCs w:val="24"/>
        </w:rPr>
        <w:t>t</w:t>
      </w:r>
      <w:r w:rsidRPr="00B04234">
        <w:rPr>
          <w:spacing w:val="19"/>
          <w:szCs w:val="24"/>
        </w:rPr>
        <w:t xml:space="preserve"> </w:t>
      </w:r>
      <w:r w:rsidRPr="00B04234">
        <w:rPr>
          <w:spacing w:val="-1"/>
          <w:szCs w:val="24"/>
        </w:rPr>
        <w:t>o</w:t>
      </w:r>
      <w:r w:rsidRPr="00B04234">
        <w:rPr>
          <w:szCs w:val="24"/>
        </w:rPr>
        <w:t>r</w:t>
      </w:r>
      <w:r w:rsidRPr="00B04234">
        <w:rPr>
          <w:spacing w:val="18"/>
          <w:szCs w:val="24"/>
        </w:rPr>
        <w:t xml:space="preserve"> </w:t>
      </w:r>
      <w:r w:rsidRPr="00B04234">
        <w:rPr>
          <w:spacing w:val="-1"/>
          <w:szCs w:val="24"/>
        </w:rPr>
        <w:t>otherwis</w:t>
      </w:r>
      <w:r w:rsidRPr="00B04234">
        <w:rPr>
          <w:szCs w:val="24"/>
        </w:rPr>
        <w:t>e</w:t>
      </w:r>
      <w:r w:rsidRPr="00B04234">
        <w:rPr>
          <w:spacing w:val="18"/>
          <w:szCs w:val="24"/>
        </w:rPr>
        <w:t xml:space="preserve"> </w:t>
      </w:r>
      <w:r w:rsidRPr="00B04234">
        <w:rPr>
          <w:spacing w:val="1"/>
          <w:szCs w:val="24"/>
        </w:rPr>
        <w:t>rel</w:t>
      </w:r>
      <w:r w:rsidRPr="00B04234">
        <w:rPr>
          <w:szCs w:val="24"/>
        </w:rPr>
        <w:t>y</w:t>
      </w:r>
      <w:r w:rsidRPr="00B04234">
        <w:rPr>
          <w:spacing w:val="16"/>
          <w:szCs w:val="24"/>
        </w:rPr>
        <w:t xml:space="preserve"> </w:t>
      </w:r>
      <w:r w:rsidRPr="00B04234">
        <w:rPr>
          <w:szCs w:val="24"/>
        </w:rPr>
        <w:t>on</w:t>
      </w:r>
      <w:r w:rsidRPr="00B04234">
        <w:rPr>
          <w:spacing w:val="19"/>
          <w:szCs w:val="24"/>
        </w:rPr>
        <w:t xml:space="preserve"> </w:t>
      </w:r>
      <w:r w:rsidRPr="00B04234">
        <w:rPr>
          <w:szCs w:val="24"/>
        </w:rPr>
        <w:t>environmental</w:t>
      </w:r>
      <w:r w:rsidRPr="00B04234">
        <w:rPr>
          <w:spacing w:val="19"/>
          <w:szCs w:val="24"/>
        </w:rPr>
        <w:t xml:space="preserve"> </w:t>
      </w:r>
      <w:r w:rsidRPr="00B04234">
        <w:rPr>
          <w:szCs w:val="24"/>
        </w:rPr>
        <w:t>anal</w:t>
      </w:r>
      <w:r w:rsidRPr="00B04234">
        <w:rPr>
          <w:spacing w:val="-5"/>
          <w:szCs w:val="24"/>
        </w:rPr>
        <w:t>y</w:t>
      </w:r>
      <w:r w:rsidRPr="00B04234">
        <w:rPr>
          <w:szCs w:val="24"/>
        </w:rPr>
        <w:t>ses</w:t>
      </w:r>
      <w:r w:rsidRPr="00B04234">
        <w:rPr>
          <w:spacing w:val="22"/>
          <w:szCs w:val="24"/>
        </w:rPr>
        <w:t xml:space="preserve"> </w:t>
      </w:r>
      <w:r w:rsidRPr="00B04234">
        <w:rPr>
          <w:spacing w:val="-1"/>
          <w:szCs w:val="24"/>
        </w:rPr>
        <w:t>and requirement</w:t>
      </w:r>
      <w:r w:rsidRPr="00B04234">
        <w:rPr>
          <w:szCs w:val="24"/>
        </w:rPr>
        <w:t>s</w:t>
      </w:r>
      <w:r w:rsidRPr="00B04234">
        <w:rPr>
          <w:spacing w:val="-1"/>
          <w:szCs w:val="24"/>
        </w:rPr>
        <w:t xml:space="preserve"> unde</w:t>
      </w:r>
      <w:r w:rsidRPr="00B04234">
        <w:rPr>
          <w:szCs w:val="24"/>
        </w:rPr>
        <w:t>r</w:t>
      </w:r>
      <w:r w:rsidRPr="00B04234">
        <w:rPr>
          <w:spacing w:val="-1"/>
          <w:szCs w:val="24"/>
        </w:rPr>
        <w:t xml:space="preserve"> othe</w:t>
      </w:r>
      <w:r w:rsidRPr="00B04234">
        <w:rPr>
          <w:szCs w:val="24"/>
        </w:rPr>
        <w:t>r</w:t>
      </w:r>
      <w:r w:rsidRPr="00B04234">
        <w:rPr>
          <w:spacing w:val="1"/>
          <w:szCs w:val="24"/>
        </w:rPr>
        <w:t xml:space="preserve"> </w:t>
      </w:r>
      <w:r w:rsidRPr="00B04234">
        <w:rPr>
          <w:spacing w:val="-1"/>
          <w:szCs w:val="24"/>
        </w:rPr>
        <w:t>laws</w:t>
      </w:r>
      <w:r w:rsidRPr="00B04234">
        <w:rPr>
          <w:szCs w:val="24"/>
        </w:rPr>
        <w:t>,</w:t>
      </w:r>
      <w:r w:rsidRPr="00B04234">
        <w:rPr>
          <w:spacing w:val="-1"/>
          <w:szCs w:val="24"/>
        </w:rPr>
        <w:t xml:space="preserve"> a</w:t>
      </w:r>
      <w:r w:rsidRPr="00B04234">
        <w:rPr>
          <w:szCs w:val="24"/>
        </w:rPr>
        <w:t>s</w:t>
      </w:r>
      <w:r w:rsidRPr="00B04234">
        <w:rPr>
          <w:spacing w:val="-1"/>
          <w:szCs w:val="24"/>
        </w:rPr>
        <w:t xml:space="preserve"> provide</w:t>
      </w:r>
      <w:r w:rsidRPr="00B04234">
        <w:rPr>
          <w:szCs w:val="24"/>
        </w:rPr>
        <w:t>d</w:t>
      </w:r>
      <w:r w:rsidRPr="00B04234">
        <w:rPr>
          <w:spacing w:val="-1"/>
          <w:szCs w:val="24"/>
        </w:rPr>
        <w:t xml:space="preserve"> </w:t>
      </w:r>
      <w:r w:rsidRPr="00B04234">
        <w:rPr>
          <w:spacing w:val="4"/>
          <w:szCs w:val="24"/>
        </w:rPr>
        <w:t>b</w:t>
      </w:r>
      <w:r w:rsidRPr="00B04234">
        <w:rPr>
          <w:szCs w:val="24"/>
        </w:rPr>
        <w:t>y</w:t>
      </w:r>
      <w:r w:rsidRPr="00B04234">
        <w:rPr>
          <w:spacing w:val="-1"/>
          <w:szCs w:val="24"/>
        </w:rPr>
        <w:t xml:space="preserve"> Chapte</w:t>
      </w:r>
      <w:r w:rsidRPr="00B04234">
        <w:rPr>
          <w:szCs w:val="24"/>
        </w:rPr>
        <w:t>r</w:t>
      </w:r>
      <w:r w:rsidRPr="00B04234">
        <w:rPr>
          <w:spacing w:val="-1"/>
          <w:szCs w:val="24"/>
        </w:rPr>
        <w:t xml:space="preserve"> </w:t>
      </w:r>
      <w:r w:rsidRPr="00B04234">
        <w:rPr>
          <w:szCs w:val="24"/>
        </w:rPr>
        <w:t>43.21C RCW.</w:t>
      </w:r>
    </w:p>
    <w:p w14:paraId="6234B847" w14:textId="77777777" w:rsidR="002370F1" w:rsidRPr="00B04234" w:rsidRDefault="002370F1" w:rsidP="0004370F">
      <w:pPr>
        <w:spacing w:before="16" w:line="260" w:lineRule="exact"/>
        <w:ind w:left="720" w:right="1080" w:hanging="360"/>
        <w:rPr>
          <w:szCs w:val="24"/>
        </w:rPr>
      </w:pPr>
    </w:p>
    <w:p w14:paraId="1B8E79AD" w14:textId="77777777" w:rsidR="002370F1" w:rsidRPr="00B04234" w:rsidRDefault="002370F1" w:rsidP="0004370F">
      <w:pPr>
        <w:widowControl w:val="0"/>
        <w:numPr>
          <w:ilvl w:val="3"/>
          <w:numId w:val="6"/>
        </w:numPr>
        <w:ind w:left="720" w:right="1080" w:hanging="360"/>
        <w:rPr>
          <w:szCs w:val="24"/>
        </w:rPr>
      </w:pPr>
      <w:r w:rsidRPr="00B04234">
        <w:rPr>
          <w:spacing w:val="-1"/>
          <w:szCs w:val="24"/>
        </w:rPr>
        <w:t>Th</w:t>
      </w:r>
      <w:r w:rsidRPr="00B04234">
        <w:rPr>
          <w:szCs w:val="24"/>
        </w:rPr>
        <w:t>e</w:t>
      </w:r>
      <w:r w:rsidRPr="00B04234">
        <w:rPr>
          <w:spacing w:val="1"/>
          <w:szCs w:val="24"/>
        </w:rPr>
        <w:t xml:space="preserve"> </w:t>
      </w:r>
      <w:r w:rsidRPr="00B04234">
        <w:rPr>
          <w:szCs w:val="24"/>
        </w:rPr>
        <w:t>County</w:t>
      </w:r>
      <w:r w:rsidRPr="00B04234">
        <w:rPr>
          <w:spacing w:val="57"/>
          <w:szCs w:val="24"/>
        </w:rPr>
        <w:t xml:space="preserve"> </w:t>
      </w:r>
      <w:r w:rsidRPr="00B04234">
        <w:rPr>
          <w:spacing w:val="2"/>
          <w:szCs w:val="24"/>
        </w:rPr>
        <w:t>ma</w:t>
      </w:r>
      <w:r w:rsidRPr="00B04234">
        <w:rPr>
          <w:szCs w:val="24"/>
        </w:rPr>
        <w:t>y</w:t>
      </w:r>
      <w:r w:rsidRPr="00B04234">
        <w:rPr>
          <w:spacing w:val="57"/>
          <w:szCs w:val="24"/>
        </w:rPr>
        <w:t xml:space="preserve"> </w:t>
      </w:r>
      <w:r w:rsidRPr="00B04234">
        <w:rPr>
          <w:spacing w:val="2"/>
          <w:szCs w:val="24"/>
        </w:rPr>
        <w:t>d</w:t>
      </w:r>
      <w:r w:rsidRPr="00B04234">
        <w:rPr>
          <w:szCs w:val="24"/>
        </w:rPr>
        <w:t>etermine</w:t>
      </w:r>
      <w:r w:rsidRPr="00B04234">
        <w:rPr>
          <w:spacing w:val="2"/>
          <w:szCs w:val="24"/>
        </w:rPr>
        <w:t xml:space="preserve"> </w:t>
      </w:r>
      <w:r w:rsidRPr="00B04234">
        <w:rPr>
          <w:szCs w:val="24"/>
        </w:rPr>
        <w:t>that</w:t>
      </w:r>
      <w:r w:rsidRPr="00B04234">
        <w:rPr>
          <w:spacing w:val="2"/>
          <w:szCs w:val="24"/>
        </w:rPr>
        <w:t xml:space="preserve"> </w:t>
      </w:r>
      <w:r w:rsidRPr="00B04234">
        <w:rPr>
          <w:spacing w:val="-1"/>
          <w:szCs w:val="24"/>
        </w:rPr>
        <w:t>adopte</w:t>
      </w:r>
      <w:r w:rsidRPr="00B04234">
        <w:rPr>
          <w:szCs w:val="24"/>
        </w:rPr>
        <w:t>d</w:t>
      </w:r>
      <w:r w:rsidRPr="00B04234">
        <w:rPr>
          <w:spacing w:val="2"/>
          <w:szCs w:val="24"/>
        </w:rPr>
        <w:t xml:space="preserve"> </w:t>
      </w:r>
      <w:r w:rsidRPr="00B04234">
        <w:rPr>
          <w:spacing w:val="-1"/>
          <w:szCs w:val="24"/>
        </w:rPr>
        <w:t>comprehensiv</w:t>
      </w:r>
      <w:r w:rsidRPr="00B04234">
        <w:rPr>
          <w:szCs w:val="24"/>
        </w:rPr>
        <w:t>e</w:t>
      </w:r>
      <w:r w:rsidRPr="00B04234">
        <w:rPr>
          <w:spacing w:val="2"/>
          <w:szCs w:val="24"/>
        </w:rPr>
        <w:t xml:space="preserve"> </w:t>
      </w:r>
      <w:r w:rsidRPr="00B04234">
        <w:rPr>
          <w:szCs w:val="24"/>
        </w:rPr>
        <w:t>plans,</w:t>
      </w:r>
      <w:r w:rsidRPr="00B04234">
        <w:rPr>
          <w:spacing w:val="2"/>
          <w:szCs w:val="24"/>
        </w:rPr>
        <w:t xml:space="preserve"> </w:t>
      </w:r>
      <w:r w:rsidRPr="00B04234">
        <w:rPr>
          <w:szCs w:val="24"/>
        </w:rPr>
        <w:t>su</w:t>
      </w:r>
      <w:r w:rsidRPr="00B04234">
        <w:rPr>
          <w:spacing w:val="2"/>
          <w:szCs w:val="24"/>
        </w:rPr>
        <w:t>b</w:t>
      </w:r>
      <w:r w:rsidRPr="00B04234">
        <w:rPr>
          <w:spacing w:val="-1"/>
          <w:szCs w:val="24"/>
        </w:rPr>
        <w:t>-are</w:t>
      </w:r>
      <w:r w:rsidRPr="00B04234">
        <w:rPr>
          <w:szCs w:val="24"/>
        </w:rPr>
        <w:t>a</w:t>
      </w:r>
      <w:r w:rsidRPr="00B04234">
        <w:rPr>
          <w:spacing w:val="1"/>
          <w:szCs w:val="24"/>
        </w:rPr>
        <w:t xml:space="preserve"> </w:t>
      </w:r>
      <w:r w:rsidRPr="00B04234">
        <w:rPr>
          <w:szCs w:val="24"/>
        </w:rPr>
        <w:t xml:space="preserve">plan </w:t>
      </w:r>
      <w:r w:rsidRPr="00B04234">
        <w:rPr>
          <w:spacing w:val="-1"/>
          <w:szCs w:val="24"/>
        </w:rPr>
        <w:t>element</w:t>
      </w:r>
      <w:r w:rsidRPr="00B04234">
        <w:rPr>
          <w:szCs w:val="24"/>
        </w:rPr>
        <w:t>s</w:t>
      </w:r>
      <w:r w:rsidRPr="00B04234">
        <w:rPr>
          <w:spacing w:val="-2"/>
          <w:szCs w:val="24"/>
        </w:rPr>
        <w:t xml:space="preserve"> </w:t>
      </w:r>
      <w:r w:rsidRPr="00B04234">
        <w:rPr>
          <w:spacing w:val="-1"/>
          <w:szCs w:val="24"/>
        </w:rPr>
        <w:t>o</w:t>
      </w:r>
      <w:r w:rsidRPr="00B04234">
        <w:rPr>
          <w:szCs w:val="24"/>
        </w:rPr>
        <w:t>f</w:t>
      </w:r>
      <w:r w:rsidRPr="00B04234">
        <w:rPr>
          <w:spacing w:val="-2"/>
          <w:szCs w:val="24"/>
        </w:rPr>
        <w:t xml:space="preserve"> </w:t>
      </w:r>
      <w:r w:rsidRPr="00B04234">
        <w:rPr>
          <w:szCs w:val="24"/>
        </w:rPr>
        <w:t>a</w:t>
      </w:r>
      <w:r w:rsidRPr="00B04234">
        <w:rPr>
          <w:spacing w:val="-2"/>
          <w:szCs w:val="24"/>
        </w:rPr>
        <w:t xml:space="preserve"> </w:t>
      </w:r>
      <w:r w:rsidRPr="00B04234">
        <w:rPr>
          <w:spacing w:val="-1"/>
          <w:szCs w:val="24"/>
        </w:rPr>
        <w:t>comprehensiv</w:t>
      </w:r>
      <w:r w:rsidRPr="00B04234">
        <w:rPr>
          <w:szCs w:val="24"/>
        </w:rPr>
        <w:t>e</w:t>
      </w:r>
      <w:r w:rsidRPr="00B04234">
        <w:rPr>
          <w:spacing w:val="-2"/>
          <w:szCs w:val="24"/>
        </w:rPr>
        <w:t xml:space="preserve"> </w:t>
      </w:r>
      <w:r w:rsidRPr="00B04234">
        <w:rPr>
          <w:spacing w:val="-1"/>
          <w:szCs w:val="24"/>
        </w:rPr>
        <w:t>plan</w:t>
      </w:r>
      <w:r w:rsidRPr="00B04234">
        <w:rPr>
          <w:szCs w:val="24"/>
        </w:rPr>
        <w:t>,</w:t>
      </w:r>
      <w:r w:rsidRPr="00B04234">
        <w:rPr>
          <w:spacing w:val="-2"/>
          <w:szCs w:val="24"/>
        </w:rPr>
        <w:t xml:space="preserve"> </w:t>
      </w:r>
      <w:r w:rsidRPr="00B04234">
        <w:rPr>
          <w:spacing w:val="-1"/>
          <w:szCs w:val="24"/>
        </w:rPr>
        <w:t>developmen</w:t>
      </w:r>
      <w:r w:rsidRPr="00B04234">
        <w:rPr>
          <w:szCs w:val="24"/>
        </w:rPr>
        <w:t>t</w:t>
      </w:r>
      <w:r w:rsidRPr="00B04234">
        <w:rPr>
          <w:spacing w:val="-2"/>
          <w:szCs w:val="24"/>
        </w:rPr>
        <w:t xml:space="preserve"> </w:t>
      </w:r>
      <w:r w:rsidRPr="00B04234">
        <w:rPr>
          <w:spacing w:val="-1"/>
          <w:szCs w:val="24"/>
        </w:rPr>
        <w:t>regulations</w:t>
      </w:r>
      <w:r w:rsidRPr="00B04234">
        <w:rPr>
          <w:szCs w:val="24"/>
        </w:rPr>
        <w:t>,</w:t>
      </w:r>
      <w:r w:rsidRPr="00B04234">
        <w:rPr>
          <w:spacing w:val="-2"/>
          <w:szCs w:val="24"/>
        </w:rPr>
        <w:t xml:space="preserve"> </w:t>
      </w:r>
      <w:r w:rsidRPr="00B04234">
        <w:rPr>
          <w:spacing w:val="-1"/>
          <w:szCs w:val="24"/>
        </w:rPr>
        <w:t>o</w:t>
      </w:r>
      <w:r w:rsidRPr="00B04234">
        <w:rPr>
          <w:szCs w:val="24"/>
        </w:rPr>
        <w:t>r</w:t>
      </w:r>
      <w:r w:rsidRPr="00B04234">
        <w:rPr>
          <w:spacing w:val="-2"/>
          <w:szCs w:val="24"/>
        </w:rPr>
        <w:t xml:space="preserve"> </w:t>
      </w:r>
      <w:r w:rsidRPr="00B04234">
        <w:rPr>
          <w:spacing w:val="-1"/>
          <w:szCs w:val="24"/>
        </w:rPr>
        <w:t>othe</w:t>
      </w:r>
      <w:r w:rsidRPr="00B04234">
        <w:rPr>
          <w:szCs w:val="24"/>
        </w:rPr>
        <w:t>r</w:t>
      </w:r>
      <w:r w:rsidRPr="00B04234">
        <w:rPr>
          <w:spacing w:val="-2"/>
          <w:szCs w:val="24"/>
        </w:rPr>
        <w:t xml:space="preserve"> </w:t>
      </w:r>
      <w:r w:rsidRPr="00B04234">
        <w:rPr>
          <w:spacing w:val="-1"/>
          <w:szCs w:val="24"/>
        </w:rPr>
        <w:t>local</w:t>
      </w:r>
      <w:r w:rsidRPr="00B04234">
        <w:rPr>
          <w:szCs w:val="24"/>
        </w:rPr>
        <w:t>,</w:t>
      </w:r>
      <w:r w:rsidRPr="00B04234">
        <w:rPr>
          <w:spacing w:val="-2"/>
          <w:szCs w:val="24"/>
        </w:rPr>
        <w:t xml:space="preserve"> </w:t>
      </w:r>
      <w:proofErr w:type="gramStart"/>
      <w:r w:rsidRPr="00B04234">
        <w:rPr>
          <w:spacing w:val="-1"/>
          <w:szCs w:val="24"/>
        </w:rPr>
        <w:t>stat</w:t>
      </w:r>
      <w:r w:rsidRPr="00B04234">
        <w:rPr>
          <w:szCs w:val="24"/>
        </w:rPr>
        <w:t>e</w:t>
      </w:r>
      <w:proofErr w:type="gramEnd"/>
      <w:r w:rsidRPr="00B04234">
        <w:rPr>
          <w:spacing w:val="-2"/>
          <w:szCs w:val="24"/>
        </w:rPr>
        <w:t xml:space="preserve"> </w:t>
      </w:r>
      <w:r w:rsidRPr="00B04234">
        <w:rPr>
          <w:spacing w:val="-1"/>
          <w:szCs w:val="24"/>
        </w:rPr>
        <w:t>or federa</w:t>
      </w:r>
      <w:r w:rsidRPr="00B04234">
        <w:rPr>
          <w:szCs w:val="24"/>
        </w:rPr>
        <w:t>l</w:t>
      </w:r>
      <w:r w:rsidRPr="00B04234">
        <w:rPr>
          <w:spacing w:val="26"/>
          <w:szCs w:val="24"/>
        </w:rPr>
        <w:t xml:space="preserve"> </w:t>
      </w:r>
      <w:r w:rsidRPr="00B04234">
        <w:rPr>
          <w:spacing w:val="-1"/>
          <w:szCs w:val="24"/>
        </w:rPr>
        <w:t>rule</w:t>
      </w:r>
      <w:r w:rsidRPr="00B04234">
        <w:rPr>
          <w:szCs w:val="24"/>
        </w:rPr>
        <w:t>s</w:t>
      </w:r>
      <w:r w:rsidRPr="00B04234">
        <w:rPr>
          <w:spacing w:val="26"/>
          <w:szCs w:val="24"/>
        </w:rPr>
        <w:t xml:space="preserve"> </w:t>
      </w:r>
      <w:r w:rsidRPr="00B04234">
        <w:rPr>
          <w:szCs w:val="24"/>
        </w:rPr>
        <w:t>or</w:t>
      </w:r>
      <w:r w:rsidRPr="00B04234">
        <w:rPr>
          <w:spacing w:val="27"/>
          <w:szCs w:val="24"/>
        </w:rPr>
        <w:t xml:space="preserve"> </w:t>
      </w:r>
      <w:r w:rsidRPr="00B04234">
        <w:rPr>
          <w:spacing w:val="-1"/>
          <w:szCs w:val="24"/>
        </w:rPr>
        <w:t>law</w:t>
      </w:r>
      <w:r w:rsidRPr="00B04234">
        <w:rPr>
          <w:szCs w:val="24"/>
        </w:rPr>
        <w:t>s</w:t>
      </w:r>
      <w:r w:rsidRPr="00B04234">
        <w:rPr>
          <w:spacing w:val="26"/>
          <w:szCs w:val="24"/>
        </w:rPr>
        <w:t xml:space="preserve"> </w:t>
      </w:r>
      <w:r w:rsidRPr="00B04234">
        <w:rPr>
          <w:szCs w:val="24"/>
        </w:rPr>
        <w:t>provide</w:t>
      </w:r>
      <w:r w:rsidRPr="00B04234">
        <w:rPr>
          <w:spacing w:val="26"/>
          <w:szCs w:val="24"/>
        </w:rPr>
        <w:t xml:space="preserve"> </w:t>
      </w:r>
      <w:r w:rsidRPr="00B04234">
        <w:rPr>
          <w:spacing w:val="-1"/>
          <w:szCs w:val="24"/>
        </w:rPr>
        <w:t>adequat</w:t>
      </w:r>
      <w:r w:rsidRPr="00B04234">
        <w:rPr>
          <w:szCs w:val="24"/>
        </w:rPr>
        <w:t>e</w:t>
      </w:r>
      <w:r w:rsidRPr="00B04234">
        <w:rPr>
          <w:spacing w:val="26"/>
          <w:szCs w:val="24"/>
        </w:rPr>
        <w:t xml:space="preserve"> </w:t>
      </w:r>
      <w:r w:rsidRPr="00B04234">
        <w:rPr>
          <w:szCs w:val="24"/>
        </w:rPr>
        <w:t>environmental</w:t>
      </w:r>
      <w:r w:rsidRPr="00B04234">
        <w:rPr>
          <w:spacing w:val="26"/>
          <w:szCs w:val="24"/>
        </w:rPr>
        <w:t xml:space="preserve"> </w:t>
      </w:r>
      <w:r w:rsidRPr="00B04234">
        <w:rPr>
          <w:spacing w:val="-1"/>
          <w:szCs w:val="24"/>
        </w:rPr>
        <w:t>ana</w:t>
      </w:r>
      <w:r w:rsidRPr="00B04234">
        <w:rPr>
          <w:spacing w:val="5"/>
          <w:szCs w:val="24"/>
        </w:rPr>
        <w:t>l</w:t>
      </w:r>
      <w:r w:rsidRPr="00B04234">
        <w:rPr>
          <w:spacing w:val="-5"/>
          <w:szCs w:val="24"/>
        </w:rPr>
        <w:t>y</w:t>
      </w:r>
      <w:r w:rsidRPr="00B04234">
        <w:rPr>
          <w:szCs w:val="24"/>
        </w:rPr>
        <w:t>sis</w:t>
      </w:r>
      <w:r w:rsidRPr="00B04234">
        <w:rPr>
          <w:spacing w:val="26"/>
          <w:szCs w:val="24"/>
        </w:rPr>
        <w:t xml:space="preserve"> </w:t>
      </w:r>
      <w:r w:rsidRPr="00B04234">
        <w:rPr>
          <w:szCs w:val="24"/>
        </w:rPr>
        <w:t>and</w:t>
      </w:r>
      <w:r w:rsidRPr="00B04234">
        <w:rPr>
          <w:spacing w:val="26"/>
          <w:szCs w:val="24"/>
        </w:rPr>
        <w:t xml:space="preserve"> </w:t>
      </w:r>
      <w:r w:rsidRPr="00B04234">
        <w:rPr>
          <w:szCs w:val="24"/>
        </w:rPr>
        <w:t>mitigation</w:t>
      </w:r>
      <w:r w:rsidRPr="00B04234">
        <w:rPr>
          <w:spacing w:val="26"/>
          <w:szCs w:val="24"/>
        </w:rPr>
        <w:t xml:space="preserve"> </w:t>
      </w:r>
      <w:r w:rsidRPr="00B04234">
        <w:rPr>
          <w:spacing w:val="-1"/>
          <w:szCs w:val="24"/>
        </w:rPr>
        <w:t xml:space="preserve">of </w:t>
      </w:r>
      <w:r w:rsidRPr="00B04234">
        <w:rPr>
          <w:szCs w:val="24"/>
        </w:rPr>
        <w:t>some or all specific probable</w:t>
      </w:r>
      <w:r w:rsidRPr="00B04234">
        <w:rPr>
          <w:spacing w:val="1"/>
          <w:szCs w:val="24"/>
        </w:rPr>
        <w:t xml:space="preserve"> </w:t>
      </w:r>
      <w:r w:rsidRPr="00B04234">
        <w:rPr>
          <w:spacing w:val="-1"/>
          <w:szCs w:val="24"/>
        </w:rPr>
        <w:t>advers</w:t>
      </w:r>
      <w:r w:rsidRPr="00B04234">
        <w:rPr>
          <w:szCs w:val="24"/>
        </w:rPr>
        <w:t>e</w:t>
      </w:r>
      <w:r w:rsidRPr="00B04234">
        <w:rPr>
          <w:spacing w:val="4"/>
          <w:szCs w:val="24"/>
        </w:rPr>
        <w:t xml:space="preserve"> </w:t>
      </w:r>
      <w:r w:rsidRPr="00B04234">
        <w:rPr>
          <w:szCs w:val="24"/>
        </w:rPr>
        <w:t>environmental impacts of a proposed action.</w:t>
      </w:r>
    </w:p>
    <w:p w14:paraId="43DE9B51" w14:textId="77777777" w:rsidR="002370F1" w:rsidRPr="00B04234" w:rsidRDefault="002370F1" w:rsidP="0004370F">
      <w:pPr>
        <w:widowControl w:val="0"/>
        <w:tabs>
          <w:tab w:val="left" w:pos="1539"/>
        </w:tabs>
        <w:ind w:right="1080"/>
        <w:rPr>
          <w:szCs w:val="24"/>
        </w:rPr>
      </w:pPr>
    </w:p>
    <w:p w14:paraId="4DF9587A" w14:textId="77777777" w:rsidR="002370F1" w:rsidRDefault="002370F1" w:rsidP="0004370F">
      <w:pPr>
        <w:widowControl w:val="0"/>
        <w:tabs>
          <w:tab w:val="left" w:pos="1540"/>
        </w:tabs>
        <w:spacing w:after="0" w:line="0" w:lineRule="atLeast"/>
        <w:ind w:left="360" w:right="1080" w:firstLine="0"/>
        <w:rPr>
          <w:szCs w:val="24"/>
        </w:rPr>
      </w:pPr>
      <w:bookmarkStart w:id="52" w:name="xx14130"/>
      <w:bookmarkStart w:id="53" w:name="_Toc162959354"/>
      <w:bookmarkEnd w:id="52"/>
      <w:r w:rsidRPr="00553E30">
        <w:rPr>
          <w:rStyle w:val="Heading1Char"/>
          <w:bCs w:val="0"/>
          <w:u w:val="single"/>
        </w:rPr>
        <w:t>xx.14.130 Notice of Decision</w:t>
      </w:r>
      <w:bookmarkEnd w:id="53"/>
      <w:r w:rsidRPr="00B04234">
        <w:rPr>
          <w:b/>
          <w:bCs/>
          <w:szCs w:val="24"/>
          <w:u w:val="single"/>
        </w:rPr>
        <w:t>.</w:t>
      </w:r>
      <w:r w:rsidRPr="00B04234">
        <w:rPr>
          <w:b/>
          <w:bCs/>
          <w:spacing w:val="4"/>
          <w:szCs w:val="24"/>
        </w:rPr>
        <w:t xml:space="preserve"> </w:t>
      </w:r>
      <w:r w:rsidRPr="00B04234">
        <w:rPr>
          <w:szCs w:val="24"/>
        </w:rPr>
        <w:t>A</w:t>
      </w:r>
      <w:r w:rsidRPr="00B04234">
        <w:rPr>
          <w:spacing w:val="4"/>
          <w:szCs w:val="24"/>
        </w:rPr>
        <w:t xml:space="preserve"> </w:t>
      </w:r>
      <w:r w:rsidRPr="00B04234">
        <w:rPr>
          <w:spacing w:val="-1"/>
          <w:szCs w:val="24"/>
        </w:rPr>
        <w:t>Notic</w:t>
      </w:r>
      <w:r w:rsidRPr="00B04234">
        <w:rPr>
          <w:szCs w:val="24"/>
        </w:rPr>
        <w:t>e</w:t>
      </w:r>
      <w:r w:rsidRPr="00B04234">
        <w:rPr>
          <w:spacing w:val="4"/>
          <w:szCs w:val="24"/>
        </w:rPr>
        <w:t xml:space="preserve"> </w:t>
      </w:r>
      <w:r w:rsidRPr="00B04234">
        <w:rPr>
          <w:spacing w:val="-1"/>
          <w:szCs w:val="24"/>
        </w:rPr>
        <w:t>o</w:t>
      </w:r>
      <w:r w:rsidRPr="00B04234">
        <w:rPr>
          <w:szCs w:val="24"/>
        </w:rPr>
        <w:t>f</w:t>
      </w:r>
      <w:r w:rsidRPr="00B04234">
        <w:rPr>
          <w:spacing w:val="4"/>
          <w:szCs w:val="24"/>
        </w:rPr>
        <w:t xml:space="preserve"> </w:t>
      </w:r>
      <w:r w:rsidRPr="00B04234">
        <w:rPr>
          <w:spacing w:val="-1"/>
          <w:szCs w:val="24"/>
        </w:rPr>
        <w:t>Decisio</w:t>
      </w:r>
      <w:r w:rsidRPr="00B04234">
        <w:rPr>
          <w:szCs w:val="24"/>
        </w:rPr>
        <w:t>n</w:t>
      </w:r>
      <w:r w:rsidRPr="00B04234">
        <w:rPr>
          <w:spacing w:val="4"/>
          <w:szCs w:val="24"/>
        </w:rPr>
        <w:t xml:space="preserve"> </w:t>
      </w:r>
      <w:r w:rsidRPr="00B04234">
        <w:rPr>
          <w:szCs w:val="24"/>
        </w:rPr>
        <w:t>shall</w:t>
      </w:r>
      <w:r w:rsidRPr="00B04234">
        <w:rPr>
          <w:spacing w:val="1"/>
          <w:szCs w:val="24"/>
        </w:rPr>
        <w:t xml:space="preserve"> </w:t>
      </w:r>
      <w:r w:rsidRPr="00B04234">
        <w:rPr>
          <w:szCs w:val="24"/>
        </w:rPr>
        <w:t>be</w:t>
      </w:r>
      <w:r w:rsidRPr="00B04234">
        <w:rPr>
          <w:spacing w:val="1"/>
          <w:szCs w:val="24"/>
        </w:rPr>
        <w:t xml:space="preserve"> </w:t>
      </w:r>
      <w:r w:rsidRPr="00B04234">
        <w:rPr>
          <w:szCs w:val="24"/>
        </w:rPr>
        <w:t>issued</w:t>
      </w:r>
      <w:r w:rsidRPr="00B04234">
        <w:rPr>
          <w:spacing w:val="1"/>
          <w:szCs w:val="24"/>
        </w:rPr>
        <w:t xml:space="preserve"> </w:t>
      </w:r>
      <w:r w:rsidRPr="00B04234">
        <w:rPr>
          <w:szCs w:val="24"/>
        </w:rPr>
        <w:t>for</w:t>
      </w:r>
      <w:r w:rsidRPr="00B04234">
        <w:rPr>
          <w:spacing w:val="1"/>
          <w:szCs w:val="24"/>
        </w:rPr>
        <w:t xml:space="preserve"> </w:t>
      </w:r>
      <w:r w:rsidRPr="00B04234">
        <w:rPr>
          <w:szCs w:val="24"/>
        </w:rPr>
        <w:t>all</w:t>
      </w:r>
      <w:r w:rsidRPr="00B04234">
        <w:rPr>
          <w:spacing w:val="1"/>
          <w:szCs w:val="24"/>
        </w:rPr>
        <w:t xml:space="preserve"> </w:t>
      </w:r>
      <w:r w:rsidRPr="00B04234">
        <w:rPr>
          <w:szCs w:val="24"/>
        </w:rPr>
        <w:t>Class</w:t>
      </w:r>
      <w:r w:rsidRPr="00B04234">
        <w:rPr>
          <w:spacing w:val="1"/>
          <w:szCs w:val="24"/>
        </w:rPr>
        <w:t xml:space="preserve"> </w:t>
      </w:r>
      <w:r w:rsidRPr="00B04234">
        <w:rPr>
          <w:szCs w:val="24"/>
        </w:rPr>
        <w:t>2 applications.</w:t>
      </w:r>
      <w:r w:rsidRPr="00B04234">
        <w:rPr>
          <w:spacing w:val="1"/>
          <w:szCs w:val="24"/>
        </w:rPr>
        <w:t xml:space="preserve"> </w:t>
      </w:r>
      <w:r w:rsidRPr="00B04234">
        <w:rPr>
          <w:szCs w:val="24"/>
        </w:rPr>
        <w:t>A</w:t>
      </w:r>
      <w:r w:rsidRPr="00B04234">
        <w:rPr>
          <w:spacing w:val="1"/>
          <w:szCs w:val="24"/>
        </w:rPr>
        <w:t xml:space="preserve"> </w:t>
      </w:r>
      <w:r w:rsidRPr="00B04234">
        <w:rPr>
          <w:szCs w:val="24"/>
        </w:rPr>
        <w:t xml:space="preserve">Notice </w:t>
      </w:r>
      <w:r w:rsidRPr="00B04234">
        <w:rPr>
          <w:spacing w:val="-1"/>
          <w:szCs w:val="24"/>
        </w:rPr>
        <w:t>o</w:t>
      </w:r>
      <w:r w:rsidRPr="00B04234">
        <w:rPr>
          <w:szCs w:val="24"/>
        </w:rPr>
        <w:t>f</w:t>
      </w:r>
      <w:r w:rsidRPr="00B04234">
        <w:rPr>
          <w:spacing w:val="50"/>
          <w:szCs w:val="24"/>
        </w:rPr>
        <w:t xml:space="preserve"> </w:t>
      </w:r>
      <w:r w:rsidRPr="00B04234">
        <w:rPr>
          <w:szCs w:val="24"/>
        </w:rPr>
        <w:t>Decision</w:t>
      </w:r>
      <w:r w:rsidRPr="00B04234">
        <w:rPr>
          <w:spacing w:val="52"/>
          <w:szCs w:val="24"/>
        </w:rPr>
        <w:t xml:space="preserve"> </w:t>
      </w:r>
      <w:r w:rsidRPr="00B04234">
        <w:rPr>
          <w:spacing w:val="1"/>
          <w:szCs w:val="24"/>
        </w:rPr>
        <w:t>ma</w:t>
      </w:r>
      <w:r w:rsidRPr="00B04234">
        <w:rPr>
          <w:szCs w:val="24"/>
        </w:rPr>
        <w:t>y</w:t>
      </w:r>
      <w:r w:rsidRPr="00B04234">
        <w:rPr>
          <w:spacing w:val="43"/>
          <w:szCs w:val="24"/>
        </w:rPr>
        <w:t xml:space="preserve"> </w:t>
      </w:r>
      <w:r w:rsidRPr="00B04234">
        <w:rPr>
          <w:szCs w:val="24"/>
        </w:rPr>
        <w:t>not</w:t>
      </w:r>
      <w:r w:rsidRPr="00B04234">
        <w:rPr>
          <w:spacing w:val="50"/>
          <w:szCs w:val="24"/>
        </w:rPr>
        <w:t xml:space="preserve"> </w:t>
      </w:r>
      <w:r w:rsidRPr="00B04234">
        <w:rPr>
          <w:szCs w:val="24"/>
        </w:rPr>
        <w:t>be</w:t>
      </w:r>
      <w:r w:rsidRPr="00B04234">
        <w:rPr>
          <w:spacing w:val="51"/>
          <w:szCs w:val="24"/>
        </w:rPr>
        <w:t xml:space="preserve"> </w:t>
      </w:r>
      <w:r w:rsidRPr="00B04234">
        <w:rPr>
          <w:szCs w:val="24"/>
        </w:rPr>
        <w:t>issued</w:t>
      </w:r>
      <w:r w:rsidRPr="00B04234">
        <w:rPr>
          <w:spacing w:val="50"/>
          <w:szCs w:val="24"/>
        </w:rPr>
        <w:t xml:space="preserve"> </w:t>
      </w:r>
      <w:r w:rsidRPr="00B04234">
        <w:rPr>
          <w:spacing w:val="-1"/>
          <w:szCs w:val="24"/>
        </w:rPr>
        <w:t>unti</w:t>
      </w:r>
      <w:r w:rsidRPr="00B04234">
        <w:rPr>
          <w:szCs w:val="24"/>
        </w:rPr>
        <w:t>l</w:t>
      </w:r>
      <w:r w:rsidRPr="00B04234">
        <w:rPr>
          <w:spacing w:val="50"/>
          <w:szCs w:val="24"/>
        </w:rPr>
        <w:t xml:space="preserve"> </w:t>
      </w:r>
      <w:r w:rsidRPr="00B04234">
        <w:rPr>
          <w:spacing w:val="-1"/>
          <w:szCs w:val="24"/>
        </w:rPr>
        <w:t>th</w:t>
      </w:r>
      <w:r w:rsidRPr="00B04234">
        <w:rPr>
          <w:szCs w:val="24"/>
        </w:rPr>
        <w:t>e</w:t>
      </w:r>
      <w:r w:rsidRPr="00B04234">
        <w:rPr>
          <w:spacing w:val="50"/>
          <w:szCs w:val="24"/>
        </w:rPr>
        <w:t xml:space="preserve"> </w:t>
      </w:r>
      <w:r w:rsidRPr="00B04234">
        <w:rPr>
          <w:spacing w:val="-1"/>
          <w:szCs w:val="24"/>
        </w:rPr>
        <w:t>expiratio</w:t>
      </w:r>
      <w:r w:rsidRPr="00B04234">
        <w:rPr>
          <w:szCs w:val="24"/>
        </w:rPr>
        <w:t>n</w:t>
      </w:r>
      <w:r w:rsidRPr="00B04234">
        <w:rPr>
          <w:spacing w:val="50"/>
          <w:szCs w:val="24"/>
        </w:rPr>
        <w:t xml:space="preserve"> </w:t>
      </w:r>
      <w:r w:rsidRPr="00B04234">
        <w:rPr>
          <w:spacing w:val="-1"/>
          <w:szCs w:val="24"/>
        </w:rPr>
        <w:t>o</w:t>
      </w:r>
      <w:r w:rsidRPr="00B04234">
        <w:rPr>
          <w:szCs w:val="24"/>
        </w:rPr>
        <w:t>f</w:t>
      </w:r>
      <w:r w:rsidRPr="00B04234">
        <w:rPr>
          <w:spacing w:val="50"/>
          <w:szCs w:val="24"/>
        </w:rPr>
        <w:t xml:space="preserve"> </w:t>
      </w:r>
      <w:r w:rsidRPr="00B04234">
        <w:rPr>
          <w:spacing w:val="-1"/>
          <w:szCs w:val="24"/>
        </w:rPr>
        <w:t>th</w:t>
      </w:r>
      <w:r w:rsidRPr="00B04234">
        <w:rPr>
          <w:szCs w:val="24"/>
        </w:rPr>
        <w:t>e</w:t>
      </w:r>
      <w:r w:rsidRPr="00B04234">
        <w:rPr>
          <w:spacing w:val="50"/>
          <w:szCs w:val="24"/>
        </w:rPr>
        <w:t xml:space="preserve"> </w:t>
      </w:r>
      <w:r w:rsidRPr="00B04234">
        <w:rPr>
          <w:spacing w:val="-1"/>
          <w:szCs w:val="24"/>
        </w:rPr>
        <w:t>commen</w:t>
      </w:r>
      <w:r w:rsidRPr="00B04234">
        <w:rPr>
          <w:szCs w:val="24"/>
        </w:rPr>
        <w:t>t</w:t>
      </w:r>
      <w:r w:rsidRPr="00B04234">
        <w:rPr>
          <w:spacing w:val="50"/>
          <w:szCs w:val="24"/>
        </w:rPr>
        <w:t xml:space="preserve"> </w:t>
      </w:r>
      <w:r w:rsidRPr="00B04234">
        <w:rPr>
          <w:spacing w:val="-1"/>
          <w:szCs w:val="24"/>
        </w:rPr>
        <w:t>perio</w:t>
      </w:r>
      <w:r w:rsidRPr="00B04234">
        <w:rPr>
          <w:szCs w:val="24"/>
        </w:rPr>
        <w:t>d</w:t>
      </w:r>
      <w:r w:rsidRPr="00B04234">
        <w:rPr>
          <w:spacing w:val="50"/>
          <w:szCs w:val="24"/>
        </w:rPr>
        <w:t xml:space="preserve"> </w:t>
      </w:r>
      <w:r w:rsidRPr="00B04234">
        <w:rPr>
          <w:szCs w:val="24"/>
        </w:rPr>
        <w:t>on</w:t>
      </w:r>
      <w:r w:rsidRPr="00B04234">
        <w:rPr>
          <w:spacing w:val="50"/>
          <w:szCs w:val="24"/>
        </w:rPr>
        <w:t xml:space="preserve"> </w:t>
      </w:r>
      <w:r w:rsidRPr="00B04234">
        <w:rPr>
          <w:spacing w:val="-1"/>
          <w:szCs w:val="24"/>
        </w:rPr>
        <w:t>th</w:t>
      </w:r>
      <w:r w:rsidRPr="00B04234">
        <w:rPr>
          <w:szCs w:val="24"/>
        </w:rPr>
        <w:t>e</w:t>
      </w:r>
      <w:r w:rsidRPr="00B04234">
        <w:rPr>
          <w:spacing w:val="50"/>
          <w:szCs w:val="24"/>
        </w:rPr>
        <w:t xml:space="preserve"> </w:t>
      </w:r>
      <w:r w:rsidRPr="00B04234">
        <w:rPr>
          <w:spacing w:val="-1"/>
          <w:szCs w:val="24"/>
        </w:rPr>
        <w:t>Notic</w:t>
      </w:r>
      <w:r w:rsidRPr="00B04234">
        <w:rPr>
          <w:szCs w:val="24"/>
        </w:rPr>
        <w:t>e</w:t>
      </w:r>
      <w:r w:rsidRPr="00B04234">
        <w:rPr>
          <w:spacing w:val="50"/>
          <w:szCs w:val="24"/>
        </w:rPr>
        <w:t xml:space="preserve"> </w:t>
      </w:r>
      <w:r w:rsidRPr="00B04234">
        <w:rPr>
          <w:spacing w:val="-2"/>
          <w:szCs w:val="24"/>
        </w:rPr>
        <w:t xml:space="preserve">of </w:t>
      </w:r>
      <w:r w:rsidRPr="00B04234">
        <w:rPr>
          <w:szCs w:val="24"/>
        </w:rPr>
        <w:t>Application.</w:t>
      </w:r>
    </w:p>
    <w:p w14:paraId="0D710E72" w14:textId="77777777" w:rsidR="002370F1" w:rsidRPr="00B04234" w:rsidRDefault="002370F1" w:rsidP="0004370F">
      <w:pPr>
        <w:widowControl w:val="0"/>
        <w:numPr>
          <w:ilvl w:val="3"/>
          <w:numId w:val="5"/>
        </w:numPr>
        <w:spacing w:after="0" w:line="0" w:lineRule="atLeast"/>
        <w:ind w:left="360" w:right="0" w:firstLine="0"/>
        <w:rPr>
          <w:szCs w:val="24"/>
        </w:rPr>
      </w:pPr>
      <w:r w:rsidRPr="00B04234">
        <w:rPr>
          <w:spacing w:val="-1"/>
          <w:szCs w:val="24"/>
        </w:rPr>
        <w:t>N</w:t>
      </w:r>
      <w:r w:rsidRPr="00B04234">
        <w:rPr>
          <w:szCs w:val="24"/>
        </w:rPr>
        <w:t>otic</w:t>
      </w:r>
      <w:r w:rsidRPr="00B04234">
        <w:rPr>
          <w:spacing w:val="-2"/>
          <w:szCs w:val="24"/>
        </w:rPr>
        <w:t>e</w:t>
      </w:r>
      <w:r w:rsidRPr="00B04234">
        <w:rPr>
          <w:szCs w:val="24"/>
        </w:rPr>
        <w:t xml:space="preserve">s </w:t>
      </w:r>
      <w:r w:rsidRPr="00B04234">
        <w:rPr>
          <w:spacing w:val="-1"/>
          <w:szCs w:val="24"/>
        </w:rPr>
        <w:t>o</w:t>
      </w:r>
      <w:r w:rsidRPr="00B04234">
        <w:rPr>
          <w:szCs w:val="24"/>
        </w:rPr>
        <w:t>f</w:t>
      </w:r>
      <w:r w:rsidRPr="00B04234">
        <w:rPr>
          <w:spacing w:val="-1"/>
          <w:szCs w:val="24"/>
        </w:rPr>
        <w:t xml:space="preserve"> </w:t>
      </w:r>
      <w:r w:rsidRPr="00B04234">
        <w:rPr>
          <w:spacing w:val="1"/>
          <w:szCs w:val="24"/>
        </w:rPr>
        <w:t>D</w:t>
      </w:r>
      <w:r w:rsidRPr="00B04234">
        <w:rPr>
          <w:szCs w:val="24"/>
        </w:rPr>
        <w:t>ecision shall includ</w:t>
      </w:r>
      <w:r w:rsidRPr="00B04234">
        <w:rPr>
          <w:spacing w:val="-1"/>
          <w:szCs w:val="24"/>
        </w:rPr>
        <w:t>e</w:t>
      </w:r>
      <w:r w:rsidRPr="00B04234">
        <w:rPr>
          <w:szCs w:val="24"/>
        </w:rPr>
        <w:t>:</w:t>
      </w:r>
    </w:p>
    <w:p w14:paraId="59740F5C" w14:textId="77777777" w:rsidR="002370F1" w:rsidRPr="00B04234" w:rsidRDefault="002370F1" w:rsidP="0004370F">
      <w:pPr>
        <w:widowControl w:val="0"/>
        <w:numPr>
          <w:ilvl w:val="4"/>
          <w:numId w:val="5"/>
        </w:numPr>
        <w:ind w:left="1080" w:right="1080" w:hanging="360"/>
        <w:rPr>
          <w:szCs w:val="24"/>
        </w:rPr>
      </w:pPr>
      <w:r w:rsidRPr="00B04234">
        <w:rPr>
          <w:szCs w:val="24"/>
        </w:rPr>
        <w:t>A</w:t>
      </w:r>
      <w:r w:rsidRPr="00B04234">
        <w:rPr>
          <w:spacing w:val="-1"/>
          <w:szCs w:val="24"/>
        </w:rPr>
        <w:t xml:space="preserve"> </w:t>
      </w:r>
      <w:r w:rsidRPr="00B04234">
        <w:rPr>
          <w:szCs w:val="24"/>
        </w:rPr>
        <w:t>description</w:t>
      </w:r>
      <w:r w:rsidRPr="00B04234">
        <w:rPr>
          <w:spacing w:val="-1"/>
          <w:szCs w:val="24"/>
        </w:rPr>
        <w:t xml:space="preserve"> </w:t>
      </w:r>
      <w:r w:rsidRPr="00B04234">
        <w:rPr>
          <w:szCs w:val="24"/>
        </w:rPr>
        <w:t>of</w:t>
      </w:r>
      <w:r w:rsidRPr="00B04234">
        <w:rPr>
          <w:spacing w:val="-1"/>
          <w:szCs w:val="24"/>
        </w:rPr>
        <w:t xml:space="preserve"> </w:t>
      </w:r>
      <w:r w:rsidRPr="00B04234">
        <w:rPr>
          <w:szCs w:val="24"/>
        </w:rPr>
        <w:t>the</w:t>
      </w:r>
      <w:r w:rsidRPr="00B04234">
        <w:rPr>
          <w:spacing w:val="-1"/>
          <w:szCs w:val="24"/>
        </w:rPr>
        <w:t xml:space="preserve"> </w:t>
      </w:r>
      <w:r w:rsidRPr="00B04234">
        <w:rPr>
          <w:szCs w:val="24"/>
        </w:rPr>
        <w:t>decision</w:t>
      </w:r>
      <w:r w:rsidRPr="00B04234">
        <w:rPr>
          <w:spacing w:val="-1"/>
          <w:szCs w:val="24"/>
        </w:rPr>
        <w:t xml:space="preserve"> </w:t>
      </w:r>
      <w:r w:rsidRPr="00B04234">
        <w:rPr>
          <w:szCs w:val="24"/>
        </w:rPr>
        <w:t>or</w:t>
      </w:r>
      <w:r w:rsidRPr="00B04234">
        <w:rPr>
          <w:spacing w:val="-1"/>
          <w:szCs w:val="24"/>
        </w:rPr>
        <w:t xml:space="preserve"> </w:t>
      </w:r>
      <w:r w:rsidRPr="00B04234">
        <w:rPr>
          <w:szCs w:val="24"/>
        </w:rPr>
        <w:t>actions</w:t>
      </w:r>
      <w:r w:rsidRPr="00B04234">
        <w:rPr>
          <w:spacing w:val="-1"/>
          <w:szCs w:val="24"/>
        </w:rPr>
        <w:t xml:space="preserve"> </w:t>
      </w:r>
      <w:proofErr w:type="gramStart"/>
      <w:r w:rsidRPr="00B04234">
        <w:rPr>
          <w:szCs w:val="24"/>
        </w:rPr>
        <w:t>taken;</w:t>
      </w:r>
      <w:proofErr w:type="gramEnd"/>
    </w:p>
    <w:p w14:paraId="04AD1411" w14:textId="77777777" w:rsidR="002370F1" w:rsidRPr="00B04234" w:rsidRDefault="002370F1" w:rsidP="0004370F">
      <w:pPr>
        <w:widowControl w:val="0"/>
        <w:numPr>
          <w:ilvl w:val="4"/>
          <w:numId w:val="5"/>
        </w:numPr>
        <w:ind w:left="1080" w:right="1080" w:hanging="360"/>
        <w:rPr>
          <w:szCs w:val="24"/>
        </w:rPr>
      </w:pPr>
      <w:r w:rsidRPr="00B04234">
        <w:rPr>
          <w:szCs w:val="24"/>
        </w:rPr>
        <w:t xml:space="preserve">Any </w:t>
      </w:r>
      <w:r w:rsidRPr="00B04234">
        <w:rPr>
          <w:spacing w:val="28"/>
          <w:szCs w:val="24"/>
        </w:rPr>
        <w:t>mitigation</w:t>
      </w:r>
      <w:r w:rsidRPr="00B04234">
        <w:rPr>
          <w:szCs w:val="24"/>
        </w:rPr>
        <w:t xml:space="preserve"> </w:t>
      </w:r>
      <w:r w:rsidRPr="00B04234">
        <w:rPr>
          <w:spacing w:val="-1"/>
          <w:szCs w:val="24"/>
        </w:rPr>
        <w:t>o</w:t>
      </w:r>
      <w:r w:rsidRPr="00B04234">
        <w:rPr>
          <w:szCs w:val="24"/>
        </w:rPr>
        <w:t xml:space="preserve">r conditions </w:t>
      </w:r>
      <w:r w:rsidRPr="00B04234">
        <w:rPr>
          <w:spacing w:val="-1"/>
          <w:szCs w:val="24"/>
        </w:rPr>
        <w:t>o</w:t>
      </w:r>
      <w:r w:rsidRPr="00B04234">
        <w:rPr>
          <w:szCs w:val="24"/>
        </w:rPr>
        <w:t xml:space="preserve">f </w:t>
      </w:r>
      <w:r w:rsidRPr="00B04234">
        <w:rPr>
          <w:spacing w:val="-1"/>
          <w:szCs w:val="24"/>
        </w:rPr>
        <w:t>approva</w:t>
      </w:r>
      <w:r w:rsidRPr="00B04234">
        <w:rPr>
          <w:szCs w:val="24"/>
        </w:rPr>
        <w:t xml:space="preserve">l </w:t>
      </w:r>
      <w:r w:rsidRPr="00B04234">
        <w:rPr>
          <w:spacing w:val="-1"/>
          <w:szCs w:val="24"/>
        </w:rPr>
        <w:t>require</w:t>
      </w:r>
      <w:r w:rsidRPr="00B04234">
        <w:rPr>
          <w:szCs w:val="24"/>
        </w:rPr>
        <w:t xml:space="preserve">d </w:t>
      </w:r>
      <w:r w:rsidRPr="00B04234">
        <w:rPr>
          <w:spacing w:val="-1"/>
          <w:szCs w:val="24"/>
        </w:rPr>
        <w:t>unde</w:t>
      </w:r>
      <w:r w:rsidRPr="00B04234">
        <w:rPr>
          <w:szCs w:val="24"/>
        </w:rPr>
        <w:t>r applicable development</w:t>
      </w:r>
      <w:r w:rsidRPr="00B04234">
        <w:rPr>
          <w:spacing w:val="-1"/>
          <w:szCs w:val="24"/>
        </w:rPr>
        <w:t xml:space="preserve"> </w:t>
      </w:r>
      <w:r w:rsidRPr="00B04234">
        <w:rPr>
          <w:szCs w:val="24"/>
        </w:rPr>
        <w:t>regulations</w:t>
      </w:r>
      <w:r w:rsidRPr="00B04234">
        <w:rPr>
          <w:spacing w:val="-1"/>
          <w:szCs w:val="24"/>
        </w:rPr>
        <w:t xml:space="preserve"> </w:t>
      </w:r>
      <w:r w:rsidRPr="00B04234">
        <w:rPr>
          <w:szCs w:val="24"/>
        </w:rPr>
        <w:t>or</w:t>
      </w:r>
      <w:r w:rsidRPr="00B04234">
        <w:rPr>
          <w:spacing w:val="-1"/>
          <w:szCs w:val="24"/>
        </w:rPr>
        <w:t xml:space="preserve"> </w:t>
      </w:r>
      <w:r w:rsidRPr="00B04234">
        <w:rPr>
          <w:szCs w:val="24"/>
        </w:rPr>
        <w:t>under</w:t>
      </w:r>
      <w:r w:rsidRPr="00B04234">
        <w:rPr>
          <w:spacing w:val="-1"/>
          <w:szCs w:val="24"/>
        </w:rPr>
        <w:t xml:space="preserve"> </w:t>
      </w:r>
      <w:proofErr w:type="gramStart"/>
      <w:r w:rsidRPr="00B04234">
        <w:rPr>
          <w:szCs w:val="24"/>
        </w:rPr>
        <w:t>SEPA;</w:t>
      </w:r>
      <w:proofErr w:type="gramEnd"/>
    </w:p>
    <w:p w14:paraId="12F76C3D" w14:textId="77777777" w:rsidR="002370F1" w:rsidRPr="00B04234" w:rsidRDefault="002370F1" w:rsidP="0004370F">
      <w:pPr>
        <w:widowControl w:val="0"/>
        <w:numPr>
          <w:ilvl w:val="4"/>
          <w:numId w:val="5"/>
        </w:numPr>
        <w:ind w:left="1080" w:right="1080" w:hanging="360"/>
        <w:rPr>
          <w:szCs w:val="24"/>
        </w:rPr>
      </w:pPr>
      <w:r w:rsidRPr="00B04234">
        <w:rPr>
          <w:spacing w:val="-2"/>
          <w:szCs w:val="24"/>
        </w:rPr>
        <w:t>I</w:t>
      </w:r>
      <w:r w:rsidRPr="00B04234">
        <w:rPr>
          <w:szCs w:val="24"/>
        </w:rPr>
        <w:t>f</w:t>
      </w:r>
      <w:r w:rsidRPr="00B04234">
        <w:rPr>
          <w:spacing w:val="48"/>
          <w:szCs w:val="24"/>
        </w:rPr>
        <w:t xml:space="preserve"> </w:t>
      </w:r>
      <w:r w:rsidRPr="00B04234">
        <w:rPr>
          <w:szCs w:val="24"/>
        </w:rPr>
        <w:t>a</w:t>
      </w:r>
      <w:r w:rsidRPr="00B04234">
        <w:rPr>
          <w:spacing w:val="47"/>
          <w:szCs w:val="24"/>
        </w:rPr>
        <w:t xml:space="preserve"> </w:t>
      </w:r>
      <w:r w:rsidRPr="00B04234">
        <w:rPr>
          <w:szCs w:val="24"/>
        </w:rPr>
        <w:t>SEPA</w:t>
      </w:r>
      <w:r w:rsidRPr="00B04234">
        <w:rPr>
          <w:spacing w:val="48"/>
          <w:szCs w:val="24"/>
        </w:rPr>
        <w:t xml:space="preserve"> </w:t>
      </w:r>
      <w:r w:rsidRPr="00B04234">
        <w:rPr>
          <w:spacing w:val="-1"/>
          <w:szCs w:val="24"/>
        </w:rPr>
        <w:t>threshol</w:t>
      </w:r>
      <w:r w:rsidRPr="00B04234">
        <w:rPr>
          <w:szCs w:val="24"/>
        </w:rPr>
        <w:t>d</w:t>
      </w:r>
      <w:r w:rsidRPr="00B04234">
        <w:rPr>
          <w:spacing w:val="47"/>
          <w:szCs w:val="24"/>
        </w:rPr>
        <w:t xml:space="preserve"> </w:t>
      </w:r>
      <w:r w:rsidRPr="00B04234">
        <w:rPr>
          <w:spacing w:val="-1"/>
          <w:szCs w:val="24"/>
        </w:rPr>
        <w:t>determinatio</w:t>
      </w:r>
      <w:r w:rsidRPr="00B04234">
        <w:rPr>
          <w:szCs w:val="24"/>
        </w:rPr>
        <w:t>n</w:t>
      </w:r>
      <w:r w:rsidRPr="00B04234">
        <w:rPr>
          <w:spacing w:val="47"/>
          <w:szCs w:val="24"/>
        </w:rPr>
        <w:t xml:space="preserve"> </w:t>
      </w:r>
      <w:r w:rsidRPr="00B04234">
        <w:rPr>
          <w:spacing w:val="-1"/>
          <w:szCs w:val="24"/>
        </w:rPr>
        <w:t>ha</w:t>
      </w:r>
      <w:r w:rsidRPr="00B04234">
        <w:rPr>
          <w:szCs w:val="24"/>
        </w:rPr>
        <w:t>s</w:t>
      </w:r>
      <w:r w:rsidRPr="00B04234">
        <w:rPr>
          <w:spacing w:val="47"/>
          <w:szCs w:val="24"/>
        </w:rPr>
        <w:t xml:space="preserve"> </w:t>
      </w:r>
      <w:r w:rsidRPr="00B04234">
        <w:rPr>
          <w:szCs w:val="24"/>
        </w:rPr>
        <w:t>not</w:t>
      </w:r>
      <w:r w:rsidRPr="00B04234">
        <w:rPr>
          <w:spacing w:val="48"/>
          <w:szCs w:val="24"/>
        </w:rPr>
        <w:t xml:space="preserve"> </w:t>
      </w:r>
      <w:r w:rsidRPr="00B04234">
        <w:rPr>
          <w:spacing w:val="-1"/>
          <w:szCs w:val="24"/>
        </w:rPr>
        <w:t>bee</w:t>
      </w:r>
      <w:r w:rsidRPr="00B04234">
        <w:rPr>
          <w:szCs w:val="24"/>
        </w:rPr>
        <w:t>n</w:t>
      </w:r>
      <w:r w:rsidRPr="00B04234">
        <w:rPr>
          <w:spacing w:val="47"/>
          <w:szCs w:val="24"/>
        </w:rPr>
        <w:t xml:space="preserve"> </w:t>
      </w:r>
      <w:r w:rsidRPr="00B04234">
        <w:rPr>
          <w:szCs w:val="24"/>
        </w:rPr>
        <w:t>issued</w:t>
      </w:r>
      <w:r w:rsidRPr="00B04234">
        <w:rPr>
          <w:spacing w:val="48"/>
          <w:szCs w:val="24"/>
        </w:rPr>
        <w:t xml:space="preserve"> </w:t>
      </w:r>
      <w:r w:rsidRPr="00B04234">
        <w:rPr>
          <w:szCs w:val="24"/>
        </w:rPr>
        <w:t>previousl</w:t>
      </w:r>
      <w:r w:rsidRPr="00B04234">
        <w:rPr>
          <w:spacing w:val="-5"/>
          <w:szCs w:val="24"/>
        </w:rPr>
        <w:t>y</w:t>
      </w:r>
      <w:r w:rsidRPr="00B04234">
        <w:rPr>
          <w:szCs w:val="24"/>
        </w:rPr>
        <w:t>,</w:t>
      </w:r>
      <w:r w:rsidRPr="00B04234">
        <w:rPr>
          <w:spacing w:val="48"/>
          <w:szCs w:val="24"/>
        </w:rPr>
        <w:t xml:space="preserve"> </w:t>
      </w:r>
      <w:r w:rsidRPr="00B04234">
        <w:rPr>
          <w:szCs w:val="24"/>
        </w:rPr>
        <w:t xml:space="preserve">the </w:t>
      </w:r>
      <w:r w:rsidRPr="00B04234">
        <w:rPr>
          <w:spacing w:val="-1"/>
          <w:szCs w:val="24"/>
        </w:rPr>
        <w:t>Notic</w:t>
      </w:r>
      <w:r w:rsidRPr="00B04234">
        <w:rPr>
          <w:szCs w:val="24"/>
        </w:rPr>
        <w:t>e</w:t>
      </w:r>
      <w:r w:rsidRPr="00B04234">
        <w:rPr>
          <w:spacing w:val="-1"/>
          <w:szCs w:val="24"/>
        </w:rPr>
        <w:t xml:space="preserve"> o</w:t>
      </w:r>
      <w:r w:rsidRPr="00B04234">
        <w:rPr>
          <w:szCs w:val="24"/>
        </w:rPr>
        <w:t>f</w:t>
      </w:r>
      <w:r w:rsidRPr="00B04234">
        <w:rPr>
          <w:spacing w:val="-1"/>
          <w:szCs w:val="24"/>
        </w:rPr>
        <w:t xml:space="preserve"> </w:t>
      </w:r>
      <w:r w:rsidRPr="00B04234">
        <w:rPr>
          <w:szCs w:val="24"/>
        </w:rPr>
        <w:t>Decision shall state this determination; and</w:t>
      </w:r>
    </w:p>
    <w:p w14:paraId="555F8A78" w14:textId="77777777" w:rsidR="002370F1" w:rsidRPr="00B04234" w:rsidRDefault="002370F1" w:rsidP="0004370F">
      <w:pPr>
        <w:widowControl w:val="0"/>
        <w:numPr>
          <w:ilvl w:val="4"/>
          <w:numId w:val="5"/>
        </w:numPr>
        <w:ind w:left="1080" w:right="1080" w:hanging="360"/>
        <w:rPr>
          <w:szCs w:val="24"/>
        </w:rPr>
      </w:pPr>
      <w:r w:rsidRPr="00B04234">
        <w:rPr>
          <w:szCs w:val="24"/>
        </w:rPr>
        <w:t>A</w:t>
      </w:r>
      <w:r w:rsidRPr="00B04234">
        <w:rPr>
          <w:spacing w:val="-1"/>
          <w:szCs w:val="24"/>
        </w:rPr>
        <w:t xml:space="preserve"> descriptio</w:t>
      </w:r>
      <w:r w:rsidRPr="00B04234">
        <w:rPr>
          <w:szCs w:val="24"/>
        </w:rPr>
        <w:t>n</w:t>
      </w:r>
      <w:r w:rsidRPr="00B04234">
        <w:rPr>
          <w:spacing w:val="-1"/>
          <w:szCs w:val="24"/>
        </w:rPr>
        <w:t xml:space="preserve"> </w:t>
      </w:r>
      <w:r w:rsidRPr="00B04234">
        <w:rPr>
          <w:szCs w:val="24"/>
        </w:rPr>
        <w:t>of applicable appeal procedures.</w:t>
      </w:r>
    </w:p>
    <w:p w14:paraId="4D4FFFAD" w14:textId="77777777" w:rsidR="002370F1" w:rsidRPr="00B04234" w:rsidRDefault="002370F1" w:rsidP="0004370F">
      <w:pPr>
        <w:ind w:right="1080"/>
        <w:contextualSpacing/>
        <w:rPr>
          <w:szCs w:val="24"/>
        </w:rPr>
      </w:pPr>
    </w:p>
    <w:p w14:paraId="111060C6" w14:textId="77777777" w:rsidR="002370F1" w:rsidRPr="00B04234" w:rsidRDefault="002370F1" w:rsidP="0004370F">
      <w:pPr>
        <w:widowControl w:val="0"/>
        <w:tabs>
          <w:tab w:val="left" w:pos="360"/>
          <w:tab w:val="left" w:pos="1540"/>
        </w:tabs>
        <w:ind w:left="360" w:right="1080" w:firstLine="0"/>
        <w:rPr>
          <w:szCs w:val="24"/>
        </w:rPr>
      </w:pPr>
      <w:bookmarkStart w:id="54" w:name="xx14140"/>
      <w:bookmarkStart w:id="55" w:name="_Toc162959355"/>
      <w:bookmarkEnd w:id="54"/>
      <w:r w:rsidRPr="00553E30">
        <w:rPr>
          <w:rStyle w:val="Heading1Char"/>
          <w:bCs w:val="0"/>
          <w:u w:val="single"/>
        </w:rPr>
        <w:t>xx.14.140 Public Notice Requirements</w:t>
      </w:r>
      <w:bookmarkEnd w:id="55"/>
      <w:r w:rsidRPr="00B04234">
        <w:rPr>
          <w:b/>
          <w:bCs/>
          <w:szCs w:val="24"/>
          <w:u w:val="single"/>
        </w:rPr>
        <w:t>.</w:t>
      </w:r>
      <w:r w:rsidRPr="00B04234">
        <w:rPr>
          <w:b/>
          <w:bCs/>
          <w:spacing w:val="-12"/>
          <w:szCs w:val="24"/>
        </w:rPr>
        <w:t xml:space="preserve"> </w:t>
      </w:r>
      <w:r w:rsidRPr="00B04234">
        <w:rPr>
          <w:spacing w:val="-1"/>
          <w:szCs w:val="24"/>
        </w:rPr>
        <w:t>Fo</w:t>
      </w:r>
      <w:r w:rsidRPr="00B04234">
        <w:rPr>
          <w:szCs w:val="24"/>
        </w:rPr>
        <w:t>r</w:t>
      </w:r>
      <w:r w:rsidRPr="00B04234">
        <w:rPr>
          <w:spacing w:val="-13"/>
          <w:szCs w:val="24"/>
        </w:rPr>
        <w:t xml:space="preserve"> </w:t>
      </w:r>
      <w:r w:rsidRPr="00B04234">
        <w:rPr>
          <w:szCs w:val="24"/>
        </w:rPr>
        <w:t>permit</w:t>
      </w:r>
      <w:r w:rsidRPr="00B04234">
        <w:rPr>
          <w:spacing w:val="-13"/>
          <w:szCs w:val="24"/>
        </w:rPr>
        <w:t xml:space="preserve"> </w:t>
      </w:r>
      <w:r w:rsidRPr="00B04234">
        <w:rPr>
          <w:szCs w:val="24"/>
        </w:rPr>
        <w:t>applications</w:t>
      </w:r>
      <w:r w:rsidRPr="00B04234">
        <w:rPr>
          <w:spacing w:val="-12"/>
          <w:szCs w:val="24"/>
        </w:rPr>
        <w:t xml:space="preserve"> </w:t>
      </w:r>
      <w:r w:rsidRPr="00B04234">
        <w:rPr>
          <w:spacing w:val="-1"/>
          <w:szCs w:val="24"/>
        </w:rPr>
        <w:t>tha</w:t>
      </w:r>
      <w:r w:rsidRPr="00B04234">
        <w:rPr>
          <w:szCs w:val="24"/>
        </w:rPr>
        <w:t>t</w:t>
      </w:r>
      <w:r w:rsidRPr="00B04234">
        <w:rPr>
          <w:spacing w:val="-12"/>
          <w:szCs w:val="24"/>
        </w:rPr>
        <w:t xml:space="preserve"> </w:t>
      </w:r>
      <w:r w:rsidRPr="00B04234">
        <w:rPr>
          <w:spacing w:val="-1"/>
          <w:szCs w:val="24"/>
        </w:rPr>
        <w:t>requir</w:t>
      </w:r>
      <w:r w:rsidRPr="00B04234">
        <w:rPr>
          <w:szCs w:val="24"/>
        </w:rPr>
        <w:t>e</w:t>
      </w:r>
      <w:r w:rsidRPr="00B04234">
        <w:rPr>
          <w:spacing w:val="-13"/>
          <w:szCs w:val="24"/>
        </w:rPr>
        <w:t xml:space="preserve"> </w:t>
      </w:r>
      <w:r w:rsidRPr="00B04234">
        <w:rPr>
          <w:szCs w:val="24"/>
        </w:rPr>
        <w:t>public</w:t>
      </w:r>
      <w:r w:rsidRPr="00B04234">
        <w:rPr>
          <w:spacing w:val="-13"/>
          <w:szCs w:val="24"/>
        </w:rPr>
        <w:t xml:space="preserve"> </w:t>
      </w:r>
      <w:r w:rsidRPr="00B04234">
        <w:rPr>
          <w:spacing w:val="-1"/>
          <w:szCs w:val="24"/>
        </w:rPr>
        <w:t>notic</w:t>
      </w:r>
      <w:r w:rsidRPr="00B04234">
        <w:rPr>
          <w:szCs w:val="24"/>
        </w:rPr>
        <w:t>e</w:t>
      </w:r>
      <w:r w:rsidRPr="00B04234">
        <w:rPr>
          <w:spacing w:val="-13"/>
          <w:szCs w:val="24"/>
        </w:rPr>
        <w:t xml:space="preserve"> </w:t>
      </w:r>
      <w:r w:rsidRPr="00B04234">
        <w:rPr>
          <w:spacing w:val="-1"/>
          <w:szCs w:val="24"/>
        </w:rPr>
        <w:t xml:space="preserve">the </w:t>
      </w:r>
      <w:r w:rsidRPr="00B04234">
        <w:rPr>
          <w:szCs w:val="24"/>
        </w:rPr>
        <w:t>following provisions shall appl</w:t>
      </w:r>
      <w:r w:rsidRPr="00B04234">
        <w:rPr>
          <w:spacing w:val="-5"/>
          <w:szCs w:val="24"/>
        </w:rPr>
        <w:t>y</w:t>
      </w:r>
      <w:r w:rsidRPr="00B04234">
        <w:rPr>
          <w:szCs w:val="24"/>
        </w:rPr>
        <w:t>:</w:t>
      </w:r>
    </w:p>
    <w:p w14:paraId="61533F12" w14:textId="77777777" w:rsidR="002370F1" w:rsidRPr="00B04234" w:rsidRDefault="002370F1" w:rsidP="0004370F">
      <w:pPr>
        <w:widowControl w:val="0"/>
        <w:numPr>
          <w:ilvl w:val="3"/>
          <w:numId w:val="4"/>
        </w:numPr>
        <w:ind w:left="720" w:right="1080" w:hanging="360"/>
        <w:rPr>
          <w:spacing w:val="-1"/>
          <w:szCs w:val="24"/>
        </w:rPr>
      </w:pPr>
      <w:r w:rsidRPr="00B04234">
        <w:rPr>
          <w:spacing w:val="-1"/>
          <w:szCs w:val="24"/>
        </w:rPr>
        <w:t>These public notice requirements shall apply to the following unless otherwise specified:</w:t>
      </w:r>
    </w:p>
    <w:p w14:paraId="227C4A7A" w14:textId="77777777" w:rsidR="002370F1" w:rsidRPr="00B04234" w:rsidRDefault="002370F1" w:rsidP="0004370F">
      <w:pPr>
        <w:widowControl w:val="0"/>
        <w:numPr>
          <w:ilvl w:val="4"/>
          <w:numId w:val="4"/>
        </w:numPr>
        <w:tabs>
          <w:tab w:val="left" w:pos="720"/>
        </w:tabs>
        <w:ind w:left="1080" w:right="1080" w:hanging="360"/>
        <w:rPr>
          <w:szCs w:val="24"/>
        </w:rPr>
      </w:pPr>
      <w:r w:rsidRPr="00B04234">
        <w:rPr>
          <w:spacing w:val="-1"/>
          <w:szCs w:val="24"/>
        </w:rPr>
        <w:t>Notice</w:t>
      </w:r>
      <w:r w:rsidRPr="00B04234">
        <w:rPr>
          <w:szCs w:val="24"/>
        </w:rPr>
        <w:t>s</w:t>
      </w:r>
      <w:r w:rsidRPr="00B04234">
        <w:rPr>
          <w:spacing w:val="-1"/>
          <w:szCs w:val="24"/>
        </w:rPr>
        <w:t xml:space="preserve"> o</w:t>
      </w:r>
      <w:r w:rsidRPr="00B04234">
        <w:rPr>
          <w:szCs w:val="24"/>
        </w:rPr>
        <w:t>f</w:t>
      </w:r>
      <w:r w:rsidRPr="00B04234">
        <w:rPr>
          <w:spacing w:val="-1"/>
          <w:szCs w:val="24"/>
        </w:rPr>
        <w:t xml:space="preserve"> </w:t>
      </w:r>
      <w:proofErr w:type="gramStart"/>
      <w:r w:rsidRPr="00B04234">
        <w:rPr>
          <w:spacing w:val="-1"/>
          <w:szCs w:val="24"/>
        </w:rPr>
        <w:t>Application;</w:t>
      </w:r>
      <w:proofErr w:type="gramEnd"/>
    </w:p>
    <w:p w14:paraId="1E17080E" w14:textId="77777777" w:rsidR="002370F1" w:rsidRPr="00B04234" w:rsidRDefault="002370F1" w:rsidP="0004370F">
      <w:pPr>
        <w:widowControl w:val="0"/>
        <w:numPr>
          <w:ilvl w:val="4"/>
          <w:numId w:val="4"/>
        </w:numPr>
        <w:tabs>
          <w:tab w:val="left" w:pos="720"/>
        </w:tabs>
        <w:ind w:left="1080" w:right="1080" w:hanging="360"/>
        <w:rPr>
          <w:szCs w:val="24"/>
        </w:rPr>
      </w:pPr>
      <w:r w:rsidRPr="00B04234">
        <w:rPr>
          <w:szCs w:val="24"/>
        </w:rPr>
        <w:t>Notices</w:t>
      </w:r>
      <w:r w:rsidRPr="00B04234">
        <w:rPr>
          <w:spacing w:val="-1"/>
          <w:szCs w:val="24"/>
        </w:rPr>
        <w:t xml:space="preserve"> </w:t>
      </w:r>
      <w:r w:rsidRPr="00B04234">
        <w:rPr>
          <w:szCs w:val="24"/>
        </w:rPr>
        <w:t>of</w:t>
      </w:r>
      <w:r w:rsidRPr="00B04234">
        <w:rPr>
          <w:spacing w:val="-1"/>
          <w:szCs w:val="24"/>
        </w:rPr>
        <w:t xml:space="preserve"> </w:t>
      </w:r>
      <w:proofErr w:type="gramStart"/>
      <w:r w:rsidRPr="00B04234">
        <w:rPr>
          <w:szCs w:val="24"/>
        </w:rPr>
        <w:t>Decisions;</w:t>
      </w:r>
      <w:proofErr w:type="gramEnd"/>
    </w:p>
    <w:p w14:paraId="3D8AEA2C" w14:textId="77777777" w:rsidR="002370F1" w:rsidRPr="0017659D" w:rsidRDefault="002370F1" w:rsidP="0004370F">
      <w:pPr>
        <w:widowControl w:val="0"/>
        <w:numPr>
          <w:ilvl w:val="4"/>
          <w:numId w:val="4"/>
        </w:numPr>
        <w:tabs>
          <w:tab w:val="left" w:pos="720"/>
        </w:tabs>
        <w:ind w:left="1080" w:right="1080" w:hanging="360"/>
        <w:rPr>
          <w:szCs w:val="24"/>
        </w:rPr>
      </w:pPr>
      <w:r w:rsidRPr="00B04234">
        <w:rPr>
          <w:spacing w:val="-1"/>
          <w:szCs w:val="24"/>
        </w:rPr>
        <w:t>Publi</w:t>
      </w:r>
      <w:r w:rsidRPr="00B04234">
        <w:rPr>
          <w:szCs w:val="24"/>
        </w:rPr>
        <w:t>c</w:t>
      </w:r>
      <w:r w:rsidRPr="00B04234">
        <w:rPr>
          <w:spacing w:val="-1"/>
          <w:szCs w:val="24"/>
        </w:rPr>
        <w:t xml:space="preserve"> Hearin</w:t>
      </w:r>
      <w:r w:rsidRPr="00B04234">
        <w:rPr>
          <w:szCs w:val="24"/>
        </w:rPr>
        <w:t>g</w:t>
      </w:r>
      <w:r w:rsidRPr="00B04234">
        <w:rPr>
          <w:spacing w:val="-1"/>
          <w:szCs w:val="24"/>
        </w:rPr>
        <w:t xml:space="preserve"> </w:t>
      </w:r>
      <w:proofErr w:type="gramStart"/>
      <w:r w:rsidRPr="00B04234">
        <w:rPr>
          <w:spacing w:val="-1"/>
          <w:szCs w:val="24"/>
        </w:rPr>
        <w:t>Notices;</w:t>
      </w:r>
      <w:proofErr w:type="gramEnd"/>
    </w:p>
    <w:p w14:paraId="4852544B" w14:textId="77777777" w:rsidR="002370F1" w:rsidRDefault="002370F1" w:rsidP="0004370F">
      <w:pPr>
        <w:widowControl w:val="0"/>
        <w:numPr>
          <w:ilvl w:val="4"/>
          <w:numId w:val="4"/>
        </w:numPr>
        <w:tabs>
          <w:tab w:val="left" w:pos="720"/>
        </w:tabs>
        <w:ind w:left="1080" w:right="1080" w:hanging="360"/>
        <w:rPr>
          <w:szCs w:val="24"/>
        </w:rPr>
      </w:pPr>
      <w:r w:rsidRPr="0017659D">
        <w:rPr>
          <w:szCs w:val="24"/>
        </w:rPr>
        <w:t>SEPA Threshold Determinations; and</w:t>
      </w:r>
    </w:p>
    <w:p w14:paraId="432D294D" w14:textId="77777777" w:rsidR="002370F1" w:rsidRPr="00B04234" w:rsidRDefault="002370F1" w:rsidP="0004370F">
      <w:pPr>
        <w:widowControl w:val="0"/>
        <w:numPr>
          <w:ilvl w:val="4"/>
          <w:numId w:val="4"/>
        </w:numPr>
        <w:tabs>
          <w:tab w:val="left" w:pos="720"/>
        </w:tabs>
        <w:ind w:left="1080" w:right="1080" w:hanging="360"/>
        <w:rPr>
          <w:szCs w:val="24"/>
        </w:rPr>
      </w:pPr>
      <w:r w:rsidRPr="00B04234">
        <w:rPr>
          <w:spacing w:val="-1"/>
          <w:szCs w:val="24"/>
        </w:rPr>
        <w:t>Notice</w:t>
      </w:r>
      <w:r w:rsidRPr="00B04234">
        <w:rPr>
          <w:szCs w:val="24"/>
        </w:rPr>
        <w:t>s</w:t>
      </w:r>
      <w:r w:rsidRPr="00B04234">
        <w:rPr>
          <w:spacing w:val="-1"/>
          <w:szCs w:val="24"/>
        </w:rPr>
        <w:t xml:space="preserve"> o</w:t>
      </w:r>
      <w:r w:rsidRPr="00B04234">
        <w:rPr>
          <w:szCs w:val="24"/>
        </w:rPr>
        <w:t>f</w:t>
      </w:r>
      <w:r w:rsidRPr="00B04234">
        <w:rPr>
          <w:spacing w:val="-1"/>
          <w:szCs w:val="24"/>
        </w:rPr>
        <w:t xml:space="preserve"> Appeals.</w:t>
      </w:r>
    </w:p>
    <w:p w14:paraId="3696504E" w14:textId="77777777" w:rsidR="002370F1" w:rsidRPr="00B04234" w:rsidRDefault="002370F1" w:rsidP="0004370F">
      <w:pPr>
        <w:spacing w:before="16" w:line="260" w:lineRule="exact"/>
        <w:ind w:right="1080"/>
        <w:rPr>
          <w:szCs w:val="24"/>
        </w:rPr>
      </w:pPr>
    </w:p>
    <w:p w14:paraId="3F93984D" w14:textId="77777777" w:rsidR="002370F1" w:rsidRPr="00B04234" w:rsidRDefault="002370F1" w:rsidP="0004370F">
      <w:pPr>
        <w:widowControl w:val="0"/>
        <w:numPr>
          <w:ilvl w:val="3"/>
          <w:numId w:val="4"/>
        </w:numPr>
        <w:ind w:left="720" w:right="1080" w:hanging="360"/>
        <w:rPr>
          <w:spacing w:val="-1"/>
          <w:szCs w:val="24"/>
        </w:rPr>
      </w:pPr>
      <w:r w:rsidRPr="00B04234">
        <w:rPr>
          <w:spacing w:val="-1"/>
          <w:szCs w:val="24"/>
        </w:rPr>
        <w:t>All public notices will be mailed at least fifteen days prior to the date of any required public hearing and/or comment period to the:</w:t>
      </w:r>
    </w:p>
    <w:p w14:paraId="5D3E7BF0" w14:textId="77777777" w:rsidR="002370F1" w:rsidRPr="00B04234" w:rsidRDefault="002370F1" w:rsidP="0004370F">
      <w:pPr>
        <w:widowControl w:val="0"/>
        <w:numPr>
          <w:ilvl w:val="4"/>
          <w:numId w:val="4"/>
        </w:numPr>
        <w:ind w:left="1080" w:right="1080" w:hanging="360"/>
        <w:rPr>
          <w:szCs w:val="24"/>
        </w:rPr>
      </w:pPr>
      <w:proofErr w:type="gramStart"/>
      <w:r w:rsidRPr="00B04234">
        <w:rPr>
          <w:spacing w:val="-1"/>
          <w:szCs w:val="24"/>
        </w:rPr>
        <w:t>Applicant;</w:t>
      </w:r>
      <w:proofErr w:type="gramEnd"/>
    </w:p>
    <w:p w14:paraId="59484036" w14:textId="77777777" w:rsidR="002370F1" w:rsidRPr="00B04234" w:rsidRDefault="002370F1" w:rsidP="0004370F">
      <w:pPr>
        <w:widowControl w:val="0"/>
        <w:numPr>
          <w:ilvl w:val="4"/>
          <w:numId w:val="4"/>
        </w:numPr>
        <w:ind w:left="1080" w:right="1080" w:hanging="360"/>
        <w:rPr>
          <w:szCs w:val="24"/>
        </w:rPr>
      </w:pPr>
      <w:r w:rsidRPr="00B04234">
        <w:rPr>
          <w:szCs w:val="24"/>
        </w:rPr>
        <w:t>To the owners of all parcels within 300 feet of the boundaries of the parcel in</w:t>
      </w:r>
      <w:r w:rsidRPr="00B04234">
        <w:rPr>
          <w:spacing w:val="7"/>
          <w:szCs w:val="24"/>
        </w:rPr>
        <w:t xml:space="preserve"> </w:t>
      </w:r>
      <w:r w:rsidRPr="00B04234">
        <w:rPr>
          <w:spacing w:val="-1"/>
          <w:szCs w:val="24"/>
        </w:rPr>
        <w:t>quest</w:t>
      </w:r>
      <w:r w:rsidRPr="00B04234">
        <w:rPr>
          <w:szCs w:val="24"/>
        </w:rPr>
        <w:t>ion</w:t>
      </w:r>
      <w:r w:rsidRPr="00B04234">
        <w:rPr>
          <w:spacing w:val="7"/>
          <w:szCs w:val="24"/>
        </w:rPr>
        <w:t xml:space="preserve"> </w:t>
      </w:r>
      <w:r w:rsidRPr="00B04234">
        <w:rPr>
          <w:spacing w:val="-1"/>
          <w:szCs w:val="24"/>
        </w:rPr>
        <w:t>an</w:t>
      </w:r>
      <w:r w:rsidRPr="00B04234">
        <w:rPr>
          <w:szCs w:val="24"/>
        </w:rPr>
        <w:t>d</w:t>
      </w:r>
      <w:r w:rsidRPr="00B04234">
        <w:rPr>
          <w:spacing w:val="6"/>
          <w:szCs w:val="24"/>
        </w:rPr>
        <w:t xml:space="preserve"> </w:t>
      </w:r>
      <w:r w:rsidRPr="00B04234">
        <w:rPr>
          <w:spacing w:val="-1"/>
          <w:szCs w:val="24"/>
        </w:rPr>
        <w:t>a</w:t>
      </w:r>
      <w:r w:rsidRPr="00B04234">
        <w:rPr>
          <w:spacing w:val="4"/>
          <w:szCs w:val="24"/>
        </w:rPr>
        <w:t>n</w:t>
      </w:r>
      <w:r w:rsidRPr="00B04234">
        <w:rPr>
          <w:szCs w:val="24"/>
        </w:rPr>
        <w:t>y</w:t>
      </w:r>
      <w:r w:rsidRPr="00B04234">
        <w:rPr>
          <w:spacing w:val="4"/>
          <w:szCs w:val="24"/>
        </w:rPr>
        <w:t xml:space="preserve"> </w:t>
      </w:r>
      <w:r w:rsidRPr="00B04234">
        <w:rPr>
          <w:szCs w:val="24"/>
        </w:rPr>
        <w:t>adjacent</w:t>
      </w:r>
      <w:r w:rsidRPr="00B04234">
        <w:rPr>
          <w:spacing w:val="6"/>
          <w:szCs w:val="24"/>
        </w:rPr>
        <w:t xml:space="preserve"> </w:t>
      </w:r>
      <w:r w:rsidRPr="00B04234">
        <w:rPr>
          <w:spacing w:val="-1"/>
          <w:szCs w:val="24"/>
        </w:rPr>
        <w:t>parcel</w:t>
      </w:r>
      <w:r w:rsidRPr="00B04234">
        <w:rPr>
          <w:szCs w:val="24"/>
        </w:rPr>
        <w:t>s</w:t>
      </w:r>
      <w:r w:rsidRPr="00B04234">
        <w:rPr>
          <w:spacing w:val="6"/>
          <w:szCs w:val="24"/>
        </w:rPr>
        <w:t xml:space="preserve"> </w:t>
      </w:r>
      <w:r w:rsidRPr="00B04234">
        <w:rPr>
          <w:szCs w:val="24"/>
        </w:rPr>
        <w:t>under</w:t>
      </w:r>
      <w:r w:rsidRPr="00B04234">
        <w:rPr>
          <w:spacing w:val="7"/>
          <w:szCs w:val="24"/>
        </w:rPr>
        <w:t xml:space="preserve"> </w:t>
      </w:r>
      <w:r w:rsidRPr="00B04234">
        <w:rPr>
          <w:szCs w:val="24"/>
        </w:rPr>
        <w:t>the</w:t>
      </w:r>
      <w:r w:rsidRPr="00B04234">
        <w:rPr>
          <w:spacing w:val="7"/>
          <w:szCs w:val="24"/>
        </w:rPr>
        <w:t xml:space="preserve"> </w:t>
      </w:r>
      <w:r w:rsidRPr="00B04234">
        <w:rPr>
          <w:szCs w:val="24"/>
        </w:rPr>
        <w:t>ownership</w:t>
      </w:r>
      <w:r w:rsidRPr="00B04234">
        <w:rPr>
          <w:spacing w:val="7"/>
          <w:szCs w:val="24"/>
        </w:rPr>
        <w:t xml:space="preserve"> </w:t>
      </w:r>
      <w:r w:rsidRPr="00B04234">
        <w:rPr>
          <w:szCs w:val="24"/>
        </w:rPr>
        <w:t>or</w:t>
      </w:r>
      <w:r w:rsidRPr="00B04234">
        <w:rPr>
          <w:spacing w:val="8"/>
          <w:szCs w:val="24"/>
        </w:rPr>
        <w:t xml:space="preserve"> </w:t>
      </w:r>
      <w:r w:rsidRPr="00B04234">
        <w:rPr>
          <w:spacing w:val="-1"/>
          <w:szCs w:val="24"/>
        </w:rPr>
        <w:t>contro</w:t>
      </w:r>
      <w:r w:rsidRPr="00B04234">
        <w:rPr>
          <w:szCs w:val="24"/>
        </w:rPr>
        <w:t>l</w:t>
      </w:r>
      <w:r w:rsidRPr="00B04234">
        <w:rPr>
          <w:spacing w:val="6"/>
          <w:szCs w:val="24"/>
        </w:rPr>
        <w:t xml:space="preserve"> </w:t>
      </w:r>
      <w:r w:rsidRPr="00B04234">
        <w:rPr>
          <w:szCs w:val="24"/>
        </w:rPr>
        <w:t>of</w:t>
      </w:r>
      <w:r w:rsidRPr="00B04234">
        <w:rPr>
          <w:spacing w:val="8"/>
          <w:szCs w:val="24"/>
        </w:rPr>
        <w:t xml:space="preserve"> </w:t>
      </w:r>
      <w:r w:rsidRPr="00B04234">
        <w:rPr>
          <w:szCs w:val="24"/>
        </w:rPr>
        <w:t xml:space="preserve">the Project </w:t>
      </w:r>
      <w:proofErr w:type="gramStart"/>
      <w:r w:rsidRPr="00B04234">
        <w:rPr>
          <w:szCs w:val="24"/>
        </w:rPr>
        <w:t>Sponsor;</w:t>
      </w:r>
      <w:proofErr w:type="gramEnd"/>
    </w:p>
    <w:p w14:paraId="3EDBE2C7" w14:textId="77777777" w:rsidR="002370F1" w:rsidRPr="00B04234" w:rsidRDefault="002370F1" w:rsidP="0004370F">
      <w:pPr>
        <w:widowControl w:val="0"/>
        <w:numPr>
          <w:ilvl w:val="4"/>
          <w:numId w:val="4"/>
        </w:numPr>
        <w:ind w:left="1080" w:right="1080" w:hanging="360"/>
        <w:rPr>
          <w:szCs w:val="24"/>
        </w:rPr>
      </w:pPr>
      <w:r w:rsidRPr="00B04234">
        <w:rPr>
          <w:szCs w:val="24"/>
        </w:rPr>
        <w:t>Agencies</w:t>
      </w:r>
      <w:r w:rsidRPr="00B04234">
        <w:rPr>
          <w:spacing w:val="-1"/>
          <w:szCs w:val="24"/>
        </w:rPr>
        <w:t xml:space="preserve"> </w:t>
      </w:r>
      <w:r w:rsidRPr="00B04234">
        <w:rPr>
          <w:szCs w:val="24"/>
        </w:rPr>
        <w:t>with</w:t>
      </w:r>
      <w:r w:rsidRPr="00B04234">
        <w:rPr>
          <w:spacing w:val="-1"/>
          <w:szCs w:val="24"/>
        </w:rPr>
        <w:t xml:space="preserve"> </w:t>
      </w:r>
      <w:proofErr w:type="gramStart"/>
      <w:r w:rsidRPr="00B04234">
        <w:rPr>
          <w:szCs w:val="24"/>
        </w:rPr>
        <w:t>jurisdiction;</w:t>
      </w:r>
      <w:proofErr w:type="gramEnd"/>
    </w:p>
    <w:p w14:paraId="1F8741C8" w14:textId="77777777" w:rsidR="002370F1" w:rsidRPr="00B04234" w:rsidRDefault="002370F1" w:rsidP="0004370F">
      <w:pPr>
        <w:widowControl w:val="0"/>
        <w:numPr>
          <w:ilvl w:val="4"/>
          <w:numId w:val="4"/>
        </w:numPr>
        <w:ind w:left="1080" w:right="1080" w:hanging="360"/>
        <w:rPr>
          <w:szCs w:val="24"/>
        </w:rPr>
      </w:pPr>
      <w:r w:rsidRPr="00B04234">
        <w:rPr>
          <w:szCs w:val="24"/>
        </w:rPr>
        <w:t xml:space="preserve">Potentially affected County </w:t>
      </w:r>
      <w:proofErr w:type="gramStart"/>
      <w:r w:rsidRPr="00B04234">
        <w:rPr>
          <w:szCs w:val="24"/>
        </w:rPr>
        <w:t>Departments;</w:t>
      </w:r>
      <w:proofErr w:type="gramEnd"/>
    </w:p>
    <w:p w14:paraId="6D3A8D23" w14:textId="77777777" w:rsidR="002370F1" w:rsidRPr="00B04234" w:rsidRDefault="002370F1" w:rsidP="0004370F">
      <w:pPr>
        <w:widowControl w:val="0"/>
        <w:numPr>
          <w:ilvl w:val="4"/>
          <w:numId w:val="4"/>
        </w:numPr>
        <w:ind w:left="1080" w:right="1080" w:hanging="360"/>
        <w:rPr>
          <w:szCs w:val="24"/>
        </w:rPr>
      </w:pPr>
      <w:r w:rsidRPr="00B04234">
        <w:rPr>
          <w:spacing w:val="-1"/>
          <w:szCs w:val="24"/>
        </w:rPr>
        <w:t>Partie</w:t>
      </w:r>
      <w:r w:rsidRPr="00B04234">
        <w:rPr>
          <w:szCs w:val="24"/>
        </w:rPr>
        <w:t>s</w:t>
      </w:r>
      <w:r w:rsidRPr="00B04234">
        <w:rPr>
          <w:spacing w:val="40"/>
          <w:szCs w:val="24"/>
        </w:rPr>
        <w:t xml:space="preserve"> </w:t>
      </w:r>
      <w:r w:rsidRPr="00B04234">
        <w:rPr>
          <w:spacing w:val="-1"/>
          <w:szCs w:val="24"/>
        </w:rPr>
        <w:t>wh</w:t>
      </w:r>
      <w:r w:rsidRPr="00B04234">
        <w:rPr>
          <w:szCs w:val="24"/>
        </w:rPr>
        <w:t>o</w:t>
      </w:r>
      <w:r w:rsidRPr="00B04234">
        <w:rPr>
          <w:spacing w:val="40"/>
          <w:szCs w:val="24"/>
        </w:rPr>
        <w:t xml:space="preserve"> </w:t>
      </w:r>
      <w:r w:rsidRPr="00B04234">
        <w:rPr>
          <w:szCs w:val="24"/>
        </w:rPr>
        <w:t>have</w:t>
      </w:r>
      <w:r w:rsidRPr="00B04234">
        <w:rPr>
          <w:spacing w:val="41"/>
          <w:szCs w:val="24"/>
        </w:rPr>
        <w:t xml:space="preserve"> </w:t>
      </w:r>
      <w:r w:rsidRPr="00B04234">
        <w:rPr>
          <w:szCs w:val="24"/>
        </w:rPr>
        <w:t>provided</w:t>
      </w:r>
      <w:r w:rsidRPr="00B04234">
        <w:rPr>
          <w:spacing w:val="41"/>
          <w:szCs w:val="24"/>
        </w:rPr>
        <w:t xml:space="preserve"> </w:t>
      </w:r>
      <w:r w:rsidRPr="00B04234">
        <w:rPr>
          <w:szCs w:val="24"/>
        </w:rPr>
        <w:t>oral</w:t>
      </w:r>
      <w:r w:rsidRPr="00B04234">
        <w:rPr>
          <w:spacing w:val="41"/>
          <w:szCs w:val="24"/>
        </w:rPr>
        <w:t xml:space="preserve"> </w:t>
      </w:r>
      <w:r w:rsidRPr="00B04234">
        <w:rPr>
          <w:szCs w:val="24"/>
        </w:rPr>
        <w:t>or</w:t>
      </w:r>
      <w:r w:rsidRPr="00B04234">
        <w:rPr>
          <w:spacing w:val="41"/>
          <w:szCs w:val="24"/>
        </w:rPr>
        <w:t xml:space="preserve"> </w:t>
      </w:r>
      <w:r w:rsidRPr="00B04234">
        <w:rPr>
          <w:spacing w:val="-1"/>
          <w:szCs w:val="24"/>
        </w:rPr>
        <w:t>writte</w:t>
      </w:r>
      <w:r w:rsidRPr="00B04234">
        <w:rPr>
          <w:szCs w:val="24"/>
        </w:rPr>
        <w:t>n</w:t>
      </w:r>
      <w:r w:rsidRPr="00B04234">
        <w:rPr>
          <w:spacing w:val="40"/>
          <w:szCs w:val="24"/>
        </w:rPr>
        <w:t xml:space="preserve"> </w:t>
      </w:r>
      <w:r w:rsidRPr="00B04234">
        <w:rPr>
          <w:szCs w:val="24"/>
        </w:rPr>
        <w:t>testimony</w:t>
      </w:r>
      <w:r w:rsidRPr="00B04234">
        <w:rPr>
          <w:spacing w:val="35"/>
          <w:szCs w:val="24"/>
        </w:rPr>
        <w:t xml:space="preserve"> </w:t>
      </w:r>
      <w:r w:rsidRPr="00B04234">
        <w:rPr>
          <w:szCs w:val="24"/>
        </w:rPr>
        <w:t>on</w:t>
      </w:r>
      <w:r w:rsidRPr="00B04234">
        <w:rPr>
          <w:spacing w:val="43"/>
          <w:szCs w:val="24"/>
        </w:rPr>
        <w:t xml:space="preserve"> </w:t>
      </w:r>
      <w:r w:rsidRPr="00B04234">
        <w:rPr>
          <w:spacing w:val="-1"/>
          <w:szCs w:val="24"/>
        </w:rPr>
        <w:t>th</w:t>
      </w:r>
      <w:r w:rsidRPr="00B04234">
        <w:rPr>
          <w:szCs w:val="24"/>
        </w:rPr>
        <w:t>e</w:t>
      </w:r>
      <w:r w:rsidRPr="00B04234">
        <w:rPr>
          <w:spacing w:val="40"/>
          <w:szCs w:val="24"/>
        </w:rPr>
        <w:t xml:space="preserve"> </w:t>
      </w:r>
      <w:r w:rsidRPr="00B04234">
        <w:rPr>
          <w:szCs w:val="24"/>
        </w:rPr>
        <w:t>permit</w:t>
      </w:r>
      <w:r w:rsidRPr="00B04234">
        <w:rPr>
          <w:spacing w:val="41"/>
          <w:szCs w:val="24"/>
        </w:rPr>
        <w:t xml:space="preserve"> </w:t>
      </w:r>
      <w:r w:rsidRPr="00B04234">
        <w:rPr>
          <w:szCs w:val="24"/>
        </w:rPr>
        <w:t>and requested</w:t>
      </w:r>
      <w:r w:rsidRPr="00B04234">
        <w:rPr>
          <w:spacing w:val="-1"/>
          <w:szCs w:val="24"/>
        </w:rPr>
        <w:t xml:space="preserve"> </w:t>
      </w:r>
      <w:r w:rsidRPr="00B04234">
        <w:rPr>
          <w:szCs w:val="24"/>
        </w:rPr>
        <w:t>to</w:t>
      </w:r>
      <w:r w:rsidRPr="00B04234">
        <w:rPr>
          <w:spacing w:val="-1"/>
          <w:szCs w:val="24"/>
        </w:rPr>
        <w:t xml:space="preserve"> </w:t>
      </w:r>
      <w:r w:rsidRPr="00B04234">
        <w:rPr>
          <w:szCs w:val="24"/>
        </w:rPr>
        <w:t>be</w:t>
      </w:r>
      <w:r w:rsidRPr="00B04234">
        <w:rPr>
          <w:spacing w:val="-1"/>
          <w:szCs w:val="24"/>
        </w:rPr>
        <w:t xml:space="preserve"> </w:t>
      </w:r>
      <w:r w:rsidRPr="00B04234">
        <w:rPr>
          <w:szCs w:val="24"/>
        </w:rPr>
        <w:t>on</w:t>
      </w:r>
      <w:r w:rsidRPr="00B04234">
        <w:rPr>
          <w:spacing w:val="-1"/>
          <w:szCs w:val="24"/>
        </w:rPr>
        <w:t xml:space="preserve"> </w:t>
      </w:r>
      <w:r w:rsidRPr="00B04234">
        <w:rPr>
          <w:szCs w:val="24"/>
        </w:rPr>
        <w:t>the</w:t>
      </w:r>
      <w:r w:rsidRPr="00B04234">
        <w:rPr>
          <w:spacing w:val="-1"/>
          <w:szCs w:val="24"/>
        </w:rPr>
        <w:t xml:space="preserve"> </w:t>
      </w:r>
      <w:r w:rsidRPr="00B04234">
        <w:rPr>
          <w:szCs w:val="24"/>
        </w:rPr>
        <w:t>mailing</w:t>
      </w:r>
      <w:r w:rsidRPr="00B04234">
        <w:rPr>
          <w:spacing w:val="-1"/>
          <w:szCs w:val="24"/>
        </w:rPr>
        <w:t xml:space="preserve"> </w:t>
      </w:r>
      <w:proofErr w:type="gramStart"/>
      <w:r w:rsidRPr="00B04234">
        <w:rPr>
          <w:szCs w:val="24"/>
        </w:rPr>
        <w:t>list;</w:t>
      </w:r>
      <w:proofErr w:type="gramEnd"/>
    </w:p>
    <w:p w14:paraId="7A4571EB" w14:textId="77777777" w:rsidR="002370F1" w:rsidRPr="00B04234" w:rsidRDefault="002370F1" w:rsidP="0004370F">
      <w:pPr>
        <w:widowControl w:val="0"/>
        <w:numPr>
          <w:ilvl w:val="4"/>
          <w:numId w:val="4"/>
        </w:numPr>
        <w:spacing w:before="74"/>
        <w:ind w:left="1080" w:right="1080" w:hanging="360"/>
        <w:rPr>
          <w:szCs w:val="24"/>
        </w:rPr>
      </w:pPr>
      <w:r w:rsidRPr="00B04234">
        <w:rPr>
          <w:spacing w:val="-1"/>
          <w:szCs w:val="24"/>
        </w:rPr>
        <w:t>Partie</w:t>
      </w:r>
      <w:r w:rsidRPr="00B04234">
        <w:rPr>
          <w:szCs w:val="24"/>
        </w:rPr>
        <w:t>s</w:t>
      </w:r>
      <w:r w:rsidRPr="00B04234">
        <w:rPr>
          <w:spacing w:val="-1"/>
          <w:szCs w:val="24"/>
        </w:rPr>
        <w:t xml:space="preserve"> wh</w:t>
      </w:r>
      <w:r w:rsidRPr="00B04234">
        <w:rPr>
          <w:szCs w:val="24"/>
        </w:rPr>
        <w:t>o</w:t>
      </w:r>
      <w:r w:rsidRPr="00B04234">
        <w:rPr>
          <w:spacing w:val="-1"/>
          <w:szCs w:val="24"/>
        </w:rPr>
        <w:t xml:space="preserve"> hav</w:t>
      </w:r>
      <w:r w:rsidRPr="00B04234">
        <w:rPr>
          <w:szCs w:val="24"/>
        </w:rPr>
        <w:t>e</w:t>
      </w:r>
      <w:r w:rsidRPr="00B04234">
        <w:rPr>
          <w:spacing w:val="-1"/>
          <w:szCs w:val="24"/>
        </w:rPr>
        <w:t xml:space="preserve"> submitte</w:t>
      </w:r>
      <w:r w:rsidRPr="00B04234">
        <w:rPr>
          <w:szCs w:val="24"/>
        </w:rPr>
        <w:t>d</w:t>
      </w:r>
      <w:r w:rsidRPr="00B04234">
        <w:rPr>
          <w:spacing w:val="-1"/>
          <w:szCs w:val="24"/>
        </w:rPr>
        <w:t xml:space="preserve"> writte</w:t>
      </w:r>
      <w:r w:rsidRPr="00B04234">
        <w:rPr>
          <w:szCs w:val="24"/>
        </w:rPr>
        <w:t>n</w:t>
      </w:r>
      <w:r w:rsidRPr="00B04234">
        <w:rPr>
          <w:spacing w:val="-1"/>
          <w:szCs w:val="24"/>
        </w:rPr>
        <w:t xml:space="preserve"> request</w:t>
      </w:r>
      <w:r w:rsidRPr="00B04234">
        <w:rPr>
          <w:szCs w:val="24"/>
        </w:rPr>
        <w:t>s</w:t>
      </w:r>
      <w:r w:rsidRPr="00B04234">
        <w:rPr>
          <w:spacing w:val="-1"/>
          <w:szCs w:val="24"/>
        </w:rPr>
        <w:t xml:space="preserve"> t</w:t>
      </w:r>
      <w:r w:rsidRPr="00B04234">
        <w:rPr>
          <w:szCs w:val="24"/>
        </w:rPr>
        <w:t>o</w:t>
      </w:r>
      <w:r w:rsidRPr="00B04234">
        <w:rPr>
          <w:spacing w:val="-1"/>
          <w:szCs w:val="24"/>
        </w:rPr>
        <w:t xml:space="preserve"> receiv</w:t>
      </w:r>
      <w:r w:rsidRPr="00B04234">
        <w:rPr>
          <w:szCs w:val="24"/>
        </w:rPr>
        <w:t>e</w:t>
      </w:r>
      <w:r w:rsidRPr="00B04234">
        <w:rPr>
          <w:spacing w:val="-1"/>
          <w:szCs w:val="24"/>
        </w:rPr>
        <w:t xml:space="preserve"> notice</w:t>
      </w:r>
      <w:r w:rsidRPr="00B04234">
        <w:rPr>
          <w:szCs w:val="24"/>
        </w:rPr>
        <w:t>;</w:t>
      </w:r>
      <w:r w:rsidRPr="00B04234">
        <w:rPr>
          <w:spacing w:val="-1"/>
          <w:szCs w:val="24"/>
        </w:rPr>
        <w:t xml:space="preserve"> and</w:t>
      </w:r>
    </w:p>
    <w:p w14:paraId="393EFC14" w14:textId="77777777" w:rsidR="002370F1" w:rsidRPr="009F223D" w:rsidRDefault="002370F1" w:rsidP="0004370F">
      <w:pPr>
        <w:widowControl w:val="0"/>
        <w:numPr>
          <w:ilvl w:val="4"/>
          <w:numId w:val="4"/>
        </w:numPr>
        <w:ind w:left="1080" w:right="1080" w:hanging="360"/>
        <w:rPr>
          <w:szCs w:val="24"/>
        </w:rPr>
      </w:pPr>
      <w:r w:rsidRPr="00B04234">
        <w:rPr>
          <w:spacing w:val="-1"/>
          <w:szCs w:val="24"/>
        </w:rPr>
        <w:t>Partie</w:t>
      </w:r>
      <w:r w:rsidRPr="00B04234">
        <w:rPr>
          <w:szCs w:val="24"/>
        </w:rPr>
        <w:t>s</w:t>
      </w:r>
      <w:r w:rsidRPr="00B04234">
        <w:rPr>
          <w:spacing w:val="-1"/>
          <w:szCs w:val="24"/>
        </w:rPr>
        <w:t xml:space="preserve"> o</w:t>
      </w:r>
      <w:r w:rsidRPr="00B04234">
        <w:rPr>
          <w:szCs w:val="24"/>
        </w:rPr>
        <w:t>f</w:t>
      </w:r>
      <w:r w:rsidRPr="00B04234">
        <w:rPr>
          <w:spacing w:val="-1"/>
          <w:szCs w:val="24"/>
        </w:rPr>
        <w:t xml:space="preserve"> Record.</w:t>
      </w:r>
    </w:p>
    <w:p w14:paraId="2D4E6BF2" w14:textId="77777777" w:rsidR="009F223D" w:rsidRPr="00B04234" w:rsidRDefault="009F223D" w:rsidP="009F223D">
      <w:pPr>
        <w:widowControl w:val="0"/>
        <w:ind w:left="1080" w:right="1080" w:firstLine="0"/>
        <w:rPr>
          <w:szCs w:val="24"/>
        </w:rPr>
      </w:pPr>
    </w:p>
    <w:p w14:paraId="407A2F21" w14:textId="1837928E" w:rsidR="002370F1" w:rsidRPr="009F223D" w:rsidRDefault="002370F1" w:rsidP="009F223D">
      <w:pPr>
        <w:widowControl w:val="0"/>
        <w:numPr>
          <w:ilvl w:val="3"/>
          <w:numId w:val="4"/>
        </w:numPr>
        <w:ind w:left="720" w:right="1080" w:hanging="360"/>
        <w:rPr>
          <w:szCs w:val="24"/>
        </w:rPr>
      </w:pPr>
      <w:r w:rsidRPr="009F223D">
        <w:rPr>
          <w:spacing w:val="-1"/>
          <w:szCs w:val="24"/>
        </w:rPr>
        <w:lastRenderedPageBreak/>
        <w:t>Publi</w:t>
      </w:r>
      <w:r w:rsidRPr="009F223D">
        <w:rPr>
          <w:szCs w:val="24"/>
        </w:rPr>
        <w:t>c</w:t>
      </w:r>
      <w:r w:rsidRPr="009F223D">
        <w:rPr>
          <w:spacing w:val="-1"/>
          <w:szCs w:val="24"/>
        </w:rPr>
        <w:t xml:space="preserve"> notice</w:t>
      </w:r>
      <w:r w:rsidRPr="009F223D">
        <w:rPr>
          <w:szCs w:val="24"/>
        </w:rPr>
        <w:t>s</w:t>
      </w:r>
      <w:r w:rsidRPr="009F223D">
        <w:rPr>
          <w:spacing w:val="-1"/>
          <w:szCs w:val="24"/>
        </w:rPr>
        <w:t xml:space="preserve"> shal</w:t>
      </w:r>
      <w:r w:rsidRPr="009F223D">
        <w:rPr>
          <w:szCs w:val="24"/>
        </w:rPr>
        <w:t>l</w:t>
      </w:r>
      <w:r w:rsidRPr="009F223D">
        <w:rPr>
          <w:spacing w:val="-1"/>
          <w:szCs w:val="24"/>
        </w:rPr>
        <w:t xml:space="preserve"> b</w:t>
      </w:r>
      <w:r w:rsidRPr="009F223D">
        <w:rPr>
          <w:szCs w:val="24"/>
        </w:rPr>
        <w:t>e</w:t>
      </w:r>
      <w:r w:rsidRPr="009F223D">
        <w:rPr>
          <w:spacing w:val="-1"/>
          <w:szCs w:val="24"/>
        </w:rPr>
        <w:t xml:space="preserve"> publishe</w:t>
      </w:r>
      <w:r w:rsidRPr="009F223D">
        <w:rPr>
          <w:szCs w:val="24"/>
        </w:rPr>
        <w:t>d</w:t>
      </w:r>
      <w:r w:rsidRPr="009F223D">
        <w:rPr>
          <w:spacing w:val="-1"/>
          <w:szCs w:val="24"/>
        </w:rPr>
        <w:t xml:space="preserve"> i</w:t>
      </w:r>
      <w:r w:rsidRPr="009F223D">
        <w:rPr>
          <w:szCs w:val="24"/>
        </w:rPr>
        <w:t>n</w:t>
      </w:r>
      <w:r w:rsidRPr="009F223D">
        <w:rPr>
          <w:spacing w:val="-1"/>
          <w:szCs w:val="24"/>
        </w:rPr>
        <w:t xml:space="preserve"> th</w:t>
      </w:r>
      <w:r w:rsidRPr="009F223D">
        <w:rPr>
          <w:szCs w:val="24"/>
        </w:rPr>
        <w:t>e</w:t>
      </w:r>
      <w:r w:rsidRPr="009F223D">
        <w:rPr>
          <w:spacing w:val="-1"/>
          <w:szCs w:val="24"/>
        </w:rPr>
        <w:t xml:space="preserve"> genera</w:t>
      </w:r>
      <w:r w:rsidRPr="009F223D">
        <w:rPr>
          <w:szCs w:val="24"/>
        </w:rPr>
        <w:t>l</w:t>
      </w:r>
      <w:r w:rsidRPr="009F223D">
        <w:rPr>
          <w:spacing w:val="-1"/>
          <w:szCs w:val="24"/>
        </w:rPr>
        <w:t xml:space="preserve"> newspape</w:t>
      </w:r>
      <w:r w:rsidRPr="009F223D">
        <w:rPr>
          <w:szCs w:val="24"/>
        </w:rPr>
        <w:t>r</w:t>
      </w:r>
      <w:r w:rsidRPr="009F223D">
        <w:rPr>
          <w:spacing w:val="-1"/>
          <w:szCs w:val="24"/>
        </w:rPr>
        <w:t xml:space="preserve"> o</w:t>
      </w:r>
      <w:r w:rsidRPr="009F223D">
        <w:rPr>
          <w:szCs w:val="24"/>
        </w:rPr>
        <w:t>f</w:t>
      </w:r>
      <w:r w:rsidRPr="009F223D">
        <w:rPr>
          <w:spacing w:val="-1"/>
          <w:szCs w:val="24"/>
        </w:rPr>
        <w:t xml:space="preserve"> recor</w:t>
      </w:r>
      <w:r w:rsidRPr="009F223D">
        <w:rPr>
          <w:szCs w:val="24"/>
        </w:rPr>
        <w:t>d</w:t>
      </w:r>
      <w:r w:rsidRPr="009F223D">
        <w:rPr>
          <w:spacing w:val="-1"/>
          <w:szCs w:val="24"/>
        </w:rPr>
        <w:t xml:space="preserve"> a</w:t>
      </w:r>
      <w:r w:rsidRPr="009F223D">
        <w:rPr>
          <w:szCs w:val="24"/>
        </w:rPr>
        <w:t>t</w:t>
      </w:r>
      <w:r w:rsidRPr="009F223D">
        <w:rPr>
          <w:spacing w:val="-1"/>
          <w:szCs w:val="24"/>
        </w:rPr>
        <w:t xml:space="preserve"> leas</w:t>
      </w:r>
      <w:r w:rsidRPr="009F223D">
        <w:rPr>
          <w:szCs w:val="24"/>
        </w:rPr>
        <w:t>t</w:t>
      </w:r>
      <w:r w:rsidRPr="009F223D">
        <w:rPr>
          <w:spacing w:val="-1"/>
          <w:szCs w:val="24"/>
        </w:rPr>
        <w:t xml:space="preserve"> </w:t>
      </w:r>
      <w:r w:rsidRPr="009F223D">
        <w:rPr>
          <w:spacing w:val="-3"/>
          <w:szCs w:val="24"/>
        </w:rPr>
        <w:t>f</w:t>
      </w:r>
      <w:r w:rsidRPr="009F223D">
        <w:rPr>
          <w:spacing w:val="-1"/>
          <w:szCs w:val="24"/>
        </w:rPr>
        <w:t xml:space="preserve">ifteen </w:t>
      </w:r>
      <w:r w:rsidRPr="009F223D">
        <w:rPr>
          <w:szCs w:val="24"/>
        </w:rPr>
        <w:t>da</w:t>
      </w:r>
      <w:r w:rsidRPr="009F223D">
        <w:rPr>
          <w:spacing w:val="-5"/>
          <w:szCs w:val="24"/>
        </w:rPr>
        <w:t>y</w:t>
      </w:r>
      <w:r w:rsidRPr="009F223D">
        <w:rPr>
          <w:szCs w:val="24"/>
        </w:rPr>
        <w:t>s prior to the date of any</w:t>
      </w:r>
      <w:r w:rsidRPr="009F223D">
        <w:rPr>
          <w:spacing w:val="-5"/>
          <w:szCs w:val="24"/>
        </w:rPr>
        <w:t xml:space="preserve"> </w:t>
      </w:r>
      <w:r w:rsidRPr="009F223D">
        <w:rPr>
          <w:szCs w:val="24"/>
        </w:rPr>
        <w:t>public hearing and/or any</w:t>
      </w:r>
      <w:r w:rsidRPr="009F223D">
        <w:rPr>
          <w:spacing w:val="-5"/>
          <w:szCs w:val="24"/>
        </w:rPr>
        <w:t xml:space="preserve"> </w:t>
      </w:r>
      <w:r w:rsidRPr="009F223D">
        <w:rPr>
          <w:szCs w:val="24"/>
        </w:rPr>
        <w:t>public comment perio</w:t>
      </w:r>
      <w:r w:rsidRPr="009F223D">
        <w:rPr>
          <w:spacing w:val="-1"/>
          <w:szCs w:val="24"/>
        </w:rPr>
        <w:t>d</w:t>
      </w:r>
      <w:r w:rsidRPr="009F223D">
        <w:rPr>
          <w:szCs w:val="24"/>
        </w:rPr>
        <w:t>s.</w:t>
      </w:r>
    </w:p>
    <w:p w14:paraId="2A6ECC9F" w14:textId="77777777" w:rsidR="002370F1" w:rsidRPr="00B04234" w:rsidRDefault="002370F1" w:rsidP="0004370F">
      <w:pPr>
        <w:spacing w:before="16" w:line="260" w:lineRule="exact"/>
        <w:ind w:left="720" w:right="1080" w:hanging="360"/>
        <w:rPr>
          <w:szCs w:val="24"/>
        </w:rPr>
      </w:pPr>
    </w:p>
    <w:p w14:paraId="77ACBC1C" w14:textId="77777777" w:rsidR="002370F1" w:rsidRPr="00B04234" w:rsidRDefault="002370F1" w:rsidP="0004370F">
      <w:pPr>
        <w:widowControl w:val="0"/>
        <w:numPr>
          <w:ilvl w:val="3"/>
          <w:numId w:val="4"/>
        </w:numPr>
        <w:ind w:left="720" w:right="1080" w:hanging="360"/>
        <w:rPr>
          <w:szCs w:val="24"/>
        </w:rPr>
      </w:pPr>
      <w:r w:rsidRPr="00B04234">
        <w:rPr>
          <w:szCs w:val="24"/>
        </w:rPr>
        <w:t>Copies</w:t>
      </w:r>
      <w:r w:rsidRPr="00B04234">
        <w:rPr>
          <w:spacing w:val="1"/>
          <w:szCs w:val="24"/>
        </w:rPr>
        <w:t xml:space="preserve"> </w:t>
      </w:r>
      <w:r w:rsidRPr="00B04234">
        <w:rPr>
          <w:szCs w:val="24"/>
        </w:rPr>
        <w:t>of</w:t>
      </w:r>
      <w:r w:rsidRPr="00B04234">
        <w:rPr>
          <w:spacing w:val="1"/>
          <w:szCs w:val="24"/>
        </w:rPr>
        <w:t xml:space="preserve"> </w:t>
      </w:r>
      <w:r w:rsidRPr="00B04234">
        <w:rPr>
          <w:szCs w:val="24"/>
        </w:rPr>
        <w:t>public</w:t>
      </w:r>
      <w:r w:rsidRPr="00B04234">
        <w:rPr>
          <w:spacing w:val="1"/>
          <w:szCs w:val="24"/>
        </w:rPr>
        <w:t xml:space="preserve"> </w:t>
      </w:r>
      <w:r w:rsidRPr="00B04234">
        <w:rPr>
          <w:szCs w:val="24"/>
        </w:rPr>
        <w:t>notices</w:t>
      </w:r>
      <w:r w:rsidRPr="00B04234">
        <w:rPr>
          <w:spacing w:val="7"/>
          <w:szCs w:val="24"/>
        </w:rPr>
        <w:t xml:space="preserve"> </w:t>
      </w:r>
      <w:r w:rsidRPr="00B04234">
        <w:rPr>
          <w:szCs w:val="24"/>
        </w:rPr>
        <w:t>shall</w:t>
      </w:r>
      <w:r w:rsidRPr="00B04234">
        <w:rPr>
          <w:spacing w:val="1"/>
          <w:szCs w:val="24"/>
        </w:rPr>
        <w:t xml:space="preserve"> </w:t>
      </w:r>
      <w:r w:rsidRPr="00B04234">
        <w:rPr>
          <w:szCs w:val="24"/>
        </w:rPr>
        <w:t>also</w:t>
      </w:r>
      <w:r w:rsidRPr="00B04234">
        <w:rPr>
          <w:spacing w:val="1"/>
          <w:szCs w:val="24"/>
        </w:rPr>
        <w:t xml:space="preserve"> </w:t>
      </w:r>
      <w:r w:rsidRPr="00B04234">
        <w:rPr>
          <w:szCs w:val="24"/>
        </w:rPr>
        <w:t>be</w:t>
      </w:r>
      <w:r w:rsidRPr="00B04234">
        <w:rPr>
          <w:spacing w:val="1"/>
          <w:szCs w:val="24"/>
        </w:rPr>
        <w:t xml:space="preserve"> </w:t>
      </w:r>
      <w:r w:rsidRPr="00B04234">
        <w:rPr>
          <w:szCs w:val="24"/>
        </w:rPr>
        <w:t>posted</w:t>
      </w:r>
      <w:r w:rsidRPr="00B04234">
        <w:rPr>
          <w:spacing w:val="1"/>
          <w:szCs w:val="24"/>
        </w:rPr>
        <w:t xml:space="preserve"> </w:t>
      </w:r>
      <w:r w:rsidRPr="00B04234">
        <w:rPr>
          <w:szCs w:val="24"/>
        </w:rPr>
        <w:t>or</w:t>
      </w:r>
      <w:r w:rsidRPr="00B04234">
        <w:rPr>
          <w:spacing w:val="1"/>
          <w:szCs w:val="24"/>
        </w:rPr>
        <w:t xml:space="preserve"> </w:t>
      </w:r>
      <w:r w:rsidRPr="00B04234">
        <w:rPr>
          <w:szCs w:val="24"/>
        </w:rPr>
        <w:t>available</w:t>
      </w:r>
      <w:r w:rsidRPr="00B04234">
        <w:rPr>
          <w:spacing w:val="1"/>
          <w:szCs w:val="24"/>
        </w:rPr>
        <w:t xml:space="preserve"> </w:t>
      </w:r>
      <w:r w:rsidRPr="00B04234">
        <w:rPr>
          <w:szCs w:val="24"/>
        </w:rPr>
        <w:t>for</w:t>
      </w:r>
      <w:r w:rsidRPr="00B04234">
        <w:rPr>
          <w:spacing w:val="8"/>
          <w:szCs w:val="24"/>
        </w:rPr>
        <w:t xml:space="preserve"> </w:t>
      </w:r>
      <w:r w:rsidRPr="00B04234">
        <w:rPr>
          <w:spacing w:val="-1"/>
          <w:szCs w:val="24"/>
        </w:rPr>
        <w:t>revie</w:t>
      </w:r>
      <w:r w:rsidRPr="00B04234">
        <w:rPr>
          <w:szCs w:val="24"/>
        </w:rPr>
        <w:t>w</w:t>
      </w:r>
      <w:r w:rsidRPr="00B04234">
        <w:rPr>
          <w:spacing w:val="6"/>
          <w:szCs w:val="24"/>
        </w:rPr>
        <w:t xml:space="preserve"> </w:t>
      </w:r>
      <w:r w:rsidRPr="00B04234">
        <w:rPr>
          <w:spacing w:val="-1"/>
          <w:szCs w:val="24"/>
        </w:rPr>
        <w:t>a</w:t>
      </w:r>
      <w:r w:rsidRPr="00B04234">
        <w:rPr>
          <w:szCs w:val="24"/>
        </w:rPr>
        <w:t>t</w:t>
      </w:r>
      <w:r w:rsidRPr="00B04234">
        <w:rPr>
          <w:spacing w:val="4"/>
          <w:szCs w:val="24"/>
        </w:rPr>
        <w:t xml:space="preserve"> </w:t>
      </w:r>
      <w:r w:rsidRPr="00B04234">
        <w:rPr>
          <w:spacing w:val="-1"/>
          <w:szCs w:val="24"/>
        </w:rPr>
        <w:t>th</w:t>
      </w:r>
      <w:r w:rsidRPr="00B04234">
        <w:rPr>
          <w:szCs w:val="24"/>
        </w:rPr>
        <w:t>e</w:t>
      </w:r>
      <w:r w:rsidRPr="00B04234">
        <w:rPr>
          <w:spacing w:val="6"/>
          <w:szCs w:val="24"/>
        </w:rPr>
        <w:t xml:space="preserve"> </w:t>
      </w:r>
      <w:r w:rsidRPr="00B04234">
        <w:rPr>
          <w:szCs w:val="24"/>
        </w:rPr>
        <w:t>County Courthouse.</w:t>
      </w:r>
    </w:p>
    <w:p w14:paraId="38B981E6" w14:textId="77777777" w:rsidR="002370F1" w:rsidRPr="00B04234" w:rsidRDefault="002370F1" w:rsidP="0004370F">
      <w:pPr>
        <w:spacing w:before="16" w:line="260" w:lineRule="exact"/>
        <w:ind w:left="720" w:right="1080" w:hanging="360"/>
        <w:rPr>
          <w:szCs w:val="24"/>
        </w:rPr>
      </w:pPr>
    </w:p>
    <w:p w14:paraId="3FB9149E" w14:textId="77777777" w:rsidR="002370F1" w:rsidRPr="00B04234" w:rsidRDefault="002370F1" w:rsidP="0004370F">
      <w:pPr>
        <w:widowControl w:val="0"/>
        <w:numPr>
          <w:ilvl w:val="3"/>
          <w:numId w:val="4"/>
        </w:numPr>
        <w:ind w:left="720" w:right="1080" w:hanging="360"/>
        <w:rPr>
          <w:szCs w:val="24"/>
        </w:rPr>
      </w:pPr>
      <w:r w:rsidRPr="00B04234">
        <w:rPr>
          <w:spacing w:val="-2"/>
          <w:szCs w:val="24"/>
        </w:rPr>
        <w:t>I</w:t>
      </w:r>
      <w:r w:rsidRPr="00B04234">
        <w:rPr>
          <w:szCs w:val="24"/>
        </w:rPr>
        <w:t>n</w:t>
      </w:r>
      <w:r w:rsidRPr="00B04234">
        <w:rPr>
          <w:spacing w:val="10"/>
          <w:szCs w:val="24"/>
        </w:rPr>
        <w:t xml:space="preserve"> </w:t>
      </w:r>
      <w:r w:rsidRPr="00B04234">
        <w:rPr>
          <w:szCs w:val="24"/>
        </w:rPr>
        <w:t>addition,</w:t>
      </w:r>
      <w:r w:rsidRPr="00B04234">
        <w:rPr>
          <w:spacing w:val="9"/>
          <w:szCs w:val="24"/>
        </w:rPr>
        <w:t xml:space="preserve"> </w:t>
      </w:r>
      <w:r w:rsidRPr="00B04234">
        <w:rPr>
          <w:spacing w:val="-1"/>
          <w:szCs w:val="24"/>
        </w:rPr>
        <w:t>Notice</w:t>
      </w:r>
      <w:r w:rsidRPr="00B04234">
        <w:rPr>
          <w:szCs w:val="24"/>
        </w:rPr>
        <w:t>s</w:t>
      </w:r>
      <w:r w:rsidRPr="00B04234">
        <w:rPr>
          <w:spacing w:val="9"/>
          <w:szCs w:val="24"/>
        </w:rPr>
        <w:t xml:space="preserve"> </w:t>
      </w:r>
      <w:r w:rsidRPr="00B04234">
        <w:rPr>
          <w:spacing w:val="-1"/>
          <w:szCs w:val="24"/>
        </w:rPr>
        <w:t>o</w:t>
      </w:r>
      <w:r w:rsidRPr="00B04234">
        <w:rPr>
          <w:szCs w:val="24"/>
        </w:rPr>
        <w:t>f</w:t>
      </w:r>
      <w:r w:rsidRPr="00B04234">
        <w:rPr>
          <w:spacing w:val="9"/>
          <w:szCs w:val="24"/>
        </w:rPr>
        <w:t xml:space="preserve"> </w:t>
      </w:r>
      <w:r w:rsidRPr="00B04234">
        <w:rPr>
          <w:szCs w:val="24"/>
        </w:rPr>
        <w:t>Applications</w:t>
      </w:r>
      <w:r w:rsidRPr="00B04234">
        <w:rPr>
          <w:spacing w:val="9"/>
          <w:szCs w:val="24"/>
        </w:rPr>
        <w:t xml:space="preserve"> </w:t>
      </w:r>
      <w:r w:rsidRPr="00B04234">
        <w:rPr>
          <w:szCs w:val="24"/>
        </w:rPr>
        <w:t>shall</w:t>
      </w:r>
      <w:r w:rsidRPr="00B04234">
        <w:rPr>
          <w:spacing w:val="9"/>
          <w:szCs w:val="24"/>
        </w:rPr>
        <w:t xml:space="preserve"> </w:t>
      </w:r>
      <w:r w:rsidRPr="00B04234">
        <w:rPr>
          <w:spacing w:val="-1"/>
          <w:szCs w:val="24"/>
        </w:rPr>
        <w:t>b</w:t>
      </w:r>
      <w:r w:rsidRPr="00B04234">
        <w:rPr>
          <w:szCs w:val="24"/>
        </w:rPr>
        <w:t>e</w:t>
      </w:r>
      <w:r w:rsidRPr="00B04234">
        <w:rPr>
          <w:spacing w:val="9"/>
          <w:szCs w:val="24"/>
        </w:rPr>
        <w:t xml:space="preserve"> </w:t>
      </w:r>
      <w:r w:rsidRPr="00B04234">
        <w:rPr>
          <w:szCs w:val="24"/>
        </w:rPr>
        <w:t>posted</w:t>
      </w:r>
      <w:r w:rsidRPr="00B04234">
        <w:rPr>
          <w:spacing w:val="9"/>
          <w:szCs w:val="24"/>
        </w:rPr>
        <w:t xml:space="preserve"> </w:t>
      </w:r>
      <w:r w:rsidRPr="00B04234">
        <w:rPr>
          <w:szCs w:val="24"/>
        </w:rPr>
        <w:t>in</w:t>
      </w:r>
      <w:r w:rsidRPr="00B04234">
        <w:rPr>
          <w:spacing w:val="9"/>
          <w:szCs w:val="24"/>
        </w:rPr>
        <w:t xml:space="preserve"> </w:t>
      </w:r>
      <w:r w:rsidRPr="00B04234">
        <w:rPr>
          <w:szCs w:val="24"/>
        </w:rPr>
        <w:t>a</w:t>
      </w:r>
      <w:r w:rsidRPr="00B04234">
        <w:rPr>
          <w:spacing w:val="8"/>
          <w:szCs w:val="24"/>
        </w:rPr>
        <w:t xml:space="preserve"> </w:t>
      </w:r>
      <w:r w:rsidRPr="00B04234">
        <w:rPr>
          <w:spacing w:val="-1"/>
          <w:szCs w:val="24"/>
        </w:rPr>
        <w:t>high</w:t>
      </w:r>
      <w:r w:rsidRPr="00B04234">
        <w:rPr>
          <w:spacing w:val="5"/>
          <w:szCs w:val="24"/>
        </w:rPr>
        <w:t>l</w:t>
      </w:r>
      <w:r w:rsidRPr="00B04234">
        <w:rPr>
          <w:szCs w:val="24"/>
        </w:rPr>
        <w:t>y</w:t>
      </w:r>
      <w:r w:rsidRPr="00B04234">
        <w:rPr>
          <w:spacing w:val="4"/>
          <w:szCs w:val="24"/>
        </w:rPr>
        <w:t xml:space="preserve"> </w:t>
      </w:r>
      <w:r w:rsidRPr="00B04234">
        <w:rPr>
          <w:szCs w:val="24"/>
        </w:rPr>
        <w:t>visible</w:t>
      </w:r>
      <w:r w:rsidRPr="00B04234">
        <w:rPr>
          <w:spacing w:val="9"/>
          <w:szCs w:val="24"/>
        </w:rPr>
        <w:t xml:space="preserve"> </w:t>
      </w:r>
      <w:r w:rsidRPr="00B04234">
        <w:rPr>
          <w:szCs w:val="24"/>
        </w:rPr>
        <w:t>location(s) on</w:t>
      </w:r>
      <w:r w:rsidRPr="00B04234">
        <w:rPr>
          <w:spacing w:val="1"/>
          <w:szCs w:val="24"/>
        </w:rPr>
        <w:t xml:space="preserve"> </w:t>
      </w:r>
      <w:r w:rsidRPr="00B04234">
        <w:rPr>
          <w:szCs w:val="24"/>
        </w:rPr>
        <w:t>the</w:t>
      </w:r>
      <w:r w:rsidRPr="00B04234">
        <w:rPr>
          <w:spacing w:val="1"/>
          <w:szCs w:val="24"/>
        </w:rPr>
        <w:t xml:space="preserve"> </w:t>
      </w:r>
      <w:r w:rsidRPr="00B04234">
        <w:rPr>
          <w:szCs w:val="24"/>
        </w:rPr>
        <w:t>site</w:t>
      </w:r>
      <w:r w:rsidRPr="00B04234">
        <w:rPr>
          <w:spacing w:val="1"/>
          <w:szCs w:val="24"/>
        </w:rPr>
        <w:t xml:space="preserve"> </w:t>
      </w:r>
      <w:r w:rsidRPr="00B04234">
        <w:rPr>
          <w:szCs w:val="24"/>
        </w:rPr>
        <w:t>of</w:t>
      </w:r>
      <w:r w:rsidRPr="00B04234">
        <w:rPr>
          <w:spacing w:val="1"/>
          <w:szCs w:val="24"/>
        </w:rPr>
        <w:t xml:space="preserve"> </w:t>
      </w:r>
      <w:r w:rsidRPr="00B04234">
        <w:rPr>
          <w:szCs w:val="24"/>
        </w:rPr>
        <w:t>the</w:t>
      </w:r>
      <w:r w:rsidRPr="00B04234">
        <w:rPr>
          <w:spacing w:val="1"/>
          <w:szCs w:val="24"/>
        </w:rPr>
        <w:t xml:space="preserve"> </w:t>
      </w:r>
      <w:r w:rsidRPr="00B04234">
        <w:rPr>
          <w:szCs w:val="24"/>
        </w:rPr>
        <w:t>proposed</w:t>
      </w:r>
      <w:r w:rsidRPr="00B04234">
        <w:rPr>
          <w:spacing w:val="1"/>
          <w:szCs w:val="24"/>
        </w:rPr>
        <w:t xml:space="preserve"> </w:t>
      </w:r>
      <w:r w:rsidRPr="00B04234">
        <w:rPr>
          <w:szCs w:val="24"/>
        </w:rPr>
        <w:t>activities</w:t>
      </w:r>
      <w:r w:rsidRPr="00B04234">
        <w:rPr>
          <w:spacing w:val="1"/>
          <w:szCs w:val="24"/>
        </w:rPr>
        <w:t xml:space="preserve"> </w:t>
      </w:r>
      <w:r w:rsidRPr="00B04234">
        <w:rPr>
          <w:szCs w:val="24"/>
        </w:rPr>
        <w:t>in</w:t>
      </w:r>
      <w:r w:rsidRPr="00B04234">
        <w:rPr>
          <w:spacing w:val="1"/>
          <w:szCs w:val="24"/>
        </w:rPr>
        <w:t xml:space="preserve"> </w:t>
      </w:r>
      <w:r w:rsidRPr="00B04234">
        <w:rPr>
          <w:szCs w:val="24"/>
        </w:rPr>
        <w:t>accordance</w:t>
      </w:r>
      <w:r w:rsidRPr="00B04234">
        <w:rPr>
          <w:spacing w:val="1"/>
          <w:szCs w:val="24"/>
        </w:rPr>
        <w:t xml:space="preserve"> </w:t>
      </w:r>
      <w:r w:rsidRPr="00B04234">
        <w:rPr>
          <w:szCs w:val="24"/>
        </w:rPr>
        <w:t>with</w:t>
      </w:r>
      <w:r w:rsidRPr="00B04234">
        <w:rPr>
          <w:spacing w:val="1"/>
          <w:szCs w:val="24"/>
        </w:rPr>
        <w:t xml:space="preserve"> </w:t>
      </w:r>
      <w:r w:rsidRPr="00B04234">
        <w:rPr>
          <w:szCs w:val="24"/>
        </w:rPr>
        <w:t>procedures</w:t>
      </w:r>
      <w:r w:rsidRPr="00B04234">
        <w:rPr>
          <w:spacing w:val="1"/>
          <w:szCs w:val="24"/>
        </w:rPr>
        <w:t xml:space="preserve"> </w:t>
      </w:r>
      <w:r w:rsidRPr="00B04234">
        <w:rPr>
          <w:szCs w:val="24"/>
        </w:rPr>
        <w:t>esta</w:t>
      </w:r>
      <w:r w:rsidRPr="00B04234">
        <w:rPr>
          <w:spacing w:val="-1"/>
          <w:szCs w:val="24"/>
        </w:rPr>
        <w:t>b</w:t>
      </w:r>
      <w:r w:rsidRPr="00B04234">
        <w:rPr>
          <w:spacing w:val="1"/>
          <w:szCs w:val="24"/>
        </w:rPr>
        <w:t>lishe</w:t>
      </w:r>
      <w:r w:rsidRPr="00B04234">
        <w:rPr>
          <w:szCs w:val="24"/>
        </w:rPr>
        <w:t>d</w:t>
      </w:r>
      <w:r w:rsidRPr="00B04234">
        <w:rPr>
          <w:spacing w:val="2"/>
          <w:szCs w:val="24"/>
        </w:rPr>
        <w:t xml:space="preserve"> </w:t>
      </w:r>
      <w:r w:rsidRPr="00B04234">
        <w:rPr>
          <w:spacing w:val="1"/>
          <w:szCs w:val="24"/>
        </w:rPr>
        <w:t xml:space="preserve">by </w:t>
      </w:r>
      <w:r w:rsidRPr="00B04234">
        <w:rPr>
          <w:szCs w:val="24"/>
        </w:rPr>
        <w:t>the Community</w:t>
      </w:r>
      <w:r w:rsidRPr="00B04234">
        <w:rPr>
          <w:spacing w:val="-8"/>
          <w:szCs w:val="24"/>
        </w:rPr>
        <w:t xml:space="preserve"> </w:t>
      </w:r>
      <w:r w:rsidRPr="00B04234">
        <w:rPr>
          <w:szCs w:val="24"/>
        </w:rPr>
        <w:t>Development Director. The sign must be no smaller than 24” x 24” and must be of weather resistant construction.</w:t>
      </w:r>
    </w:p>
    <w:p w14:paraId="3A58D6DA" w14:textId="77777777" w:rsidR="002370F1" w:rsidRPr="00B04234" w:rsidRDefault="002370F1" w:rsidP="0004370F">
      <w:pPr>
        <w:pStyle w:val="ListParagraph"/>
        <w:ind w:right="1080" w:hanging="360"/>
        <w:rPr>
          <w:szCs w:val="24"/>
        </w:rPr>
      </w:pPr>
    </w:p>
    <w:p w14:paraId="7D3740C8" w14:textId="724C3C17" w:rsidR="002370F1" w:rsidRDefault="002370F1" w:rsidP="0004370F">
      <w:pPr>
        <w:widowControl w:val="0"/>
        <w:tabs>
          <w:tab w:val="left" w:pos="1539"/>
        </w:tabs>
        <w:ind w:left="360" w:right="1080" w:firstLine="0"/>
        <w:rPr>
          <w:szCs w:val="24"/>
        </w:rPr>
      </w:pPr>
      <w:bookmarkStart w:id="56" w:name="xx14145"/>
      <w:bookmarkStart w:id="57" w:name="_Toc162959356"/>
      <w:bookmarkEnd w:id="56"/>
      <w:r w:rsidRPr="00553E30">
        <w:rPr>
          <w:rStyle w:val="Heading1Char"/>
          <w:bCs w:val="0"/>
          <w:u w:val="single"/>
        </w:rPr>
        <w:t>xx.14.145 Site Posting</w:t>
      </w:r>
      <w:bookmarkEnd w:id="57"/>
      <w:r w:rsidR="002D28AF" w:rsidRPr="00553E30">
        <w:rPr>
          <w:b/>
          <w:bCs/>
          <w:szCs w:val="24"/>
        </w:rPr>
        <w:t>.</w:t>
      </w:r>
      <w:r w:rsidRPr="00B04234">
        <w:rPr>
          <w:szCs w:val="24"/>
        </w:rPr>
        <w:t xml:space="preserve"> All required site postings shall conform to the following requirements:</w:t>
      </w:r>
    </w:p>
    <w:p w14:paraId="4BBD45D2" w14:textId="7B697552" w:rsidR="002370F1" w:rsidRPr="00B04234" w:rsidRDefault="00F56661" w:rsidP="0004370F">
      <w:pPr>
        <w:widowControl w:val="0"/>
        <w:ind w:left="720" w:right="1080" w:hanging="360"/>
        <w:rPr>
          <w:szCs w:val="24"/>
        </w:rPr>
      </w:pPr>
      <w:r>
        <w:rPr>
          <w:szCs w:val="24"/>
        </w:rPr>
        <w:t>A</w:t>
      </w:r>
      <w:r w:rsidR="002370F1" w:rsidRPr="00B04234">
        <w:rPr>
          <w:szCs w:val="24"/>
        </w:rPr>
        <w:t>.</w:t>
      </w:r>
      <w:r>
        <w:rPr>
          <w:szCs w:val="24"/>
        </w:rPr>
        <w:tab/>
      </w:r>
      <w:r w:rsidR="002370F1" w:rsidRPr="00B04234">
        <w:rPr>
          <w:szCs w:val="24"/>
        </w:rPr>
        <w:t>The following information must be contained in the site posting:</w:t>
      </w:r>
    </w:p>
    <w:p w14:paraId="1C0EDD0F" w14:textId="77777777" w:rsidR="009A103E" w:rsidRDefault="00F56661" w:rsidP="0004370F">
      <w:pPr>
        <w:widowControl w:val="0"/>
        <w:tabs>
          <w:tab w:val="left" w:pos="1539"/>
        </w:tabs>
        <w:ind w:left="1080" w:right="1080" w:hanging="360"/>
        <w:rPr>
          <w:szCs w:val="24"/>
        </w:rPr>
      </w:pPr>
      <w:r>
        <w:rPr>
          <w:szCs w:val="24"/>
        </w:rPr>
        <w:t>1</w:t>
      </w:r>
      <w:r w:rsidR="002370F1" w:rsidRPr="00B04234">
        <w:rPr>
          <w:szCs w:val="24"/>
        </w:rPr>
        <w:t>.</w:t>
      </w:r>
      <w:r>
        <w:rPr>
          <w:szCs w:val="24"/>
        </w:rPr>
        <w:tab/>
      </w:r>
      <w:r w:rsidR="002370F1" w:rsidRPr="00B04234">
        <w:rPr>
          <w:szCs w:val="24"/>
        </w:rPr>
        <w:t>Notice of Public Hearing or Public Notice</w:t>
      </w:r>
    </w:p>
    <w:p w14:paraId="7A39F40A" w14:textId="56F3CD10" w:rsidR="00F56661" w:rsidRDefault="009A103E" w:rsidP="0004370F">
      <w:pPr>
        <w:widowControl w:val="0"/>
        <w:tabs>
          <w:tab w:val="left" w:pos="1539"/>
        </w:tabs>
        <w:ind w:left="1080" w:right="1080" w:hanging="360"/>
        <w:rPr>
          <w:szCs w:val="24"/>
        </w:rPr>
      </w:pPr>
      <w:r>
        <w:rPr>
          <w:szCs w:val="24"/>
        </w:rPr>
        <w:t>2.</w:t>
      </w:r>
      <w:r>
        <w:rPr>
          <w:szCs w:val="24"/>
        </w:rPr>
        <w:tab/>
      </w:r>
      <w:r w:rsidR="002370F1" w:rsidRPr="00B04234">
        <w:rPr>
          <w:szCs w:val="24"/>
        </w:rPr>
        <w:t>Name of applicant</w:t>
      </w:r>
    </w:p>
    <w:p w14:paraId="748FBD99" w14:textId="77777777" w:rsidR="009A103E" w:rsidRDefault="00F56661" w:rsidP="0004370F">
      <w:pPr>
        <w:widowControl w:val="0"/>
        <w:tabs>
          <w:tab w:val="left" w:pos="1539"/>
        </w:tabs>
        <w:ind w:left="1080" w:right="1080" w:hanging="360"/>
        <w:rPr>
          <w:szCs w:val="24"/>
        </w:rPr>
      </w:pPr>
      <w:r>
        <w:rPr>
          <w:szCs w:val="24"/>
        </w:rPr>
        <w:t>3.</w:t>
      </w:r>
      <w:r>
        <w:rPr>
          <w:szCs w:val="24"/>
        </w:rPr>
        <w:tab/>
      </w:r>
      <w:r w:rsidR="002370F1" w:rsidRPr="00B04234">
        <w:rPr>
          <w:szCs w:val="24"/>
        </w:rPr>
        <w:t>County file number</w:t>
      </w:r>
    </w:p>
    <w:p w14:paraId="546117C9" w14:textId="77777777" w:rsidR="009A103E" w:rsidRDefault="009A103E" w:rsidP="0004370F">
      <w:pPr>
        <w:widowControl w:val="0"/>
        <w:tabs>
          <w:tab w:val="left" w:pos="1539"/>
        </w:tabs>
        <w:ind w:left="1080" w:right="1080" w:hanging="360"/>
        <w:rPr>
          <w:szCs w:val="24"/>
        </w:rPr>
      </w:pPr>
      <w:r>
        <w:rPr>
          <w:szCs w:val="24"/>
        </w:rPr>
        <w:t>4.</w:t>
      </w:r>
      <w:r>
        <w:rPr>
          <w:szCs w:val="24"/>
        </w:rPr>
        <w:tab/>
      </w:r>
      <w:r w:rsidR="002370F1" w:rsidRPr="00B04234">
        <w:rPr>
          <w:szCs w:val="24"/>
        </w:rPr>
        <w:t>Copy of site plan</w:t>
      </w:r>
    </w:p>
    <w:p w14:paraId="63295A8E" w14:textId="77777777" w:rsidR="009A103E" w:rsidRDefault="009A103E" w:rsidP="0004370F">
      <w:pPr>
        <w:widowControl w:val="0"/>
        <w:tabs>
          <w:tab w:val="left" w:pos="1539"/>
        </w:tabs>
        <w:ind w:left="1080" w:right="1080" w:hanging="360"/>
        <w:rPr>
          <w:szCs w:val="24"/>
        </w:rPr>
      </w:pPr>
      <w:r>
        <w:rPr>
          <w:szCs w:val="24"/>
        </w:rPr>
        <w:t>5.</w:t>
      </w:r>
      <w:r>
        <w:rPr>
          <w:szCs w:val="24"/>
        </w:rPr>
        <w:tab/>
      </w:r>
      <w:r w:rsidR="002370F1" w:rsidRPr="00B04234">
        <w:rPr>
          <w:szCs w:val="24"/>
        </w:rPr>
        <w:t>date, time, and location of hearing</w:t>
      </w:r>
    </w:p>
    <w:p w14:paraId="56D23073" w14:textId="1424224D" w:rsidR="002370F1" w:rsidRPr="00B04234" w:rsidRDefault="009A103E" w:rsidP="0004370F">
      <w:pPr>
        <w:widowControl w:val="0"/>
        <w:tabs>
          <w:tab w:val="left" w:pos="1539"/>
        </w:tabs>
        <w:ind w:left="1080" w:right="1080" w:hanging="360"/>
        <w:rPr>
          <w:szCs w:val="24"/>
        </w:rPr>
      </w:pPr>
      <w:r>
        <w:rPr>
          <w:szCs w:val="24"/>
        </w:rPr>
        <w:t>6.</w:t>
      </w:r>
      <w:r>
        <w:rPr>
          <w:szCs w:val="24"/>
        </w:rPr>
        <w:tab/>
      </w:r>
      <w:r w:rsidR="002370F1" w:rsidRPr="00B04234">
        <w:rPr>
          <w:szCs w:val="24"/>
        </w:rPr>
        <w:t>Date of end of public comment period</w:t>
      </w:r>
    </w:p>
    <w:p w14:paraId="58999726" w14:textId="77777777" w:rsidR="002370F1" w:rsidRPr="00B04234" w:rsidRDefault="002370F1" w:rsidP="0004370F">
      <w:pPr>
        <w:widowControl w:val="0"/>
        <w:tabs>
          <w:tab w:val="left" w:pos="1539"/>
        </w:tabs>
        <w:ind w:right="1080"/>
        <w:rPr>
          <w:szCs w:val="24"/>
        </w:rPr>
      </w:pPr>
    </w:p>
    <w:p w14:paraId="174871D0" w14:textId="4636F058" w:rsidR="002370F1" w:rsidRDefault="002370F1" w:rsidP="0004370F">
      <w:pPr>
        <w:pStyle w:val="ListParagraph"/>
        <w:widowControl w:val="0"/>
        <w:numPr>
          <w:ilvl w:val="3"/>
          <w:numId w:val="5"/>
        </w:numPr>
        <w:tabs>
          <w:tab w:val="left" w:pos="1539"/>
        </w:tabs>
        <w:ind w:right="1080"/>
        <w:rPr>
          <w:szCs w:val="24"/>
        </w:rPr>
      </w:pPr>
      <w:r w:rsidRPr="00FC4612">
        <w:rPr>
          <w:szCs w:val="24"/>
        </w:rPr>
        <w:t>Site Posting must be removed within 24 hours after the date of the hearing but must remain in place until after the hearing has taken place.</w:t>
      </w:r>
    </w:p>
    <w:p w14:paraId="74FDF6B7" w14:textId="77777777" w:rsidR="00FC4612" w:rsidRPr="00FC4612" w:rsidRDefault="00FC4612" w:rsidP="0004370F">
      <w:pPr>
        <w:pStyle w:val="ListParagraph"/>
        <w:ind w:right="1080" w:hanging="360"/>
        <w:rPr>
          <w:szCs w:val="24"/>
        </w:rPr>
      </w:pPr>
    </w:p>
    <w:p w14:paraId="0E8B9723" w14:textId="77777777" w:rsidR="002370F1" w:rsidRDefault="002370F1" w:rsidP="0004370F">
      <w:pPr>
        <w:pStyle w:val="ListParagraph"/>
        <w:ind w:left="360" w:right="1080" w:firstLine="0"/>
        <w:rPr>
          <w:bCs/>
          <w:szCs w:val="24"/>
        </w:rPr>
      </w:pPr>
      <w:bookmarkStart w:id="58" w:name="xx14150"/>
      <w:bookmarkStart w:id="59" w:name="_Toc162959357"/>
      <w:bookmarkEnd w:id="58"/>
      <w:r w:rsidRPr="00553E30">
        <w:rPr>
          <w:rStyle w:val="Heading1Char"/>
          <w:bCs w:val="0"/>
          <w:u w:val="single"/>
        </w:rPr>
        <w:t>xx.14.150 Appeals</w:t>
      </w:r>
      <w:bookmarkEnd w:id="59"/>
      <w:r w:rsidRPr="00553E30">
        <w:rPr>
          <w:b/>
          <w:bCs/>
        </w:rPr>
        <w:t>.</w:t>
      </w:r>
      <w:r w:rsidRPr="00553E30">
        <w:rPr>
          <w:b/>
          <w:bCs/>
          <w:szCs w:val="24"/>
        </w:rPr>
        <w:t xml:space="preserve"> </w:t>
      </w:r>
      <w:r w:rsidRPr="00553E30">
        <w:rPr>
          <w:szCs w:val="24"/>
        </w:rPr>
        <w:t>A</w:t>
      </w:r>
      <w:r w:rsidRPr="00553E30">
        <w:rPr>
          <w:spacing w:val="-1"/>
          <w:szCs w:val="24"/>
        </w:rPr>
        <w:t>l</w:t>
      </w:r>
      <w:r w:rsidRPr="002D28AF">
        <w:rPr>
          <w:spacing w:val="-1"/>
          <w:szCs w:val="24"/>
        </w:rPr>
        <w:t>l appeals of interpretations or actions regarding Class 1 and Class 2 Reviews shall be filed in a format prescribed by the</w:t>
      </w:r>
      <w:r w:rsidRPr="00B04234">
        <w:rPr>
          <w:bCs/>
          <w:spacing w:val="9"/>
          <w:szCs w:val="24"/>
        </w:rPr>
        <w:t xml:space="preserve"> </w:t>
      </w:r>
      <w:r w:rsidRPr="00B04234">
        <w:rPr>
          <w:bCs/>
          <w:szCs w:val="24"/>
        </w:rPr>
        <w:t>County</w:t>
      </w:r>
      <w:r w:rsidRPr="00B04234">
        <w:rPr>
          <w:bCs/>
          <w:spacing w:val="4"/>
          <w:szCs w:val="24"/>
        </w:rPr>
        <w:t xml:space="preserve"> </w:t>
      </w:r>
      <w:r w:rsidRPr="00B04234">
        <w:rPr>
          <w:bCs/>
          <w:spacing w:val="-1"/>
          <w:szCs w:val="24"/>
        </w:rPr>
        <w:t>a</w:t>
      </w:r>
      <w:r w:rsidRPr="00B04234">
        <w:rPr>
          <w:bCs/>
          <w:szCs w:val="24"/>
        </w:rPr>
        <w:t>long</w:t>
      </w:r>
      <w:r w:rsidRPr="00B04234">
        <w:rPr>
          <w:bCs/>
          <w:spacing w:val="9"/>
          <w:szCs w:val="24"/>
        </w:rPr>
        <w:t xml:space="preserve"> </w:t>
      </w:r>
      <w:r w:rsidRPr="00B04234">
        <w:rPr>
          <w:bCs/>
          <w:szCs w:val="24"/>
        </w:rPr>
        <w:t>with</w:t>
      </w:r>
      <w:r w:rsidRPr="00B04234">
        <w:rPr>
          <w:bCs/>
          <w:spacing w:val="9"/>
          <w:szCs w:val="24"/>
        </w:rPr>
        <w:t xml:space="preserve"> </w:t>
      </w:r>
      <w:r w:rsidRPr="00B04234">
        <w:rPr>
          <w:bCs/>
          <w:spacing w:val="-1"/>
          <w:szCs w:val="24"/>
        </w:rPr>
        <w:t>th</w:t>
      </w:r>
      <w:r w:rsidRPr="00B04234">
        <w:rPr>
          <w:bCs/>
          <w:szCs w:val="24"/>
        </w:rPr>
        <w:t>e</w:t>
      </w:r>
      <w:r w:rsidRPr="00B04234">
        <w:rPr>
          <w:bCs/>
          <w:spacing w:val="9"/>
          <w:szCs w:val="24"/>
        </w:rPr>
        <w:t xml:space="preserve"> </w:t>
      </w:r>
      <w:r w:rsidRPr="00B04234">
        <w:rPr>
          <w:bCs/>
          <w:spacing w:val="-1"/>
          <w:szCs w:val="24"/>
        </w:rPr>
        <w:t>require</w:t>
      </w:r>
      <w:r w:rsidRPr="00B04234">
        <w:rPr>
          <w:bCs/>
          <w:szCs w:val="24"/>
        </w:rPr>
        <w:t>d</w:t>
      </w:r>
      <w:r w:rsidRPr="00B04234">
        <w:rPr>
          <w:bCs/>
          <w:spacing w:val="9"/>
          <w:szCs w:val="24"/>
        </w:rPr>
        <w:t xml:space="preserve"> </w:t>
      </w:r>
      <w:r w:rsidRPr="00B04234">
        <w:rPr>
          <w:bCs/>
          <w:spacing w:val="-1"/>
          <w:szCs w:val="24"/>
        </w:rPr>
        <w:t>fee</w:t>
      </w:r>
      <w:r w:rsidRPr="00B04234">
        <w:rPr>
          <w:bCs/>
          <w:szCs w:val="24"/>
        </w:rPr>
        <w:t>,</w:t>
      </w:r>
      <w:r w:rsidRPr="00B04234">
        <w:rPr>
          <w:bCs/>
          <w:spacing w:val="11"/>
          <w:szCs w:val="24"/>
        </w:rPr>
        <w:t xml:space="preserve"> </w:t>
      </w:r>
      <w:r w:rsidRPr="00B04234">
        <w:rPr>
          <w:bCs/>
          <w:szCs w:val="24"/>
        </w:rPr>
        <w:t>within</w:t>
      </w:r>
      <w:r w:rsidRPr="00B04234">
        <w:rPr>
          <w:bCs/>
          <w:spacing w:val="9"/>
          <w:szCs w:val="24"/>
        </w:rPr>
        <w:t xml:space="preserve"> </w:t>
      </w:r>
      <w:r w:rsidRPr="00B04234">
        <w:rPr>
          <w:bCs/>
          <w:szCs w:val="24"/>
        </w:rPr>
        <w:t>14</w:t>
      </w:r>
      <w:r w:rsidRPr="00B04234">
        <w:rPr>
          <w:bCs/>
          <w:spacing w:val="9"/>
          <w:szCs w:val="24"/>
        </w:rPr>
        <w:t xml:space="preserve"> </w:t>
      </w:r>
      <w:r w:rsidRPr="00B04234">
        <w:rPr>
          <w:bCs/>
          <w:szCs w:val="24"/>
        </w:rPr>
        <w:t>da</w:t>
      </w:r>
      <w:r w:rsidRPr="00B04234">
        <w:rPr>
          <w:bCs/>
          <w:spacing w:val="-8"/>
          <w:szCs w:val="24"/>
        </w:rPr>
        <w:t>y</w:t>
      </w:r>
      <w:r w:rsidRPr="00B04234">
        <w:rPr>
          <w:bCs/>
          <w:szCs w:val="24"/>
        </w:rPr>
        <w:t xml:space="preserve">s </w:t>
      </w:r>
      <w:r w:rsidRPr="00B04234">
        <w:rPr>
          <w:bCs/>
          <w:spacing w:val="-1"/>
          <w:szCs w:val="24"/>
        </w:rPr>
        <w:t>o</w:t>
      </w:r>
      <w:r w:rsidRPr="00B04234">
        <w:rPr>
          <w:bCs/>
          <w:szCs w:val="24"/>
        </w:rPr>
        <w:t>f</w:t>
      </w:r>
      <w:r w:rsidRPr="00B04234">
        <w:rPr>
          <w:bCs/>
          <w:spacing w:val="-13"/>
          <w:szCs w:val="24"/>
        </w:rPr>
        <w:t xml:space="preserve"> </w:t>
      </w:r>
      <w:r w:rsidRPr="00B04234">
        <w:rPr>
          <w:bCs/>
          <w:spacing w:val="-1"/>
          <w:szCs w:val="24"/>
        </w:rPr>
        <w:t>th</w:t>
      </w:r>
      <w:r w:rsidRPr="00B04234">
        <w:rPr>
          <w:bCs/>
          <w:szCs w:val="24"/>
        </w:rPr>
        <w:t>e</w:t>
      </w:r>
      <w:r w:rsidRPr="00B04234">
        <w:rPr>
          <w:bCs/>
          <w:spacing w:val="-13"/>
          <w:szCs w:val="24"/>
        </w:rPr>
        <w:t xml:space="preserve"> </w:t>
      </w:r>
      <w:r w:rsidRPr="00B04234">
        <w:rPr>
          <w:bCs/>
          <w:szCs w:val="24"/>
        </w:rPr>
        <w:t>date</w:t>
      </w:r>
      <w:r w:rsidRPr="00B04234">
        <w:rPr>
          <w:bCs/>
          <w:spacing w:val="-12"/>
          <w:szCs w:val="24"/>
        </w:rPr>
        <w:t xml:space="preserve"> </w:t>
      </w:r>
      <w:r w:rsidRPr="00B04234">
        <w:rPr>
          <w:bCs/>
          <w:szCs w:val="24"/>
        </w:rPr>
        <w:t>of</w:t>
      </w:r>
      <w:r w:rsidRPr="00B04234">
        <w:rPr>
          <w:bCs/>
          <w:spacing w:val="-12"/>
          <w:szCs w:val="24"/>
        </w:rPr>
        <w:t xml:space="preserve"> </w:t>
      </w:r>
      <w:r w:rsidRPr="00B04234">
        <w:rPr>
          <w:bCs/>
          <w:spacing w:val="-1"/>
          <w:szCs w:val="24"/>
        </w:rPr>
        <w:t>th</w:t>
      </w:r>
      <w:r w:rsidRPr="00B04234">
        <w:rPr>
          <w:bCs/>
          <w:szCs w:val="24"/>
        </w:rPr>
        <w:t>e</w:t>
      </w:r>
      <w:r w:rsidRPr="00B04234">
        <w:rPr>
          <w:bCs/>
          <w:spacing w:val="-13"/>
          <w:szCs w:val="24"/>
        </w:rPr>
        <w:t xml:space="preserve"> </w:t>
      </w:r>
      <w:r w:rsidRPr="00B04234">
        <w:rPr>
          <w:bCs/>
          <w:szCs w:val="24"/>
        </w:rPr>
        <w:t>interpretation</w:t>
      </w:r>
      <w:r w:rsidRPr="00B04234">
        <w:rPr>
          <w:bCs/>
          <w:spacing w:val="-12"/>
          <w:szCs w:val="24"/>
        </w:rPr>
        <w:t xml:space="preserve"> </w:t>
      </w:r>
      <w:r w:rsidRPr="00B04234">
        <w:rPr>
          <w:bCs/>
          <w:spacing w:val="-1"/>
          <w:szCs w:val="24"/>
        </w:rPr>
        <w:t>o</w:t>
      </w:r>
      <w:r w:rsidRPr="00B04234">
        <w:rPr>
          <w:bCs/>
          <w:szCs w:val="24"/>
        </w:rPr>
        <w:t>r</w:t>
      </w:r>
      <w:r w:rsidRPr="00B04234">
        <w:rPr>
          <w:bCs/>
          <w:spacing w:val="-13"/>
          <w:szCs w:val="24"/>
        </w:rPr>
        <w:t xml:space="preserve"> </w:t>
      </w:r>
      <w:r w:rsidRPr="00B04234">
        <w:rPr>
          <w:bCs/>
          <w:szCs w:val="24"/>
        </w:rPr>
        <w:t>action.</w:t>
      </w:r>
      <w:r w:rsidRPr="00B04234">
        <w:rPr>
          <w:bCs/>
          <w:spacing w:val="-10"/>
          <w:szCs w:val="24"/>
        </w:rPr>
        <w:t xml:space="preserve"> </w:t>
      </w:r>
      <w:r w:rsidRPr="00B04234">
        <w:rPr>
          <w:bCs/>
          <w:spacing w:val="-2"/>
          <w:szCs w:val="24"/>
        </w:rPr>
        <w:t>I</w:t>
      </w:r>
      <w:r w:rsidRPr="00B04234">
        <w:rPr>
          <w:bCs/>
          <w:szCs w:val="24"/>
        </w:rPr>
        <w:t>f</w:t>
      </w:r>
      <w:r w:rsidRPr="00B04234">
        <w:rPr>
          <w:bCs/>
          <w:spacing w:val="-14"/>
          <w:szCs w:val="24"/>
        </w:rPr>
        <w:t xml:space="preserve"> </w:t>
      </w:r>
      <w:r w:rsidRPr="00B04234">
        <w:rPr>
          <w:bCs/>
          <w:szCs w:val="24"/>
        </w:rPr>
        <w:t>the</w:t>
      </w:r>
      <w:r w:rsidRPr="00B04234">
        <w:rPr>
          <w:bCs/>
          <w:spacing w:val="-12"/>
          <w:szCs w:val="24"/>
        </w:rPr>
        <w:t xml:space="preserve"> </w:t>
      </w:r>
      <w:r w:rsidRPr="00B04234">
        <w:rPr>
          <w:bCs/>
          <w:szCs w:val="24"/>
        </w:rPr>
        <w:t>deadline</w:t>
      </w:r>
      <w:r w:rsidRPr="00B04234">
        <w:rPr>
          <w:bCs/>
          <w:spacing w:val="-12"/>
          <w:szCs w:val="24"/>
        </w:rPr>
        <w:t xml:space="preserve"> </w:t>
      </w:r>
      <w:r w:rsidRPr="00B04234">
        <w:rPr>
          <w:bCs/>
          <w:szCs w:val="24"/>
        </w:rPr>
        <w:t>to</w:t>
      </w:r>
      <w:r w:rsidRPr="00B04234">
        <w:rPr>
          <w:bCs/>
          <w:spacing w:val="-12"/>
          <w:szCs w:val="24"/>
        </w:rPr>
        <w:t xml:space="preserve"> </w:t>
      </w:r>
      <w:r w:rsidRPr="00B04234">
        <w:rPr>
          <w:bCs/>
          <w:spacing w:val="-1"/>
          <w:szCs w:val="24"/>
        </w:rPr>
        <w:t>fil</w:t>
      </w:r>
      <w:r w:rsidRPr="00B04234">
        <w:rPr>
          <w:bCs/>
          <w:szCs w:val="24"/>
        </w:rPr>
        <w:t>e</w:t>
      </w:r>
      <w:r w:rsidRPr="00B04234">
        <w:rPr>
          <w:bCs/>
          <w:spacing w:val="-13"/>
          <w:szCs w:val="24"/>
        </w:rPr>
        <w:t xml:space="preserve"> </w:t>
      </w:r>
      <w:r w:rsidRPr="00B04234">
        <w:rPr>
          <w:bCs/>
          <w:szCs w:val="24"/>
        </w:rPr>
        <w:t>an</w:t>
      </w:r>
      <w:r w:rsidRPr="00B04234">
        <w:rPr>
          <w:bCs/>
          <w:spacing w:val="-12"/>
          <w:szCs w:val="24"/>
        </w:rPr>
        <w:t xml:space="preserve"> </w:t>
      </w:r>
      <w:r w:rsidRPr="00B04234">
        <w:rPr>
          <w:bCs/>
          <w:szCs w:val="24"/>
        </w:rPr>
        <w:t>appeal</w:t>
      </w:r>
      <w:r w:rsidRPr="00B04234">
        <w:rPr>
          <w:bCs/>
          <w:spacing w:val="-13"/>
          <w:szCs w:val="24"/>
        </w:rPr>
        <w:t xml:space="preserve"> </w:t>
      </w:r>
      <w:r w:rsidRPr="00B04234">
        <w:rPr>
          <w:bCs/>
          <w:szCs w:val="24"/>
        </w:rPr>
        <w:t>falls</w:t>
      </w:r>
      <w:r w:rsidRPr="00B04234">
        <w:rPr>
          <w:bCs/>
          <w:spacing w:val="-12"/>
          <w:szCs w:val="24"/>
        </w:rPr>
        <w:t xml:space="preserve"> </w:t>
      </w:r>
      <w:r w:rsidRPr="00B04234">
        <w:rPr>
          <w:bCs/>
          <w:szCs w:val="24"/>
        </w:rPr>
        <w:t>on</w:t>
      </w:r>
      <w:r w:rsidRPr="00B04234">
        <w:rPr>
          <w:bCs/>
          <w:spacing w:val="-12"/>
          <w:szCs w:val="24"/>
        </w:rPr>
        <w:t xml:space="preserve"> </w:t>
      </w:r>
      <w:r w:rsidRPr="00B04234">
        <w:rPr>
          <w:bCs/>
          <w:szCs w:val="24"/>
        </w:rPr>
        <w:t>a</w:t>
      </w:r>
      <w:r w:rsidRPr="00B04234">
        <w:rPr>
          <w:bCs/>
          <w:spacing w:val="-13"/>
          <w:szCs w:val="24"/>
        </w:rPr>
        <w:t xml:space="preserve"> </w:t>
      </w:r>
      <w:r w:rsidRPr="00B04234">
        <w:rPr>
          <w:bCs/>
          <w:spacing w:val="1"/>
          <w:szCs w:val="24"/>
        </w:rPr>
        <w:t>w</w:t>
      </w:r>
      <w:r w:rsidRPr="00B04234">
        <w:rPr>
          <w:bCs/>
          <w:spacing w:val="-1"/>
          <w:szCs w:val="24"/>
        </w:rPr>
        <w:t>e</w:t>
      </w:r>
      <w:r w:rsidRPr="00B04234">
        <w:rPr>
          <w:bCs/>
          <w:szCs w:val="24"/>
        </w:rPr>
        <w:t xml:space="preserve">ekend </w:t>
      </w:r>
      <w:r w:rsidRPr="00B04234">
        <w:rPr>
          <w:bCs/>
          <w:spacing w:val="-1"/>
          <w:szCs w:val="24"/>
        </w:rPr>
        <w:t>o</w:t>
      </w:r>
      <w:r w:rsidRPr="00B04234">
        <w:rPr>
          <w:bCs/>
          <w:szCs w:val="24"/>
        </w:rPr>
        <w:t>r</w:t>
      </w:r>
      <w:r w:rsidRPr="00B04234">
        <w:rPr>
          <w:bCs/>
          <w:spacing w:val="-8"/>
          <w:szCs w:val="24"/>
        </w:rPr>
        <w:t xml:space="preserve"> </w:t>
      </w:r>
      <w:r w:rsidRPr="00B04234">
        <w:rPr>
          <w:bCs/>
          <w:szCs w:val="24"/>
        </w:rPr>
        <w:t>on</w:t>
      </w:r>
      <w:r w:rsidRPr="00B04234">
        <w:rPr>
          <w:bCs/>
          <w:spacing w:val="-8"/>
          <w:szCs w:val="24"/>
        </w:rPr>
        <w:t xml:space="preserve"> </w:t>
      </w:r>
      <w:r w:rsidRPr="00B04234">
        <w:rPr>
          <w:bCs/>
          <w:szCs w:val="24"/>
        </w:rPr>
        <w:t>a</w:t>
      </w:r>
      <w:r w:rsidRPr="00B04234">
        <w:rPr>
          <w:bCs/>
          <w:spacing w:val="-9"/>
          <w:szCs w:val="24"/>
        </w:rPr>
        <w:t xml:space="preserve"> </w:t>
      </w:r>
      <w:r w:rsidRPr="00B04234">
        <w:rPr>
          <w:bCs/>
          <w:szCs w:val="24"/>
        </w:rPr>
        <w:t>County</w:t>
      </w:r>
      <w:r w:rsidRPr="00B04234">
        <w:rPr>
          <w:bCs/>
          <w:spacing w:val="-12"/>
          <w:szCs w:val="24"/>
        </w:rPr>
        <w:t xml:space="preserve"> </w:t>
      </w:r>
      <w:r w:rsidRPr="00B04234">
        <w:rPr>
          <w:bCs/>
          <w:spacing w:val="-1"/>
          <w:szCs w:val="24"/>
        </w:rPr>
        <w:t>H</w:t>
      </w:r>
      <w:r w:rsidRPr="00B04234">
        <w:rPr>
          <w:bCs/>
          <w:spacing w:val="1"/>
          <w:szCs w:val="24"/>
        </w:rPr>
        <w:t>olida</w:t>
      </w:r>
      <w:r w:rsidRPr="00B04234">
        <w:rPr>
          <w:bCs/>
          <w:spacing w:val="-5"/>
          <w:szCs w:val="24"/>
        </w:rPr>
        <w:t>y</w:t>
      </w:r>
      <w:r w:rsidRPr="00B04234">
        <w:rPr>
          <w:bCs/>
          <w:szCs w:val="24"/>
        </w:rPr>
        <w:t>,</w:t>
      </w:r>
      <w:r w:rsidRPr="00B04234">
        <w:rPr>
          <w:bCs/>
          <w:spacing w:val="-8"/>
          <w:szCs w:val="24"/>
        </w:rPr>
        <w:t xml:space="preserve"> </w:t>
      </w:r>
      <w:r w:rsidRPr="00B04234">
        <w:rPr>
          <w:bCs/>
          <w:szCs w:val="24"/>
        </w:rPr>
        <w:t>the</w:t>
      </w:r>
      <w:r w:rsidRPr="00B04234">
        <w:rPr>
          <w:bCs/>
          <w:spacing w:val="-7"/>
          <w:szCs w:val="24"/>
        </w:rPr>
        <w:t xml:space="preserve"> </w:t>
      </w:r>
      <w:r w:rsidRPr="00B04234">
        <w:rPr>
          <w:bCs/>
          <w:spacing w:val="-1"/>
          <w:szCs w:val="24"/>
        </w:rPr>
        <w:t>deadlin</w:t>
      </w:r>
      <w:r w:rsidRPr="00B04234">
        <w:rPr>
          <w:bCs/>
          <w:szCs w:val="24"/>
        </w:rPr>
        <w:t>e</w:t>
      </w:r>
      <w:r w:rsidRPr="00B04234">
        <w:rPr>
          <w:bCs/>
          <w:spacing w:val="-8"/>
          <w:szCs w:val="24"/>
        </w:rPr>
        <w:t xml:space="preserve"> </w:t>
      </w:r>
      <w:r w:rsidRPr="00B04234">
        <w:rPr>
          <w:bCs/>
          <w:szCs w:val="24"/>
        </w:rPr>
        <w:t>shall</w:t>
      </w:r>
      <w:r w:rsidRPr="00B04234">
        <w:rPr>
          <w:bCs/>
          <w:spacing w:val="-8"/>
          <w:szCs w:val="24"/>
        </w:rPr>
        <w:t xml:space="preserve"> </w:t>
      </w:r>
      <w:r w:rsidRPr="00B04234">
        <w:rPr>
          <w:bCs/>
          <w:szCs w:val="24"/>
        </w:rPr>
        <w:t>become</w:t>
      </w:r>
      <w:r w:rsidRPr="00B04234">
        <w:rPr>
          <w:bCs/>
          <w:spacing w:val="-5"/>
          <w:szCs w:val="24"/>
        </w:rPr>
        <w:t xml:space="preserve"> </w:t>
      </w:r>
      <w:r w:rsidRPr="00B04234">
        <w:rPr>
          <w:bCs/>
          <w:spacing w:val="-1"/>
          <w:szCs w:val="24"/>
        </w:rPr>
        <w:t>th</w:t>
      </w:r>
      <w:r w:rsidRPr="00B04234">
        <w:rPr>
          <w:bCs/>
          <w:szCs w:val="24"/>
        </w:rPr>
        <w:t>e</w:t>
      </w:r>
      <w:r w:rsidRPr="00B04234">
        <w:rPr>
          <w:bCs/>
          <w:spacing w:val="-8"/>
          <w:szCs w:val="24"/>
        </w:rPr>
        <w:t xml:space="preserve"> </w:t>
      </w:r>
      <w:r w:rsidRPr="00B04234">
        <w:rPr>
          <w:bCs/>
          <w:szCs w:val="24"/>
        </w:rPr>
        <w:t>next</w:t>
      </w:r>
      <w:r w:rsidRPr="00B04234">
        <w:rPr>
          <w:bCs/>
          <w:spacing w:val="-7"/>
          <w:szCs w:val="24"/>
        </w:rPr>
        <w:t xml:space="preserve"> </w:t>
      </w:r>
      <w:r w:rsidRPr="00B04234">
        <w:rPr>
          <w:bCs/>
          <w:szCs w:val="24"/>
        </w:rPr>
        <w:t>business</w:t>
      </w:r>
      <w:r w:rsidRPr="00B04234">
        <w:rPr>
          <w:bCs/>
          <w:spacing w:val="-8"/>
          <w:szCs w:val="24"/>
        </w:rPr>
        <w:t xml:space="preserve"> </w:t>
      </w:r>
      <w:r w:rsidRPr="00B04234">
        <w:rPr>
          <w:bCs/>
          <w:szCs w:val="24"/>
        </w:rPr>
        <w:t>da</w:t>
      </w:r>
      <w:r w:rsidRPr="00B04234">
        <w:rPr>
          <w:bCs/>
          <w:spacing w:val="-8"/>
          <w:szCs w:val="24"/>
        </w:rPr>
        <w:t>y</w:t>
      </w:r>
      <w:r w:rsidRPr="00B04234">
        <w:rPr>
          <w:bCs/>
          <w:szCs w:val="24"/>
        </w:rPr>
        <w:t>.</w:t>
      </w:r>
      <w:r w:rsidRPr="00B04234">
        <w:rPr>
          <w:bCs/>
          <w:spacing w:val="-8"/>
          <w:szCs w:val="24"/>
        </w:rPr>
        <w:t xml:space="preserve"> </w:t>
      </w:r>
      <w:r w:rsidRPr="00B04234">
        <w:rPr>
          <w:bCs/>
          <w:szCs w:val="24"/>
        </w:rPr>
        <w:t>The</w:t>
      </w:r>
      <w:r w:rsidRPr="00B04234">
        <w:rPr>
          <w:bCs/>
          <w:spacing w:val="-7"/>
          <w:szCs w:val="24"/>
        </w:rPr>
        <w:t xml:space="preserve"> </w:t>
      </w:r>
      <w:r w:rsidRPr="00B04234">
        <w:rPr>
          <w:bCs/>
          <w:szCs w:val="24"/>
        </w:rPr>
        <w:t>County</w:t>
      </w:r>
      <w:r w:rsidRPr="00B04234">
        <w:rPr>
          <w:bCs/>
          <w:spacing w:val="-12"/>
          <w:szCs w:val="24"/>
        </w:rPr>
        <w:t xml:space="preserve"> </w:t>
      </w:r>
      <w:r w:rsidRPr="00B04234">
        <w:rPr>
          <w:bCs/>
          <w:szCs w:val="24"/>
        </w:rPr>
        <w:t>shall mail</w:t>
      </w:r>
      <w:r w:rsidRPr="00B04234">
        <w:rPr>
          <w:bCs/>
          <w:spacing w:val="16"/>
          <w:szCs w:val="24"/>
        </w:rPr>
        <w:t xml:space="preserve"> </w:t>
      </w:r>
      <w:r w:rsidRPr="00B04234">
        <w:rPr>
          <w:bCs/>
          <w:spacing w:val="-1"/>
          <w:szCs w:val="24"/>
        </w:rPr>
        <w:t>writte</w:t>
      </w:r>
      <w:r w:rsidRPr="00B04234">
        <w:rPr>
          <w:bCs/>
          <w:szCs w:val="24"/>
        </w:rPr>
        <w:t>n</w:t>
      </w:r>
      <w:r w:rsidRPr="00B04234">
        <w:rPr>
          <w:bCs/>
          <w:spacing w:val="16"/>
          <w:szCs w:val="24"/>
        </w:rPr>
        <w:t xml:space="preserve"> </w:t>
      </w:r>
      <w:r w:rsidRPr="00B04234">
        <w:rPr>
          <w:bCs/>
          <w:spacing w:val="-1"/>
          <w:szCs w:val="24"/>
        </w:rPr>
        <w:t>notic</w:t>
      </w:r>
      <w:r w:rsidRPr="00B04234">
        <w:rPr>
          <w:bCs/>
          <w:szCs w:val="24"/>
        </w:rPr>
        <w:t>e</w:t>
      </w:r>
      <w:r w:rsidRPr="00B04234">
        <w:rPr>
          <w:bCs/>
          <w:spacing w:val="16"/>
          <w:szCs w:val="24"/>
        </w:rPr>
        <w:t xml:space="preserve"> </w:t>
      </w:r>
      <w:r w:rsidRPr="00B04234">
        <w:rPr>
          <w:bCs/>
          <w:szCs w:val="24"/>
        </w:rPr>
        <w:t>to</w:t>
      </w:r>
      <w:r w:rsidRPr="00B04234">
        <w:rPr>
          <w:bCs/>
          <w:spacing w:val="17"/>
          <w:szCs w:val="24"/>
        </w:rPr>
        <w:t xml:space="preserve"> </w:t>
      </w:r>
      <w:r w:rsidRPr="00B04234">
        <w:rPr>
          <w:bCs/>
          <w:szCs w:val="24"/>
        </w:rPr>
        <w:t>all</w:t>
      </w:r>
      <w:r w:rsidRPr="00B04234">
        <w:rPr>
          <w:bCs/>
          <w:spacing w:val="16"/>
          <w:szCs w:val="24"/>
        </w:rPr>
        <w:t xml:space="preserve"> </w:t>
      </w:r>
      <w:r w:rsidRPr="00B04234">
        <w:rPr>
          <w:bCs/>
          <w:spacing w:val="-1"/>
          <w:szCs w:val="24"/>
        </w:rPr>
        <w:t>partie</w:t>
      </w:r>
      <w:r w:rsidRPr="00B04234">
        <w:rPr>
          <w:bCs/>
          <w:szCs w:val="24"/>
        </w:rPr>
        <w:t>s</w:t>
      </w:r>
      <w:r w:rsidRPr="00B04234">
        <w:rPr>
          <w:bCs/>
          <w:spacing w:val="16"/>
          <w:szCs w:val="24"/>
        </w:rPr>
        <w:t xml:space="preserve"> </w:t>
      </w:r>
      <w:r w:rsidRPr="00B04234">
        <w:rPr>
          <w:bCs/>
          <w:spacing w:val="-1"/>
          <w:szCs w:val="24"/>
        </w:rPr>
        <w:t>o</w:t>
      </w:r>
      <w:r w:rsidRPr="00B04234">
        <w:rPr>
          <w:bCs/>
          <w:szCs w:val="24"/>
        </w:rPr>
        <w:t>f</w:t>
      </w:r>
      <w:r w:rsidRPr="00B04234">
        <w:rPr>
          <w:bCs/>
          <w:spacing w:val="16"/>
          <w:szCs w:val="24"/>
        </w:rPr>
        <w:t xml:space="preserve"> </w:t>
      </w:r>
      <w:r w:rsidRPr="00B04234">
        <w:rPr>
          <w:bCs/>
          <w:spacing w:val="-1"/>
          <w:szCs w:val="24"/>
        </w:rPr>
        <w:t>recor</w:t>
      </w:r>
      <w:r w:rsidRPr="00B04234">
        <w:rPr>
          <w:bCs/>
          <w:szCs w:val="24"/>
        </w:rPr>
        <w:t>d</w:t>
      </w:r>
      <w:r w:rsidRPr="00B04234">
        <w:rPr>
          <w:bCs/>
          <w:spacing w:val="16"/>
          <w:szCs w:val="24"/>
        </w:rPr>
        <w:t xml:space="preserve"> </w:t>
      </w:r>
      <w:r w:rsidRPr="00B04234">
        <w:rPr>
          <w:bCs/>
          <w:szCs w:val="24"/>
        </w:rPr>
        <w:t>to</w:t>
      </w:r>
      <w:r w:rsidRPr="00B04234">
        <w:rPr>
          <w:bCs/>
          <w:spacing w:val="19"/>
          <w:szCs w:val="24"/>
        </w:rPr>
        <w:t xml:space="preserve"> </w:t>
      </w:r>
      <w:r w:rsidRPr="00B04234">
        <w:rPr>
          <w:bCs/>
          <w:szCs w:val="24"/>
        </w:rPr>
        <w:t>apprise</w:t>
      </w:r>
      <w:r w:rsidRPr="00B04234">
        <w:rPr>
          <w:bCs/>
          <w:spacing w:val="16"/>
          <w:szCs w:val="24"/>
        </w:rPr>
        <w:t xml:space="preserve"> </w:t>
      </w:r>
      <w:r w:rsidRPr="00B04234">
        <w:rPr>
          <w:bCs/>
          <w:szCs w:val="24"/>
        </w:rPr>
        <w:t>them</w:t>
      </w:r>
      <w:r w:rsidRPr="00B04234">
        <w:rPr>
          <w:bCs/>
          <w:spacing w:val="16"/>
          <w:szCs w:val="24"/>
        </w:rPr>
        <w:t xml:space="preserve"> </w:t>
      </w:r>
      <w:r w:rsidRPr="00B04234">
        <w:rPr>
          <w:bCs/>
          <w:spacing w:val="-1"/>
          <w:szCs w:val="24"/>
        </w:rPr>
        <w:t>o</w:t>
      </w:r>
      <w:r w:rsidRPr="00B04234">
        <w:rPr>
          <w:bCs/>
          <w:szCs w:val="24"/>
        </w:rPr>
        <w:t>f</w:t>
      </w:r>
      <w:r w:rsidRPr="00B04234">
        <w:rPr>
          <w:bCs/>
          <w:spacing w:val="16"/>
          <w:szCs w:val="24"/>
        </w:rPr>
        <w:t xml:space="preserve"> </w:t>
      </w:r>
      <w:r w:rsidRPr="00B04234">
        <w:rPr>
          <w:bCs/>
          <w:szCs w:val="24"/>
        </w:rPr>
        <w:t>all</w:t>
      </w:r>
      <w:r w:rsidRPr="00B04234">
        <w:rPr>
          <w:bCs/>
          <w:spacing w:val="16"/>
          <w:szCs w:val="24"/>
        </w:rPr>
        <w:t xml:space="preserve"> </w:t>
      </w:r>
      <w:r w:rsidRPr="00B04234">
        <w:rPr>
          <w:bCs/>
          <w:spacing w:val="-1"/>
          <w:szCs w:val="24"/>
        </w:rPr>
        <w:t>ope</w:t>
      </w:r>
      <w:r w:rsidRPr="00B04234">
        <w:rPr>
          <w:bCs/>
          <w:szCs w:val="24"/>
        </w:rPr>
        <w:t>n</w:t>
      </w:r>
      <w:r w:rsidRPr="00B04234">
        <w:rPr>
          <w:bCs/>
          <w:spacing w:val="16"/>
          <w:szCs w:val="24"/>
        </w:rPr>
        <w:t xml:space="preserve"> </w:t>
      </w:r>
      <w:r w:rsidRPr="00B04234">
        <w:rPr>
          <w:bCs/>
          <w:szCs w:val="24"/>
        </w:rPr>
        <w:t>and</w:t>
      </w:r>
      <w:r w:rsidRPr="00B04234">
        <w:rPr>
          <w:bCs/>
          <w:spacing w:val="17"/>
          <w:szCs w:val="24"/>
        </w:rPr>
        <w:t xml:space="preserve"> </w:t>
      </w:r>
      <w:r w:rsidRPr="00B04234">
        <w:rPr>
          <w:bCs/>
          <w:spacing w:val="-1"/>
          <w:szCs w:val="24"/>
        </w:rPr>
        <w:t>close</w:t>
      </w:r>
      <w:r w:rsidRPr="00B04234">
        <w:rPr>
          <w:bCs/>
          <w:szCs w:val="24"/>
        </w:rPr>
        <w:t>d</w:t>
      </w:r>
      <w:r w:rsidRPr="00B04234">
        <w:rPr>
          <w:bCs/>
          <w:spacing w:val="16"/>
          <w:szCs w:val="24"/>
        </w:rPr>
        <w:t xml:space="preserve"> </w:t>
      </w:r>
      <w:r w:rsidRPr="00B04234">
        <w:rPr>
          <w:bCs/>
          <w:szCs w:val="24"/>
        </w:rPr>
        <w:t>record public</w:t>
      </w:r>
      <w:r w:rsidRPr="00B04234">
        <w:rPr>
          <w:bCs/>
          <w:spacing w:val="-12"/>
          <w:szCs w:val="24"/>
        </w:rPr>
        <w:t xml:space="preserve"> </w:t>
      </w:r>
      <w:r w:rsidRPr="00B04234">
        <w:rPr>
          <w:bCs/>
          <w:spacing w:val="-1"/>
          <w:szCs w:val="24"/>
        </w:rPr>
        <w:t>appea</w:t>
      </w:r>
      <w:r w:rsidRPr="00B04234">
        <w:rPr>
          <w:bCs/>
          <w:szCs w:val="24"/>
        </w:rPr>
        <w:t>l</w:t>
      </w:r>
      <w:r w:rsidRPr="00B04234">
        <w:rPr>
          <w:bCs/>
          <w:spacing w:val="-13"/>
          <w:szCs w:val="24"/>
        </w:rPr>
        <w:t xml:space="preserve"> </w:t>
      </w:r>
      <w:r w:rsidRPr="00B04234">
        <w:rPr>
          <w:bCs/>
          <w:szCs w:val="24"/>
        </w:rPr>
        <w:t>hearings</w:t>
      </w:r>
      <w:r w:rsidRPr="00B04234">
        <w:rPr>
          <w:bCs/>
          <w:spacing w:val="-12"/>
          <w:szCs w:val="24"/>
        </w:rPr>
        <w:t xml:space="preserve"> </w:t>
      </w:r>
      <w:r w:rsidRPr="00B04234">
        <w:rPr>
          <w:bCs/>
          <w:szCs w:val="24"/>
        </w:rPr>
        <w:t>and</w:t>
      </w:r>
      <w:r w:rsidRPr="00B04234">
        <w:rPr>
          <w:bCs/>
          <w:spacing w:val="-12"/>
          <w:szCs w:val="24"/>
        </w:rPr>
        <w:t xml:space="preserve"> </w:t>
      </w:r>
      <w:r w:rsidRPr="00B04234">
        <w:rPr>
          <w:bCs/>
          <w:szCs w:val="24"/>
        </w:rPr>
        <w:t>shall</w:t>
      </w:r>
      <w:r w:rsidRPr="00B04234">
        <w:rPr>
          <w:bCs/>
          <w:spacing w:val="-12"/>
          <w:szCs w:val="24"/>
        </w:rPr>
        <w:t xml:space="preserve"> </w:t>
      </w:r>
      <w:r w:rsidRPr="00B04234">
        <w:rPr>
          <w:bCs/>
          <w:spacing w:val="-1"/>
          <w:szCs w:val="24"/>
        </w:rPr>
        <w:t>plac</w:t>
      </w:r>
      <w:r w:rsidRPr="00B04234">
        <w:rPr>
          <w:bCs/>
          <w:szCs w:val="24"/>
        </w:rPr>
        <w:t>e</w:t>
      </w:r>
      <w:r w:rsidRPr="00B04234">
        <w:rPr>
          <w:bCs/>
          <w:spacing w:val="-13"/>
          <w:szCs w:val="24"/>
        </w:rPr>
        <w:t xml:space="preserve"> </w:t>
      </w:r>
      <w:r w:rsidRPr="00B04234">
        <w:rPr>
          <w:bCs/>
          <w:szCs w:val="24"/>
        </w:rPr>
        <w:t>a</w:t>
      </w:r>
      <w:r w:rsidRPr="00B04234">
        <w:rPr>
          <w:bCs/>
          <w:spacing w:val="-13"/>
          <w:szCs w:val="24"/>
        </w:rPr>
        <w:t xml:space="preserve"> </w:t>
      </w:r>
      <w:r w:rsidRPr="00B04234">
        <w:rPr>
          <w:bCs/>
          <w:szCs w:val="24"/>
        </w:rPr>
        <w:t>public</w:t>
      </w:r>
      <w:r w:rsidRPr="00B04234">
        <w:rPr>
          <w:bCs/>
          <w:spacing w:val="-12"/>
          <w:szCs w:val="24"/>
        </w:rPr>
        <w:t xml:space="preserve"> </w:t>
      </w:r>
      <w:r w:rsidRPr="00B04234">
        <w:rPr>
          <w:bCs/>
          <w:spacing w:val="-1"/>
          <w:szCs w:val="24"/>
        </w:rPr>
        <w:t>notic</w:t>
      </w:r>
      <w:r w:rsidRPr="00B04234">
        <w:rPr>
          <w:bCs/>
          <w:szCs w:val="24"/>
        </w:rPr>
        <w:t>e</w:t>
      </w:r>
      <w:r w:rsidRPr="00B04234">
        <w:rPr>
          <w:bCs/>
          <w:spacing w:val="-13"/>
          <w:szCs w:val="24"/>
        </w:rPr>
        <w:t xml:space="preserve"> </w:t>
      </w:r>
      <w:r w:rsidRPr="00B04234">
        <w:rPr>
          <w:bCs/>
          <w:szCs w:val="24"/>
        </w:rPr>
        <w:t>in</w:t>
      </w:r>
      <w:r w:rsidRPr="00B04234">
        <w:rPr>
          <w:bCs/>
          <w:spacing w:val="-12"/>
          <w:szCs w:val="24"/>
        </w:rPr>
        <w:t xml:space="preserve"> </w:t>
      </w:r>
      <w:r w:rsidRPr="00B04234">
        <w:rPr>
          <w:bCs/>
          <w:spacing w:val="-1"/>
          <w:szCs w:val="24"/>
        </w:rPr>
        <w:t>th</w:t>
      </w:r>
      <w:r w:rsidRPr="00B04234">
        <w:rPr>
          <w:bCs/>
          <w:szCs w:val="24"/>
        </w:rPr>
        <w:t>e</w:t>
      </w:r>
      <w:r w:rsidRPr="00B04234">
        <w:rPr>
          <w:bCs/>
          <w:spacing w:val="-13"/>
          <w:szCs w:val="24"/>
        </w:rPr>
        <w:t xml:space="preserve"> </w:t>
      </w:r>
      <w:r w:rsidRPr="00B04234">
        <w:rPr>
          <w:bCs/>
          <w:szCs w:val="24"/>
        </w:rPr>
        <w:t>Count</w:t>
      </w:r>
      <w:r w:rsidRPr="00B04234">
        <w:rPr>
          <w:bCs/>
          <w:spacing w:val="-5"/>
          <w:szCs w:val="24"/>
        </w:rPr>
        <w:t>y</w:t>
      </w:r>
      <w:r w:rsidRPr="00B04234">
        <w:rPr>
          <w:bCs/>
          <w:spacing w:val="-1"/>
          <w:szCs w:val="24"/>
        </w:rPr>
        <w:t>’</w:t>
      </w:r>
      <w:r w:rsidRPr="00B04234">
        <w:rPr>
          <w:bCs/>
          <w:szCs w:val="24"/>
        </w:rPr>
        <w:t>s</w:t>
      </w:r>
      <w:r w:rsidRPr="00B04234">
        <w:rPr>
          <w:bCs/>
          <w:spacing w:val="-12"/>
          <w:szCs w:val="24"/>
        </w:rPr>
        <w:t xml:space="preserve"> </w:t>
      </w:r>
      <w:r w:rsidRPr="00B04234">
        <w:rPr>
          <w:bCs/>
          <w:szCs w:val="24"/>
        </w:rPr>
        <w:t>Newspaper</w:t>
      </w:r>
      <w:r w:rsidRPr="00B04234">
        <w:rPr>
          <w:bCs/>
          <w:spacing w:val="-12"/>
          <w:szCs w:val="24"/>
        </w:rPr>
        <w:t xml:space="preserve"> </w:t>
      </w:r>
      <w:r w:rsidRPr="00B04234">
        <w:rPr>
          <w:bCs/>
          <w:spacing w:val="-1"/>
          <w:szCs w:val="24"/>
        </w:rPr>
        <w:t>o</w:t>
      </w:r>
      <w:r w:rsidRPr="00B04234">
        <w:rPr>
          <w:bCs/>
          <w:szCs w:val="24"/>
        </w:rPr>
        <w:t>f</w:t>
      </w:r>
      <w:r w:rsidRPr="00B04234">
        <w:rPr>
          <w:bCs/>
          <w:spacing w:val="-13"/>
          <w:szCs w:val="24"/>
        </w:rPr>
        <w:t xml:space="preserve"> </w:t>
      </w:r>
      <w:r w:rsidRPr="00B04234">
        <w:rPr>
          <w:bCs/>
          <w:szCs w:val="24"/>
        </w:rPr>
        <w:t>Record at least fourteen da</w:t>
      </w:r>
      <w:r w:rsidRPr="00B04234">
        <w:rPr>
          <w:bCs/>
          <w:spacing w:val="-6"/>
          <w:szCs w:val="24"/>
        </w:rPr>
        <w:t>y</w:t>
      </w:r>
      <w:r w:rsidRPr="00B04234">
        <w:rPr>
          <w:bCs/>
          <w:szCs w:val="24"/>
        </w:rPr>
        <w:t>s before the open record appeal hearing.</w:t>
      </w:r>
    </w:p>
    <w:p w14:paraId="49ECF25B" w14:textId="77777777" w:rsidR="00020B6B" w:rsidRDefault="002370F1" w:rsidP="00592516">
      <w:pPr>
        <w:pStyle w:val="ListParagraph"/>
        <w:widowControl w:val="0"/>
        <w:numPr>
          <w:ilvl w:val="0"/>
          <w:numId w:val="156"/>
        </w:numPr>
        <w:spacing w:before="16" w:line="260" w:lineRule="exact"/>
        <w:ind w:left="720" w:right="1080"/>
        <w:rPr>
          <w:szCs w:val="24"/>
        </w:rPr>
      </w:pPr>
      <w:r w:rsidRPr="00020B6B">
        <w:rPr>
          <w:szCs w:val="24"/>
        </w:rPr>
        <w:t xml:space="preserve">The Notice of Appeal shall specify the claimed error(s) and issue(s) which the Hearing Examiner is asked to </w:t>
      </w:r>
      <w:proofErr w:type="gramStart"/>
      <w:r w:rsidRPr="00020B6B">
        <w:rPr>
          <w:szCs w:val="24"/>
        </w:rPr>
        <w:t>consider, and</w:t>
      </w:r>
      <w:proofErr w:type="gramEnd"/>
      <w:r w:rsidRPr="00020B6B">
        <w:rPr>
          <w:szCs w:val="24"/>
        </w:rPr>
        <w:t xml:space="preserve"> shall specifically state all grounds for such appeal. Issues or grounds of appeal which are not so identified need not be considered by the Hearing </w:t>
      </w:r>
      <w:proofErr w:type="gramStart"/>
      <w:r w:rsidRPr="00020B6B">
        <w:rPr>
          <w:szCs w:val="24"/>
        </w:rPr>
        <w:t>Examiner;</w:t>
      </w:r>
      <w:proofErr w:type="gramEnd"/>
    </w:p>
    <w:p w14:paraId="608CC43E" w14:textId="77777777" w:rsidR="00782E47" w:rsidRDefault="00782E47" w:rsidP="0004370F">
      <w:pPr>
        <w:pStyle w:val="ListParagraph"/>
        <w:widowControl w:val="0"/>
        <w:spacing w:before="16" w:line="260" w:lineRule="exact"/>
        <w:ind w:right="1080" w:firstLine="0"/>
        <w:rPr>
          <w:szCs w:val="24"/>
        </w:rPr>
      </w:pPr>
    </w:p>
    <w:p w14:paraId="3A4962B5" w14:textId="77777777" w:rsidR="00C45861" w:rsidRDefault="002370F1" w:rsidP="00592516">
      <w:pPr>
        <w:pStyle w:val="ListParagraph"/>
        <w:widowControl w:val="0"/>
        <w:numPr>
          <w:ilvl w:val="0"/>
          <w:numId w:val="156"/>
        </w:numPr>
        <w:spacing w:before="16" w:line="260" w:lineRule="exact"/>
        <w:ind w:left="720" w:right="1080"/>
        <w:rPr>
          <w:szCs w:val="24"/>
        </w:rPr>
      </w:pPr>
      <w:r w:rsidRPr="00C45861">
        <w:rPr>
          <w:spacing w:val="-1"/>
          <w:szCs w:val="24"/>
        </w:rPr>
        <w:t>Th</w:t>
      </w:r>
      <w:r w:rsidRPr="00C45861">
        <w:rPr>
          <w:szCs w:val="24"/>
        </w:rPr>
        <w:t>e</w:t>
      </w:r>
      <w:r w:rsidRPr="00C45861">
        <w:rPr>
          <w:spacing w:val="-6"/>
          <w:szCs w:val="24"/>
        </w:rPr>
        <w:t xml:space="preserve"> </w:t>
      </w:r>
      <w:r w:rsidRPr="00C45861">
        <w:rPr>
          <w:spacing w:val="-1"/>
          <w:szCs w:val="24"/>
        </w:rPr>
        <w:t>Appellant</w:t>
      </w:r>
      <w:r w:rsidRPr="00C45861">
        <w:rPr>
          <w:szCs w:val="24"/>
        </w:rPr>
        <w:t>s</w:t>
      </w:r>
      <w:r w:rsidRPr="00C45861">
        <w:rPr>
          <w:spacing w:val="-2"/>
          <w:szCs w:val="24"/>
        </w:rPr>
        <w:t xml:space="preserve"> </w:t>
      </w:r>
      <w:r w:rsidRPr="00C45861">
        <w:rPr>
          <w:spacing w:val="-1"/>
          <w:szCs w:val="24"/>
        </w:rPr>
        <w:t>an</w:t>
      </w:r>
      <w:r w:rsidRPr="00C45861">
        <w:rPr>
          <w:szCs w:val="24"/>
        </w:rPr>
        <w:t>d</w:t>
      </w:r>
      <w:r w:rsidRPr="00C45861">
        <w:rPr>
          <w:spacing w:val="-2"/>
          <w:szCs w:val="24"/>
        </w:rPr>
        <w:t xml:space="preserve"> </w:t>
      </w:r>
      <w:r w:rsidRPr="00C45861">
        <w:rPr>
          <w:spacing w:val="-1"/>
          <w:szCs w:val="24"/>
        </w:rPr>
        <w:t>a</w:t>
      </w:r>
      <w:r w:rsidRPr="00C45861">
        <w:rPr>
          <w:spacing w:val="4"/>
          <w:szCs w:val="24"/>
        </w:rPr>
        <w:t>n</w:t>
      </w:r>
      <w:r w:rsidRPr="00C45861">
        <w:rPr>
          <w:szCs w:val="24"/>
        </w:rPr>
        <w:t>y</w:t>
      </w:r>
      <w:r w:rsidRPr="00C45861">
        <w:rPr>
          <w:spacing w:val="-8"/>
          <w:szCs w:val="24"/>
        </w:rPr>
        <w:t xml:space="preserve"> </w:t>
      </w:r>
      <w:r w:rsidRPr="00C45861">
        <w:rPr>
          <w:szCs w:val="24"/>
        </w:rPr>
        <w:t>R</w:t>
      </w:r>
      <w:r w:rsidRPr="00C45861">
        <w:rPr>
          <w:spacing w:val="-1"/>
          <w:szCs w:val="24"/>
        </w:rPr>
        <w:t>espondent</w:t>
      </w:r>
      <w:r w:rsidRPr="00C45861">
        <w:rPr>
          <w:szCs w:val="24"/>
        </w:rPr>
        <w:t>s</w:t>
      </w:r>
      <w:r w:rsidRPr="00C45861">
        <w:rPr>
          <w:spacing w:val="-2"/>
          <w:szCs w:val="24"/>
        </w:rPr>
        <w:t xml:space="preserve"> </w:t>
      </w:r>
      <w:r w:rsidRPr="00C45861">
        <w:rPr>
          <w:spacing w:val="-1"/>
          <w:szCs w:val="24"/>
        </w:rPr>
        <w:t>t</w:t>
      </w:r>
      <w:r w:rsidRPr="00C45861">
        <w:rPr>
          <w:szCs w:val="24"/>
        </w:rPr>
        <w:t>o</w:t>
      </w:r>
      <w:r w:rsidRPr="00C45861">
        <w:rPr>
          <w:spacing w:val="-2"/>
          <w:szCs w:val="24"/>
        </w:rPr>
        <w:t xml:space="preserve"> </w:t>
      </w:r>
      <w:r w:rsidRPr="00C45861">
        <w:rPr>
          <w:spacing w:val="-1"/>
          <w:szCs w:val="24"/>
        </w:rPr>
        <w:t>th</w:t>
      </w:r>
      <w:r w:rsidRPr="00C45861">
        <w:rPr>
          <w:szCs w:val="24"/>
        </w:rPr>
        <w:t>e</w:t>
      </w:r>
      <w:r w:rsidRPr="00C45861">
        <w:rPr>
          <w:spacing w:val="-6"/>
          <w:szCs w:val="24"/>
        </w:rPr>
        <w:t xml:space="preserve"> </w:t>
      </w:r>
      <w:r w:rsidRPr="00C45861">
        <w:rPr>
          <w:spacing w:val="-2"/>
          <w:szCs w:val="24"/>
        </w:rPr>
        <w:t>Notic</w:t>
      </w:r>
      <w:r w:rsidRPr="00C45861">
        <w:rPr>
          <w:szCs w:val="24"/>
        </w:rPr>
        <w:t>e</w:t>
      </w:r>
      <w:r w:rsidRPr="00C45861">
        <w:rPr>
          <w:spacing w:val="-3"/>
          <w:szCs w:val="24"/>
        </w:rPr>
        <w:t xml:space="preserve"> </w:t>
      </w:r>
      <w:r w:rsidRPr="00C45861">
        <w:rPr>
          <w:spacing w:val="-2"/>
          <w:szCs w:val="24"/>
        </w:rPr>
        <w:t>o</w:t>
      </w:r>
      <w:r w:rsidRPr="00C45861">
        <w:rPr>
          <w:szCs w:val="24"/>
        </w:rPr>
        <w:t>f</w:t>
      </w:r>
      <w:r w:rsidRPr="00C45861">
        <w:rPr>
          <w:spacing w:val="-3"/>
          <w:szCs w:val="24"/>
        </w:rPr>
        <w:t xml:space="preserve"> </w:t>
      </w:r>
      <w:r w:rsidRPr="00C45861">
        <w:rPr>
          <w:spacing w:val="-1"/>
          <w:szCs w:val="24"/>
        </w:rPr>
        <w:t>Appea</w:t>
      </w:r>
      <w:r w:rsidRPr="00C45861">
        <w:rPr>
          <w:szCs w:val="24"/>
        </w:rPr>
        <w:t>l</w:t>
      </w:r>
      <w:r w:rsidRPr="00C45861">
        <w:rPr>
          <w:spacing w:val="-2"/>
          <w:szCs w:val="24"/>
        </w:rPr>
        <w:t xml:space="preserve"> </w:t>
      </w:r>
      <w:r w:rsidRPr="00C45861">
        <w:rPr>
          <w:spacing w:val="-1"/>
          <w:szCs w:val="24"/>
        </w:rPr>
        <w:t>shal</w:t>
      </w:r>
      <w:r w:rsidRPr="00C45861">
        <w:rPr>
          <w:szCs w:val="24"/>
        </w:rPr>
        <w:t>l</w:t>
      </w:r>
      <w:r w:rsidRPr="00C45861">
        <w:rPr>
          <w:spacing w:val="-2"/>
          <w:szCs w:val="24"/>
        </w:rPr>
        <w:t xml:space="preserve"> </w:t>
      </w:r>
      <w:r w:rsidRPr="00C45861">
        <w:rPr>
          <w:spacing w:val="-1"/>
          <w:szCs w:val="24"/>
        </w:rPr>
        <w:t>hav</w:t>
      </w:r>
      <w:r w:rsidRPr="00C45861">
        <w:rPr>
          <w:szCs w:val="24"/>
        </w:rPr>
        <w:t>e</w:t>
      </w:r>
      <w:r w:rsidRPr="00C45861">
        <w:rPr>
          <w:spacing w:val="-2"/>
          <w:szCs w:val="24"/>
        </w:rPr>
        <w:t xml:space="preserve"> </w:t>
      </w:r>
      <w:r w:rsidRPr="00C45861">
        <w:rPr>
          <w:spacing w:val="-1"/>
          <w:szCs w:val="24"/>
        </w:rPr>
        <w:t xml:space="preserve">the </w:t>
      </w:r>
      <w:r w:rsidRPr="00C45861">
        <w:rPr>
          <w:szCs w:val="24"/>
        </w:rPr>
        <w:t>opportunity</w:t>
      </w:r>
      <w:r w:rsidRPr="00C45861">
        <w:rPr>
          <w:spacing w:val="-10"/>
          <w:szCs w:val="24"/>
        </w:rPr>
        <w:t xml:space="preserve"> </w:t>
      </w:r>
      <w:r w:rsidRPr="00C45861">
        <w:rPr>
          <w:szCs w:val="24"/>
        </w:rPr>
        <w:t>to</w:t>
      </w:r>
      <w:r w:rsidRPr="00C45861">
        <w:rPr>
          <w:spacing w:val="-2"/>
          <w:szCs w:val="24"/>
        </w:rPr>
        <w:t xml:space="preserve"> </w:t>
      </w:r>
      <w:r w:rsidRPr="00C45861">
        <w:rPr>
          <w:spacing w:val="-1"/>
          <w:szCs w:val="24"/>
        </w:rPr>
        <w:t>presen</w:t>
      </w:r>
      <w:r w:rsidRPr="00C45861">
        <w:rPr>
          <w:szCs w:val="24"/>
        </w:rPr>
        <w:t>t</w:t>
      </w:r>
      <w:r w:rsidRPr="00C45861">
        <w:rPr>
          <w:spacing w:val="-2"/>
          <w:szCs w:val="24"/>
        </w:rPr>
        <w:t xml:space="preserve"> </w:t>
      </w:r>
      <w:r w:rsidRPr="00C45861">
        <w:rPr>
          <w:spacing w:val="-1"/>
          <w:szCs w:val="24"/>
        </w:rPr>
        <w:t>ora</w:t>
      </w:r>
      <w:r w:rsidRPr="00C45861">
        <w:rPr>
          <w:szCs w:val="24"/>
        </w:rPr>
        <w:t>l</w:t>
      </w:r>
      <w:r w:rsidRPr="00C45861">
        <w:rPr>
          <w:spacing w:val="-2"/>
          <w:szCs w:val="24"/>
        </w:rPr>
        <w:t xml:space="preserve"> </w:t>
      </w:r>
      <w:r w:rsidRPr="00C45861">
        <w:rPr>
          <w:spacing w:val="-1"/>
          <w:szCs w:val="24"/>
        </w:rPr>
        <w:t>an</w:t>
      </w:r>
      <w:r w:rsidRPr="00C45861">
        <w:rPr>
          <w:szCs w:val="24"/>
        </w:rPr>
        <w:t>d</w:t>
      </w:r>
      <w:r w:rsidRPr="00C45861">
        <w:rPr>
          <w:spacing w:val="-2"/>
          <w:szCs w:val="24"/>
        </w:rPr>
        <w:t xml:space="preserve"> </w:t>
      </w:r>
      <w:r w:rsidRPr="00C45861">
        <w:rPr>
          <w:spacing w:val="-1"/>
          <w:szCs w:val="24"/>
        </w:rPr>
        <w:t>writte</w:t>
      </w:r>
      <w:r w:rsidRPr="00C45861">
        <w:rPr>
          <w:szCs w:val="24"/>
        </w:rPr>
        <w:t>n</w:t>
      </w:r>
      <w:r w:rsidRPr="00C45861">
        <w:rPr>
          <w:spacing w:val="-2"/>
          <w:szCs w:val="24"/>
        </w:rPr>
        <w:t xml:space="preserve"> </w:t>
      </w:r>
      <w:r w:rsidRPr="00C45861">
        <w:rPr>
          <w:spacing w:val="-1"/>
          <w:szCs w:val="24"/>
        </w:rPr>
        <w:t>argument</w:t>
      </w:r>
      <w:r w:rsidRPr="00C45861">
        <w:rPr>
          <w:szCs w:val="24"/>
        </w:rPr>
        <w:t>s</w:t>
      </w:r>
      <w:r w:rsidRPr="00C45861">
        <w:rPr>
          <w:spacing w:val="-3"/>
          <w:szCs w:val="24"/>
        </w:rPr>
        <w:t xml:space="preserve"> </w:t>
      </w:r>
      <w:r w:rsidRPr="00C45861">
        <w:rPr>
          <w:spacing w:val="-1"/>
          <w:szCs w:val="24"/>
        </w:rPr>
        <w:t>an</w:t>
      </w:r>
      <w:r w:rsidRPr="00C45861">
        <w:rPr>
          <w:szCs w:val="24"/>
        </w:rPr>
        <w:t>d</w:t>
      </w:r>
      <w:r w:rsidRPr="00C45861">
        <w:rPr>
          <w:spacing w:val="-2"/>
          <w:szCs w:val="24"/>
        </w:rPr>
        <w:t xml:space="preserve"> </w:t>
      </w:r>
      <w:r w:rsidRPr="00C45861">
        <w:rPr>
          <w:spacing w:val="-1"/>
          <w:szCs w:val="24"/>
        </w:rPr>
        <w:t>evidenc</w:t>
      </w:r>
      <w:r w:rsidRPr="00C45861">
        <w:rPr>
          <w:szCs w:val="24"/>
        </w:rPr>
        <w:t>e</w:t>
      </w:r>
      <w:r w:rsidRPr="00C45861">
        <w:rPr>
          <w:spacing w:val="-6"/>
          <w:szCs w:val="24"/>
        </w:rPr>
        <w:t xml:space="preserve"> </w:t>
      </w:r>
      <w:r w:rsidRPr="00C45861">
        <w:rPr>
          <w:szCs w:val="24"/>
        </w:rPr>
        <w:t>during</w:t>
      </w:r>
      <w:r w:rsidRPr="00C45861">
        <w:rPr>
          <w:spacing w:val="-5"/>
          <w:szCs w:val="24"/>
        </w:rPr>
        <w:t xml:space="preserve"> </w:t>
      </w:r>
      <w:r w:rsidRPr="00C45861">
        <w:rPr>
          <w:szCs w:val="24"/>
        </w:rPr>
        <w:t>open</w:t>
      </w:r>
      <w:r w:rsidRPr="00C45861">
        <w:rPr>
          <w:spacing w:val="-5"/>
          <w:szCs w:val="24"/>
        </w:rPr>
        <w:t xml:space="preserve"> </w:t>
      </w:r>
      <w:r w:rsidRPr="00C45861">
        <w:rPr>
          <w:spacing w:val="-1"/>
          <w:szCs w:val="24"/>
        </w:rPr>
        <w:t>record appea</w:t>
      </w:r>
      <w:r w:rsidRPr="00C45861">
        <w:rPr>
          <w:szCs w:val="24"/>
        </w:rPr>
        <w:t>l</w:t>
      </w:r>
      <w:r w:rsidRPr="00C45861">
        <w:rPr>
          <w:spacing w:val="6"/>
          <w:szCs w:val="24"/>
        </w:rPr>
        <w:t xml:space="preserve"> </w:t>
      </w:r>
      <w:r w:rsidRPr="00C45861">
        <w:rPr>
          <w:szCs w:val="24"/>
        </w:rPr>
        <w:t>hearin</w:t>
      </w:r>
      <w:r w:rsidRPr="00C45861">
        <w:rPr>
          <w:spacing w:val="-3"/>
          <w:szCs w:val="24"/>
        </w:rPr>
        <w:t>g</w:t>
      </w:r>
      <w:r w:rsidRPr="00C45861">
        <w:rPr>
          <w:szCs w:val="24"/>
        </w:rPr>
        <w:t>s.</w:t>
      </w:r>
      <w:r w:rsidRPr="00C45861">
        <w:rPr>
          <w:spacing w:val="14"/>
          <w:szCs w:val="24"/>
        </w:rPr>
        <w:t xml:space="preserve"> </w:t>
      </w:r>
      <w:r w:rsidRPr="00C45861">
        <w:rPr>
          <w:szCs w:val="24"/>
        </w:rPr>
        <w:t>Oral</w:t>
      </w:r>
      <w:r w:rsidRPr="00C45861">
        <w:rPr>
          <w:spacing w:val="7"/>
          <w:szCs w:val="24"/>
        </w:rPr>
        <w:t xml:space="preserve"> </w:t>
      </w:r>
      <w:r w:rsidRPr="00C45861">
        <w:rPr>
          <w:spacing w:val="-1"/>
          <w:szCs w:val="24"/>
        </w:rPr>
        <w:t>argumen</w:t>
      </w:r>
      <w:r w:rsidRPr="00C45861">
        <w:rPr>
          <w:szCs w:val="24"/>
        </w:rPr>
        <w:t>t</w:t>
      </w:r>
      <w:r w:rsidRPr="00C45861">
        <w:rPr>
          <w:spacing w:val="6"/>
          <w:szCs w:val="24"/>
        </w:rPr>
        <w:t xml:space="preserve"> </w:t>
      </w:r>
      <w:r w:rsidRPr="00C45861">
        <w:rPr>
          <w:szCs w:val="24"/>
        </w:rPr>
        <w:t>shall</w:t>
      </w:r>
      <w:r w:rsidRPr="00C45861">
        <w:rPr>
          <w:spacing w:val="7"/>
          <w:szCs w:val="24"/>
        </w:rPr>
        <w:t xml:space="preserve"> </w:t>
      </w:r>
      <w:r w:rsidRPr="00C45861">
        <w:rPr>
          <w:spacing w:val="-1"/>
          <w:szCs w:val="24"/>
        </w:rPr>
        <w:t>b</w:t>
      </w:r>
      <w:r w:rsidRPr="00C45861">
        <w:rPr>
          <w:szCs w:val="24"/>
        </w:rPr>
        <w:t>e</w:t>
      </w:r>
      <w:r w:rsidRPr="00C45861">
        <w:rPr>
          <w:spacing w:val="9"/>
          <w:szCs w:val="24"/>
        </w:rPr>
        <w:t xml:space="preserve"> </w:t>
      </w:r>
      <w:r w:rsidRPr="00C45861">
        <w:rPr>
          <w:szCs w:val="24"/>
        </w:rPr>
        <w:t>confined</w:t>
      </w:r>
      <w:r w:rsidRPr="00C45861">
        <w:rPr>
          <w:spacing w:val="7"/>
          <w:szCs w:val="24"/>
        </w:rPr>
        <w:t xml:space="preserve"> </w:t>
      </w:r>
      <w:r w:rsidRPr="00C45861">
        <w:rPr>
          <w:szCs w:val="24"/>
        </w:rPr>
        <w:t>to</w:t>
      </w:r>
      <w:r w:rsidRPr="00C45861">
        <w:rPr>
          <w:spacing w:val="7"/>
          <w:szCs w:val="24"/>
        </w:rPr>
        <w:t xml:space="preserve"> </w:t>
      </w:r>
      <w:r w:rsidRPr="00C45861">
        <w:rPr>
          <w:spacing w:val="-1"/>
          <w:szCs w:val="24"/>
        </w:rPr>
        <w:t>th</w:t>
      </w:r>
      <w:r w:rsidRPr="00C45861">
        <w:rPr>
          <w:szCs w:val="24"/>
        </w:rPr>
        <w:t>e</w:t>
      </w:r>
      <w:r w:rsidRPr="00C45861">
        <w:rPr>
          <w:spacing w:val="6"/>
          <w:szCs w:val="24"/>
        </w:rPr>
        <w:t xml:space="preserve"> </w:t>
      </w:r>
      <w:r w:rsidRPr="00C45861">
        <w:rPr>
          <w:spacing w:val="-1"/>
          <w:szCs w:val="24"/>
        </w:rPr>
        <w:t>establishe</w:t>
      </w:r>
      <w:r w:rsidRPr="00C45861">
        <w:rPr>
          <w:szCs w:val="24"/>
        </w:rPr>
        <w:t>d</w:t>
      </w:r>
      <w:r w:rsidRPr="00C45861">
        <w:rPr>
          <w:spacing w:val="6"/>
          <w:szCs w:val="24"/>
        </w:rPr>
        <w:t xml:space="preserve"> </w:t>
      </w:r>
      <w:r w:rsidRPr="00C45861">
        <w:rPr>
          <w:szCs w:val="24"/>
        </w:rPr>
        <w:t>record</w:t>
      </w:r>
      <w:r w:rsidRPr="00C45861">
        <w:rPr>
          <w:spacing w:val="7"/>
          <w:szCs w:val="24"/>
        </w:rPr>
        <w:t xml:space="preserve"> </w:t>
      </w:r>
      <w:r w:rsidRPr="00C45861">
        <w:rPr>
          <w:spacing w:val="-1"/>
          <w:szCs w:val="24"/>
        </w:rPr>
        <w:t>an</w:t>
      </w:r>
      <w:r w:rsidRPr="00C45861">
        <w:rPr>
          <w:szCs w:val="24"/>
        </w:rPr>
        <w:t>d</w:t>
      </w:r>
      <w:r w:rsidRPr="00C45861">
        <w:rPr>
          <w:spacing w:val="6"/>
          <w:szCs w:val="24"/>
        </w:rPr>
        <w:t xml:space="preserve"> </w:t>
      </w:r>
      <w:r w:rsidRPr="00C45861">
        <w:rPr>
          <w:spacing w:val="1"/>
          <w:szCs w:val="24"/>
        </w:rPr>
        <w:t xml:space="preserve">to </w:t>
      </w:r>
      <w:r w:rsidRPr="00C45861">
        <w:rPr>
          <w:szCs w:val="24"/>
        </w:rPr>
        <w:t>any</w:t>
      </w:r>
      <w:r w:rsidRPr="00C45861">
        <w:rPr>
          <w:spacing w:val="-5"/>
          <w:szCs w:val="24"/>
        </w:rPr>
        <w:t xml:space="preserve"> </w:t>
      </w:r>
      <w:r w:rsidRPr="00C45861">
        <w:rPr>
          <w:szCs w:val="24"/>
        </w:rPr>
        <w:t xml:space="preserve">alleged errors in the </w:t>
      </w:r>
      <w:proofErr w:type="gramStart"/>
      <w:r w:rsidRPr="00C45861">
        <w:rPr>
          <w:szCs w:val="24"/>
        </w:rPr>
        <w:t>decisio</w:t>
      </w:r>
      <w:r w:rsidRPr="00C45861">
        <w:rPr>
          <w:spacing w:val="-1"/>
          <w:szCs w:val="24"/>
        </w:rPr>
        <w:t>n</w:t>
      </w:r>
      <w:r w:rsidRPr="00C45861">
        <w:rPr>
          <w:szCs w:val="24"/>
        </w:rPr>
        <w:t>;</w:t>
      </w:r>
      <w:proofErr w:type="gramEnd"/>
    </w:p>
    <w:p w14:paraId="77579739" w14:textId="77777777" w:rsidR="00C45861" w:rsidRDefault="00C45861" w:rsidP="0004370F">
      <w:pPr>
        <w:pStyle w:val="ListParagraph"/>
        <w:widowControl w:val="0"/>
        <w:spacing w:before="16" w:line="260" w:lineRule="exact"/>
        <w:ind w:right="1080" w:hanging="360"/>
        <w:rPr>
          <w:szCs w:val="24"/>
        </w:rPr>
      </w:pPr>
    </w:p>
    <w:p w14:paraId="12B2588F" w14:textId="77777777" w:rsidR="00C45861" w:rsidRPr="00C45861" w:rsidRDefault="002370F1" w:rsidP="00592516">
      <w:pPr>
        <w:pStyle w:val="ListParagraph"/>
        <w:widowControl w:val="0"/>
        <w:numPr>
          <w:ilvl w:val="0"/>
          <w:numId w:val="156"/>
        </w:numPr>
        <w:spacing w:before="16" w:line="260" w:lineRule="exact"/>
        <w:ind w:left="720" w:right="1080"/>
        <w:rPr>
          <w:szCs w:val="24"/>
        </w:rPr>
      </w:pPr>
      <w:r w:rsidRPr="00C45861">
        <w:rPr>
          <w:spacing w:val="-1"/>
          <w:szCs w:val="24"/>
        </w:rPr>
        <w:t>Followin</w:t>
      </w:r>
      <w:r w:rsidRPr="00C45861">
        <w:rPr>
          <w:szCs w:val="24"/>
        </w:rPr>
        <w:t>g</w:t>
      </w:r>
      <w:r w:rsidRPr="00C45861">
        <w:rPr>
          <w:spacing w:val="1"/>
          <w:szCs w:val="24"/>
        </w:rPr>
        <w:t xml:space="preserve"> </w:t>
      </w:r>
      <w:r w:rsidRPr="00C45861">
        <w:rPr>
          <w:spacing w:val="-1"/>
          <w:szCs w:val="24"/>
        </w:rPr>
        <w:t>a</w:t>
      </w:r>
      <w:r w:rsidRPr="00C45861">
        <w:rPr>
          <w:szCs w:val="24"/>
        </w:rPr>
        <w:t>n</w:t>
      </w:r>
      <w:r w:rsidRPr="00C45861">
        <w:rPr>
          <w:spacing w:val="-1"/>
          <w:szCs w:val="24"/>
        </w:rPr>
        <w:t xml:space="preserve"> </w:t>
      </w:r>
      <w:r w:rsidRPr="00C45861">
        <w:rPr>
          <w:szCs w:val="24"/>
        </w:rPr>
        <w:t>appeal hearin</w:t>
      </w:r>
      <w:r w:rsidRPr="00C45861">
        <w:rPr>
          <w:spacing w:val="-3"/>
          <w:szCs w:val="24"/>
        </w:rPr>
        <w:t>g</w:t>
      </w:r>
      <w:r w:rsidRPr="00C45861">
        <w:rPr>
          <w:szCs w:val="24"/>
        </w:rPr>
        <w:t xml:space="preserve">, </w:t>
      </w:r>
      <w:r w:rsidRPr="00C45861">
        <w:rPr>
          <w:spacing w:val="-1"/>
          <w:szCs w:val="24"/>
        </w:rPr>
        <w:t>th</w:t>
      </w:r>
      <w:r w:rsidRPr="00C45861">
        <w:rPr>
          <w:szCs w:val="24"/>
        </w:rPr>
        <w:t>e</w:t>
      </w:r>
      <w:r w:rsidRPr="00C45861">
        <w:rPr>
          <w:spacing w:val="-1"/>
          <w:szCs w:val="24"/>
        </w:rPr>
        <w:t xml:space="preserve"> </w:t>
      </w:r>
      <w:r w:rsidRPr="00C45861">
        <w:rPr>
          <w:szCs w:val="24"/>
        </w:rPr>
        <w:t>Hearing Examiner</w:t>
      </w:r>
      <w:r w:rsidRPr="00C45861">
        <w:rPr>
          <w:spacing w:val="-1"/>
          <w:szCs w:val="24"/>
        </w:rPr>
        <w:t xml:space="preserve"> </w:t>
      </w:r>
      <w:r w:rsidRPr="00C45861">
        <w:rPr>
          <w:spacing w:val="2"/>
          <w:szCs w:val="24"/>
        </w:rPr>
        <w:t>ma</w:t>
      </w:r>
      <w:r w:rsidRPr="00C45861">
        <w:rPr>
          <w:szCs w:val="24"/>
        </w:rPr>
        <w:t>y</w:t>
      </w:r>
      <w:r w:rsidRPr="00C45861">
        <w:rPr>
          <w:spacing w:val="-5"/>
          <w:szCs w:val="24"/>
        </w:rPr>
        <w:t xml:space="preserve"> </w:t>
      </w:r>
      <w:r w:rsidRPr="00C45861">
        <w:rPr>
          <w:szCs w:val="24"/>
        </w:rPr>
        <w:t xml:space="preserve">affirm, </w:t>
      </w:r>
      <w:proofErr w:type="gramStart"/>
      <w:r w:rsidRPr="00C45861">
        <w:rPr>
          <w:szCs w:val="24"/>
        </w:rPr>
        <w:t>reverse</w:t>
      </w:r>
      <w:proofErr w:type="gramEnd"/>
      <w:r w:rsidRPr="00C45861">
        <w:rPr>
          <w:szCs w:val="24"/>
        </w:rPr>
        <w:t xml:space="preserve"> or modify</w:t>
      </w:r>
      <w:r w:rsidRPr="00C45861">
        <w:rPr>
          <w:spacing w:val="-5"/>
          <w:szCs w:val="24"/>
        </w:rPr>
        <w:t xml:space="preserve"> </w:t>
      </w:r>
      <w:r w:rsidRPr="00C45861">
        <w:rPr>
          <w:szCs w:val="24"/>
        </w:rPr>
        <w:t xml:space="preserve">the decision of </w:t>
      </w:r>
      <w:r w:rsidRPr="00C45861">
        <w:rPr>
          <w:spacing w:val="-1"/>
          <w:szCs w:val="24"/>
        </w:rPr>
        <w:t>record</w:t>
      </w:r>
      <w:r w:rsidRPr="00C45861">
        <w:rPr>
          <w:szCs w:val="24"/>
        </w:rPr>
        <w:t>.</w:t>
      </w:r>
      <w:r w:rsidRPr="00C45861">
        <w:rPr>
          <w:spacing w:val="-1"/>
          <w:szCs w:val="24"/>
        </w:rPr>
        <w:t xml:space="preserve"> an</w:t>
      </w:r>
      <w:r w:rsidRPr="00C45861">
        <w:rPr>
          <w:szCs w:val="24"/>
        </w:rPr>
        <w:t>d</w:t>
      </w:r>
      <w:r w:rsidRPr="00C45861">
        <w:rPr>
          <w:spacing w:val="-1"/>
          <w:szCs w:val="24"/>
        </w:rPr>
        <w:t xml:space="preserve"> </w:t>
      </w:r>
      <w:r w:rsidRPr="00C45861">
        <w:rPr>
          <w:szCs w:val="24"/>
        </w:rPr>
        <w:t>shall adopt its own written findings and conclusions in support of its decisio</w:t>
      </w:r>
      <w:r w:rsidRPr="00C45861">
        <w:rPr>
          <w:spacing w:val="-1"/>
          <w:szCs w:val="24"/>
        </w:rPr>
        <w:t>n</w:t>
      </w:r>
      <w:r w:rsidRPr="00C45861">
        <w:rPr>
          <w:szCs w:val="24"/>
        </w:rPr>
        <w:t>;</w:t>
      </w:r>
      <w:r w:rsidRPr="00C45861">
        <w:rPr>
          <w:spacing w:val="-1"/>
          <w:szCs w:val="24"/>
        </w:rPr>
        <w:t xml:space="preserve"> and</w:t>
      </w:r>
    </w:p>
    <w:p w14:paraId="03F7EB8A" w14:textId="77777777" w:rsidR="00A15F1A" w:rsidRDefault="002370F1" w:rsidP="0004370F">
      <w:pPr>
        <w:pStyle w:val="ListParagraph"/>
        <w:widowControl w:val="0"/>
        <w:numPr>
          <w:ilvl w:val="0"/>
          <w:numId w:val="23"/>
        </w:numPr>
        <w:spacing w:before="16" w:line="260" w:lineRule="exact"/>
        <w:ind w:left="990" w:right="1080" w:hanging="270"/>
        <w:rPr>
          <w:spacing w:val="-1"/>
          <w:szCs w:val="24"/>
        </w:rPr>
        <w:sectPr w:rsidR="00A15F1A" w:rsidSect="00646FE8">
          <w:headerReference w:type="default" r:id="rId36"/>
          <w:pgSz w:w="12240" w:h="15840"/>
          <w:pgMar w:top="720" w:right="720" w:bottom="720" w:left="720" w:header="720" w:footer="720" w:gutter="0"/>
          <w:cols w:space="720"/>
          <w:docGrid w:linePitch="360"/>
        </w:sectPr>
      </w:pPr>
      <w:r w:rsidRPr="00A15F1A">
        <w:rPr>
          <w:spacing w:val="-1"/>
          <w:szCs w:val="24"/>
        </w:rPr>
        <w:t>Th</w:t>
      </w:r>
      <w:r w:rsidRPr="00A15F1A">
        <w:rPr>
          <w:szCs w:val="24"/>
        </w:rPr>
        <w:t>e</w:t>
      </w:r>
      <w:r w:rsidRPr="00A15F1A">
        <w:rPr>
          <w:spacing w:val="-11"/>
          <w:szCs w:val="24"/>
        </w:rPr>
        <w:t xml:space="preserve"> </w:t>
      </w:r>
      <w:r w:rsidRPr="00A15F1A">
        <w:rPr>
          <w:szCs w:val="24"/>
        </w:rPr>
        <w:t>County</w:t>
      </w:r>
      <w:r w:rsidRPr="00A15F1A">
        <w:rPr>
          <w:spacing w:val="-15"/>
          <w:szCs w:val="24"/>
        </w:rPr>
        <w:t xml:space="preserve"> </w:t>
      </w:r>
      <w:r w:rsidRPr="00A15F1A">
        <w:rPr>
          <w:spacing w:val="2"/>
          <w:szCs w:val="24"/>
        </w:rPr>
        <w:t>m</w:t>
      </w:r>
      <w:r w:rsidRPr="00A15F1A">
        <w:rPr>
          <w:spacing w:val="3"/>
          <w:szCs w:val="24"/>
        </w:rPr>
        <w:t>a</w:t>
      </w:r>
      <w:r w:rsidRPr="00A15F1A">
        <w:rPr>
          <w:szCs w:val="24"/>
        </w:rPr>
        <w:t>y</w:t>
      </w:r>
      <w:r w:rsidRPr="00A15F1A">
        <w:rPr>
          <w:spacing w:val="-15"/>
          <w:szCs w:val="24"/>
        </w:rPr>
        <w:t xml:space="preserve"> </w:t>
      </w:r>
      <w:r w:rsidRPr="00A15F1A">
        <w:rPr>
          <w:spacing w:val="1"/>
          <w:szCs w:val="24"/>
        </w:rPr>
        <w:t>r</w:t>
      </w:r>
      <w:r w:rsidRPr="00A15F1A">
        <w:rPr>
          <w:szCs w:val="24"/>
        </w:rPr>
        <w:t>equire</w:t>
      </w:r>
      <w:r w:rsidRPr="00A15F1A">
        <w:rPr>
          <w:spacing w:val="-8"/>
          <w:szCs w:val="24"/>
        </w:rPr>
        <w:t xml:space="preserve"> </w:t>
      </w:r>
      <w:r w:rsidRPr="00A15F1A">
        <w:rPr>
          <w:spacing w:val="-1"/>
          <w:szCs w:val="24"/>
        </w:rPr>
        <w:t>a</w:t>
      </w:r>
      <w:r w:rsidRPr="00A15F1A">
        <w:rPr>
          <w:szCs w:val="24"/>
        </w:rPr>
        <w:t>n</w:t>
      </w:r>
      <w:r w:rsidRPr="00A15F1A">
        <w:rPr>
          <w:spacing w:val="-11"/>
          <w:szCs w:val="24"/>
        </w:rPr>
        <w:t xml:space="preserve"> </w:t>
      </w:r>
      <w:r w:rsidRPr="00A15F1A">
        <w:rPr>
          <w:spacing w:val="-1"/>
          <w:szCs w:val="24"/>
        </w:rPr>
        <w:t>Applican</w:t>
      </w:r>
      <w:r w:rsidRPr="00A15F1A">
        <w:rPr>
          <w:szCs w:val="24"/>
        </w:rPr>
        <w:t>t</w:t>
      </w:r>
      <w:r w:rsidRPr="00A15F1A">
        <w:rPr>
          <w:spacing w:val="-8"/>
          <w:szCs w:val="24"/>
        </w:rPr>
        <w:t xml:space="preserve"> </w:t>
      </w:r>
      <w:r w:rsidRPr="00A15F1A">
        <w:rPr>
          <w:spacing w:val="-1"/>
          <w:szCs w:val="24"/>
        </w:rPr>
        <w:t>and/o</w:t>
      </w:r>
      <w:r w:rsidRPr="00A15F1A">
        <w:rPr>
          <w:szCs w:val="24"/>
        </w:rPr>
        <w:t>r</w:t>
      </w:r>
      <w:r w:rsidRPr="00A15F1A">
        <w:rPr>
          <w:spacing w:val="-10"/>
          <w:szCs w:val="24"/>
        </w:rPr>
        <w:t xml:space="preserve"> </w:t>
      </w:r>
      <w:r w:rsidRPr="00A15F1A">
        <w:rPr>
          <w:szCs w:val="24"/>
        </w:rPr>
        <w:t>the</w:t>
      </w:r>
      <w:r w:rsidRPr="00A15F1A">
        <w:rPr>
          <w:spacing w:val="-7"/>
          <w:szCs w:val="24"/>
        </w:rPr>
        <w:t xml:space="preserve"> </w:t>
      </w:r>
      <w:r w:rsidRPr="00A15F1A">
        <w:rPr>
          <w:spacing w:val="-1"/>
          <w:szCs w:val="24"/>
        </w:rPr>
        <w:t>Appellan</w:t>
      </w:r>
      <w:r w:rsidRPr="00A15F1A">
        <w:rPr>
          <w:szCs w:val="24"/>
        </w:rPr>
        <w:t>t</w:t>
      </w:r>
      <w:r w:rsidRPr="00A15F1A">
        <w:rPr>
          <w:spacing w:val="-10"/>
          <w:szCs w:val="24"/>
        </w:rPr>
        <w:t xml:space="preserve"> </w:t>
      </w:r>
      <w:r w:rsidRPr="00A15F1A">
        <w:rPr>
          <w:szCs w:val="24"/>
        </w:rPr>
        <w:t>to</w:t>
      </w:r>
      <w:r w:rsidRPr="00A15F1A">
        <w:rPr>
          <w:spacing w:val="-10"/>
          <w:szCs w:val="24"/>
        </w:rPr>
        <w:t xml:space="preserve"> </w:t>
      </w:r>
      <w:r w:rsidRPr="00A15F1A">
        <w:rPr>
          <w:szCs w:val="24"/>
        </w:rPr>
        <w:t>reimburse</w:t>
      </w:r>
      <w:r w:rsidRPr="00A15F1A">
        <w:rPr>
          <w:spacing w:val="-10"/>
          <w:szCs w:val="24"/>
        </w:rPr>
        <w:t xml:space="preserve"> </w:t>
      </w:r>
      <w:r w:rsidRPr="00A15F1A">
        <w:rPr>
          <w:spacing w:val="-1"/>
          <w:szCs w:val="24"/>
        </w:rPr>
        <w:t xml:space="preserve">the </w:t>
      </w:r>
      <w:r w:rsidRPr="00A15F1A">
        <w:rPr>
          <w:szCs w:val="24"/>
        </w:rPr>
        <w:t>County</w:t>
      </w:r>
      <w:r w:rsidRPr="00A15F1A">
        <w:rPr>
          <w:spacing w:val="-5"/>
          <w:szCs w:val="24"/>
        </w:rPr>
        <w:t xml:space="preserve"> </w:t>
      </w:r>
      <w:r w:rsidRPr="00A15F1A">
        <w:rPr>
          <w:szCs w:val="24"/>
        </w:rPr>
        <w:t>for</w:t>
      </w:r>
      <w:r w:rsidRPr="00A15F1A">
        <w:rPr>
          <w:spacing w:val="1"/>
          <w:szCs w:val="24"/>
        </w:rPr>
        <w:t xml:space="preserve"> </w:t>
      </w:r>
      <w:r w:rsidRPr="00A15F1A">
        <w:rPr>
          <w:szCs w:val="24"/>
        </w:rPr>
        <w:t>the</w:t>
      </w:r>
      <w:r w:rsidRPr="00A15F1A">
        <w:rPr>
          <w:spacing w:val="1"/>
          <w:szCs w:val="24"/>
        </w:rPr>
        <w:t xml:space="preserve"> </w:t>
      </w:r>
      <w:r w:rsidRPr="00A15F1A">
        <w:rPr>
          <w:szCs w:val="24"/>
        </w:rPr>
        <w:t>cost</w:t>
      </w:r>
      <w:r w:rsidRPr="00A15F1A">
        <w:rPr>
          <w:spacing w:val="1"/>
          <w:szCs w:val="24"/>
        </w:rPr>
        <w:t xml:space="preserve"> </w:t>
      </w:r>
      <w:r w:rsidRPr="00A15F1A">
        <w:rPr>
          <w:szCs w:val="24"/>
        </w:rPr>
        <w:t>of</w:t>
      </w:r>
      <w:r w:rsidRPr="00A15F1A">
        <w:rPr>
          <w:spacing w:val="1"/>
          <w:szCs w:val="24"/>
        </w:rPr>
        <w:t xml:space="preserve"> </w:t>
      </w:r>
      <w:r w:rsidRPr="00A15F1A">
        <w:rPr>
          <w:szCs w:val="24"/>
        </w:rPr>
        <w:t>preparing</w:t>
      </w:r>
      <w:r w:rsidRPr="00A15F1A">
        <w:rPr>
          <w:spacing w:val="1"/>
          <w:szCs w:val="24"/>
        </w:rPr>
        <w:t xml:space="preserve"> </w:t>
      </w:r>
      <w:r w:rsidRPr="00A15F1A">
        <w:rPr>
          <w:szCs w:val="24"/>
        </w:rPr>
        <w:t>materials</w:t>
      </w:r>
      <w:r w:rsidRPr="00A15F1A">
        <w:rPr>
          <w:spacing w:val="1"/>
          <w:szCs w:val="24"/>
        </w:rPr>
        <w:t xml:space="preserve"> </w:t>
      </w:r>
      <w:r w:rsidRPr="00A15F1A">
        <w:rPr>
          <w:szCs w:val="24"/>
        </w:rPr>
        <w:t>to</w:t>
      </w:r>
      <w:r w:rsidRPr="00A15F1A">
        <w:rPr>
          <w:spacing w:val="1"/>
          <w:szCs w:val="24"/>
        </w:rPr>
        <w:t xml:space="preserve"> </w:t>
      </w:r>
      <w:r w:rsidRPr="00A15F1A">
        <w:rPr>
          <w:szCs w:val="24"/>
        </w:rPr>
        <w:t>be</w:t>
      </w:r>
      <w:r w:rsidRPr="00A15F1A">
        <w:rPr>
          <w:spacing w:val="1"/>
          <w:szCs w:val="24"/>
        </w:rPr>
        <w:t xml:space="preserve"> </w:t>
      </w:r>
      <w:r w:rsidRPr="00A15F1A">
        <w:rPr>
          <w:szCs w:val="24"/>
        </w:rPr>
        <w:t>used</w:t>
      </w:r>
      <w:r w:rsidRPr="00A15F1A">
        <w:rPr>
          <w:spacing w:val="1"/>
          <w:szCs w:val="24"/>
        </w:rPr>
        <w:t xml:space="preserve"> </w:t>
      </w:r>
      <w:r w:rsidRPr="00A15F1A">
        <w:rPr>
          <w:szCs w:val="24"/>
        </w:rPr>
        <w:t>during</w:t>
      </w:r>
      <w:r w:rsidRPr="00A15F1A">
        <w:rPr>
          <w:spacing w:val="1"/>
          <w:szCs w:val="24"/>
        </w:rPr>
        <w:t xml:space="preserve"> </w:t>
      </w:r>
      <w:r w:rsidRPr="00A15F1A">
        <w:rPr>
          <w:szCs w:val="24"/>
        </w:rPr>
        <w:t>open</w:t>
      </w:r>
      <w:r w:rsidRPr="00A15F1A">
        <w:rPr>
          <w:spacing w:val="1"/>
          <w:szCs w:val="24"/>
        </w:rPr>
        <w:t xml:space="preserve"> </w:t>
      </w:r>
      <w:r w:rsidRPr="00A15F1A">
        <w:rPr>
          <w:szCs w:val="24"/>
        </w:rPr>
        <w:t>or</w:t>
      </w:r>
      <w:r w:rsidRPr="00A15F1A">
        <w:rPr>
          <w:spacing w:val="1"/>
          <w:szCs w:val="24"/>
        </w:rPr>
        <w:t xml:space="preserve"> </w:t>
      </w:r>
      <w:r w:rsidRPr="00A15F1A">
        <w:rPr>
          <w:szCs w:val="24"/>
        </w:rPr>
        <w:t>closed</w:t>
      </w:r>
      <w:r w:rsidRPr="00A15F1A">
        <w:rPr>
          <w:spacing w:val="1"/>
          <w:szCs w:val="24"/>
        </w:rPr>
        <w:t xml:space="preserve"> </w:t>
      </w:r>
      <w:r w:rsidRPr="00A15F1A">
        <w:rPr>
          <w:szCs w:val="24"/>
        </w:rPr>
        <w:t xml:space="preserve">record </w:t>
      </w:r>
      <w:r w:rsidRPr="00A15F1A">
        <w:rPr>
          <w:spacing w:val="-1"/>
          <w:szCs w:val="24"/>
        </w:rPr>
        <w:t>hearing</w:t>
      </w:r>
      <w:r w:rsidRPr="00A15F1A">
        <w:rPr>
          <w:szCs w:val="24"/>
        </w:rPr>
        <w:t>s</w:t>
      </w:r>
      <w:r w:rsidRPr="00A15F1A">
        <w:rPr>
          <w:spacing w:val="-13"/>
          <w:szCs w:val="24"/>
        </w:rPr>
        <w:t xml:space="preserve"> </w:t>
      </w:r>
      <w:r w:rsidRPr="00A15F1A">
        <w:rPr>
          <w:szCs w:val="24"/>
        </w:rPr>
        <w:t>including</w:t>
      </w:r>
      <w:r w:rsidRPr="00A15F1A">
        <w:rPr>
          <w:spacing w:val="-12"/>
          <w:szCs w:val="24"/>
        </w:rPr>
        <w:t xml:space="preserve"> </w:t>
      </w:r>
      <w:r w:rsidRPr="00A15F1A">
        <w:rPr>
          <w:szCs w:val="24"/>
        </w:rPr>
        <w:t>but</w:t>
      </w:r>
      <w:r w:rsidRPr="00A15F1A">
        <w:rPr>
          <w:spacing w:val="-12"/>
          <w:szCs w:val="24"/>
        </w:rPr>
        <w:t xml:space="preserve"> </w:t>
      </w:r>
      <w:r w:rsidRPr="00A15F1A">
        <w:rPr>
          <w:szCs w:val="24"/>
        </w:rPr>
        <w:t>not</w:t>
      </w:r>
      <w:r w:rsidRPr="00A15F1A">
        <w:rPr>
          <w:spacing w:val="-12"/>
          <w:szCs w:val="24"/>
        </w:rPr>
        <w:t xml:space="preserve"> </w:t>
      </w:r>
      <w:r w:rsidRPr="00A15F1A">
        <w:rPr>
          <w:szCs w:val="24"/>
        </w:rPr>
        <w:t>limited</w:t>
      </w:r>
      <w:r w:rsidRPr="00A15F1A">
        <w:rPr>
          <w:spacing w:val="-12"/>
          <w:szCs w:val="24"/>
        </w:rPr>
        <w:t xml:space="preserve"> </w:t>
      </w:r>
      <w:r w:rsidRPr="00A15F1A">
        <w:rPr>
          <w:szCs w:val="24"/>
        </w:rPr>
        <w:t>to</w:t>
      </w:r>
      <w:r w:rsidRPr="00A15F1A">
        <w:rPr>
          <w:spacing w:val="-12"/>
          <w:szCs w:val="24"/>
        </w:rPr>
        <w:t xml:space="preserve"> </w:t>
      </w:r>
      <w:r w:rsidRPr="00A15F1A">
        <w:rPr>
          <w:spacing w:val="-1"/>
          <w:szCs w:val="24"/>
        </w:rPr>
        <w:t>th</w:t>
      </w:r>
      <w:r w:rsidRPr="00A15F1A">
        <w:rPr>
          <w:szCs w:val="24"/>
        </w:rPr>
        <w:t>e</w:t>
      </w:r>
      <w:r w:rsidRPr="00A15F1A">
        <w:rPr>
          <w:spacing w:val="-13"/>
          <w:szCs w:val="24"/>
        </w:rPr>
        <w:t xml:space="preserve"> </w:t>
      </w:r>
      <w:r w:rsidRPr="00A15F1A">
        <w:rPr>
          <w:spacing w:val="-1"/>
          <w:szCs w:val="24"/>
        </w:rPr>
        <w:t>cos</w:t>
      </w:r>
      <w:r w:rsidRPr="00A15F1A">
        <w:rPr>
          <w:szCs w:val="24"/>
        </w:rPr>
        <w:t>t</w:t>
      </w:r>
      <w:r w:rsidRPr="00A15F1A">
        <w:rPr>
          <w:spacing w:val="-13"/>
          <w:szCs w:val="24"/>
        </w:rPr>
        <w:t xml:space="preserve"> </w:t>
      </w:r>
      <w:r w:rsidRPr="00A15F1A">
        <w:rPr>
          <w:szCs w:val="24"/>
        </w:rPr>
        <w:t>of</w:t>
      </w:r>
      <w:r w:rsidRPr="00A15F1A">
        <w:rPr>
          <w:spacing w:val="-12"/>
          <w:szCs w:val="24"/>
        </w:rPr>
        <w:t xml:space="preserve"> </w:t>
      </w:r>
      <w:r w:rsidRPr="00A15F1A">
        <w:rPr>
          <w:szCs w:val="24"/>
        </w:rPr>
        <w:t>cop</w:t>
      </w:r>
      <w:r w:rsidRPr="00A15F1A">
        <w:rPr>
          <w:spacing w:val="-5"/>
          <w:szCs w:val="24"/>
        </w:rPr>
        <w:t>y</w:t>
      </w:r>
      <w:r w:rsidRPr="00A15F1A">
        <w:rPr>
          <w:spacing w:val="2"/>
          <w:szCs w:val="24"/>
        </w:rPr>
        <w:t>in</w:t>
      </w:r>
      <w:r w:rsidRPr="00A15F1A">
        <w:rPr>
          <w:spacing w:val="-3"/>
          <w:szCs w:val="24"/>
        </w:rPr>
        <w:t>g</w:t>
      </w:r>
      <w:r w:rsidRPr="00A15F1A">
        <w:rPr>
          <w:szCs w:val="24"/>
        </w:rPr>
        <w:t>,</w:t>
      </w:r>
      <w:r w:rsidRPr="00A15F1A">
        <w:rPr>
          <w:spacing w:val="-12"/>
          <w:szCs w:val="24"/>
        </w:rPr>
        <w:t xml:space="preserve"> </w:t>
      </w:r>
      <w:r w:rsidRPr="00A15F1A">
        <w:rPr>
          <w:szCs w:val="24"/>
        </w:rPr>
        <w:t>taping,</w:t>
      </w:r>
      <w:r w:rsidRPr="00A15F1A">
        <w:rPr>
          <w:spacing w:val="-12"/>
          <w:szCs w:val="24"/>
        </w:rPr>
        <w:t xml:space="preserve"> </w:t>
      </w:r>
      <w:r w:rsidRPr="00A15F1A">
        <w:rPr>
          <w:szCs w:val="24"/>
        </w:rPr>
        <w:t>and/or</w:t>
      </w:r>
      <w:r w:rsidRPr="00A15F1A">
        <w:rPr>
          <w:spacing w:val="-12"/>
          <w:szCs w:val="24"/>
        </w:rPr>
        <w:t xml:space="preserve"> </w:t>
      </w:r>
      <w:r w:rsidRPr="00A15F1A">
        <w:rPr>
          <w:szCs w:val="24"/>
        </w:rPr>
        <w:t>transcribing a</w:t>
      </w:r>
      <w:r w:rsidRPr="00A15F1A">
        <w:rPr>
          <w:spacing w:val="-1"/>
          <w:szCs w:val="24"/>
        </w:rPr>
        <w:t xml:space="preserve"> certifie</w:t>
      </w:r>
      <w:r w:rsidRPr="00A15F1A">
        <w:rPr>
          <w:szCs w:val="24"/>
        </w:rPr>
        <w:t>d</w:t>
      </w:r>
      <w:r w:rsidRPr="00A15F1A">
        <w:rPr>
          <w:spacing w:val="-1"/>
          <w:szCs w:val="24"/>
        </w:rPr>
        <w:t xml:space="preserve"> recor</w:t>
      </w:r>
      <w:r w:rsidRPr="00A15F1A">
        <w:rPr>
          <w:szCs w:val="24"/>
        </w:rPr>
        <w:t>d</w:t>
      </w:r>
      <w:r w:rsidRPr="00A15F1A">
        <w:rPr>
          <w:spacing w:val="-1"/>
          <w:szCs w:val="24"/>
        </w:rPr>
        <w:t xml:space="preserve"> o</w:t>
      </w:r>
      <w:r w:rsidRPr="00A15F1A">
        <w:rPr>
          <w:szCs w:val="24"/>
        </w:rPr>
        <w:t>f</w:t>
      </w:r>
      <w:r w:rsidRPr="00A15F1A">
        <w:rPr>
          <w:spacing w:val="-1"/>
          <w:szCs w:val="24"/>
        </w:rPr>
        <w:t xml:space="preserve"> th</w:t>
      </w:r>
      <w:r w:rsidRPr="00A15F1A">
        <w:rPr>
          <w:szCs w:val="24"/>
        </w:rPr>
        <w:t>e</w:t>
      </w:r>
      <w:r w:rsidRPr="00A15F1A">
        <w:rPr>
          <w:spacing w:val="-1"/>
          <w:szCs w:val="24"/>
        </w:rPr>
        <w:t xml:space="preserve"> </w:t>
      </w:r>
    </w:p>
    <w:p w14:paraId="66F286C6" w14:textId="501D028E" w:rsidR="00A57548" w:rsidRPr="00A15F1A" w:rsidRDefault="002370F1" w:rsidP="00A15F1A">
      <w:pPr>
        <w:pStyle w:val="ListParagraph"/>
        <w:widowControl w:val="0"/>
        <w:spacing w:before="16" w:line="260" w:lineRule="exact"/>
        <w:ind w:left="990" w:right="1080" w:firstLine="0"/>
        <w:rPr>
          <w:spacing w:val="-1"/>
          <w:szCs w:val="24"/>
        </w:rPr>
      </w:pPr>
      <w:r w:rsidRPr="00A15F1A">
        <w:rPr>
          <w:spacing w:val="-1"/>
          <w:szCs w:val="24"/>
        </w:rPr>
        <w:lastRenderedPageBreak/>
        <w:t>proceedings.</w:t>
      </w:r>
      <w:r w:rsidR="00A15F1A" w:rsidRPr="00A15F1A">
        <w:rPr>
          <w:spacing w:val="-1"/>
          <w:szCs w:val="24"/>
        </w:rPr>
        <w:t xml:space="preserve">  </w:t>
      </w:r>
      <w:r w:rsidRPr="00A15F1A">
        <w:rPr>
          <w:spacing w:val="-1"/>
          <w:szCs w:val="24"/>
        </w:rPr>
        <w:t>Reque</w:t>
      </w:r>
      <w:r w:rsidRPr="00A15F1A">
        <w:rPr>
          <w:szCs w:val="24"/>
        </w:rPr>
        <w:t>sts</w:t>
      </w:r>
      <w:r w:rsidRPr="00A15F1A">
        <w:rPr>
          <w:spacing w:val="17"/>
          <w:szCs w:val="24"/>
        </w:rPr>
        <w:t xml:space="preserve"> </w:t>
      </w:r>
      <w:r w:rsidRPr="00A15F1A">
        <w:rPr>
          <w:szCs w:val="24"/>
        </w:rPr>
        <w:t>to</w:t>
      </w:r>
      <w:r w:rsidRPr="00A15F1A">
        <w:rPr>
          <w:spacing w:val="17"/>
          <w:szCs w:val="24"/>
        </w:rPr>
        <w:t xml:space="preserve"> </w:t>
      </w:r>
      <w:r w:rsidRPr="00A15F1A">
        <w:rPr>
          <w:spacing w:val="-1"/>
          <w:szCs w:val="24"/>
        </w:rPr>
        <w:t>appea</w:t>
      </w:r>
      <w:r w:rsidRPr="00A15F1A">
        <w:rPr>
          <w:szCs w:val="24"/>
        </w:rPr>
        <w:t>l</w:t>
      </w:r>
      <w:r w:rsidRPr="00A15F1A">
        <w:rPr>
          <w:spacing w:val="16"/>
          <w:szCs w:val="24"/>
        </w:rPr>
        <w:t xml:space="preserve"> </w:t>
      </w:r>
      <w:r w:rsidRPr="00A15F1A">
        <w:rPr>
          <w:szCs w:val="24"/>
        </w:rPr>
        <w:t>Class</w:t>
      </w:r>
      <w:r w:rsidRPr="00A15F1A">
        <w:rPr>
          <w:spacing w:val="16"/>
          <w:szCs w:val="24"/>
        </w:rPr>
        <w:t xml:space="preserve"> </w:t>
      </w:r>
      <w:r w:rsidRPr="00A15F1A">
        <w:rPr>
          <w:szCs w:val="24"/>
        </w:rPr>
        <w:t>4</w:t>
      </w:r>
      <w:r w:rsidRPr="00A15F1A">
        <w:rPr>
          <w:spacing w:val="16"/>
          <w:szCs w:val="24"/>
        </w:rPr>
        <w:t xml:space="preserve"> </w:t>
      </w:r>
      <w:r w:rsidRPr="00A15F1A">
        <w:rPr>
          <w:spacing w:val="-1"/>
          <w:szCs w:val="24"/>
        </w:rPr>
        <w:t>decisions</w:t>
      </w:r>
      <w:r w:rsidRPr="00A15F1A">
        <w:rPr>
          <w:szCs w:val="24"/>
        </w:rPr>
        <w:t>,</w:t>
      </w:r>
      <w:r w:rsidRPr="00A15F1A">
        <w:rPr>
          <w:spacing w:val="16"/>
          <w:szCs w:val="24"/>
        </w:rPr>
        <w:t xml:space="preserve"> </w:t>
      </w:r>
      <w:r w:rsidRPr="00A15F1A">
        <w:rPr>
          <w:szCs w:val="24"/>
        </w:rPr>
        <w:t>must</w:t>
      </w:r>
      <w:r w:rsidRPr="00A15F1A">
        <w:rPr>
          <w:spacing w:val="17"/>
          <w:szCs w:val="24"/>
        </w:rPr>
        <w:t xml:space="preserve"> </w:t>
      </w:r>
      <w:r w:rsidRPr="00A15F1A">
        <w:rPr>
          <w:spacing w:val="-1"/>
          <w:szCs w:val="24"/>
        </w:rPr>
        <w:t>b</w:t>
      </w:r>
      <w:r w:rsidRPr="00A15F1A">
        <w:rPr>
          <w:szCs w:val="24"/>
        </w:rPr>
        <w:t>e</w:t>
      </w:r>
      <w:r w:rsidRPr="00A15F1A">
        <w:rPr>
          <w:spacing w:val="16"/>
          <w:szCs w:val="24"/>
        </w:rPr>
        <w:t xml:space="preserve"> </w:t>
      </w:r>
      <w:r w:rsidRPr="00A15F1A">
        <w:rPr>
          <w:spacing w:val="-1"/>
          <w:szCs w:val="24"/>
        </w:rPr>
        <w:t>file</w:t>
      </w:r>
      <w:r w:rsidRPr="00A15F1A">
        <w:rPr>
          <w:szCs w:val="24"/>
        </w:rPr>
        <w:t>d</w:t>
      </w:r>
      <w:r w:rsidRPr="00A15F1A">
        <w:rPr>
          <w:spacing w:val="16"/>
          <w:szCs w:val="24"/>
        </w:rPr>
        <w:t xml:space="preserve"> </w:t>
      </w:r>
      <w:r w:rsidRPr="00A15F1A">
        <w:rPr>
          <w:szCs w:val="24"/>
        </w:rPr>
        <w:t>with</w:t>
      </w:r>
      <w:r w:rsidRPr="00A15F1A">
        <w:rPr>
          <w:spacing w:val="16"/>
          <w:szCs w:val="24"/>
        </w:rPr>
        <w:t xml:space="preserve"> </w:t>
      </w:r>
      <w:r w:rsidRPr="00A15F1A">
        <w:rPr>
          <w:spacing w:val="-1"/>
          <w:szCs w:val="24"/>
        </w:rPr>
        <w:t>th</w:t>
      </w:r>
      <w:r w:rsidRPr="00A15F1A">
        <w:rPr>
          <w:szCs w:val="24"/>
        </w:rPr>
        <w:t>e</w:t>
      </w:r>
      <w:r w:rsidRPr="00A15F1A">
        <w:rPr>
          <w:spacing w:val="16"/>
          <w:szCs w:val="24"/>
        </w:rPr>
        <w:t xml:space="preserve"> </w:t>
      </w:r>
      <w:r w:rsidRPr="00A15F1A">
        <w:rPr>
          <w:spacing w:val="-1"/>
          <w:szCs w:val="24"/>
        </w:rPr>
        <w:t>Easter</w:t>
      </w:r>
      <w:r w:rsidRPr="00A15F1A">
        <w:rPr>
          <w:szCs w:val="24"/>
        </w:rPr>
        <w:t>n</w:t>
      </w:r>
      <w:r w:rsidRPr="00A15F1A">
        <w:rPr>
          <w:spacing w:val="16"/>
          <w:szCs w:val="24"/>
        </w:rPr>
        <w:t xml:space="preserve"> </w:t>
      </w:r>
      <w:r w:rsidRPr="00A15F1A">
        <w:rPr>
          <w:spacing w:val="-1"/>
          <w:szCs w:val="24"/>
        </w:rPr>
        <w:t>Washington Growt</w:t>
      </w:r>
      <w:r w:rsidRPr="00A15F1A">
        <w:rPr>
          <w:szCs w:val="24"/>
        </w:rPr>
        <w:t>h</w:t>
      </w:r>
      <w:r w:rsidRPr="00A15F1A">
        <w:rPr>
          <w:spacing w:val="-15"/>
          <w:szCs w:val="24"/>
        </w:rPr>
        <w:t xml:space="preserve"> </w:t>
      </w:r>
      <w:r w:rsidRPr="00A15F1A">
        <w:rPr>
          <w:szCs w:val="24"/>
        </w:rPr>
        <w:t>Management</w:t>
      </w:r>
      <w:r w:rsidRPr="00A15F1A">
        <w:rPr>
          <w:spacing w:val="-15"/>
          <w:szCs w:val="24"/>
        </w:rPr>
        <w:t xml:space="preserve"> </w:t>
      </w:r>
      <w:r w:rsidRPr="00A15F1A">
        <w:rPr>
          <w:spacing w:val="-1"/>
          <w:szCs w:val="24"/>
        </w:rPr>
        <w:t>Hearing</w:t>
      </w:r>
      <w:r w:rsidRPr="00A15F1A">
        <w:rPr>
          <w:szCs w:val="24"/>
        </w:rPr>
        <w:t>s</w:t>
      </w:r>
      <w:r w:rsidRPr="00A15F1A">
        <w:rPr>
          <w:spacing w:val="-13"/>
          <w:szCs w:val="24"/>
        </w:rPr>
        <w:t xml:space="preserve"> </w:t>
      </w:r>
      <w:r w:rsidRPr="00A15F1A">
        <w:rPr>
          <w:spacing w:val="-1"/>
          <w:szCs w:val="24"/>
        </w:rPr>
        <w:t>Boar</w:t>
      </w:r>
      <w:r w:rsidRPr="00A15F1A">
        <w:rPr>
          <w:szCs w:val="24"/>
        </w:rPr>
        <w:t>d</w:t>
      </w:r>
      <w:r w:rsidRPr="00A15F1A">
        <w:rPr>
          <w:spacing w:val="-15"/>
          <w:szCs w:val="24"/>
        </w:rPr>
        <w:t xml:space="preserve"> </w:t>
      </w:r>
      <w:r w:rsidRPr="00A15F1A">
        <w:rPr>
          <w:spacing w:val="-1"/>
          <w:szCs w:val="24"/>
        </w:rPr>
        <w:t>o</w:t>
      </w:r>
      <w:r w:rsidRPr="00A15F1A">
        <w:rPr>
          <w:szCs w:val="24"/>
        </w:rPr>
        <w:t>r</w:t>
      </w:r>
      <w:r w:rsidRPr="00A15F1A">
        <w:rPr>
          <w:spacing w:val="-15"/>
          <w:szCs w:val="24"/>
        </w:rPr>
        <w:t xml:space="preserve"> </w:t>
      </w:r>
      <w:r w:rsidRPr="00A15F1A">
        <w:rPr>
          <w:szCs w:val="24"/>
        </w:rPr>
        <w:t>in</w:t>
      </w:r>
      <w:r w:rsidRPr="00A15F1A">
        <w:rPr>
          <w:spacing w:val="-15"/>
          <w:szCs w:val="24"/>
        </w:rPr>
        <w:t xml:space="preserve"> </w:t>
      </w:r>
      <w:r w:rsidRPr="00A15F1A">
        <w:rPr>
          <w:spacing w:val="-1"/>
          <w:szCs w:val="24"/>
        </w:rPr>
        <w:t>accordanc</w:t>
      </w:r>
      <w:r w:rsidRPr="00A15F1A">
        <w:rPr>
          <w:szCs w:val="24"/>
        </w:rPr>
        <w:t>e</w:t>
      </w:r>
      <w:r w:rsidRPr="00A15F1A">
        <w:rPr>
          <w:spacing w:val="-15"/>
          <w:szCs w:val="24"/>
        </w:rPr>
        <w:t xml:space="preserve"> </w:t>
      </w:r>
      <w:r w:rsidRPr="00A15F1A">
        <w:rPr>
          <w:szCs w:val="24"/>
        </w:rPr>
        <w:t>with</w:t>
      </w:r>
      <w:r w:rsidRPr="00A15F1A">
        <w:rPr>
          <w:spacing w:val="-15"/>
          <w:szCs w:val="24"/>
        </w:rPr>
        <w:t xml:space="preserve"> </w:t>
      </w:r>
      <w:r w:rsidRPr="00A15F1A">
        <w:rPr>
          <w:spacing w:val="-1"/>
          <w:szCs w:val="24"/>
        </w:rPr>
        <w:t>th</w:t>
      </w:r>
      <w:r w:rsidRPr="00A15F1A">
        <w:rPr>
          <w:szCs w:val="24"/>
        </w:rPr>
        <w:t>e</w:t>
      </w:r>
      <w:r w:rsidRPr="00A15F1A">
        <w:rPr>
          <w:spacing w:val="-15"/>
          <w:szCs w:val="24"/>
        </w:rPr>
        <w:t xml:space="preserve"> </w:t>
      </w:r>
      <w:r w:rsidRPr="00A15F1A">
        <w:rPr>
          <w:szCs w:val="24"/>
        </w:rPr>
        <w:t>l</w:t>
      </w:r>
      <w:r w:rsidRPr="00A15F1A">
        <w:rPr>
          <w:spacing w:val="-1"/>
          <w:szCs w:val="24"/>
        </w:rPr>
        <w:t>aw</w:t>
      </w:r>
      <w:r w:rsidRPr="00A15F1A">
        <w:rPr>
          <w:szCs w:val="24"/>
        </w:rPr>
        <w:t>s</w:t>
      </w:r>
      <w:r w:rsidRPr="00A15F1A">
        <w:rPr>
          <w:spacing w:val="-15"/>
          <w:szCs w:val="24"/>
        </w:rPr>
        <w:t xml:space="preserve"> </w:t>
      </w:r>
      <w:r w:rsidRPr="00A15F1A">
        <w:rPr>
          <w:spacing w:val="-1"/>
          <w:szCs w:val="24"/>
        </w:rPr>
        <w:t>o</w:t>
      </w:r>
      <w:r w:rsidRPr="00A15F1A">
        <w:rPr>
          <w:szCs w:val="24"/>
        </w:rPr>
        <w:t>f</w:t>
      </w:r>
      <w:r w:rsidRPr="00A15F1A">
        <w:rPr>
          <w:spacing w:val="-15"/>
          <w:szCs w:val="24"/>
        </w:rPr>
        <w:t xml:space="preserve"> </w:t>
      </w:r>
      <w:r w:rsidRPr="00A15F1A">
        <w:rPr>
          <w:spacing w:val="1"/>
          <w:szCs w:val="24"/>
        </w:rPr>
        <w:t>W</w:t>
      </w:r>
      <w:r w:rsidRPr="00A15F1A">
        <w:rPr>
          <w:spacing w:val="-1"/>
          <w:szCs w:val="24"/>
        </w:rPr>
        <w:t xml:space="preserve">ashington </w:t>
      </w:r>
      <w:r w:rsidRPr="00A15F1A">
        <w:rPr>
          <w:szCs w:val="24"/>
        </w:rPr>
        <w:t>State.</w:t>
      </w:r>
    </w:p>
    <w:p w14:paraId="0E31EF34" w14:textId="36DD682E" w:rsidR="00A57548" w:rsidRPr="00A57548" w:rsidRDefault="002370F1" w:rsidP="0004370F">
      <w:pPr>
        <w:pStyle w:val="ListParagraph"/>
        <w:widowControl w:val="0"/>
        <w:numPr>
          <w:ilvl w:val="0"/>
          <w:numId w:val="23"/>
        </w:numPr>
        <w:ind w:left="1080" w:right="1080" w:hanging="360"/>
        <w:rPr>
          <w:spacing w:val="-1"/>
          <w:szCs w:val="24"/>
        </w:rPr>
      </w:pPr>
      <w:r w:rsidRPr="00A57548">
        <w:rPr>
          <w:spacing w:val="-1"/>
          <w:szCs w:val="24"/>
        </w:rPr>
        <w:t>Appeals of SEPA threshold Determinations or SEPA actions shall be combined with any appeals of associated applications or permits.</w:t>
      </w:r>
    </w:p>
    <w:p w14:paraId="27D60887" w14:textId="2AFEDB5B" w:rsidR="00A57548" w:rsidRPr="00A57548" w:rsidRDefault="002370F1" w:rsidP="0004370F">
      <w:pPr>
        <w:pStyle w:val="ListParagraph"/>
        <w:widowControl w:val="0"/>
        <w:numPr>
          <w:ilvl w:val="0"/>
          <w:numId w:val="23"/>
        </w:numPr>
        <w:ind w:left="1080" w:right="1080" w:hanging="360"/>
        <w:rPr>
          <w:spacing w:val="-1"/>
          <w:szCs w:val="24"/>
        </w:rPr>
      </w:pPr>
      <w:r w:rsidRPr="00A57548">
        <w:rPr>
          <w:spacing w:val="-1"/>
          <w:szCs w:val="24"/>
        </w:rPr>
        <w:t>Except for the appeal of a SEPA Determination of Significance, no more than one open public record hearing and no more than one closed record appeal may occur on a single permit application or master application.</w:t>
      </w:r>
    </w:p>
    <w:p w14:paraId="60BD2FE9" w14:textId="2A089F5A" w:rsidR="002370F1" w:rsidRPr="00A57548" w:rsidRDefault="002370F1" w:rsidP="0004370F">
      <w:pPr>
        <w:pStyle w:val="ListParagraph"/>
        <w:widowControl w:val="0"/>
        <w:numPr>
          <w:ilvl w:val="0"/>
          <w:numId w:val="23"/>
        </w:numPr>
        <w:ind w:left="1080" w:right="1080" w:hanging="360"/>
        <w:rPr>
          <w:spacing w:val="-1"/>
          <w:szCs w:val="24"/>
        </w:rPr>
      </w:pPr>
      <w:r w:rsidRPr="00A57548">
        <w:rPr>
          <w:spacing w:val="-1"/>
          <w:szCs w:val="24"/>
        </w:rPr>
        <w:t>Pursuant to WAC 197-11-680, the appeals of the following shall not be consolidated with a hearing or appeal on the underlying application:</w:t>
      </w:r>
    </w:p>
    <w:p w14:paraId="09C21284" w14:textId="77777777" w:rsidR="00A57548" w:rsidRDefault="002370F1" w:rsidP="00592516">
      <w:pPr>
        <w:pStyle w:val="ListParagraph"/>
        <w:widowControl w:val="0"/>
        <w:numPr>
          <w:ilvl w:val="1"/>
          <w:numId w:val="156"/>
        </w:numPr>
        <w:spacing w:before="16" w:line="260" w:lineRule="exact"/>
        <w:ind w:left="1440" w:right="1080"/>
        <w:rPr>
          <w:szCs w:val="24"/>
        </w:rPr>
      </w:pPr>
      <w:r w:rsidRPr="00A57548">
        <w:rPr>
          <w:spacing w:val="-1"/>
          <w:szCs w:val="24"/>
        </w:rPr>
        <w:t>A</w:t>
      </w:r>
      <w:r w:rsidRPr="00A57548">
        <w:rPr>
          <w:szCs w:val="24"/>
        </w:rPr>
        <w:t>n</w:t>
      </w:r>
      <w:r w:rsidRPr="00A57548">
        <w:rPr>
          <w:spacing w:val="-1"/>
          <w:szCs w:val="24"/>
        </w:rPr>
        <w:t xml:space="preserve"> a</w:t>
      </w:r>
      <w:r w:rsidRPr="00A57548">
        <w:rPr>
          <w:szCs w:val="24"/>
        </w:rPr>
        <w:t xml:space="preserve">ppeal of a determination of </w:t>
      </w:r>
      <w:proofErr w:type="gramStart"/>
      <w:r w:rsidRPr="00A57548">
        <w:rPr>
          <w:szCs w:val="24"/>
        </w:rPr>
        <w:t>significance;</w:t>
      </w:r>
      <w:proofErr w:type="gramEnd"/>
    </w:p>
    <w:p w14:paraId="62290823" w14:textId="66168A3C" w:rsidR="002370F1" w:rsidRPr="00A57548" w:rsidRDefault="002370F1" w:rsidP="00592516">
      <w:pPr>
        <w:pStyle w:val="ListParagraph"/>
        <w:widowControl w:val="0"/>
        <w:numPr>
          <w:ilvl w:val="1"/>
          <w:numId w:val="156"/>
        </w:numPr>
        <w:spacing w:before="16" w:line="260" w:lineRule="exact"/>
        <w:ind w:left="1440" w:right="1080"/>
        <w:rPr>
          <w:szCs w:val="24"/>
        </w:rPr>
      </w:pPr>
      <w:r w:rsidRPr="00A57548">
        <w:rPr>
          <w:spacing w:val="-1"/>
          <w:szCs w:val="24"/>
        </w:rPr>
        <w:t>A</w:t>
      </w:r>
      <w:r w:rsidRPr="00A57548">
        <w:rPr>
          <w:szCs w:val="24"/>
        </w:rPr>
        <w:t>n</w:t>
      </w:r>
      <w:r w:rsidRPr="00A57548">
        <w:rPr>
          <w:spacing w:val="33"/>
          <w:szCs w:val="24"/>
        </w:rPr>
        <w:t xml:space="preserve"> </w:t>
      </w:r>
      <w:r w:rsidRPr="00A57548">
        <w:rPr>
          <w:szCs w:val="24"/>
        </w:rPr>
        <w:t>appeal</w:t>
      </w:r>
      <w:r w:rsidRPr="00A57548">
        <w:rPr>
          <w:spacing w:val="33"/>
          <w:szCs w:val="24"/>
        </w:rPr>
        <w:t xml:space="preserve"> </w:t>
      </w:r>
      <w:r w:rsidRPr="00A57548">
        <w:rPr>
          <w:szCs w:val="24"/>
        </w:rPr>
        <w:t>of</w:t>
      </w:r>
      <w:r w:rsidRPr="00A57548">
        <w:rPr>
          <w:spacing w:val="34"/>
          <w:szCs w:val="24"/>
        </w:rPr>
        <w:t xml:space="preserve"> </w:t>
      </w:r>
      <w:r w:rsidRPr="00A57548">
        <w:rPr>
          <w:szCs w:val="24"/>
        </w:rPr>
        <w:t>a</w:t>
      </w:r>
      <w:r w:rsidRPr="00A57548">
        <w:rPr>
          <w:spacing w:val="35"/>
          <w:szCs w:val="24"/>
        </w:rPr>
        <w:t xml:space="preserve"> </w:t>
      </w:r>
      <w:r w:rsidRPr="00A57548">
        <w:rPr>
          <w:szCs w:val="24"/>
        </w:rPr>
        <w:t>procedural</w:t>
      </w:r>
      <w:r w:rsidRPr="00A57548">
        <w:rPr>
          <w:spacing w:val="33"/>
          <w:szCs w:val="24"/>
        </w:rPr>
        <w:t xml:space="preserve"> </w:t>
      </w:r>
      <w:r w:rsidRPr="00A57548">
        <w:rPr>
          <w:szCs w:val="24"/>
        </w:rPr>
        <w:t>determination</w:t>
      </w:r>
      <w:r w:rsidRPr="00A57548">
        <w:rPr>
          <w:spacing w:val="33"/>
          <w:szCs w:val="24"/>
        </w:rPr>
        <w:t xml:space="preserve"> </w:t>
      </w:r>
      <w:r w:rsidRPr="00A57548">
        <w:rPr>
          <w:szCs w:val="24"/>
        </w:rPr>
        <w:t>made</w:t>
      </w:r>
      <w:r w:rsidRPr="00A57548">
        <w:rPr>
          <w:spacing w:val="36"/>
          <w:szCs w:val="24"/>
        </w:rPr>
        <w:t xml:space="preserve"> </w:t>
      </w:r>
      <w:r w:rsidRPr="00A57548">
        <w:rPr>
          <w:spacing w:val="2"/>
          <w:szCs w:val="24"/>
        </w:rPr>
        <w:t>b</w:t>
      </w:r>
      <w:r w:rsidRPr="00A57548">
        <w:rPr>
          <w:szCs w:val="24"/>
        </w:rPr>
        <w:t>y</w:t>
      </w:r>
      <w:r w:rsidRPr="00A57548">
        <w:rPr>
          <w:spacing w:val="28"/>
          <w:szCs w:val="24"/>
        </w:rPr>
        <w:t xml:space="preserve"> </w:t>
      </w:r>
      <w:r w:rsidRPr="00A57548">
        <w:rPr>
          <w:szCs w:val="24"/>
        </w:rPr>
        <w:t>the</w:t>
      </w:r>
      <w:r w:rsidRPr="00A57548">
        <w:rPr>
          <w:spacing w:val="34"/>
          <w:szCs w:val="24"/>
        </w:rPr>
        <w:t xml:space="preserve"> </w:t>
      </w:r>
      <w:r w:rsidRPr="00A57548">
        <w:rPr>
          <w:szCs w:val="24"/>
        </w:rPr>
        <w:t>Coun</w:t>
      </w:r>
      <w:r w:rsidRPr="00A57548">
        <w:rPr>
          <w:spacing w:val="5"/>
          <w:szCs w:val="24"/>
        </w:rPr>
        <w:t>t</w:t>
      </w:r>
      <w:r w:rsidRPr="00A57548">
        <w:rPr>
          <w:szCs w:val="24"/>
        </w:rPr>
        <w:t>y</w:t>
      </w:r>
      <w:r w:rsidRPr="00A57548">
        <w:rPr>
          <w:spacing w:val="28"/>
          <w:szCs w:val="24"/>
        </w:rPr>
        <w:t xml:space="preserve"> </w:t>
      </w:r>
      <w:r w:rsidRPr="00A57548">
        <w:rPr>
          <w:szCs w:val="24"/>
        </w:rPr>
        <w:t>when</w:t>
      </w:r>
      <w:r w:rsidRPr="00A57548">
        <w:rPr>
          <w:spacing w:val="33"/>
          <w:szCs w:val="24"/>
        </w:rPr>
        <w:t xml:space="preserve"> </w:t>
      </w:r>
      <w:r w:rsidRPr="00A57548">
        <w:rPr>
          <w:szCs w:val="24"/>
        </w:rPr>
        <w:t>the County</w:t>
      </w:r>
      <w:r w:rsidRPr="00A57548">
        <w:rPr>
          <w:spacing w:val="7"/>
          <w:szCs w:val="24"/>
        </w:rPr>
        <w:t xml:space="preserve"> </w:t>
      </w:r>
      <w:r w:rsidRPr="00A57548">
        <w:rPr>
          <w:szCs w:val="24"/>
        </w:rPr>
        <w:t>is</w:t>
      </w:r>
      <w:r w:rsidRPr="00A57548">
        <w:rPr>
          <w:spacing w:val="14"/>
          <w:szCs w:val="24"/>
        </w:rPr>
        <w:t xml:space="preserve"> </w:t>
      </w:r>
      <w:r w:rsidRPr="00A57548">
        <w:rPr>
          <w:szCs w:val="24"/>
        </w:rPr>
        <w:t>a</w:t>
      </w:r>
      <w:r w:rsidRPr="00A57548">
        <w:rPr>
          <w:spacing w:val="13"/>
          <w:szCs w:val="24"/>
        </w:rPr>
        <w:t xml:space="preserve"> </w:t>
      </w:r>
      <w:r w:rsidRPr="00A57548">
        <w:rPr>
          <w:spacing w:val="-1"/>
          <w:szCs w:val="24"/>
        </w:rPr>
        <w:t>projec</w:t>
      </w:r>
      <w:r w:rsidRPr="00A57548">
        <w:rPr>
          <w:szCs w:val="24"/>
        </w:rPr>
        <w:t>t</w:t>
      </w:r>
      <w:r w:rsidRPr="00A57548">
        <w:rPr>
          <w:spacing w:val="14"/>
          <w:szCs w:val="24"/>
        </w:rPr>
        <w:t xml:space="preserve"> </w:t>
      </w:r>
      <w:r w:rsidRPr="00A57548">
        <w:rPr>
          <w:szCs w:val="24"/>
        </w:rPr>
        <w:t>proponent,</w:t>
      </w:r>
      <w:r w:rsidRPr="00A57548">
        <w:rPr>
          <w:spacing w:val="14"/>
          <w:szCs w:val="24"/>
        </w:rPr>
        <w:t xml:space="preserve"> </w:t>
      </w:r>
      <w:r w:rsidRPr="00A57548">
        <w:rPr>
          <w:spacing w:val="-1"/>
          <w:szCs w:val="24"/>
        </w:rPr>
        <w:t>o</w:t>
      </w:r>
      <w:r w:rsidRPr="00A57548">
        <w:rPr>
          <w:szCs w:val="24"/>
        </w:rPr>
        <w:t>r</w:t>
      </w:r>
      <w:r w:rsidRPr="00A57548">
        <w:rPr>
          <w:spacing w:val="14"/>
          <w:szCs w:val="24"/>
        </w:rPr>
        <w:t xml:space="preserve"> </w:t>
      </w:r>
      <w:r w:rsidRPr="00A57548">
        <w:rPr>
          <w:szCs w:val="24"/>
        </w:rPr>
        <w:t>is</w:t>
      </w:r>
      <w:r w:rsidRPr="00A57548">
        <w:rPr>
          <w:spacing w:val="14"/>
          <w:szCs w:val="24"/>
        </w:rPr>
        <w:t xml:space="preserve"> </w:t>
      </w:r>
      <w:r w:rsidRPr="00A57548">
        <w:rPr>
          <w:spacing w:val="-1"/>
          <w:szCs w:val="24"/>
        </w:rPr>
        <w:t>fundin</w:t>
      </w:r>
      <w:r w:rsidRPr="00A57548">
        <w:rPr>
          <w:szCs w:val="24"/>
        </w:rPr>
        <w:t>g</w:t>
      </w:r>
      <w:r w:rsidRPr="00A57548">
        <w:rPr>
          <w:spacing w:val="13"/>
          <w:szCs w:val="24"/>
        </w:rPr>
        <w:t xml:space="preserve"> </w:t>
      </w:r>
      <w:r w:rsidRPr="00A57548">
        <w:rPr>
          <w:szCs w:val="24"/>
        </w:rPr>
        <w:t>a</w:t>
      </w:r>
      <w:r w:rsidRPr="00A57548">
        <w:rPr>
          <w:spacing w:val="13"/>
          <w:szCs w:val="24"/>
        </w:rPr>
        <w:t xml:space="preserve"> </w:t>
      </w:r>
      <w:r w:rsidRPr="00A57548">
        <w:rPr>
          <w:spacing w:val="-1"/>
          <w:szCs w:val="24"/>
        </w:rPr>
        <w:t>project</w:t>
      </w:r>
      <w:r w:rsidRPr="00A57548">
        <w:rPr>
          <w:szCs w:val="24"/>
        </w:rPr>
        <w:t>,</w:t>
      </w:r>
      <w:r w:rsidRPr="00A57548">
        <w:rPr>
          <w:spacing w:val="13"/>
          <w:szCs w:val="24"/>
        </w:rPr>
        <w:t xml:space="preserve"> </w:t>
      </w:r>
      <w:r w:rsidRPr="00A57548">
        <w:rPr>
          <w:spacing w:val="-1"/>
          <w:szCs w:val="24"/>
        </w:rPr>
        <w:t>an</w:t>
      </w:r>
      <w:r w:rsidRPr="00A57548">
        <w:rPr>
          <w:szCs w:val="24"/>
        </w:rPr>
        <w:t>d</w:t>
      </w:r>
      <w:r w:rsidRPr="00A57548">
        <w:rPr>
          <w:spacing w:val="14"/>
          <w:szCs w:val="24"/>
        </w:rPr>
        <w:t xml:space="preserve"> </w:t>
      </w:r>
      <w:r w:rsidRPr="00A57548">
        <w:rPr>
          <w:spacing w:val="-1"/>
          <w:szCs w:val="24"/>
        </w:rPr>
        <w:t>choose</w:t>
      </w:r>
      <w:r w:rsidRPr="00A57548">
        <w:rPr>
          <w:szCs w:val="24"/>
        </w:rPr>
        <w:t>s</w:t>
      </w:r>
      <w:r w:rsidRPr="00A57548">
        <w:rPr>
          <w:spacing w:val="14"/>
          <w:szCs w:val="24"/>
        </w:rPr>
        <w:t xml:space="preserve"> </w:t>
      </w:r>
      <w:r w:rsidRPr="00A57548">
        <w:rPr>
          <w:szCs w:val="24"/>
        </w:rPr>
        <w:t>to</w:t>
      </w:r>
      <w:r w:rsidRPr="00A57548">
        <w:rPr>
          <w:spacing w:val="14"/>
          <w:szCs w:val="24"/>
        </w:rPr>
        <w:t xml:space="preserve"> </w:t>
      </w:r>
      <w:r w:rsidRPr="00A57548">
        <w:rPr>
          <w:spacing w:val="-1"/>
          <w:szCs w:val="24"/>
        </w:rPr>
        <w:t>conduc</w:t>
      </w:r>
      <w:r w:rsidRPr="00A57548">
        <w:rPr>
          <w:szCs w:val="24"/>
        </w:rPr>
        <w:t>t</w:t>
      </w:r>
      <w:r w:rsidRPr="00A57548">
        <w:rPr>
          <w:spacing w:val="14"/>
          <w:szCs w:val="24"/>
        </w:rPr>
        <w:t xml:space="preserve"> </w:t>
      </w:r>
      <w:r w:rsidRPr="00A57548">
        <w:rPr>
          <w:spacing w:val="-1"/>
          <w:szCs w:val="24"/>
        </w:rPr>
        <w:t>its revie</w:t>
      </w:r>
      <w:r w:rsidRPr="00A57548">
        <w:rPr>
          <w:szCs w:val="24"/>
        </w:rPr>
        <w:t>w</w:t>
      </w:r>
      <w:r w:rsidRPr="00A57548">
        <w:rPr>
          <w:spacing w:val="9"/>
          <w:szCs w:val="24"/>
        </w:rPr>
        <w:t xml:space="preserve"> </w:t>
      </w:r>
      <w:r w:rsidRPr="00A57548">
        <w:rPr>
          <w:szCs w:val="24"/>
        </w:rPr>
        <w:t>under</w:t>
      </w:r>
      <w:r w:rsidRPr="00A57548">
        <w:rPr>
          <w:spacing w:val="9"/>
          <w:szCs w:val="24"/>
        </w:rPr>
        <w:t xml:space="preserve"> </w:t>
      </w:r>
      <w:r w:rsidRPr="00A57548">
        <w:rPr>
          <w:szCs w:val="24"/>
        </w:rPr>
        <w:t>SEPA</w:t>
      </w:r>
      <w:r w:rsidRPr="00A57548">
        <w:rPr>
          <w:spacing w:val="10"/>
          <w:szCs w:val="24"/>
        </w:rPr>
        <w:t xml:space="preserve"> </w:t>
      </w:r>
      <w:r w:rsidRPr="00A57548">
        <w:rPr>
          <w:spacing w:val="-1"/>
          <w:szCs w:val="24"/>
        </w:rPr>
        <w:t>prio</w:t>
      </w:r>
      <w:r w:rsidRPr="00A57548">
        <w:rPr>
          <w:szCs w:val="24"/>
        </w:rPr>
        <w:t>r</w:t>
      </w:r>
      <w:r w:rsidRPr="00A57548">
        <w:rPr>
          <w:spacing w:val="9"/>
          <w:szCs w:val="24"/>
        </w:rPr>
        <w:t xml:space="preserve"> </w:t>
      </w:r>
      <w:r w:rsidRPr="00A57548">
        <w:rPr>
          <w:szCs w:val="24"/>
        </w:rPr>
        <w:t>to</w:t>
      </w:r>
      <w:r w:rsidRPr="00A57548">
        <w:rPr>
          <w:spacing w:val="9"/>
          <w:szCs w:val="24"/>
        </w:rPr>
        <w:t xml:space="preserve"> </w:t>
      </w:r>
      <w:proofErr w:type="gramStart"/>
      <w:r w:rsidRPr="00A57548">
        <w:rPr>
          <w:szCs w:val="24"/>
        </w:rPr>
        <w:t>submitting</w:t>
      </w:r>
      <w:r w:rsidRPr="00A57548">
        <w:rPr>
          <w:spacing w:val="9"/>
          <w:szCs w:val="24"/>
        </w:rPr>
        <w:t xml:space="preserve"> </w:t>
      </w:r>
      <w:r w:rsidRPr="00A57548">
        <w:rPr>
          <w:spacing w:val="-1"/>
          <w:szCs w:val="24"/>
        </w:rPr>
        <w:t>a</w:t>
      </w:r>
      <w:r w:rsidRPr="00A57548">
        <w:rPr>
          <w:szCs w:val="24"/>
        </w:rPr>
        <w:t>n</w:t>
      </w:r>
      <w:r w:rsidRPr="00A57548">
        <w:rPr>
          <w:spacing w:val="9"/>
          <w:szCs w:val="24"/>
        </w:rPr>
        <w:t xml:space="preserve"> </w:t>
      </w:r>
      <w:r w:rsidRPr="00A57548">
        <w:rPr>
          <w:spacing w:val="-1"/>
          <w:szCs w:val="24"/>
        </w:rPr>
        <w:t>ap</w:t>
      </w:r>
      <w:r w:rsidRPr="00A57548">
        <w:rPr>
          <w:szCs w:val="24"/>
        </w:rPr>
        <w:t>plication</w:t>
      </w:r>
      <w:proofErr w:type="gramEnd"/>
      <w:r w:rsidRPr="00A57548">
        <w:rPr>
          <w:spacing w:val="9"/>
          <w:szCs w:val="24"/>
        </w:rPr>
        <w:t xml:space="preserve"> </w:t>
      </w:r>
      <w:r w:rsidRPr="00A57548">
        <w:rPr>
          <w:spacing w:val="-1"/>
          <w:szCs w:val="24"/>
        </w:rPr>
        <w:t>fo</w:t>
      </w:r>
      <w:r w:rsidRPr="00A57548">
        <w:rPr>
          <w:szCs w:val="24"/>
        </w:rPr>
        <w:t>r</w:t>
      </w:r>
      <w:r w:rsidRPr="00A57548">
        <w:rPr>
          <w:spacing w:val="9"/>
          <w:szCs w:val="24"/>
        </w:rPr>
        <w:t xml:space="preserve"> </w:t>
      </w:r>
      <w:r w:rsidRPr="00A57548">
        <w:rPr>
          <w:szCs w:val="24"/>
        </w:rPr>
        <w:t>a</w:t>
      </w:r>
      <w:r w:rsidRPr="00A57548">
        <w:rPr>
          <w:spacing w:val="8"/>
          <w:szCs w:val="24"/>
        </w:rPr>
        <w:t xml:space="preserve"> </w:t>
      </w:r>
      <w:r w:rsidRPr="00A57548">
        <w:rPr>
          <w:szCs w:val="24"/>
        </w:rPr>
        <w:t>p</w:t>
      </w:r>
      <w:r w:rsidRPr="00A57548">
        <w:rPr>
          <w:spacing w:val="-1"/>
          <w:szCs w:val="24"/>
        </w:rPr>
        <w:t>rojec</w:t>
      </w:r>
      <w:r w:rsidRPr="00A57548">
        <w:rPr>
          <w:szCs w:val="24"/>
        </w:rPr>
        <w:t>t</w:t>
      </w:r>
      <w:r w:rsidRPr="00A57548">
        <w:rPr>
          <w:spacing w:val="11"/>
          <w:szCs w:val="24"/>
        </w:rPr>
        <w:t xml:space="preserve"> </w:t>
      </w:r>
      <w:r w:rsidRPr="00A57548">
        <w:rPr>
          <w:szCs w:val="24"/>
        </w:rPr>
        <w:t>permit. S</w:t>
      </w:r>
      <w:r w:rsidRPr="00A57548">
        <w:rPr>
          <w:spacing w:val="-1"/>
          <w:szCs w:val="24"/>
        </w:rPr>
        <w:t>ubsequen</w:t>
      </w:r>
      <w:r w:rsidRPr="00A57548">
        <w:rPr>
          <w:szCs w:val="24"/>
        </w:rPr>
        <w:t>t</w:t>
      </w:r>
      <w:r w:rsidRPr="00A57548">
        <w:rPr>
          <w:spacing w:val="18"/>
          <w:szCs w:val="24"/>
        </w:rPr>
        <w:t xml:space="preserve"> </w:t>
      </w:r>
      <w:r w:rsidRPr="00A57548">
        <w:rPr>
          <w:szCs w:val="24"/>
        </w:rPr>
        <w:t>appeals</w:t>
      </w:r>
      <w:r w:rsidRPr="00A57548">
        <w:rPr>
          <w:spacing w:val="19"/>
          <w:szCs w:val="24"/>
        </w:rPr>
        <w:t xml:space="preserve"> </w:t>
      </w:r>
      <w:r w:rsidRPr="00A57548">
        <w:rPr>
          <w:szCs w:val="24"/>
        </w:rPr>
        <w:t>of</w:t>
      </w:r>
      <w:r w:rsidRPr="00A57548">
        <w:rPr>
          <w:spacing w:val="20"/>
          <w:szCs w:val="24"/>
        </w:rPr>
        <w:t xml:space="preserve"> </w:t>
      </w:r>
      <w:r w:rsidRPr="00A57548">
        <w:rPr>
          <w:szCs w:val="24"/>
        </w:rPr>
        <w:t>substantive</w:t>
      </w:r>
      <w:r w:rsidRPr="00A57548">
        <w:rPr>
          <w:spacing w:val="19"/>
          <w:szCs w:val="24"/>
        </w:rPr>
        <w:t xml:space="preserve"> </w:t>
      </w:r>
      <w:r w:rsidRPr="00A57548">
        <w:rPr>
          <w:szCs w:val="24"/>
        </w:rPr>
        <w:t>determinations</w:t>
      </w:r>
      <w:r w:rsidRPr="00A57548">
        <w:rPr>
          <w:spacing w:val="19"/>
          <w:szCs w:val="24"/>
        </w:rPr>
        <w:t xml:space="preserve"> </w:t>
      </w:r>
      <w:r w:rsidRPr="00A57548">
        <w:rPr>
          <w:spacing w:val="2"/>
          <w:szCs w:val="24"/>
        </w:rPr>
        <w:t>b</w:t>
      </w:r>
      <w:r w:rsidRPr="00A57548">
        <w:rPr>
          <w:szCs w:val="24"/>
        </w:rPr>
        <w:t>y</w:t>
      </w:r>
      <w:r w:rsidRPr="00A57548">
        <w:rPr>
          <w:spacing w:val="16"/>
          <w:szCs w:val="24"/>
        </w:rPr>
        <w:t xml:space="preserve"> </w:t>
      </w:r>
      <w:r w:rsidRPr="00A57548">
        <w:rPr>
          <w:spacing w:val="-1"/>
          <w:szCs w:val="24"/>
        </w:rPr>
        <w:t>a</w:t>
      </w:r>
      <w:r w:rsidRPr="00A57548">
        <w:rPr>
          <w:szCs w:val="24"/>
        </w:rPr>
        <w:t>n</w:t>
      </w:r>
      <w:r w:rsidRPr="00A57548">
        <w:rPr>
          <w:spacing w:val="21"/>
          <w:szCs w:val="24"/>
        </w:rPr>
        <w:t xml:space="preserve"> </w:t>
      </w:r>
      <w:r w:rsidRPr="00A57548">
        <w:rPr>
          <w:szCs w:val="24"/>
        </w:rPr>
        <w:t>agency</w:t>
      </w:r>
      <w:r w:rsidRPr="00A57548">
        <w:rPr>
          <w:spacing w:val="14"/>
          <w:szCs w:val="24"/>
        </w:rPr>
        <w:t xml:space="preserve"> </w:t>
      </w:r>
      <w:r w:rsidRPr="00A57548">
        <w:rPr>
          <w:spacing w:val="-1"/>
          <w:szCs w:val="24"/>
        </w:rPr>
        <w:t>w</w:t>
      </w:r>
      <w:r w:rsidRPr="00A57548">
        <w:rPr>
          <w:szCs w:val="24"/>
        </w:rPr>
        <w:t>ith</w:t>
      </w:r>
      <w:r w:rsidRPr="00A57548">
        <w:rPr>
          <w:spacing w:val="19"/>
          <w:szCs w:val="24"/>
        </w:rPr>
        <w:t xml:space="preserve"> </w:t>
      </w:r>
      <w:r w:rsidRPr="00A57548">
        <w:rPr>
          <w:szCs w:val="24"/>
        </w:rPr>
        <w:t xml:space="preserve">jurisdiction </w:t>
      </w:r>
      <w:r w:rsidRPr="00A57548">
        <w:rPr>
          <w:spacing w:val="-1"/>
          <w:szCs w:val="24"/>
        </w:rPr>
        <w:t>ove</w:t>
      </w:r>
      <w:r w:rsidRPr="00A57548">
        <w:rPr>
          <w:szCs w:val="24"/>
        </w:rPr>
        <w:t>r</w:t>
      </w:r>
      <w:r w:rsidRPr="00A57548">
        <w:rPr>
          <w:spacing w:val="16"/>
          <w:szCs w:val="24"/>
        </w:rPr>
        <w:t xml:space="preserve"> </w:t>
      </w:r>
      <w:r w:rsidRPr="00A57548">
        <w:rPr>
          <w:spacing w:val="-1"/>
          <w:szCs w:val="24"/>
        </w:rPr>
        <w:t>th</w:t>
      </w:r>
      <w:r w:rsidRPr="00A57548">
        <w:rPr>
          <w:szCs w:val="24"/>
        </w:rPr>
        <w:t>e</w:t>
      </w:r>
      <w:r w:rsidRPr="00A57548">
        <w:rPr>
          <w:spacing w:val="16"/>
          <w:szCs w:val="24"/>
        </w:rPr>
        <w:t xml:space="preserve"> </w:t>
      </w:r>
      <w:r w:rsidRPr="00A57548">
        <w:rPr>
          <w:spacing w:val="-1"/>
          <w:szCs w:val="24"/>
        </w:rPr>
        <w:t>propose</w:t>
      </w:r>
      <w:r w:rsidRPr="00A57548">
        <w:rPr>
          <w:szCs w:val="24"/>
        </w:rPr>
        <w:t>d</w:t>
      </w:r>
      <w:r w:rsidRPr="00A57548">
        <w:rPr>
          <w:spacing w:val="16"/>
          <w:szCs w:val="24"/>
        </w:rPr>
        <w:t xml:space="preserve"> </w:t>
      </w:r>
      <w:r w:rsidRPr="00A57548">
        <w:rPr>
          <w:szCs w:val="24"/>
        </w:rPr>
        <w:t>project</w:t>
      </w:r>
      <w:r w:rsidRPr="00A57548">
        <w:rPr>
          <w:spacing w:val="16"/>
          <w:szCs w:val="24"/>
        </w:rPr>
        <w:t xml:space="preserve"> </w:t>
      </w:r>
      <w:r w:rsidRPr="00A57548">
        <w:rPr>
          <w:szCs w:val="24"/>
        </w:rPr>
        <w:t>shall</w:t>
      </w:r>
      <w:r w:rsidRPr="00A57548">
        <w:rPr>
          <w:spacing w:val="16"/>
          <w:szCs w:val="24"/>
        </w:rPr>
        <w:t xml:space="preserve"> </w:t>
      </w:r>
      <w:r w:rsidRPr="00A57548">
        <w:rPr>
          <w:spacing w:val="-1"/>
          <w:szCs w:val="24"/>
        </w:rPr>
        <w:t>b</w:t>
      </w:r>
      <w:r w:rsidRPr="00A57548">
        <w:rPr>
          <w:szCs w:val="24"/>
        </w:rPr>
        <w:t>e</w:t>
      </w:r>
      <w:r w:rsidRPr="00A57548">
        <w:rPr>
          <w:spacing w:val="16"/>
          <w:szCs w:val="24"/>
        </w:rPr>
        <w:t xml:space="preserve"> </w:t>
      </w:r>
      <w:r w:rsidRPr="00A57548">
        <w:rPr>
          <w:spacing w:val="-1"/>
          <w:szCs w:val="24"/>
        </w:rPr>
        <w:t>allowe</w:t>
      </w:r>
      <w:r w:rsidRPr="00A57548">
        <w:rPr>
          <w:szCs w:val="24"/>
        </w:rPr>
        <w:t>d</w:t>
      </w:r>
      <w:r w:rsidRPr="00A57548">
        <w:rPr>
          <w:spacing w:val="16"/>
          <w:szCs w:val="24"/>
        </w:rPr>
        <w:t xml:space="preserve"> </w:t>
      </w:r>
      <w:r w:rsidRPr="00A57548">
        <w:rPr>
          <w:spacing w:val="-1"/>
          <w:szCs w:val="24"/>
        </w:rPr>
        <w:t>unde</w:t>
      </w:r>
      <w:r w:rsidRPr="00A57548">
        <w:rPr>
          <w:szCs w:val="24"/>
        </w:rPr>
        <w:t>r</w:t>
      </w:r>
      <w:r w:rsidRPr="00A57548">
        <w:rPr>
          <w:spacing w:val="14"/>
          <w:szCs w:val="24"/>
        </w:rPr>
        <w:t xml:space="preserve"> </w:t>
      </w:r>
      <w:r w:rsidRPr="00A57548">
        <w:rPr>
          <w:spacing w:val="-1"/>
          <w:szCs w:val="24"/>
        </w:rPr>
        <w:t>th</w:t>
      </w:r>
      <w:r w:rsidRPr="00A57548">
        <w:rPr>
          <w:szCs w:val="24"/>
        </w:rPr>
        <w:t>e</w:t>
      </w:r>
      <w:r w:rsidRPr="00A57548">
        <w:rPr>
          <w:spacing w:val="16"/>
          <w:szCs w:val="24"/>
        </w:rPr>
        <w:t xml:space="preserve"> </w:t>
      </w:r>
      <w:r w:rsidRPr="00A57548">
        <w:rPr>
          <w:szCs w:val="24"/>
        </w:rPr>
        <w:t>SEPA</w:t>
      </w:r>
      <w:r w:rsidRPr="00A57548">
        <w:rPr>
          <w:spacing w:val="17"/>
          <w:szCs w:val="24"/>
        </w:rPr>
        <w:t xml:space="preserve"> </w:t>
      </w:r>
      <w:r w:rsidRPr="00A57548">
        <w:rPr>
          <w:spacing w:val="-1"/>
          <w:szCs w:val="24"/>
        </w:rPr>
        <w:t>appea</w:t>
      </w:r>
      <w:r w:rsidRPr="00A57548">
        <w:rPr>
          <w:szCs w:val="24"/>
        </w:rPr>
        <w:t>l</w:t>
      </w:r>
      <w:r w:rsidRPr="00A57548">
        <w:rPr>
          <w:spacing w:val="16"/>
          <w:szCs w:val="24"/>
        </w:rPr>
        <w:t xml:space="preserve"> </w:t>
      </w:r>
      <w:r w:rsidRPr="00A57548">
        <w:rPr>
          <w:spacing w:val="-1"/>
          <w:szCs w:val="24"/>
        </w:rPr>
        <w:t>procedure</w:t>
      </w:r>
      <w:r w:rsidRPr="00A57548">
        <w:rPr>
          <w:szCs w:val="24"/>
        </w:rPr>
        <w:t>s</w:t>
      </w:r>
      <w:r w:rsidRPr="00A57548">
        <w:rPr>
          <w:spacing w:val="16"/>
          <w:szCs w:val="24"/>
        </w:rPr>
        <w:t xml:space="preserve"> </w:t>
      </w:r>
      <w:r w:rsidRPr="00A57548">
        <w:rPr>
          <w:szCs w:val="24"/>
        </w:rPr>
        <w:t>of the agency</w:t>
      </w:r>
      <w:r w:rsidRPr="00A57548">
        <w:rPr>
          <w:spacing w:val="-5"/>
          <w:szCs w:val="24"/>
        </w:rPr>
        <w:t xml:space="preserve"> </w:t>
      </w:r>
      <w:r w:rsidRPr="00A57548">
        <w:rPr>
          <w:szCs w:val="24"/>
        </w:rPr>
        <w:t>with jurisdiction.</w:t>
      </w:r>
    </w:p>
    <w:p w14:paraId="76610DE0" w14:textId="4729AAF8" w:rsidR="002370F1" w:rsidRPr="00A57548" w:rsidRDefault="002370F1" w:rsidP="00592516">
      <w:pPr>
        <w:pStyle w:val="ListParagraph"/>
        <w:widowControl w:val="0"/>
        <w:numPr>
          <w:ilvl w:val="0"/>
          <w:numId w:val="157"/>
        </w:numPr>
        <w:spacing w:before="16" w:line="260" w:lineRule="exact"/>
        <w:ind w:left="1800" w:right="1080"/>
        <w:rPr>
          <w:szCs w:val="24"/>
        </w:rPr>
      </w:pPr>
      <w:r w:rsidRPr="00A57548">
        <w:rPr>
          <w:spacing w:val="-1"/>
          <w:szCs w:val="24"/>
        </w:rPr>
        <w:t>A</w:t>
      </w:r>
      <w:r w:rsidRPr="00A57548">
        <w:rPr>
          <w:szCs w:val="24"/>
        </w:rPr>
        <w:t>n</w:t>
      </w:r>
      <w:r w:rsidRPr="00A57548">
        <w:rPr>
          <w:spacing w:val="-13"/>
          <w:szCs w:val="24"/>
        </w:rPr>
        <w:t xml:space="preserve"> </w:t>
      </w:r>
      <w:r w:rsidRPr="00A57548">
        <w:rPr>
          <w:spacing w:val="-1"/>
          <w:szCs w:val="24"/>
        </w:rPr>
        <w:t>appea</w:t>
      </w:r>
      <w:r w:rsidRPr="00A57548">
        <w:rPr>
          <w:szCs w:val="24"/>
        </w:rPr>
        <w:t>l</w:t>
      </w:r>
      <w:r w:rsidRPr="00A57548">
        <w:rPr>
          <w:spacing w:val="-13"/>
          <w:szCs w:val="24"/>
        </w:rPr>
        <w:t xml:space="preserve"> </w:t>
      </w:r>
      <w:r w:rsidRPr="00A57548">
        <w:rPr>
          <w:szCs w:val="24"/>
        </w:rPr>
        <w:t>of</w:t>
      </w:r>
      <w:r w:rsidRPr="00A57548">
        <w:rPr>
          <w:spacing w:val="-12"/>
          <w:szCs w:val="24"/>
        </w:rPr>
        <w:t xml:space="preserve"> </w:t>
      </w:r>
      <w:r w:rsidRPr="00A57548">
        <w:rPr>
          <w:szCs w:val="24"/>
        </w:rPr>
        <w:t>a</w:t>
      </w:r>
      <w:r w:rsidRPr="00A57548">
        <w:rPr>
          <w:spacing w:val="-13"/>
          <w:szCs w:val="24"/>
        </w:rPr>
        <w:t xml:space="preserve"> </w:t>
      </w:r>
      <w:r w:rsidRPr="00A57548">
        <w:rPr>
          <w:szCs w:val="24"/>
        </w:rPr>
        <w:t>procedural</w:t>
      </w:r>
      <w:r w:rsidRPr="00A57548">
        <w:rPr>
          <w:spacing w:val="-12"/>
          <w:szCs w:val="24"/>
        </w:rPr>
        <w:t xml:space="preserve"> </w:t>
      </w:r>
      <w:r w:rsidRPr="00A57548">
        <w:rPr>
          <w:spacing w:val="-1"/>
          <w:szCs w:val="24"/>
        </w:rPr>
        <w:t>determinatio</w:t>
      </w:r>
      <w:r w:rsidRPr="00A57548">
        <w:rPr>
          <w:szCs w:val="24"/>
        </w:rPr>
        <w:t>n</w:t>
      </w:r>
      <w:r w:rsidRPr="00A57548">
        <w:rPr>
          <w:spacing w:val="-13"/>
          <w:szCs w:val="24"/>
        </w:rPr>
        <w:t xml:space="preserve"> </w:t>
      </w:r>
      <w:r w:rsidRPr="00A57548">
        <w:rPr>
          <w:spacing w:val="-1"/>
          <w:szCs w:val="24"/>
        </w:rPr>
        <w:t>mad</w:t>
      </w:r>
      <w:r w:rsidRPr="00A57548">
        <w:rPr>
          <w:szCs w:val="24"/>
        </w:rPr>
        <w:t>e</w:t>
      </w:r>
      <w:r w:rsidRPr="00A57548">
        <w:rPr>
          <w:spacing w:val="-13"/>
          <w:szCs w:val="24"/>
        </w:rPr>
        <w:t xml:space="preserve"> </w:t>
      </w:r>
      <w:r w:rsidRPr="00A57548">
        <w:rPr>
          <w:spacing w:val="4"/>
          <w:szCs w:val="24"/>
        </w:rPr>
        <w:t>b</w:t>
      </w:r>
      <w:r w:rsidRPr="00A57548">
        <w:rPr>
          <w:szCs w:val="24"/>
        </w:rPr>
        <w:t>y</w:t>
      </w:r>
      <w:r w:rsidRPr="00A57548">
        <w:rPr>
          <w:spacing w:val="-17"/>
          <w:szCs w:val="24"/>
        </w:rPr>
        <w:t xml:space="preserve"> </w:t>
      </w:r>
      <w:r w:rsidRPr="00A57548">
        <w:rPr>
          <w:szCs w:val="24"/>
        </w:rPr>
        <w:t>an</w:t>
      </w:r>
      <w:r w:rsidRPr="00A57548">
        <w:rPr>
          <w:spacing w:val="-12"/>
          <w:szCs w:val="24"/>
        </w:rPr>
        <w:t xml:space="preserve"> </w:t>
      </w:r>
      <w:r w:rsidRPr="00A57548">
        <w:rPr>
          <w:spacing w:val="-1"/>
          <w:szCs w:val="24"/>
        </w:rPr>
        <w:t>ag</w:t>
      </w:r>
      <w:r w:rsidRPr="00A57548">
        <w:rPr>
          <w:spacing w:val="1"/>
          <w:szCs w:val="24"/>
        </w:rPr>
        <w:t>enc</w:t>
      </w:r>
      <w:r w:rsidRPr="00A57548">
        <w:rPr>
          <w:szCs w:val="24"/>
        </w:rPr>
        <w:t>y</w:t>
      </w:r>
      <w:r w:rsidRPr="00A57548">
        <w:rPr>
          <w:spacing w:val="-17"/>
          <w:szCs w:val="24"/>
        </w:rPr>
        <w:t xml:space="preserve"> </w:t>
      </w:r>
      <w:r w:rsidRPr="00A57548">
        <w:rPr>
          <w:szCs w:val="24"/>
        </w:rPr>
        <w:t>on</w:t>
      </w:r>
      <w:r w:rsidRPr="00A57548">
        <w:rPr>
          <w:spacing w:val="-10"/>
          <w:szCs w:val="24"/>
        </w:rPr>
        <w:t xml:space="preserve"> </w:t>
      </w:r>
      <w:r w:rsidRPr="00A57548">
        <w:rPr>
          <w:szCs w:val="24"/>
        </w:rPr>
        <w:t>a</w:t>
      </w:r>
      <w:r w:rsidRPr="00A57548">
        <w:rPr>
          <w:spacing w:val="-13"/>
          <w:szCs w:val="24"/>
        </w:rPr>
        <w:t xml:space="preserve"> </w:t>
      </w:r>
      <w:r w:rsidRPr="00A57548">
        <w:rPr>
          <w:szCs w:val="24"/>
        </w:rPr>
        <w:t xml:space="preserve">non-project </w:t>
      </w:r>
      <w:r w:rsidRPr="00A57548">
        <w:rPr>
          <w:spacing w:val="-1"/>
          <w:szCs w:val="24"/>
        </w:rPr>
        <w:t>action.</w:t>
      </w:r>
    </w:p>
    <w:p w14:paraId="045E38C0" w14:textId="77777777" w:rsidR="002370F1" w:rsidRPr="00B04234" w:rsidRDefault="002370F1" w:rsidP="0004370F">
      <w:pPr>
        <w:spacing w:before="16" w:line="260" w:lineRule="exact"/>
        <w:ind w:right="1080"/>
        <w:rPr>
          <w:szCs w:val="24"/>
        </w:rPr>
      </w:pPr>
    </w:p>
    <w:p w14:paraId="2DB3C04B" w14:textId="464271CF" w:rsidR="00376DE3" w:rsidRDefault="002370F1" w:rsidP="0004370F">
      <w:pPr>
        <w:widowControl w:val="0"/>
        <w:ind w:left="360" w:right="1080" w:firstLine="0"/>
        <w:rPr>
          <w:szCs w:val="24"/>
        </w:rPr>
      </w:pPr>
      <w:bookmarkStart w:id="60" w:name="xx14160"/>
      <w:bookmarkStart w:id="61" w:name="_Toc162959358"/>
      <w:bookmarkEnd w:id="60"/>
      <w:r w:rsidRPr="00553E30">
        <w:rPr>
          <w:rStyle w:val="Heading1Char"/>
          <w:bCs w:val="0"/>
          <w:u w:val="single"/>
        </w:rPr>
        <w:t>xx.14.160 Reapplications</w:t>
      </w:r>
      <w:bookmarkEnd w:id="61"/>
      <w:r w:rsidRPr="00B04234">
        <w:rPr>
          <w:b/>
          <w:bCs/>
          <w:szCs w:val="24"/>
          <w:u w:val="single"/>
        </w:rPr>
        <w:t>.</w:t>
      </w:r>
      <w:r w:rsidRPr="00B04234">
        <w:rPr>
          <w:b/>
          <w:bCs/>
          <w:spacing w:val="28"/>
          <w:szCs w:val="24"/>
        </w:rPr>
        <w:t xml:space="preserve"> </w:t>
      </w:r>
      <w:r w:rsidRPr="00B04234">
        <w:rPr>
          <w:szCs w:val="24"/>
        </w:rPr>
        <w:t>Applications</w:t>
      </w:r>
      <w:r w:rsidRPr="00B04234">
        <w:rPr>
          <w:spacing w:val="14"/>
          <w:szCs w:val="24"/>
        </w:rPr>
        <w:t xml:space="preserve"> </w:t>
      </w:r>
      <w:r w:rsidRPr="00B04234">
        <w:rPr>
          <w:spacing w:val="-1"/>
          <w:szCs w:val="24"/>
        </w:rPr>
        <w:t>subjec</w:t>
      </w:r>
      <w:r w:rsidRPr="00B04234">
        <w:rPr>
          <w:szCs w:val="24"/>
        </w:rPr>
        <w:t>t</w:t>
      </w:r>
      <w:r w:rsidRPr="00B04234">
        <w:rPr>
          <w:spacing w:val="14"/>
          <w:szCs w:val="24"/>
        </w:rPr>
        <w:t xml:space="preserve"> </w:t>
      </w:r>
      <w:r w:rsidRPr="00B04234">
        <w:rPr>
          <w:spacing w:val="1"/>
          <w:szCs w:val="24"/>
        </w:rPr>
        <w:t>t</w:t>
      </w:r>
      <w:r w:rsidRPr="00B04234">
        <w:rPr>
          <w:szCs w:val="24"/>
        </w:rPr>
        <w:t>o</w:t>
      </w:r>
      <w:r w:rsidRPr="00B04234">
        <w:rPr>
          <w:spacing w:val="15"/>
          <w:szCs w:val="24"/>
        </w:rPr>
        <w:t xml:space="preserve"> </w:t>
      </w:r>
      <w:r w:rsidRPr="00B04234">
        <w:rPr>
          <w:szCs w:val="24"/>
        </w:rPr>
        <w:t>a</w:t>
      </w:r>
      <w:r w:rsidRPr="00B04234">
        <w:rPr>
          <w:spacing w:val="15"/>
          <w:szCs w:val="24"/>
        </w:rPr>
        <w:t xml:space="preserve"> </w:t>
      </w:r>
      <w:r w:rsidRPr="00B04234">
        <w:rPr>
          <w:szCs w:val="24"/>
        </w:rPr>
        <w:t>Class</w:t>
      </w:r>
      <w:r w:rsidRPr="00B04234">
        <w:rPr>
          <w:spacing w:val="14"/>
          <w:szCs w:val="24"/>
        </w:rPr>
        <w:t xml:space="preserve"> </w:t>
      </w:r>
      <w:r w:rsidRPr="00B04234">
        <w:rPr>
          <w:szCs w:val="24"/>
        </w:rPr>
        <w:t>2</w:t>
      </w:r>
      <w:r w:rsidRPr="00B04234">
        <w:rPr>
          <w:spacing w:val="14"/>
          <w:szCs w:val="24"/>
        </w:rPr>
        <w:t xml:space="preserve"> </w:t>
      </w:r>
      <w:r w:rsidRPr="00B04234">
        <w:rPr>
          <w:szCs w:val="24"/>
        </w:rPr>
        <w:t>or</w:t>
      </w:r>
      <w:r w:rsidRPr="00B04234">
        <w:rPr>
          <w:spacing w:val="15"/>
          <w:szCs w:val="24"/>
        </w:rPr>
        <w:t xml:space="preserve"> </w:t>
      </w:r>
      <w:r w:rsidRPr="00B04234">
        <w:rPr>
          <w:szCs w:val="24"/>
        </w:rPr>
        <w:t>4</w:t>
      </w:r>
      <w:r w:rsidRPr="00B04234">
        <w:rPr>
          <w:spacing w:val="16"/>
          <w:szCs w:val="24"/>
        </w:rPr>
        <w:t xml:space="preserve"> </w:t>
      </w:r>
      <w:r w:rsidRPr="00B04234">
        <w:rPr>
          <w:szCs w:val="24"/>
        </w:rPr>
        <w:t>review</w:t>
      </w:r>
      <w:r w:rsidRPr="00B04234">
        <w:rPr>
          <w:spacing w:val="14"/>
          <w:szCs w:val="24"/>
        </w:rPr>
        <w:t xml:space="preserve"> </w:t>
      </w:r>
      <w:r w:rsidRPr="00B04234">
        <w:rPr>
          <w:spacing w:val="1"/>
          <w:szCs w:val="24"/>
        </w:rPr>
        <w:t>ma</w:t>
      </w:r>
      <w:r w:rsidRPr="00B04234">
        <w:rPr>
          <w:szCs w:val="24"/>
        </w:rPr>
        <w:t>y</w:t>
      </w:r>
      <w:r w:rsidRPr="00B04234">
        <w:rPr>
          <w:spacing w:val="11"/>
          <w:szCs w:val="24"/>
        </w:rPr>
        <w:t xml:space="preserve"> </w:t>
      </w:r>
      <w:r w:rsidRPr="00B04234">
        <w:rPr>
          <w:szCs w:val="24"/>
        </w:rPr>
        <w:t>n</w:t>
      </w:r>
      <w:r w:rsidRPr="00B04234">
        <w:rPr>
          <w:spacing w:val="1"/>
          <w:szCs w:val="24"/>
        </w:rPr>
        <w:t>o</w:t>
      </w:r>
      <w:r w:rsidRPr="00B04234">
        <w:rPr>
          <w:szCs w:val="24"/>
        </w:rPr>
        <w:t>t</w:t>
      </w:r>
      <w:r w:rsidRPr="00B04234">
        <w:rPr>
          <w:spacing w:val="15"/>
          <w:szCs w:val="24"/>
        </w:rPr>
        <w:t xml:space="preserve"> </w:t>
      </w:r>
      <w:r w:rsidRPr="00B04234">
        <w:rPr>
          <w:szCs w:val="24"/>
        </w:rPr>
        <w:t>be resubmitted</w:t>
      </w:r>
      <w:r w:rsidRPr="00B04234">
        <w:rPr>
          <w:spacing w:val="16"/>
          <w:szCs w:val="24"/>
        </w:rPr>
        <w:t xml:space="preserve"> </w:t>
      </w:r>
      <w:r w:rsidRPr="00B04234">
        <w:rPr>
          <w:spacing w:val="-1"/>
          <w:szCs w:val="24"/>
        </w:rPr>
        <w:t>fo</w:t>
      </w:r>
      <w:r w:rsidRPr="00B04234">
        <w:rPr>
          <w:szCs w:val="24"/>
        </w:rPr>
        <w:t>r</w:t>
      </w:r>
      <w:r w:rsidRPr="00B04234">
        <w:rPr>
          <w:spacing w:val="16"/>
          <w:szCs w:val="24"/>
        </w:rPr>
        <w:t xml:space="preserve"> </w:t>
      </w:r>
      <w:r w:rsidRPr="00B04234">
        <w:rPr>
          <w:spacing w:val="-1"/>
          <w:szCs w:val="24"/>
        </w:rPr>
        <w:t>a</w:t>
      </w:r>
      <w:r w:rsidRPr="00B04234">
        <w:rPr>
          <w:szCs w:val="24"/>
        </w:rPr>
        <w:t>t</w:t>
      </w:r>
      <w:r w:rsidRPr="00B04234">
        <w:rPr>
          <w:spacing w:val="16"/>
          <w:szCs w:val="24"/>
        </w:rPr>
        <w:t xml:space="preserve"> </w:t>
      </w:r>
      <w:r w:rsidRPr="00B04234">
        <w:rPr>
          <w:szCs w:val="24"/>
        </w:rPr>
        <w:t>least</w:t>
      </w:r>
      <w:r w:rsidRPr="00B04234">
        <w:rPr>
          <w:spacing w:val="17"/>
          <w:szCs w:val="24"/>
        </w:rPr>
        <w:t xml:space="preserve"> </w:t>
      </w:r>
      <w:r w:rsidRPr="00B04234">
        <w:rPr>
          <w:spacing w:val="1"/>
          <w:szCs w:val="24"/>
        </w:rPr>
        <w:t>1</w:t>
      </w:r>
      <w:r w:rsidRPr="00B04234">
        <w:rPr>
          <w:szCs w:val="24"/>
        </w:rPr>
        <w:t>2</w:t>
      </w:r>
      <w:r w:rsidRPr="00B04234">
        <w:rPr>
          <w:spacing w:val="18"/>
          <w:szCs w:val="24"/>
        </w:rPr>
        <w:t xml:space="preserve"> </w:t>
      </w:r>
      <w:r w:rsidRPr="00B04234">
        <w:rPr>
          <w:szCs w:val="24"/>
        </w:rPr>
        <w:t>months</w:t>
      </w:r>
      <w:r w:rsidRPr="00B04234">
        <w:rPr>
          <w:spacing w:val="17"/>
          <w:szCs w:val="24"/>
        </w:rPr>
        <w:t xml:space="preserve"> </w:t>
      </w:r>
      <w:r w:rsidRPr="00B04234">
        <w:rPr>
          <w:spacing w:val="-1"/>
          <w:szCs w:val="24"/>
        </w:rPr>
        <w:t>fro</w:t>
      </w:r>
      <w:r w:rsidRPr="00B04234">
        <w:rPr>
          <w:szCs w:val="24"/>
        </w:rPr>
        <w:t>m</w:t>
      </w:r>
      <w:r w:rsidRPr="00B04234">
        <w:rPr>
          <w:spacing w:val="16"/>
          <w:szCs w:val="24"/>
        </w:rPr>
        <w:t xml:space="preserve"> </w:t>
      </w:r>
      <w:r w:rsidRPr="00B04234">
        <w:rPr>
          <w:spacing w:val="-1"/>
          <w:szCs w:val="24"/>
        </w:rPr>
        <w:t>th</w:t>
      </w:r>
      <w:r w:rsidRPr="00B04234">
        <w:rPr>
          <w:szCs w:val="24"/>
        </w:rPr>
        <w:t>e</w:t>
      </w:r>
      <w:r w:rsidRPr="00B04234">
        <w:rPr>
          <w:spacing w:val="16"/>
          <w:szCs w:val="24"/>
        </w:rPr>
        <w:t xml:space="preserve"> </w:t>
      </w:r>
      <w:r w:rsidRPr="00B04234">
        <w:rPr>
          <w:spacing w:val="-1"/>
          <w:szCs w:val="24"/>
        </w:rPr>
        <w:t>dat</w:t>
      </w:r>
      <w:r w:rsidRPr="00B04234">
        <w:rPr>
          <w:szCs w:val="24"/>
        </w:rPr>
        <w:t>e</w:t>
      </w:r>
      <w:r w:rsidRPr="00B04234">
        <w:rPr>
          <w:spacing w:val="16"/>
          <w:szCs w:val="24"/>
        </w:rPr>
        <w:t xml:space="preserve"> </w:t>
      </w:r>
      <w:r w:rsidRPr="00B04234">
        <w:rPr>
          <w:szCs w:val="24"/>
        </w:rPr>
        <w:t>that</w:t>
      </w:r>
      <w:r w:rsidRPr="00B04234">
        <w:rPr>
          <w:spacing w:val="17"/>
          <w:szCs w:val="24"/>
        </w:rPr>
        <w:t xml:space="preserve"> </w:t>
      </w:r>
      <w:r w:rsidRPr="00B04234">
        <w:rPr>
          <w:spacing w:val="-1"/>
          <w:szCs w:val="24"/>
        </w:rPr>
        <w:t>th</w:t>
      </w:r>
      <w:r w:rsidRPr="00B04234">
        <w:rPr>
          <w:szCs w:val="24"/>
        </w:rPr>
        <w:t>e</w:t>
      </w:r>
      <w:r w:rsidRPr="00B04234">
        <w:rPr>
          <w:spacing w:val="16"/>
          <w:szCs w:val="24"/>
        </w:rPr>
        <w:t xml:space="preserve"> </w:t>
      </w:r>
      <w:r w:rsidRPr="00B04234">
        <w:rPr>
          <w:spacing w:val="-1"/>
          <w:szCs w:val="24"/>
        </w:rPr>
        <w:t>previou</w:t>
      </w:r>
      <w:r w:rsidRPr="00B04234">
        <w:rPr>
          <w:szCs w:val="24"/>
        </w:rPr>
        <w:t>s</w:t>
      </w:r>
      <w:r w:rsidRPr="00B04234">
        <w:rPr>
          <w:spacing w:val="16"/>
          <w:szCs w:val="24"/>
        </w:rPr>
        <w:t xml:space="preserve"> </w:t>
      </w:r>
      <w:r w:rsidRPr="00B04234">
        <w:rPr>
          <w:szCs w:val="24"/>
        </w:rPr>
        <w:t>application</w:t>
      </w:r>
      <w:r w:rsidRPr="00B04234">
        <w:rPr>
          <w:spacing w:val="17"/>
          <w:szCs w:val="24"/>
        </w:rPr>
        <w:t xml:space="preserve"> </w:t>
      </w:r>
      <w:r w:rsidRPr="00B04234">
        <w:rPr>
          <w:spacing w:val="-1"/>
          <w:szCs w:val="24"/>
        </w:rPr>
        <w:t>fo</w:t>
      </w:r>
      <w:r w:rsidRPr="00B04234">
        <w:rPr>
          <w:szCs w:val="24"/>
        </w:rPr>
        <w:t>r</w:t>
      </w:r>
      <w:r w:rsidRPr="00B04234">
        <w:rPr>
          <w:spacing w:val="16"/>
          <w:szCs w:val="24"/>
        </w:rPr>
        <w:t xml:space="preserve"> </w:t>
      </w:r>
      <w:r w:rsidRPr="00B04234">
        <w:rPr>
          <w:spacing w:val="-1"/>
          <w:szCs w:val="24"/>
        </w:rPr>
        <w:t>th</w:t>
      </w:r>
      <w:r w:rsidRPr="00B04234">
        <w:rPr>
          <w:szCs w:val="24"/>
        </w:rPr>
        <w:t>e</w:t>
      </w:r>
      <w:r w:rsidRPr="00B04234">
        <w:rPr>
          <w:spacing w:val="16"/>
          <w:szCs w:val="24"/>
        </w:rPr>
        <w:t xml:space="preserve"> </w:t>
      </w:r>
      <w:r w:rsidRPr="00B04234">
        <w:rPr>
          <w:spacing w:val="-1"/>
          <w:szCs w:val="24"/>
        </w:rPr>
        <w:t>sam</w:t>
      </w:r>
      <w:r w:rsidRPr="00B04234">
        <w:rPr>
          <w:szCs w:val="24"/>
        </w:rPr>
        <w:t>e</w:t>
      </w:r>
      <w:r w:rsidRPr="00B04234">
        <w:rPr>
          <w:spacing w:val="16"/>
          <w:szCs w:val="24"/>
        </w:rPr>
        <w:t xml:space="preserve"> </w:t>
      </w:r>
      <w:r w:rsidRPr="00B04234">
        <w:rPr>
          <w:szCs w:val="24"/>
        </w:rPr>
        <w:t>or</w:t>
      </w:r>
      <w:r w:rsidRPr="00B04234">
        <w:rPr>
          <w:spacing w:val="17"/>
          <w:szCs w:val="24"/>
        </w:rPr>
        <w:t xml:space="preserve"> </w:t>
      </w:r>
      <w:r w:rsidRPr="00B04234">
        <w:rPr>
          <w:szCs w:val="24"/>
        </w:rPr>
        <w:t>a substantially</w:t>
      </w:r>
      <w:r w:rsidRPr="00B04234">
        <w:rPr>
          <w:spacing w:val="-5"/>
          <w:szCs w:val="24"/>
        </w:rPr>
        <w:t xml:space="preserve"> </w:t>
      </w:r>
      <w:r w:rsidRPr="00B04234">
        <w:rPr>
          <w:szCs w:val="24"/>
        </w:rPr>
        <w:t>similar</w:t>
      </w:r>
      <w:r w:rsidRPr="00B04234">
        <w:rPr>
          <w:spacing w:val="-1"/>
          <w:szCs w:val="24"/>
        </w:rPr>
        <w:t xml:space="preserve"> </w:t>
      </w:r>
      <w:r w:rsidRPr="00B04234">
        <w:rPr>
          <w:szCs w:val="24"/>
        </w:rPr>
        <w:t>project,</w:t>
      </w:r>
      <w:r w:rsidRPr="00B04234">
        <w:rPr>
          <w:spacing w:val="-1"/>
          <w:szCs w:val="24"/>
        </w:rPr>
        <w:t xml:space="preserve"> </w:t>
      </w:r>
      <w:r w:rsidRPr="00B04234">
        <w:rPr>
          <w:szCs w:val="24"/>
        </w:rPr>
        <w:t>as</w:t>
      </w:r>
      <w:r w:rsidRPr="00B04234">
        <w:rPr>
          <w:spacing w:val="-1"/>
          <w:szCs w:val="24"/>
        </w:rPr>
        <w:t xml:space="preserve"> </w:t>
      </w:r>
      <w:r w:rsidRPr="00B04234">
        <w:rPr>
          <w:szCs w:val="24"/>
        </w:rPr>
        <w:t>determined</w:t>
      </w:r>
      <w:r w:rsidRPr="00B04234">
        <w:rPr>
          <w:spacing w:val="-1"/>
          <w:szCs w:val="24"/>
        </w:rPr>
        <w:t xml:space="preserve"> </w:t>
      </w:r>
      <w:r w:rsidRPr="00B04234">
        <w:rPr>
          <w:spacing w:val="3"/>
          <w:szCs w:val="24"/>
        </w:rPr>
        <w:t>b</w:t>
      </w:r>
      <w:r w:rsidRPr="00B04234">
        <w:rPr>
          <w:szCs w:val="24"/>
        </w:rPr>
        <w:t>y the Count</w:t>
      </w:r>
      <w:r w:rsidRPr="00B04234">
        <w:rPr>
          <w:spacing w:val="-5"/>
          <w:szCs w:val="24"/>
        </w:rPr>
        <w:t>y</w:t>
      </w:r>
      <w:r w:rsidRPr="00B04234">
        <w:rPr>
          <w:szCs w:val="24"/>
        </w:rPr>
        <w:t xml:space="preserve">, was </w:t>
      </w:r>
      <w:proofErr w:type="gramStart"/>
      <w:r w:rsidRPr="00B04234">
        <w:rPr>
          <w:szCs w:val="24"/>
        </w:rPr>
        <w:t>denied</w:t>
      </w:r>
      <w:proofErr w:type="gramEnd"/>
      <w:r w:rsidRPr="00B04234">
        <w:rPr>
          <w:szCs w:val="24"/>
        </w:rPr>
        <w:t xml:space="preserve"> or terminated.</w:t>
      </w:r>
    </w:p>
    <w:p w14:paraId="69CD8EAF" w14:textId="77777777" w:rsidR="00E54FD5" w:rsidRDefault="00E54FD5" w:rsidP="0004370F">
      <w:pPr>
        <w:ind w:left="0" w:firstLine="0"/>
        <w:sectPr w:rsidR="00E54FD5" w:rsidSect="00646FE8">
          <w:headerReference w:type="default" r:id="rId37"/>
          <w:pgSz w:w="12240" w:h="15840"/>
          <w:pgMar w:top="720" w:right="720" w:bottom="720" w:left="720" w:header="720" w:footer="720" w:gutter="0"/>
          <w:cols w:space="720"/>
          <w:docGrid w:linePitch="360"/>
        </w:sectPr>
      </w:pPr>
    </w:p>
    <w:p w14:paraId="61BC602D" w14:textId="77777777" w:rsidR="002F1DA4" w:rsidRPr="00046085" w:rsidRDefault="002F1DA4" w:rsidP="002F1DA4">
      <w:pPr>
        <w:tabs>
          <w:tab w:val="left" w:pos="720"/>
          <w:tab w:val="left" w:pos="1260"/>
          <w:tab w:val="left" w:pos="1620"/>
          <w:tab w:val="left" w:pos="1980"/>
          <w:tab w:val="left" w:pos="2340"/>
        </w:tabs>
        <w:ind w:left="720" w:right="1080"/>
        <w:outlineLvl w:val="0"/>
        <w:rPr>
          <w:b/>
          <w:szCs w:val="24"/>
        </w:rPr>
      </w:pPr>
      <w:bookmarkStart w:id="62" w:name="_Toc162959359"/>
      <w:r w:rsidRPr="00046085">
        <w:rPr>
          <w:b/>
          <w:szCs w:val="24"/>
        </w:rPr>
        <w:lastRenderedPageBreak/>
        <w:t>CHAPTER XX.18</w:t>
      </w:r>
      <w:r>
        <w:rPr>
          <w:b/>
          <w:szCs w:val="24"/>
        </w:rPr>
        <w:t xml:space="preserve"> - </w:t>
      </w:r>
      <w:r w:rsidRPr="00046085">
        <w:rPr>
          <w:b/>
          <w:szCs w:val="24"/>
        </w:rPr>
        <w:t>ENVIRONMENTAL REVIEW</w:t>
      </w:r>
      <w:bookmarkEnd w:id="62"/>
    </w:p>
    <w:p w14:paraId="12C27604" w14:textId="77777777" w:rsidR="002F1DA4" w:rsidRDefault="002F1DA4" w:rsidP="002F1DA4">
      <w:pPr>
        <w:spacing w:after="0" w:line="259" w:lineRule="auto"/>
        <w:ind w:left="718" w:right="0" w:firstLine="0"/>
        <w:jc w:val="left"/>
      </w:pPr>
    </w:p>
    <w:p w14:paraId="49363EDC" w14:textId="3F6886D1" w:rsidR="002F1DA4" w:rsidRDefault="007B38C8" w:rsidP="002F1DA4">
      <w:pPr>
        <w:spacing w:after="0" w:line="238" w:lineRule="auto"/>
        <w:ind w:left="715" w:right="60" w:hanging="10"/>
        <w:rPr>
          <w:b/>
        </w:rPr>
      </w:pPr>
      <w:hyperlink w:anchor="xx18010" w:history="1">
        <w:r w:rsidR="002F1DA4" w:rsidRPr="00C57B21">
          <w:rPr>
            <w:rStyle w:val="Hyperlink"/>
            <w:b/>
          </w:rPr>
          <w:t>xx.18.010</w:t>
        </w:r>
      </w:hyperlink>
      <w:r w:rsidR="002F1DA4">
        <w:rPr>
          <w:b/>
        </w:rPr>
        <w:t xml:space="preserve"> </w:t>
      </w:r>
      <w:r w:rsidR="002F1DA4">
        <w:rPr>
          <w:b/>
        </w:rPr>
        <w:tab/>
        <w:t xml:space="preserve">Purpose. </w:t>
      </w:r>
    </w:p>
    <w:p w14:paraId="41165BBB" w14:textId="24EF40BB" w:rsidR="002F1DA4" w:rsidRDefault="007B38C8" w:rsidP="002F1DA4">
      <w:pPr>
        <w:spacing w:after="0" w:line="238" w:lineRule="auto"/>
        <w:ind w:left="715" w:right="60" w:hanging="10"/>
        <w:rPr>
          <w:b/>
        </w:rPr>
      </w:pPr>
      <w:hyperlink w:anchor="xx18020" w:history="1">
        <w:r w:rsidR="002F1DA4" w:rsidRPr="00C57B21">
          <w:rPr>
            <w:rStyle w:val="Hyperlink"/>
            <w:b/>
          </w:rPr>
          <w:t>xx.18.020</w:t>
        </w:r>
      </w:hyperlink>
      <w:r w:rsidR="002F1DA4">
        <w:rPr>
          <w:b/>
        </w:rPr>
        <w:t xml:space="preserve"> </w:t>
      </w:r>
      <w:r w:rsidR="002F1DA4">
        <w:rPr>
          <w:b/>
        </w:rPr>
        <w:tab/>
        <w:t xml:space="preserve">Substantive Authority. </w:t>
      </w:r>
    </w:p>
    <w:p w14:paraId="11C9FEA9" w14:textId="1325030F" w:rsidR="002F1DA4" w:rsidRDefault="007B38C8" w:rsidP="002F1DA4">
      <w:pPr>
        <w:spacing w:after="0" w:line="238" w:lineRule="auto"/>
        <w:ind w:left="715" w:right="60" w:hanging="10"/>
      </w:pPr>
      <w:hyperlink w:anchor="xx18030" w:history="1">
        <w:r w:rsidR="002F1DA4" w:rsidRPr="00C57B21">
          <w:rPr>
            <w:rStyle w:val="Hyperlink"/>
            <w:b/>
          </w:rPr>
          <w:t>xx.18.030</w:t>
        </w:r>
      </w:hyperlink>
      <w:r w:rsidR="002F1DA4">
        <w:rPr>
          <w:b/>
        </w:rPr>
        <w:t xml:space="preserve"> </w:t>
      </w:r>
      <w:r w:rsidR="002F1DA4">
        <w:rPr>
          <w:b/>
        </w:rPr>
        <w:tab/>
        <w:t xml:space="preserve">Adoption of SEPA Rules. </w:t>
      </w:r>
    </w:p>
    <w:p w14:paraId="0D3B5830" w14:textId="75E48DC2" w:rsidR="002F1DA4" w:rsidRDefault="007B38C8" w:rsidP="002F1DA4">
      <w:pPr>
        <w:spacing w:after="0" w:line="238" w:lineRule="auto"/>
        <w:ind w:left="715" w:right="60" w:hanging="10"/>
        <w:rPr>
          <w:b/>
        </w:rPr>
      </w:pPr>
      <w:hyperlink w:anchor="xx18040" w:history="1">
        <w:r w:rsidR="002F1DA4" w:rsidRPr="00C57B21">
          <w:rPr>
            <w:rStyle w:val="Hyperlink"/>
            <w:b/>
          </w:rPr>
          <w:t>xx.18.040</w:t>
        </w:r>
      </w:hyperlink>
      <w:r w:rsidR="002F1DA4">
        <w:rPr>
          <w:b/>
        </w:rPr>
        <w:t xml:space="preserve"> </w:t>
      </w:r>
      <w:r w:rsidR="002F1DA4">
        <w:rPr>
          <w:b/>
        </w:rPr>
        <w:tab/>
        <w:t xml:space="preserve">Designation of SEPA Responsible Official. </w:t>
      </w:r>
    </w:p>
    <w:p w14:paraId="38B2E528" w14:textId="422A5AAC" w:rsidR="002F1DA4" w:rsidRDefault="007B38C8" w:rsidP="002F1DA4">
      <w:pPr>
        <w:spacing w:after="0" w:line="238" w:lineRule="auto"/>
        <w:ind w:left="715" w:right="60" w:hanging="10"/>
        <w:rPr>
          <w:b/>
        </w:rPr>
      </w:pPr>
      <w:hyperlink w:anchor="xx18050" w:history="1">
        <w:r w:rsidR="002F1DA4" w:rsidRPr="00C57B21">
          <w:rPr>
            <w:rStyle w:val="Hyperlink"/>
            <w:b/>
          </w:rPr>
          <w:t>xx.18.050</w:t>
        </w:r>
      </w:hyperlink>
      <w:r w:rsidR="002F1DA4">
        <w:rPr>
          <w:b/>
        </w:rPr>
        <w:t xml:space="preserve"> </w:t>
      </w:r>
      <w:r w:rsidR="002F1DA4">
        <w:rPr>
          <w:b/>
        </w:rPr>
        <w:tab/>
        <w:t xml:space="preserve">Categorical Exemptions. </w:t>
      </w:r>
    </w:p>
    <w:p w14:paraId="420E0074" w14:textId="4D943F86" w:rsidR="002F1DA4" w:rsidRDefault="007B38C8" w:rsidP="002F1DA4">
      <w:pPr>
        <w:spacing w:after="0" w:line="238" w:lineRule="auto"/>
        <w:ind w:left="715" w:right="60" w:hanging="10"/>
      </w:pPr>
      <w:hyperlink w:anchor="xx18060" w:history="1">
        <w:r w:rsidR="002F1DA4" w:rsidRPr="00C57B21">
          <w:rPr>
            <w:rStyle w:val="Hyperlink"/>
            <w:b/>
          </w:rPr>
          <w:t>xx.18.060</w:t>
        </w:r>
      </w:hyperlink>
      <w:r w:rsidR="002F1DA4">
        <w:rPr>
          <w:b/>
        </w:rPr>
        <w:t xml:space="preserve"> </w:t>
      </w:r>
      <w:r w:rsidR="002F1DA4">
        <w:rPr>
          <w:b/>
        </w:rPr>
        <w:tab/>
        <w:t xml:space="preserve">Preparation of EIS. </w:t>
      </w:r>
    </w:p>
    <w:p w14:paraId="2E344293" w14:textId="77777777" w:rsidR="002F1DA4" w:rsidRDefault="002F1DA4" w:rsidP="002F1DA4">
      <w:pPr>
        <w:spacing w:after="0" w:line="259" w:lineRule="auto"/>
        <w:ind w:left="718" w:right="0" w:firstLine="0"/>
        <w:jc w:val="left"/>
      </w:pPr>
    </w:p>
    <w:p w14:paraId="25EAD27A" w14:textId="77777777" w:rsidR="002F1DA4" w:rsidRDefault="002F1DA4" w:rsidP="002F1DA4">
      <w:pPr>
        <w:spacing w:after="0"/>
        <w:ind w:left="360" w:right="1080" w:firstLine="0"/>
      </w:pPr>
      <w:bookmarkStart w:id="63" w:name="xx18010"/>
      <w:bookmarkStart w:id="64" w:name="_Toc162959360"/>
      <w:bookmarkEnd w:id="63"/>
      <w:r w:rsidRPr="000E44DA">
        <w:rPr>
          <w:rStyle w:val="Heading1Char"/>
          <w:bCs w:val="0"/>
          <w:u w:val="single"/>
        </w:rPr>
        <w:t>xx.18.010 Purpose</w:t>
      </w:r>
      <w:bookmarkEnd w:id="64"/>
      <w:r w:rsidRPr="00812295">
        <w:rPr>
          <w:b/>
          <w:u w:val="single"/>
        </w:rPr>
        <w:t>.</w:t>
      </w:r>
      <w:r>
        <w:t xml:space="preserve"> The purpose of this Chapter is to highlight the environmental review requirements of the County and to integrate the provisions of the Washington State Growth Management Act and the State Environmental Policy Act.</w:t>
      </w:r>
    </w:p>
    <w:p w14:paraId="3C995A54" w14:textId="77777777" w:rsidR="002F1DA4" w:rsidRDefault="002F1DA4" w:rsidP="002F1DA4">
      <w:pPr>
        <w:spacing w:after="0" w:line="259" w:lineRule="auto"/>
        <w:ind w:left="360" w:right="1080" w:firstLine="0"/>
      </w:pPr>
    </w:p>
    <w:p w14:paraId="622B1158" w14:textId="77777777" w:rsidR="002F1DA4" w:rsidRDefault="002F1DA4" w:rsidP="002F1DA4">
      <w:pPr>
        <w:spacing w:after="0"/>
        <w:ind w:left="360" w:right="1080" w:firstLine="0"/>
      </w:pPr>
      <w:bookmarkStart w:id="65" w:name="xx18020"/>
      <w:bookmarkStart w:id="66" w:name="_Toc162959361"/>
      <w:bookmarkEnd w:id="65"/>
      <w:r w:rsidRPr="000E44DA">
        <w:rPr>
          <w:rStyle w:val="Heading1Char"/>
          <w:bCs w:val="0"/>
          <w:u w:val="single"/>
        </w:rPr>
        <w:t>xx.18.020 Substantive Authority</w:t>
      </w:r>
      <w:bookmarkEnd w:id="66"/>
      <w:r w:rsidRPr="00812295">
        <w:rPr>
          <w:b/>
          <w:u w:val="single"/>
        </w:rPr>
        <w:t>.</w:t>
      </w:r>
      <w:r>
        <w:t xml:space="preserve"> The regulations set forth in this Chapter are supplementary to those incorporated by the State of Washington.  </w:t>
      </w:r>
    </w:p>
    <w:p w14:paraId="29454C17" w14:textId="77777777" w:rsidR="002F1DA4" w:rsidRDefault="002F1DA4" w:rsidP="00592516">
      <w:pPr>
        <w:numPr>
          <w:ilvl w:val="0"/>
          <w:numId w:val="174"/>
        </w:numPr>
        <w:ind w:left="720" w:right="1080" w:hanging="343"/>
      </w:pPr>
      <w:r>
        <w:t xml:space="preserve">The County may attach conditions to a permit or approval for the proposal so long as: </w:t>
      </w:r>
    </w:p>
    <w:p w14:paraId="6284D024" w14:textId="77777777" w:rsidR="002F1DA4" w:rsidRDefault="002F1DA4" w:rsidP="00592516">
      <w:pPr>
        <w:numPr>
          <w:ilvl w:val="1"/>
          <w:numId w:val="174"/>
        </w:numPr>
        <w:spacing w:after="0"/>
        <w:ind w:left="1080" w:right="1080"/>
      </w:pPr>
      <w:r>
        <w:t xml:space="preserve">Such conditions are necessary to mitigate specific probable adverse environmental documents prepared pursuant to this </w:t>
      </w:r>
      <w:proofErr w:type="gramStart"/>
      <w:r>
        <w:t>Chapter;</w:t>
      </w:r>
      <w:proofErr w:type="gramEnd"/>
      <w:r>
        <w:t xml:space="preserve">  </w:t>
      </w:r>
    </w:p>
    <w:p w14:paraId="1C31E15A" w14:textId="77777777" w:rsidR="002F1DA4" w:rsidRDefault="002F1DA4" w:rsidP="00592516">
      <w:pPr>
        <w:numPr>
          <w:ilvl w:val="1"/>
          <w:numId w:val="174"/>
        </w:numPr>
        <w:ind w:left="1080" w:right="1080"/>
      </w:pPr>
      <w:r>
        <w:t xml:space="preserve">Such conditions are in </w:t>
      </w:r>
      <w:proofErr w:type="gramStart"/>
      <w:r>
        <w:t>writing;</w:t>
      </w:r>
      <w:proofErr w:type="gramEnd"/>
      <w:r>
        <w:t xml:space="preserve">  </w:t>
      </w:r>
    </w:p>
    <w:p w14:paraId="409EFF3B" w14:textId="77777777" w:rsidR="002F1DA4" w:rsidRDefault="002F1DA4" w:rsidP="00592516">
      <w:pPr>
        <w:numPr>
          <w:ilvl w:val="1"/>
          <w:numId w:val="174"/>
        </w:numPr>
        <w:spacing w:after="0"/>
        <w:ind w:left="1080" w:right="1080"/>
      </w:pPr>
      <w:r>
        <w:t xml:space="preserve">The mitigation measures included in such conditions are capable of being </w:t>
      </w:r>
      <w:proofErr w:type="gramStart"/>
      <w:r>
        <w:t>accomplished;</w:t>
      </w:r>
      <w:proofErr w:type="gramEnd"/>
      <w:r>
        <w:t xml:space="preserve">  </w:t>
      </w:r>
    </w:p>
    <w:p w14:paraId="2EB2437D" w14:textId="77777777" w:rsidR="002F1DA4" w:rsidRDefault="002F1DA4" w:rsidP="00592516">
      <w:pPr>
        <w:numPr>
          <w:ilvl w:val="1"/>
          <w:numId w:val="174"/>
        </w:numPr>
        <w:spacing w:after="0"/>
        <w:ind w:left="1080" w:right="1080"/>
      </w:pPr>
      <w:r>
        <w:t xml:space="preserve">The County has considered whether other local, </w:t>
      </w:r>
      <w:proofErr w:type="gramStart"/>
      <w:r>
        <w:t>state</w:t>
      </w:r>
      <w:proofErr w:type="gramEnd"/>
      <w:r>
        <w:t xml:space="preserve"> or federal mitigation measures applied to the proposal are sufficient to mitigate the identified impacts; and  </w:t>
      </w:r>
    </w:p>
    <w:p w14:paraId="07D3F013" w14:textId="77777777" w:rsidR="002F1DA4" w:rsidRDefault="002F1DA4" w:rsidP="00592516">
      <w:pPr>
        <w:numPr>
          <w:ilvl w:val="1"/>
          <w:numId w:val="174"/>
        </w:numPr>
        <w:spacing w:after="0"/>
        <w:ind w:left="1080" w:right="1080"/>
      </w:pPr>
      <w:r>
        <w:t xml:space="preserve">Such conditions are based on regulations in this Title and cited in the decision document. </w:t>
      </w:r>
    </w:p>
    <w:p w14:paraId="68ADBE53" w14:textId="77777777" w:rsidR="002F1DA4" w:rsidRDefault="002F1DA4" w:rsidP="002F1DA4">
      <w:pPr>
        <w:spacing w:after="0" w:line="259" w:lineRule="auto"/>
        <w:ind w:left="1080" w:right="1080" w:firstLine="0"/>
      </w:pPr>
    </w:p>
    <w:p w14:paraId="6C6B638C" w14:textId="77777777" w:rsidR="002F1DA4" w:rsidRDefault="002F1DA4" w:rsidP="00592516">
      <w:pPr>
        <w:numPr>
          <w:ilvl w:val="0"/>
          <w:numId w:val="174"/>
        </w:numPr>
        <w:spacing w:after="0"/>
        <w:ind w:left="720" w:right="1080" w:hanging="360"/>
      </w:pPr>
      <w:r>
        <w:t xml:space="preserve">The County may deny a permit or approval for a proposal </w:t>
      </w:r>
      <w:proofErr w:type="gramStart"/>
      <w:r>
        <w:t>on the basis of</w:t>
      </w:r>
      <w:proofErr w:type="gramEnd"/>
      <w:r>
        <w:t xml:space="preserve"> a SEPA review so long as: </w:t>
      </w:r>
    </w:p>
    <w:p w14:paraId="6ED6D330" w14:textId="77777777" w:rsidR="002F1DA4" w:rsidRDefault="002F1DA4" w:rsidP="00592516">
      <w:pPr>
        <w:numPr>
          <w:ilvl w:val="1"/>
          <w:numId w:val="174"/>
        </w:numPr>
        <w:spacing w:after="0"/>
        <w:ind w:left="1080" w:right="1080"/>
      </w:pPr>
      <w:r>
        <w:t>A finding is made that approving the proposals would result in probable significant adverse environmental impacts that are identified in a FEIS (Final EIS</w:t>
      </w:r>
      <w:proofErr w:type="gramStart"/>
      <w:r>
        <w:t>)</w:t>
      </w:r>
      <w:proofErr w:type="gramEnd"/>
      <w:r>
        <w:t xml:space="preserve"> or final SEIS prepared pursuant to this Chapter;</w:t>
      </w:r>
    </w:p>
    <w:p w14:paraId="4270D6D7" w14:textId="77777777" w:rsidR="002F1DA4" w:rsidRDefault="002F1DA4" w:rsidP="002F1DA4">
      <w:pPr>
        <w:spacing w:after="0" w:line="259" w:lineRule="auto"/>
        <w:ind w:left="1080" w:right="1080" w:firstLine="0"/>
      </w:pPr>
      <w:r>
        <w:t xml:space="preserve"> </w:t>
      </w:r>
    </w:p>
    <w:p w14:paraId="7DEEE06D" w14:textId="77777777" w:rsidR="002F1DA4" w:rsidRDefault="002F1DA4" w:rsidP="00592516">
      <w:pPr>
        <w:numPr>
          <w:ilvl w:val="1"/>
          <w:numId w:val="174"/>
        </w:numPr>
        <w:spacing w:after="0"/>
        <w:ind w:left="1080" w:right="1080"/>
      </w:pPr>
      <w:r>
        <w:t xml:space="preserve">A finding is made that there are no mitigation measures capable of being accomplished that are sufficient to mitigate the identified impact; and  </w:t>
      </w:r>
    </w:p>
    <w:p w14:paraId="5024AC22" w14:textId="77777777" w:rsidR="002F1DA4" w:rsidRDefault="002F1DA4" w:rsidP="00592516">
      <w:pPr>
        <w:numPr>
          <w:ilvl w:val="1"/>
          <w:numId w:val="174"/>
        </w:numPr>
        <w:spacing w:after="0"/>
        <w:ind w:left="1080" w:right="1080"/>
      </w:pPr>
      <w:r>
        <w:t>The denial is based on one or more regulations identified in this Title and identified in writing in the decision document.</w:t>
      </w:r>
    </w:p>
    <w:p w14:paraId="29EC7BFB" w14:textId="77777777" w:rsidR="002F1DA4" w:rsidRDefault="002F1DA4" w:rsidP="002F1DA4">
      <w:pPr>
        <w:spacing w:after="0" w:line="259" w:lineRule="auto"/>
        <w:ind w:left="1080" w:right="1080" w:firstLine="0"/>
      </w:pPr>
    </w:p>
    <w:p w14:paraId="705D07AD" w14:textId="77777777" w:rsidR="002F1DA4" w:rsidRDefault="002F1DA4" w:rsidP="00592516">
      <w:pPr>
        <w:numPr>
          <w:ilvl w:val="0"/>
          <w:numId w:val="174"/>
        </w:numPr>
        <w:ind w:left="720" w:right="1080" w:hanging="343"/>
      </w:pPr>
      <w:r>
        <w:t xml:space="preserve">The County designates and adopts by reference the following as the basis for the County’s exercise of authority pursuant to this section: </w:t>
      </w:r>
    </w:p>
    <w:p w14:paraId="3BFC5A3B" w14:textId="77777777" w:rsidR="002F1DA4" w:rsidRDefault="002F1DA4" w:rsidP="002F1DA4">
      <w:pPr>
        <w:spacing w:after="0" w:line="259" w:lineRule="auto"/>
        <w:ind w:left="1116" w:right="1080" w:firstLine="0"/>
      </w:pPr>
    </w:p>
    <w:p w14:paraId="5B1E4FF1" w14:textId="77777777" w:rsidR="002F1DA4" w:rsidRDefault="002F1DA4" w:rsidP="002F1DA4">
      <w:pPr>
        <w:spacing w:after="0" w:line="259" w:lineRule="auto"/>
        <w:ind w:left="360" w:right="1080" w:firstLine="0"/>
      </w:pPr>
      <w:bookmarkStart w:id="67" w:name="xx18030"/>
      <w:bookmarkStart w:id="68" w:name="_Toc162959362"/>
      <w:bookmarkEnd w:id="67"/>
      <w:r w:rsidRPr="000E44DA">
        <w:rPr>
          <w:rStyle w:val="Heading1Char"/>
          <w:bCs w:val="0"/>
          <w:u w:val="single"/>
        </w:rPr>
        <w:t>xx.18.030 Adoption of SEPA Rules.</w:t>
      </w:r>
      <w:bookmarkEnd w:id="68"/>
      <w:r>
        <w:rPr>
          <w:b/>
        </w:rPr>
        <w:t xml:space="preserve"> </w:t>
      </w:r>
      <w:r>
        <w:t xml:space="preserve">The County adopts Chapter 197-11 of the Washington Administrative Code (WAC) by reference unless otherwise noted or modified by the provisions of this Title. </w:t>
      </w:r>
    </w:p>
    <w:p w14:paraId="34EDA778" w14:textId="77777777" w:rsidR="002F1DA4" w:rsidRDefault="002F1DA4" w:rsidP="002F1DA4">
      <w:pPr>
        <w:spacing w:after="0" w:line="259" w:lineRule="auto"/>
        <w:ind w:left="718" w:right="1080" w:firstLine="0"/>
      </w:pPr>
    </w:p>
    <w:p w14:paraId="1C3E750C" w14:textId="77777777" w:rsidR="002F1DA4" w:rsidRDefault="002F1DA4" w:rsidP="002F1DA4">
      <w:pPr>
        <w:spacing w:after="0"/>
        <w:ind w:left="360" w:right="1080" w:firstLine="0"/>
      </w:pPr>
      <w:bookmarkStart w:id="69" w:name="xx18040"/>
      <w:bookmarkStart w:id="70" w:name="_Toc162959363"/>
      <w:bookmarkEnd w:id="69"/>
      <w:r w:rsidRPr="000E44DA">
        <w:rPr>
          <w:rStyle w:val="Heading1Char"/>
          <w:bCs w:val="0"/>
          <w:u w:val="single"/>
        </w:rPr>
        <w:t>xx.18.040 Designation of SEPA Responsible Official</w:t>
      </w:r>
      <w:bookmarkEnd w:id="70"/>
      <w:r w:rsidRPr="00812295">
        <w:rPr>
          <w:b/>
          <w:u w:val="single"/>
        </w:rPr>
        <w:t>.</w:t>
      </w:r>
      <w:r>
        <w:rPr>
          <w:b/>
        </w:rPr>
        <w:t xml:space="preserve"> </w:t>
      </w:r>
      <w:r>
        <w:t xml:space="preserve">For those proposed projects, development activities, or actions for which the County is the lead agency, the SEPA Responsible Official shall be the Community Development Director or his/her designee. </w:t>
      </w:r>
    </w:p>
    <w:p w14:paraId="231D07A8" w14:textId="77777777" w:rsidR="002F1DA4" w:rsidRDefault="002F1DA4" w:rsidP="002F1DA4">
      <w:pPr>
        <w:spacing w:after="0" w:line="259" w:lineRule="auto"/>
        <w:ind w:left="360" w:right="1080" w:firstLine="0"/>
      </w:pPr>
    </w:p>
    <w:p w14:paraId="2BBB77A6" w14:textId="77777777" w:rsidR="002F1DA4" w:rsidRDefault="002F1DA4" w:rsidP="002F1DA4">
      <w:pPr>
        <w:spacing w:after="0"/>
        <w:ind w:left="360" w:right="1080" w:firstLine="0"/>
      </w:pPr>
      <w:bookmarkStart w:id="71" w:name="xx18050"/>
      <w:bookmarkStart w:id="72" w:name="_Toc162959364"/>
      <w:bookmarkEnd w:id="71"/>
      <w:r w:rsidRPr="000E44DA">
        <w:rPr>
          <w:rStyle w:val="Heading1Char"/>
          <w:bCs w:val="0"/>
          <w:u w:val="single"/>
        </w:rPr>
        <w:lastRenderedPageBreak/>
        <w:t>xx.18.050 Categorical Exemptions</w:t>
      </w:r>
      <w:bookmarkEnd w:id="72"/>
      <w:r w:rsidRPr="00812295">
        <w:rPr>
          <w:b/>
          <w:u w:val="single"/>
        </w:rPr>
        <w:t>.</w:t>
      </w:r>
      <w:r>
        <w:rPr>
          <w:b/>
        </w:rPr>
        <w:t xml:space="preserve"> </w:t>
      </w:r>
      <w:r>
        <w:t xml:space="preserve">All proposed projects or development activities are subject to the provisions of this Chapter and WAC 197-11 except those activities that are identified in WAC 197-11-800 as being categorically exempt from SEPA, provided that: </w:t>
      </w:r>
    </w:p>
    <w:p w14:paraId="51E9D6F2" w14:textId="77777777" w:rsidR="002F1DA4" w:rsidRDefault="002F1DA4" w:rsidP="00592516">
      <w:pPr>
        <w:numPr>
          <w:ilvl w:val="0"/>
          <w:numId w:val="175"/>
        </w:numPr>
        <w:spacing w:after="0"/>
        <w:ind w:left="720" w:right="1080" w:hanging="343"/>
      </w:pPr>
      <w:r>
        <w:t xml:space="preserve">The following new construction activities are exempt from the provisions of this Chapter and WAC 197-11 unless the site contains critical areas: </w:t>
      </w:r>
    </w:p>
    <w:p w14:paraId="12E7F23C" w14:textId="77777777" w:rsidR="002F1DA4" w:rsidRDefault="002F1DA4" w:rsidP="00592516">
      <w:pPr>
        <w:numPr>
          <w:ilvl w:val="1"/>
          <w:numId w:val="175"/>
        </w:numPr>
        <w:ind w:left="1080" w:right="1080" w:hanging="360"/>
      </w:pPr>
      <w:r>
        <w:t xml:space="preserve">The construction or location of up to four (4) dwelling </w:t>
      </w:r>
      <w:proofErr w:type="gramStart"/>
      <w:r>
        <w:t>units;</w:t>
      </w:r>
      <w:proofErr w:type="gramEnd"/>
      <w:r>
        <w:t xml:space="preserve"> </w:t>
      </w:r>
    </w:p>
    <w:p w14:paraId="6744A5FC" w14:textId="77777777" w:rsidR="002F1DA4" w:rsidRDefault="002F1DA4" w:rsidP="00592516">
      <w:pPr>
        <w:numPr>
          <w:ilvl w:val="1"/>
          <w:numId w:val="175"/>
        </w:numPr>
        <w:spacing w:after="0"/>
        <w:ind w:left="1080" w:right="1080" w:hanging="360"/>
      </w:pPr>
      <w:r>
        <w:t xml:space="preserve">The construction of a barn, loafing shed, farm equipment storage building, produce storage, or packing structure, or similar agricultural structure, covering up to 30,000 square feet, provided that said structure complies with all other provisions of the County code and is to be used by the property owner or his or her agent in the conduct of permitted farming of the </w:t>
      </w:r>
      <w:proofErr w:type="gramStart"/>
      <w:r>
        <w:t>property;</w:t>
      </w:r>
      <w:proofErr w:type="gramEnd"/>
      <w:r>
        <w:t xml:space="preserve">  </w:t>
      </w:r>
    </w:p>
    <w:p w14:paraId="4FA0AB9B" w14:textId="77777777" w:rsidR="002F1DA4" w:rsidRDefault="002F1DA4" w:rsidP="00592516">
      <w:pPr>
        <w:numPr>
          <w:ilvl w:val="1"/>
          <w:numId w:val="175"/>
        </w:numPr>
        <w:spacing w:after="0"/>
        <w:ind w:left="1080" w:right="1080" w:hanging="360"/>
      </w:pPr>
      <w:r>
        <w:t xml:space="preserve">The construction of an office, school, commercial, recreational, service, or storage building with up to 12,000 square feet and associated parking facilities designed for no more than 40 </w:t>
      </w:r>
      <w:proofErr w:type="gramStart"/>
      <w:r>
        <w:t>automobiles;</w:t>
      </w:r>
      <w:proofErr w:type="gramEnd"/>
      <w:r>
        <w:t xml:space="preserve"> </w:t>
      </w:r>
    </w:p>
    <w:p w14:paraId="61E44B33" w14:textId="77777777" w:rsidR="002F1DA4" w:rsidRDefault="002F1DA4" w:rsidP="00592516">
      <w:pPr>
        <w:numPr>
          <w:ilvl w:val="1"/>
          <w:numId w:val="175"/>
        </w:numPr>
        <w:ind w:left="1080" w:right="1080" w:hanging="360"/>
      </w:pPr>
      <w:r>
        <w:t xml:space="preserve">The construction of a parking lot designed for up to forty (40) automobiles; or </w:t>
      </w:r>
    </w:p>
    <w:p w14:paraId="0E25C0F7" w14:textId="77777777" w:rsidR="002F1DA4" w:rsidRDefault="002F1DA4" w:rsidP="00592516">
      <w:pPr>
        <w:numPr>
          <w:ilvl w:val="1"/>
          <w:numId w:val="175"/>
        </w:numPr>
        <w:spacing w:after="0"/>
        <w:ind w:left="1080" w:right="1080" w:hanging="360"/>
      </w:pPr>
      <w:r>
        <w:t xml:space="preserve">Any landfill or excavation of 500 cubic yards throughout the total lifetime of the fill or excavation. </w:t>
      </w:r>
    </w:p>
    <w:p w14:paraId="59688A9D" w14:textId="77777777" w:rsidR="002F1DA4" w:rsidRDefault="002F1DA4" w:rsidP="002F1DA4">
      <w:pPr>
        <w:spacing w:after="0" w:line="259" w:lineRule="auto"/>
        <w:ind w:left="1080" w:right="1080" w:hanging="360"/>
      </w:pPr>
    </w:p>
    <w:p w14:paraId="1A9A7C6F" w14:textId="77777777" w:rsidR="002F1DA4" w:rsidRDefault="002F1DA4" w:rsidP="00592516">
      <w:pPr>
        <w:numPr>
          <w:ilvl w:val="0"/>
          <w:numId w:val="175"/>
        </w:numPr>
        <w:spacing w:after="0"/>
        <w:ind w:left="720" w:right="1080" w:hanging="343"/>
      </w:pPr>
      <w:r>
        <w:t xml:space="preserve">The County’s determination that a proposal is exempt shall be final and not subject to appeal. If a proposal is exempt, none of the procedural requirements of this Chapter apply to the proposal. The County shall not require completion of an environmental checklist for an exempt proposal. </w:t>
      </w:r>
    </w:p>
    <w:p w14:paraId="33A4682C" w14:textId="17B53AE3" w:rsidR="002F1DA4" w:rsidRDefault="002F1DA4" w:rsidP="002F1DA4">
      <w:pPr>
        <w:spacing w:after="0" w:line="259" w:lineRule="auto"/>
        <w:ind w:left="1059" w:right="1080" w:firstLine="0"/>
      </w:pPr>
    </w:p>
    <w:p w14:paraId="453D1C27" w14:textId="77777777" w:rsidR="002F1DA4" w:rsidRDefault="002F1DA4" w:rsidP="00592516">
      <w:pPr>
        <w:numPr>
          <w:ilvl w:val="0"/>
          <w:numId w:val="175"/>
        </w:numPr>
        <w:spacing w:after="0"/>
        <w:ind w:left="720" w:right="1080" w:hanging="343"/>
      </w:pPr>
      <w:r>
        <w:t xml:space="preserve">If a proposal includes exempt and nonexempt actions, the County may authorize exempt actions prior to compliance with the procedural requirements of this Chapter, except that the County shall not give authorization for: </w:t>
      </w:r>
    </w:p>
    <w:p w14:paraId="546DD889" w14:textId="77777777" w:rsidR="002F1DA4" w:rsidRDefault="002F1DA4" w:rsidP="00592516">
      <w:pPr>
        <w:numPr>
          <w:ilvl w:val="1"/>
          <w:numId w:val="175"/>
        </w:numPr>
        <w:ind w:left="1080" w:right="1080" w:hanging="346"/>
      </w:pPr>
      <w:r>
        <w:t xml:space="preserve">Any nonexempt </w:t>
      </w:r>
      <w:proofErr w:type="gramStart"/>
      <w:r>
        <w:t>action;</w:t>
      </w:r>
      <w:proofErr w:type="gramEnd"/>
      <w:r>
        <w:t xml:space="preserve"> </w:t>
      </w:r>
    </w:p>
    <w:p w14:paraId="1518EDD8" w14:textId="77777777" w:rsidR="002F1DA4" w:rsidRDefault="002F1DA4" w:rsidP="002F1DA4">
      <w:pPr>
        <w:spacing w:after="0" w:line="259" w:lineRule="auto"/>
        <w:ind w:left="1460" w:right="1080" w:firstLine="0"/>
      </w:pPr>
    </w:p>
    <w:p w14:paraId="4C2C4A2F" w14:textId="0EEA718B" w:rsidR="00704D5A" w:rsidRDefault="002F1DA4" w:rsidP="002F1DA4">
      <w:pPr>
        <w:ind w:left="0" w:firstLine="0"/>
      </w:pPr>
      <w:bookmarkStart w:id="73" w:name="xx18060"/>
      <w:bookmarkStart w:id="74" w:name="_Toc162959365"/>
      <w:bookmarkEnd w:id="73"/>
      <w:r w:rsidRPr="000E44DA">
        <w:rPr>
          <w:rStyle w:val="Heading1Char"/>
          <w:bCs w:val="0"/>
          <w:u w:val="single"/>
        </w:rPr>
        <w:t>xx.18.060 Preparation of EIS.</w:t>
      </w:r>
      <w:bookmarkEnd w:id="74"/>
      <w:r>
        <w:t xml:space="preserve">  Preparation and issuance of a draft and final EIS (DEIS and FEIS) or a draft and final supplemental EIS (SEIS) is the responsibility of the County. The DEIS and FEIS or draft and final SEIS shall be prepared by a qualified consultant selected by the County in consultation with the proposed Project Sponsor.  All costs associated with the preparation and issuance of an EIS document shall be the responsibility of the Applicant or proposed Project Sponsor in accordance with the provisions of the County fee schedule and/or voluntary cost sharing agreement.</w:t>
      </w:r>
    </w:p>
    <w:p w14:paraId="2249B2A7" w14:textId="77777777" w:rsidR="002F1DA4" w:rsidRDefault="002F1DA4" w:rsidP="0004370F">
      <w:pPr>
        <w:ind w:left="0" w:firstLine="0"/>
        <w:sectPr w:rsidR="002F1DA4" w:rsidSect="00646FE8">
          <w:headerReference w:type="default" r:id="rId38"/>
          <w:headerReference w:type="first" r:id="rId39"/>
          <w:pgSz w:w="12240" w:h="15840"/>
          <w:pgMar w:top="720" w:right="720" w:bottom="720" w:left="720" w:header="720" w:footer="720" w:gutter="0"/>
          <w:cols w:space="720"/>
          <w:titlePg/>
          <w:docGrid w:linePitch="360"/>
        </w:sectPr>
      </w:pPr>
    </w:p>
    <w:p w14:paraId="099F9CF2" w14:textId="5B3F0F65" w:rsidR="003156AA" w:rsidRPr="00C33E3B" w:rsidRDefault="003156AA" w:rsidP="0004370F">
      <w:pPr>
        <w:tabs>
          <w:tab w:val="left" w:pos="720"/>
          <w:tab w:val="left" w:pos="1260"/>
          <w:tab w:val="left" w:pos="1620"/>
          <w:tab w:val="left" w:pos="1980"/>
          <w:tab w:val="left" w:pos="2340"/>
        </w:tabs>
        <w:ind w:left="720"/>
        <w:outlineLvl w:val="0"/>
        <w:rPr>
          <w:b/>
          <w:szCs w:val="24"/>
        </w:rPr>
      </w:pPr>
      <w:bookmarkStart w:id="75" w:name="_Toc131410806"/>
      <w:bookmarkStart w:id="76" w:name="_Toc134345822"/>
      <w:bookmarkStart w:id="77" w:name="_Toc134346055"/>
      <w:bookmarkStart w:id="78" w:name="_Toc134349812"/>
      <w:bookmarkStart w:id="79" w:name="_Toc134432917"/>
      <w:bookmarkStart w:id="80" w:name="_Toc148495437"/>
      <w:bookmarkStart w:id="81" w:name="_Toc150836824"/>
      <w:bookmarkStart w:id="82" w:name="_Toc150845309"/>
      <w:bookmarkStart w:id="83" w:name="_Toc160871179"/>
      <w:bookmarkStart w:id="84" w:name="_Toc162959366"/>
      <w:bookmarkEnd w:id="21"/>
      <w:r w:rsidRPr="00C33E3B">
        <w:rPr>
          <w:b/>
          <w:szCs w:val="24"/>
        </w:rPr>
        <w:lastRenderedPageBreak/>
        <w:t xml:space="preserve">CHAPTER </w:t>
      </w:r>
      <w:r>
        <w:rPr>
          <w:b/>
          <w:szCs w:val="24"/>
        </w:rPr>
        <w:t>XX.2</w:t>
      </w:r>
      <w:r w:rsidRPr="00C33E3B">
        <w:rPr>
          <w:b/>
          <w:szCs w:val="24"/>
        </w:rPr>
        <w:t>2</w:t>
      </w:r>
      <w:bookmarkEnd w:id="75"/>
      <w:bookmarkEnd w:id="76"/>
      <w:bookmarkEnd w:id="77"/>
      <w:bookmarkEnd w:id="78"/>
      <w:bookmarkEnd w:id="79"/>
      <w:bookmarkEnd w:id="80"/>
      <w:bookmarkEnd w:id="81"/>
      <w:bookmarkEnd w:id="82"/>
      <w:bookmarkEnd w:id="83"/>
      <w:r w:rsidR="00972768">
        <w:rPr>
          <w:b/>
          <w:szCs w:val="24"/>
        </w:rPr>
        <w:t xml:space="preserve"> - </w:t>
      </w:r>
      <w:bookmarkStart w:id="85" w:name="_Toc134346056"/>
      <w:bookmarkStart w:id="86" w:name="_Toc160871180"/>
      <w:r w:rsidRPr="00C33E3B">
        <w:rPr>
          <w:b/>
          <w:szCs w:val="24"/>
        </w:rPr>
        <w:t xml:space="preserve">CONCURRENCY </w:t>
      </w:r>
      <w:r>
        <w:rPr>
          <w:b/>
          <w:szCs w:val="24"/>
        </w:rPr>
        <w:t>MANAGEMENT</w:t>
      </w:r>
      <w:bookmarkEnd w:id="85"/>
      <w:bookmarkEnd w:id="86"/>
      <w:bookmarkEnd w:id="84"/>
    </w:p>
    <w:p w14:paraId="4B54A1E4" w14:textId="77777777" w:rsidR="003156AA" w:rsidRPr="00C33E3B" w:rsidRDefault="003156AA" w:rsidP="0004370F">
      <w:pPr>
        <w:tabs>
          <w:tab w:val="left" w:pos="720"/>
          <w:tab w:val="left" w:pos="1260"/>
          <w:tab w:val="left" w:pos="1620"/>
          <w:tab w:val="left" w:pos="1980"/>
          <w:tab w:val="left" w:pos="2340"/>
        </w:tabs>
        <w:ind w:right="1080"/>
        <w:rPr>
          <w:b/>
          <w:szCs w:val="24"/>
        </w:rPr>
      </w:pPr>
    </w:p>
    <w:p w14:paraId="31E4D636" w14:textId="3176E548" w:rsidR="00D51EDE" w:rsidRDefault="00D51EDE" w:rsidP="0004370F">
      <w:pPr>
        <w:tabs>
          <w:tab w:val="left" w:pos="2160"/>
        </w:tabs>
        <w:spacing w:after="0" w:line="259" w:lineRule="auto"/>
        <w:ind w:left="720" w:right="960" w:hanging="10"/>
        <w:rPr>
          <w:b/>
        </w:rPr>
      </w:pPr>
      <w:r>
        <w:rPr>
          <w:b/>
        </w:rPr>
        <w:t>Sections:</w:t>
      </w:r>
    </w:p>
    <w:p w14:paraId="0EA5617A" w14:textId="6D26D662" w:rsidR="00FE4B37" w:rsidRPr="009107CE" w:rsidRDefault="007B38C8" w:rsidP="0004370F">
      <w:pPr>
        <w:tabs>
          <w:tab w:val="left" w:pos="2160"/>
        </w:tabs>
        <w:spacing w:after="0" w:line="259" w:lineRule="auto"/>
        <w:ind w:left="720" w:right="960" w:hanging="10"/>
        <w:rPr>
          <w:b/>
        </w:rPr>
      </w:pPr>
      <w:hyperlink w:anchor="xx22010" w:history="1">
        <w:r w:rsidR="003156AA" w:rsidRPr="00C57B21">
          <w:rPr>
            <w:rStyle w:val="Hyperlink"/>
            <w:b/>
          </w:rPr>
          <w:t>xx.22.010</w:t>
        </w:r>
      </w:hyperlink>
      <w:r w:rsidR="00FE4B37" w:rsidRPr="009107CE">
        <w:rPr>
          <w:b/>
        </w:rPr>
        <w:tab/>
      </w:r>
      <w:r w:rsidR="003156AA" w:rsidRPr="009107CE">
        <w:rPr>
          <w:b/>
        </w:rPr>
        <w:t>Purpose.</w:t>
      </w:r>
    </w:p>
    <w:p w14:paraId="325AF639" w14:textId="76C4A1B6" w:rsidR="00FE4B37" w:rsidRPr="009107CE" w:rsidRDefault="007B38C8" w:rsidP="0004370F">
      <w:pPr>
        <w:tabs>
          <w:tab w:val="left" w:pos="2160"/>
        </w:tabs>
        <w:spacing w:after="0" w:line="259" w:lineRule="auto"/>
        <w:ind w:left="720" w:right="960" w:hanging="10"/>
        <w:rPr>
          <w:b/>
        </w:rPr>
      </w:pPr>
      <w:hyperlink w:anchor="xx22020" w:history="1">
        <w:r w:rsidR="003156AA" w:rsidRPr="00C57B21">
          <w:rPr>
            <w:rStyle w:val="Hyperlink"/>
            <w:b/>
          </w:rPr>
          <w:t>xx.22.020</w:t>
        </w:r>
      </w:hyperlink>
      <w:r w:rsidR="003156AA" w:rsidRPr="009107CE">
        <w:rPr>
          <w:b/>
        </w:rPr>
        <w:tab/>
        <w:t>Applicability.</w:t>
      </w:r>
    </w:p>
    <w:p w14:paraId="44A85E68" w14:textId="15FBC3E4" w:rsidR="00FE4B37" w:rsidRPr="009107CE" w:rsidRDefault="007B38C8" w:rsidP="0004370F">
      <w:pPr>
        <w:tabs>
          <w:tab w:val="left" w:pos="2160"/>
        </w:tabs>
        <w:spacing w:after="0" w:line="259" w:lineRule="auto"/>
        <w:ind w:left="720" w:right="960" w:hanging="10"/>
        <w:rPr>
          <w:b/>
        </w:rPr>
      </w:pPr>
      <w:hyperlink w:anchor="xx22030" w:history="1">
        <w:r w:rsidR="003156AA" w:rsidRPr="00C57B21">
          <w:rPr>
            <w:rStyle w:val="Hyperlink"/>
            <w:b/>
          </w:rPr>
          <w:t>xx.22.030</w:t>
        </w:r>
      </w:hyperlink>
      <w:r w:rsidR="003156AA" w:rsidRPr="009107CE">
        <w:rPr>
          <w:b/>
        </w:rPr>
        <w:t xml:space="preserve"> </w:t>
      </w:r>
      <w:r w:rsidR="003156AA" w:rsidRPr="009107CE">
        <w:rPr>
          <w:b/>
        </w:rPr>
        <w:tab/>
        <w:t>Transportation Concurrency Review Procedures.</w:t>
      </w:r>
    </w:p>
    <w:p w14:paraId="6080F8CC" w14:textId="079FD288" w:rsidR="00FE4B37" w:rsidRPr="009107CE" w:rsidRDefault="007B38C8" w:rsidP="0004370F">
      <w:pPr>
        <w:tabs>
          <w:tab w:val="left" w:pos="2160"/>
        </w:tabs>
        <w:spacing w:after="0" w:line="259" w:lineRule="auto"/>
        <w:ind w:left="720" w:right="960" w:hanging="10"/>
        <w:rPr>
          <w:b/>
        </w:rPr>
      </w:pPr>
      <w:hyperlink w:anchor="xx22040" w:history="1">
        <w:r w:rsidR="003156AA" w:rsidRPr="00C57B21">
          <w:rPr>
            <w:rStyle w:val="Hyperlink"/>
            <w:b/>
          </w:rPr>
          <w:t>xx.22.040</w:t>
        </w:r>
      </w:hyperlink>
      <w:r w:rsidR="003156AA" w:rsidRPr="009107CE">
        <w:rPr>
          <w:b/>
        </w:rPr>
        <w:t xml:space="preserve"> </w:t>
      </w:r>
      <w:r w:rsidR="003156AA" w:rsidRPr="009107CE">
        <w:rPr>
          <w:b/>
        </w:rPr>
        <w:tab/>
        <w:t>Transportation Concurrency Mitigation Methods.</w:t>
      </w:r>
    </w:p>
    <w:p w14:paraId="3AA3F25C" w14:textId="7B0C34D4" w:rsidR="003156AA" w:rsidRPr="009107CE" w:rsidRDefault="007B38C8" w:rsidP="0004370F">
      <w:pPr>
        <w:tabs>
          <w:tab w:val="left" w:pos="2160"/>
        </w:tabs>
        <w:spacing w:after="0" w:line="259" w:lineRule="auto"/>
        <w:ind w:left="720" w:right="960" w:hanging="10"/>
        <w:rPr>
          <w:b/>
        </w:rPr>
      </w:pPr>
      <w:hyperlink w:anchor="xx22050" w:history="1">
        <w:r w:rsidR="003156AA" w:rsidRPr="00C57B21">
          <w:rPr>
            <w:rStyle w:val="Hyperlink"/>
            <w:b/>
          </w:rPr>
          <w:t>xx.22.050</w:t>
        </w:r>
      </w:hyperlink>
      <w:r w:rsidR="003156AA" w:rsidRPr="009107CE">
        <w:rPr>
          <w:b/>
        </w:rPr>
        <w:t xml:space="preserve"> </w:t>
      </w:r>
      <w:r w:rsidR="003156AA" w:rsidRPr="009107CE">
        <w:rPr>
          <w:b/>
        </w:rPr>
        <w:tab/>
        <w:t xml:space="preserve">Utility Concurrency Management.  </w:t>
      </w:r>
    </w:p>
    <w:p w14:paraId="3E958312" w14:textId="77777777" w:rsidR="003156AA" w:rsidRDefault="003156AA" w:rsidP="0004370F">
      <w:pPr>
        <w:tabs>
          <w:tab w:val="left" w:pos="720"/>
          <w:tab w:val="left" w:pos="1260"/>
          <w:tab w:val="left" w:pos="1620"/>
          <w:tab w:val="left" w:pos="1980"/>
          <w:tab w:val="left" w:pos="2340"/>
        </w:tabs>
        <w:ind w:right="1080"/>
        <w:rPr>
          <w:szCs w:val="24"/>
        </w:rPr>
      </w:pPr>
    </w:p>
    <w:p w14:paraId="08D2269B" w14:textId="1BD575AA" w:rsidR="003156AA" w:rsidRDefault="003156AA" w:rsidP="0004370F">
      <w:pPr>
        <w:tabs>
          <w:tab w:val="left" w:pos="360"/>
        </w:tabs>
        <w:spacing w:line="247" w:lineRule="auto"/>
        <w:ind w:left="360" w:right="1080" w:firstLine="0"/>
        <w:rPr>
          <w:szCs w:val="24"/>
        </w:rPr>
      </w:pPr>
      <w:bookmarkStart w:id="87" w:name="xx22010"/>
      <w:bookmarkStart w:id="88" w:name="_Toc162959367"/>
      <w:bookmarkEnd w:id="87"/>
      <w:r w:rsidRPr="00553E30">
        <w:rPr>
          <w:rStyle w:val="Heading1Char"/>
          <w:bCs w:val="0"/>
          <w:u w:val="single"/>
        </w:rPr>
        <w:t>xx.22.010</w:t>
      </w:r>
      <w:r w:rsidR="003E6F0B">
        <w:rPr>
          <w:rStyle w:val="Heading1Char"/>
          <w:bCs w:val="0"/>
          <w:u w:val="single"/>
        </w:rPr>
        <w:t xml:space="preserve"> </w:t>
      </w:r>
      <w:r w:rsidRPr="00553E30">
        <w:rPr>
          <w:rStyle w:val="Heading1Char"/>
          <w:bCs w:val="0"/>
          <w:u w:val="single"/>
        </w:rPr>
        <w:t>Purpose</w:t>
      </w:r>
      <w:bookmarkEnd w:id="88"/>
      <w:r w:rsidRPr="00775D55">
        <w:rPr>
          <w:b/>
          <w:szCs w:val="24"/>
          <w:u w:val="single"/>
        </w:rPr>
        <w:t>.</w:t>
      </w:r>
      <w:r w:rsidR="00FE4B37">
        <w:rPr>
          <w:szCs w:val="24"/>
        </w:rPr>
        <w:t xml:space="preserve"> </w:t>
      </w:r>
      <w:r>
        <w:rPr>
          <w:szCs w:val="24"/>
        </w:rPr>
        <w:t xml:space="preserve">The purpose of this Chapter is </w:t>
      </w:r>
      <w:r w:rsidRPr="00D11F85">
        <w:rPr>
          <w:szCs w:val="24"/>
        </w:rPr>
        <w:t xml:space="preserve">to </w:t>
      </w:r>
      <w:r>
        <w:rPr>
          <w:rStyle w:val="Emphasis"/>
          <w:szCs w:val="24"/>
        </w:rPr>
        <w:t>en</w:t>
      </w:r>
      <w:r w:rsidRPr="00D11F85">
        <w:rPr>
          <w:rStyle w:val="Emphasis"/>
          <w:szCs w:val="24"/>
        </w:rPr>
        <w:t xml:space="preserve">sure that adequate public facilities are available when the impacts of development occur. </w:t>
      </w:r>
      <w:r>
        <w:rPr>
          <w:rStyle w:val="Emphasis"/>
          <w:szCs w:val="24"/>
        </w:rPr>
        <w:t xml:space="preserve">This </w:t>
      </w:r>
      <w:r w:rsidRPr="00D11F85">
        <w:rPr>
          <w:szCs w:val="24"/>
        </w:rPr>
        <w:t xml:space="preserve">means </w:t>
      </w:r>
      <w:r>
        <w:rPr>
          <w:szCs w:val="24"/>
        </w:rPr>
        <w:t xml:space="preserve">that </w:t>
      </w:r>
      <w:r w:rsidRPr="00D11F85">
        <w:rPr>
          <w:szCs w:val="24"/>
        </w:rPr>
        <w:t xml:space="preserve">facilities </w:t>
      </w:r>
      <w:r>
        <w:rPr>
          <w:szCs w:val="24"/>
        </w:rPr>
        <w:t xml:space="preserve">will </w:t>
      </w:r>
      <w:r w:rsidRPr="00D11F85">
        <w:rPr>
          <w:szCs w:val="24"/>
        </w:rPr>
        <w:t>have the capacity to serve development without decreasing levels of service bel</w:t>
      </w:r>
      <w:r>
        <w:rPr>
          <w:szCs w:val="24"/>
        </w:rPr>
        <w:t xml:space="preserve">ow locally established minimums, and </w:t>
      </w:r>
      <w:r w:rsidRPr="00D11F85">
        <w:rPr>
          <w:szCs w:val="24"/>
        </w:rPr>
        <w:t xml:space="preserve">that </w:t>
      </w:r>
      <w:r>
        <w:rPr>
          <w:szCs w:val="24"/>
        </w:rPr>
        <w:t xml:space="preserve">the </w:t>
      </w:r>
      <w:r w:rsidRPr="00D11F85">
        <w:rPr>
          <w:szCs w:val="24"/>
        </w:rPr>
        <w:t>facilities or services are in place or that a financial commitment is in place to provide the facilities or services within a specified time.</w:t>
      </w:r>
    </w:p>
    <w:p w14:paraId="5225524F" w14:textId="77777777" w:rsidR="00232B87" w:rsidRDefault="00232B87" w:rsidP="0004370F">
      <w:pPr>
        <w:tabs>
          <w:tab w:val="left" w:pos="360"/>
        </w:tabs>
        <w:spacing w:line="247" w:lineRule="auto"/>
        <w:ind w:left="360" w:right="1080" w:firstLine="0"/>
        <w:rPr>
          <w:szCs w:val="24"/>
        </w:rPr>
      </w:pPr>
    </w:p>
    <w:p w14:paraId="011FAC5A" w14:textId="64A8AD71" w:rsidR="003156AA" w:rsidRDefault="003156AA" w:rsidP="0004370F">
      <w:pPr>
        <w:pStyle w:val="texthead"/>
        <w:tabs>
          <w:tab w:val="left" w:pos="360"/>
        </w:tabs>
        <w:spacing w:before="0" w:beforeAutospacing="0" w:after="30" w:afterAutospacing="0" w:line="247" w:lineRule="auto"/>
        <w:ind w:left="360" w:right="1080"/>
        <w:jc w:val="both"/>
        <w:rPr>
          <w:rFonts w:ascii="Times New Roman" w:hAnsi="Times New Roman" w:cs="Times New Roman"/>
          <w:b w:val="0"/>
          <w:color w:val="000000"/>
          <w:sz w:val="24"/>
          <w:szCs w:val="24"/>
        </w:rPr>
      </w:pPr>
      <w:bookmarkStart w:id="89" w:name="xx22020"/>
      <w:bookmarkStart w:id="90" w:name="_Toc162959368"/>
      <w:bookmarkEnd w:id="89"/>
      <w:r w:rsidRPr="00553E30">
        <w:rPr>
          <w:rStyle w:val="Heading1Char"/>
          <w:rFonts w:eastAsia="Arial Unicode MS"/>
          <w:b/>
          <w:bCs/>
          <w:color w:val="000000"/>
          <w:u w:val="single"/>
        </w:rPr>
        <w:t>xx.22.020 Applicability</w:t>
      </w:r>
      <w:bookmarkEnd w:id="90"/>
      <w:r w:rsidRPr="00775D55">
        <w:rPr>
          <w:rFonts w:ascii="Times New Roman" w:hAnsi="Times New Roman" w:cs="Times New Roman"/>
          <w:color w:val="auto"/>
          <w:sz w:val="24"/>
          <w:szCs w:val="24"/>
          <w:u w:val="single"/>
        </w:rPr>
        <w:t>.</w:t>
      </w:r>
      <w:r>
        <w:rPr>
          <w:rFonts w:ascii="Times New Roman" w:hAnsi="Times New Roman" w:cs="Times New Roman"/>
          <w:color w:val="auto"/>
          <w:sz w:val="24"/>
          <w:szCs w:val="24"/>
        </w:rPr>
        <w:t xml:space="preserve"> </w:t>
      </w:r>
      <w:r w:rsidRPr="00CD7212">
        <w:rPr>
          <w:rFonts w:ascii="Times New Roman" w:hAnsi="Times New Roman" w:cs="Times New Roman"/>
          <w:b w:val="0"/>
          <w:color w:val="000000"/>
          <w:sz w:val="24"/>
          <w:szCs w:val="24"/>
        </w:rPr>
        <w:t xml:space="preserve">All </w:t>
      </w:r>
      <w:r>
        <w:rPr>
          <w:rFonts w:ascii="Times New Roman" w:hAnsi="Times New Roman" w:cs="Times New Roman"/>
          <w:b w:val="0"/>
          <w:color w:val="000000"/>
          <w:sz w:val="24"/>
          <w:szCs w:val="24"/>
        </w:rPr>
        <w:t xml:space="preserve">proposed </w:t>
      </w:r>
      <w:r w:rsidRPr="00CD7212">
        <w:rPr>
          <w:rFonts w:ascii="Times New Roman" w:hAnsi="Times New Roman" w:cs="Times New Roman"/>
          <w:b w:val="0"/>
          <w:color w:val="000000"/>
          <w:sz w:val="24"/>
          <w:szCs w:val="24"/>
        </w:rPr>
        <w:t>projects or development activities must be reviewed for transportation and utility concurrency</w:t>
      </w:r>
      <w:r>
        <w:rPr>
          <w:rFonts w:ascii="Times New Roman" w:hAnsi="Times New Roman" w:cs="Times New Roman"/>
          <w:b w:val="0"/>
          <w:color w:val="000000"/>
          <w:sz w:val="24"/>
          <w:szCs w:val="24"/>
        </w:rPr>
        <w:t>, provided that the County may establish an expedited concurrency review process for activities that do not meet SEPA Thresholds.</w:t>
      </w:r>
    </w:p>
    <w:p w14:paraId="297EB336" w14:textId="77777777" w:rsidR="00232B87" w:rsidRPr="000520CC" w:rsidRDefault="00232B87" w:rsidP="0004370F">
      <w:pPr>
        <w:pStyle w:val="texthead"/>
        <w:tabs>
          <w:tab w:val="left" w:pos="360"/>
        </w:tabs>
        <w:spacing w:before="0" w:beforeAutospacing="0" w:after="30" w:afterAutospacing="0" w:line="247" w:lineRule="auto"/>
        <w:ind w:left="360" w:right="1080"/>
        <w:jc w:val="both"/>
        <w:rPr>
          <w:rFonts w:ascii="Times New Roman" w:hAnsi="Times New Roman" w:cs="Times New Roman"/>
          <w:b w:val="0"/>
          <w:sz w:val="24"/>
          <w:szCs w:val="24"/>
        </w:rPr>
      </w:pPr>
    </w:p>
    <w:p w14:paraId="3723BA55" w14:textId="3C444E15" w:rsidR="003156AA" w:rsidRPr="002715D4" w:rsidRDefault="003156AA" w:rsidP="0004370F">
      <w:pPr>
        <w:pStyle w:val="texthead"/>
        <w:tabs>
          <w:tab w:val="left" w:pos="360"/>
        </w:tabs>
        <w:spacing w:before="0" w:beforeAutospacing="0" w:after="30" w:afterAutospacing="0" w:line="247" w:lineRule="auto"/>
        <w:ind w:left="360" w:right="1080"/>
        <w:jc w:val="both"/>
        <w:rPr>
          <w:rFonts w:ascii="Times New Roman" w:hAnsi="Times New Roman" w:cs="Times New Roman"/>
          <w:b w:val="0"/>
          <w:color w:val="auto"/>
          <w:sz w:val="24"/>
          <w:szCs w:val="24"/>
        </w:rPr>
      </w:pPr>
      <w:bookmarkStart w:id="91" w:name="xx22030"/>
      <w:bookmarkStart w:id="92" w:name="_Toc162959369"/>
      <w:bookmarkEnd w:id="91"/>
      <w:r w:rsidRPr="00553E30">
        <w:rPr>
          <w:rStyle w:val="Heading1Char"/>
          <w:rFonts w:eastAsia="Arial Unicode MS"/>
          <w:b/>
          <w:bCs/>
          <w:color w:val="000000"/>
          <w:u w:val="single"/>
        </w:rPr>
        <w:t>xx.22.030 Transportation Concurrency Review Procedures</w:t>
      </w:r>
      <w:bookmarkEnd w:id="92"/>
      <w:r w:rsidRPr="00295522">
        <w:rPr>
          <w:rFonts w:ascii="Times New Roman" w:hAnsi="Times New Roman" w:cs="Times New Roman"/>
          <w:color w:val="auto"/>
          <w:sz w:val="24"/>
          <w:szCs w:val="24"/>
          <w:u w:val="single"/>
        </w:rPr>
        <w:t>.</w:t>
      </w:r>
      <w:r>
        <w:rPr>
          <w:rFonts w:ascii="Times New Roman" w:hAnsi="Times New Roman" w:cs="Times New Roman"/>
          <w:color w:val="auto"/>
          <w:sz w:val="24"/>
          <w:szCs w:val="24"/>
        </w:rPr>
        <w:t xml:space="preserve"> </w:t>
      </w:r>
      <w:r w:rsidRPr="002715D4">
        <w:rPr>
          <w:rFonts w:ascii="Times New Roman" w:hAnsi="Times New Roman" w:cs="Times New Roman"/>
          <w:b w:val="0"/>
          <w:color w:val="auto"/>
          <w:sz w:val="24"/>
          <w:szCs w:val="24"/>
        </w:rPr>
        <w:t xml:space="preserve">The County shall utilize the following procedures for evaluating all projects or development activities for concurrency, unless the Applicant </w:t>
      </w:r>
      <w:r>
        <w:rPr>
          <w:rFonts w:ascii="Times New Roman" w:hAnsi="Times New Roman" w:cs="Times New Roman"/>
          <w:b w:val="0"/>
          <w:color w:val="auto"/>
          <w:sz w:val="24"/>
          <w:szCs w:val="24"/>
        </w:rPr>
        <w:t xml:space="preserve">is </w:t>
      </w:r>
      <w:r w:rsidRPr="002715D4">
        <w:rPr>
          <w:rFonts w:ascii="Times New Roman" w:hAnsi="Times New Roman" w:cs="Times New Roman"/>
          <w:b w:val="0"/>
          <w:color w:val="auto"/>
          <w:sz w:val="24"/>
          <w:szCs w:val="24"/>
        </w:rPr>
        <w:t xml:space="preserve">otherwise </w:t>
      </w:r>
      <w:r>
        <w:rPr>
          <w:rFonts w:ascii="Times New Roman" w:hAnsi="Times New Roman" w:cs="Times New Roman"/>
          <w:b w:val="0"/>
          <w:color w:val="auto"/>
          <w:sz w:val="24"/>
          <w:szCs w:val="24"/>
        </w:rPr>
        <w:t>notified</w:t>
      </w:r>
      <w:r w:rsidRPr="002715D4">
        <w:rPr>
          <w:rFonts w:ascii="Times New Roman" w:hAnsi="Times New Roman" w:cs="Times New Roman"/>
          <w:b w:val="0"/>
          <w:color w:val="auto"/>
          <w:sz w:val="24"/>
          <w:szCs w:val="24"/>
        </w:rPr>
        <w:t>:</w:t>
      </w:r>
    </w:p>
    <w:p w14:paraId="70B02D36" w14:textId="77777777" w:rsidR="003156AA" w:rsidRPr="00AC3797" w:rsidRDefault="003156AA" w:rsidP="0004370F">
      <w:pPr>
        <w:tabs>
          <w:tab w:val="left" w:pos="741"/>
          <w:tab w:val="left" w:pos="1800"/>
        </w:tabs>
        <w:ind w:left="1800" w:right="1080" w:hanging="1458"/>
        <w:rPr>
          <w:szCs w:val="24"/>
        </w:rPr>
      </w:pPr>
      <w:r w:rsidRPr="00AC3797">
        <w:rPr>
          <w:szCs w:val="24"/>
        </w:rPr>
        <w:t>A.</w:t>
      </w:r>
      <w:r w:rsidRPr="00AC3797">
        <w:rPr>
          <w:szCs w:val="24"/>
        </w:rPr>
        <w:tab/>
        <w:t>Certificate of Concurrency.</w:t>
      </w:r>
    </w:p>
    <w:p w14:paraId="29E4345D" w14:textId="77777777" w:rsidR="009A7540" w:rsidRDefault="003156AA" w:rsidP="0004370F">
      <w:pPr>
        <w:pStyle w:val="ListParagraph"/>
        <w:numPr>
          <w:ilvl w:val="4"/>
          <w:numId w:val="4"/>
        </w:numPr>
        <w:ind w:left="1080" w:right="1080" w:hanging="360"/>
        <w:rPr>
          <w:szCs w:val="24"/>
        </w:rPr>
      </w:pPr>
      <w:r w:rsidRPr="009A7540">
        <w:rPr>
          <w:szCs w:val="24"/>
        </w:rPr>
        <w:t xml:space="preserve">The County shall complete a transportation concurrency evaluation at the time a development permit is applied for or </w:t>
      </w:r>
      <w:proofErr w:type="gramStart"/>
      <w:r w:rsidRPr="009A7540">
        <w:rPr>
          <w:szCs w:val="24"/>
        </w:rPr>
        <w:t>during the course of</w:t>
      </w:r>
      <w:proofErr w:type="gramEnd"/>
      <w:r w:rsidRPr="009A7540">
        <w:rPr>
          <w:szCs w:val="24"/>
        </w:rPr>
        <w:t xml:space="preserve"> permit review. The review shall conclude with a determination that the proposed project meets the level of service standards whereby a Certificate of Concurrency shall be issued and attached or incorporated to the development permit approval. When a project is determined to have not passed </w:t>
      </w:r>
      <w:proofErr w:type="gramStart"/>
      <w:r w:rsidRPr="009A7540">
        <w:rPr>
          <w:szCs w:val="24"/>
        </w:rPr>
        <w:t>level</w:t>
      </w:r>
      <w:proofErr w:type="gramEnd"/>
      <w:r w:rsidRPr="009A7540">
        <w:rPr>
          <w:szCs w:val="24"/>
        </w:rPr>
        <w:t xml:space="preserve"> of service standards the Certificate of Concurrency shall be conditioned in a manner that satisfies the requirements of this Chapter, or the project shall not be approved.</w:t>
      </w:r>
    </w:p>
    <w:p w14:paraId="6DC82A62" w14:textId="77777777" w:rsidR="009A7540" w:rsidRDefault="003156AA" w:rsidP="0004370F">
      <w:pPr>
        <w:pStyle w:val="ListParagraph"/>
        <w:numPr>
          <w:ilvl w:val="4"/>
          <w:numId w:val="4"/>
        </w:numPr>
        <w:tabs>
          <w:tab w:val="left" w:pos="360"/>
        </w:tabs>
        <w:ind w:left="1080" w:right="1080" w:hanging="360"/>
        <w:rPr>
          <w:szCs w:val="24"/>
        </w:rPr>
      </w:pPr>
      <w:proofErr w:type="gramStart"/>
      <w:r w:rsidRPr="009A7540">
        <w:rPr>
          <w:szCs w:val="24"/>
        </w:rPr>
        <w:t>Applicant</w:t>
      </w:r>
      <w:proofErr w:type="gramEnd"/>
      <w:r w:rsidRPr="009A7540">
        <w:rPr>
          <w:szCs w:val="24"/>
        </w:rPr>
        <w:t xml:space="preserve"> shall provide the County with all information necessary to complete the concurrency evaluation on the proposed development. It shall be the responsibility of the Applicant to provide studies, surveys, traffic counts, engineering review or any other items determined to be necessary for an accurate concurrency evaluation.</w:t>
      </w:r>
    </w:p>
    <w:p w14:paraId="55D90271" w14:textId="1A7EED46" w:rsidR="00D86470" w:rsidRDefault="003156AA" w:rsidP="0004370F">
      <w:pPr>
        <w:pStyle w:val="ListParagraph"/>
        <w:numPr>
          <w:ilvl w:val="4"/>
          <w:numId w:val="4"/>
        </w:numPr>
        <w:tabs>
          <w:tab w:val="left" w:pos="360"/>
        </w:tabs>
        <w:ind w:left="1080" w:right="1080" w:hanging="360"/>
        <w:rPr>
          <w:szCs w:val="24"/>
        </w:rPr>
      </w:pPr>
      <w:r w:rsidRPr="009A7540">
        <w:rPr>
          <w:szCs w:val="24"/>
        </w:rPr>
        <w:t xml:space="preserve">A Certificate of Concurrency shall be accorded the same terms and conditions as those for the underlying development permit. If a development permit </w:t>
      </w:r>
      <w:proofErr w:type="gramStart"/>
      <w:r w:rsidRPr="009A7540">
        <w:rPr>
          <w:szCs w:val="24"/>
        </w:rPr>
        <w:t>time line</w:t>
      </w:r>
      <w:proofErr w:type="gramEnd"/>
      <w:r w:rsidRPr="009A7540">
        <w:rPr>
          <w:szCs w:val="24"/>
        </w:rPr>
        <w:t xml:space="preserve"> is extended the certificate shall also be extended for the same time duration. A Certificate of Concurrency shall be valid only for the development permit approved for the same parcel and may be transferable to any new owner(s) of the parcel to which it was issued.</w:t>
      </w:r>
      <w:r w:rsidR="00922F40">
        <w:rPr>
          <w:szCs w:val="24"/>
        </w:rPr>
        <w:t xml:space="preserve"> </w:t>
      </w:r>
    </w:p>
    <w:p w14:paraId="260B60BC" w14:textId="77777777" w:rsidR="00D069F9" w:rsidRDefault="003156AA" w:rsidP="0004370F">
      <w:pPr>
        <w:pStyle w:val="ListParagraph"/>
        <w:numPr>
          <w:ilvl w:val="4"/>
          <w:numId w:val="4"/>
        </w:numPr>
        <w:tabs>
          <w:tab w:val="left" w:pos="360"/>
        </w:tabs>
        <w:spacing w:after="0" w:line="259" w:lineRule="auto"/>
        <w:ind w:left="1080" w:right="1080" w:hanging="360"/>
        <w:rPr>
          <w:szCs w:val="24"/>
        </w:rPr>
        <w:sectPr w:rsidR="00D069F9" w:rsidSect="00646FE8">
          <w:headerReference w:type="default" r:id="rId40"/>
          <w:headerReference w:type="first" r:id="rId41"/>
          <w:pgSz w:w="12240" w:h="15840"/>
          <w:pgMar w:top="720" w:right="720" w:bottom="720" w:left="720" w:header="720" w:footer="720" w:gutter="0"/>
          <w:cols w:space="720"/>
          <w:docGrid w:linePitch="360"/>
        </w:sectPr>
      </w:pPr>
      <w:r w:rsidRPr="00922F40">
        <w:rPr>
          <w:szCs w:val="24"/>
        </w:rPr>
        <w:t xml:space="preserve">A Certificate of Concurrency shall apply only to the specific land uses, densities, </w:t>
      </w:r>
      <w:proofErr w:type="gramStart"/>
      <w:r w:rsidRPr="00922F40">
        <w:rPr>
          <w:szCs w:val="24"/>
        </w:rPr>
        <w:t>intensities</w:t>
      </w:r>
      <w:proofErr w:type="gramEnd"/>
      <w:r w:rsidRPr="00922F40">
        <w:rPr>
          <w:szCs w:val="24"/>
        </w:rPr>
        <w:t xml:space="preserve"> and project described in the application and project permit. A concurrency certificate is valid for any modification of the permits for which the certificate was issued so long as such modification does not require the Applicant to obtain a new project permit.</w:t>
      </w:r>
    </w:p>
    <w:p w14:paraId="378D9D36" w14:textId="76250C12" w:rsidR="003156AA" w:rsidRPr="00AC3797" w:rsidRDefault="003156AA" w:rsidP="0004370F">
      <w:pPr>
        <w:ind w:left="720" w:right="1080" w:hanging="360"/>
        <w:rPr>
          <w:szCs w:val="24"/>
        </w:rPr>
      </w:pPr>
      <w:r w:rsidRPr="00AC3797">
        <w:rPr>
          <w:szCs w:val="24"/>
        </w:rPr>
        <w:lastRenderedPageBreak/>
        <w:t>B.</w:t>
      </w:r>
      <w:r w:rsidRPr="00AC3797">
        <w:rPr>
          <w:szCs w:val="24"/>
        </w:rPr>
        <w:tab/>
        <w:t>Traffic Impact Calculations.</w:t>
      </w:r>
    </w:p>
    <w:p w14:paraId="5957662B" w14:textId="77777777" w:rsidR="003156AA" w:rsidRPr="00AC3797" w:rsidRDefault="003156AA" w:rsidP="0004370F">
      <w:pPr>
        <w:spacing w:line="247" w:lineRule="auto"/>
        <w:ind w:left="1080" w:right="1080" w:hanging="360"/>
        <w:rPr>
          <w:szCs w:val="24"/>
        </w:rPr>
      </w:pPr>
      <w:r w:rsidRPr="00AC3797">
        <w:rPr>
          <w:szCs w:val="24"/>
        </w:rPr>
        <w:t>1.</w:t>
      </w:r>
      <w:r w:rsidRPr="00AC3797">
        <w:rPr>
          <w:szCs w:val="24"/>
        </w:rPr>
        <w:tab/>
        <w:t xml:space="preserve">Trip Generation. Traffic calculations shall be based on the trip generation average described within the latest available edition of the Institute of Transportation Engineers (ITE) trip generation manual for the </w:t>
      </w:r>
      <w:proofErr w:type="gramStart"/>
      <w:r w:rsidRPr="00AC3797">
        <w:rPr>
          <w:szCs w:val="24"/>
        </w:rPr>
        <w:t>particular type</w:t>
      </w:r>
      <w:proofErr w:type="gramEnd"/>
      <w:r w:rsidRPr="00AC3797">
        <w:rPr>
          <w:szCs w:val="24"/>
        </w:rPr>
        <w:t xml:space="preserve"> and extent of the development being proposed.</w:t>
      </w:r>
    </w:p>
    <w:p w14:paraId="17858F22" w14:textId="1708ADFF" w:rsidR="003156AA" w:rsidRPr="00AC3797" w:rsidRDefault="003156AA" w:rsidP="0004370F">
      <w:pPr>
        <w:spacing w:line="259" w:lineRule="auto"/>
        <w:ind w:left="1080" w:right="1080" w:hanging="360"/>
        <w:rPr>
          <w:szCs w:val="24"/>
        </w:rPr>
      </w:pPr>
      <w:r>
        <w:rPr>
          <w:szCs w:val="24"/>
        </w:rPr>
        <w:t>2.</w:t>
      </w:r>
      <w:r>
        <w:rPr>
          <w:szCs w:val="24"/>
        </w:rPr>
        <w:tab/>
      </w:r>
      <w:r w:rsidRPr="00AC3797">
        <w:rPr>
          <w:szCs w:val="24"/>
        </w:rPr>
        <w:t>Concurrency Test. The projected number o</w:t>
      </w:r>
      <w:r>
        <w:rPr>
          <w:szCs w:val="24"/>
        </w:rPr>
        <w:t xml:space="preserve">f trips generated by </w:t>
      </w:r>
      <w:proofErr w:type="gramStart"/>
      <w:r>
        <w:rPr>
          <w:szCs w:val="24"/>
        </w:rPr>
        <w:t>a proposed</w:t>
      </w:r>
      <w:proofErr w:type="gramEnd"/>
      <w:r>
        <w:rPr>
          <w:szCs w:val="24"/>
        </w:rPr>
        <w:t xml:space="preserve"> </w:t>
      </w:r>
      <w:r w:rsidRPr="00AC3797">
        <w:rPr>
          <w:szCs w:val="24"/>
        </w:rPr>
        <w:t xml:space="preserve">development shall be subtracted from existing or new transportation capacity of the impacted transportation facility. If projected demand is less than available capacity the project is not averse to level of service standards and shall be issued a </w:t>
      </w:r>
      <w:r>
        <w:rPr>
          <w:szCs w:val="24"/>
        </w:rPr>
        <w:t>C</w:t>
      </w:r>
      <w:r w:rsidRPr="00AC3797">
        <w:rPr>
          <w:szCs w:val="24"/>
        </w:rPr>
        <w:t xml:space="preserve">ertificate of </w:t>
      </w:r>
      <w:r>
        <w:rPr>
          <w:szCs w:val="24"/>
        </w:rPr>
        <w:t>C</w:t>
      </w:r>
      <w:r w:rsidRPr="00AC3797">
        <w:rPr>
          <w:szCs w:val="24"/>
        </w:rPr>
        <w:t>oncurrency.</w:t>
      </w:r>
    </w:p>
    <w:p w14:paraId="79D0C20C" w14:textId="77777777" w:rsidR="003156AA" w:rsidRPr="00AC3797" w:rsidRDefault="003156AA" w:rsidP="0004370F">
      <w:pPr>
        <w:ind w:left="990" w:right="1440" w:firstLine="0"/>
        <w:rPr>
          <w:szCs w:val="24"/>
        </w:rPr>
      </w:pPr>
    </w:p>
    <w:p w14:paraId="58B13720" w14:textId="02DA20E0" w:rsidR="003156AA" w:rsidRPr="00AC3797" w:rsidRDefault="003156AA" w:rsidP="0004370F">
      <w:pPr>
        <w:tabs>
          <w:tab w:val="left" w:pos="720"/>
          <w:tab w:val="left" w:pos="1080"/>
          <w:tab w:val="left" w:pos="1440"/>
          <w:tab w:val="left" w:pos="1800"/>
        </w:tabs>
        <w:ind w:left="360" w:right="1080" w:firstLine="0"/>
        <w:rPr>
          <w:szCs w:val="24"/>
        </w:rPr>
      </w:pPr>
      <w:bookmarkStart w:id="103" w:name="xx22040"/>
      <w:bookmarkStart w:id="104" w:name="_Toc162959370"/>
      <w:bookmarkEnd w:id="103"/>
      <w:r w:rsidRPr="003E6F0B">
        <w:rPr>
          <w:rStyle w:val="Heading1Char"/>
          <w:rFonts w:eastAsia="Arial Unicode MS" w:cs="Arial"/>
          <w:bCs w:val="0"/>
          <w:u w:val="single"/>
        </w:rPr>
        <w:t>xx.22.040</w:t>
      </w:r>
      <w:r w:rsidR="003E6F0B">
        <w:rPr>
          <w:rStyle w:val="Heading1Char"/>
          <w:rFonts w:eastAsia="Arial Unicode MS" w:cs="Arial"/>
          <w:bCs w:val="0"/>
          <w:u w:val="single"/>
        </w:rPr>
        <w:t xml:space="preserve"> </w:t>
      </w:r>
      <w:r w:rsidRPr="003E6F0B">
        <w:rPr>
          <w:rStyle w:val="Heading1Char"/>
          <w:rFonts w:eastAsia="Arial Unicode MS" w:cs="Arial"/>
          <w:bCs w:val="0"/>
          <w:u w:val="single"/>
        </w:rPr>
        <w:t>Transportation Concurrency Mitigation Methods</w:t>
      </w:r>
      <w:bookmarkEnd w:id="104"/>
      <w:r w:rsidRPr="003E6F0B">
        <w:rPr>
          <w:b/>
        </w:rPr>
        <w:t>.</w:t>
      </w:r>
      <w:r w:rsidRPr="00AC3797">
        <w:rPr>
          <w:b/>
          <w:szCs w:val="24"/>
        </w:rPr>
        <w:t xml:space="preserve"> </w:t>
      </w:r>
      <w:r w:rsidRPr="00AC3797">
        <w:rPr>
          <w:szCs w:val="24"/>
        </w:rPr>
        <w:t xml:space="preserve">The </w:t>
      </w:r>
      <w:r>
        <w:rPr>
          <w:szCs w:val="24"/>
        </w:rPr>
        <w:t>County</w:t>
      </w:r>
      <w:r w:rsidRPr="00AC3797">
        <w:rPr>
          <w:szCs w:val="24"/>
        </w:rPr>
        <w:t xml:space="preserve"> shall use the following procedures and criteria to review and approve the adequacy of mitigation methods unless the Applicant is otherwise not</w:t>
      </w:r>
      <w:r>
        <w:rPr>
          <w:szCs w:val="24"/>
        </w:rPr>
        <w:t>ifi</w:t>
      </w:r>
      <w:r w:rsidRPr="00AC3797">
        <w:rPr>
          <w:szCs w:val="24"/>
        </w:rPr>
        <w:t>ed in writing:</w:t>
      </w:r>
    </w:p>
    <w:p w14:paraId="12E6EE55" w14:textId="77777777" w:rsidR="003156AA" w:rsidRPr="00AC3797" w:rsidRDefault="003156AA" w:rsidP="0004370F">
      <w:pPr>
        <w:tabs>
          <w:tab w:val="left" w:pos="741"/>
          <w:tab w:val="left" w:pos="1080"/>
          <w:tab w:val="left" w:pos="1440"/>
          <w:tab w:val="left" w:pos="1800"/>
        </w:tabs>
        <w:ind w:left="741" w:right="1080" w:hanging="399"/>
        <w:rPr>
          <w:szCs w:val="24"/>
        </w:rPr>
      </w:pPr>
      <w:r w:rsidRPr="00AC3797">
        <w:rPr>
          <w:szCs w:val="24"/>
        </w:rPr>
        <w:t>A.</w:t>
      </w:r>
      <w:r w:rsidRPr="00AC3797">
        <w:rPr>
          <w:szCs w:val="24"/>
        </w:rPr>
        <w:tab/>
        <w:t>If mitigation is determined necessary to maintain level of service standards for an impacted transportation facility the Applicant may choose among the following actions</w:t>
      </w:r>
      <w:r>
        <w:rPr>
          <w:szCs w:val="24"/>
        </w:rPr>
        <w:t xml:space="preserve"> subject to County review and approval</w:t>
      </w:r>
      <w:r w:rsidRPr="00AC3797">
        <w:rPr>
          <w:szCs w:val="24"/>
        </w:rPr>
        <w:t>:</w:t>
      </w:r>
    </w:p>
    <w:p w14:paraId="2451DC74" w14:textId="77777777" w:rsidR="003156AA" w:rsidRPr="00AC3797" w:rsidRDefault="003156AA" w:rsidP="0004370F">
      <w:pPr>
        <w:ind w:left="1080" w:right="1080" w:hanging="360"/>
        <w:rPr>
          <w:szCs w:val="24"/>
        </w:rPr>
      </w:pPr>
      <w:r w:rsidRPr="00AC3797">
        <w:rPr>
          <w:szCs w:val="24"/>
        </w:rPr>
        <w:t>1.</w:t>
      </w:r>
      <w:r w:rsidRPr="00AC3797">
        <w:rPr>
          <w:szCs w:val="24"/>
        </w:rPr>
        <w:tab/>
        <w:t xml:space="preserve">Reduce the size of the project until levels of service standards are </w:t>
      </w:r>
      <w:proofErr w:type="gramStart"/>
      <w:r w:rsidRPr="00AC3797">
        <w:rPr>
          <w:szCs w:val="24"/>
        </w:rPr>
        <w:t>met;</w:t>
      </w:r>
      <w:proofErr w:type="gramEnd"/>
    </w:p>
    <w:p w14:paraId="04FB8F66" w14:textId="77777777" w:rsidR="003156AA" w:rsidRPr="00AC3797" w:rsidRDefault="003156AA" w:rsidP="0004370F">
      <w:pPr>
        <w:ind w:left="1080" w:right="1080" w:hanging="360"/>
        <w:rPr>
          <w:szCs w:val="24"/>
        </w:rPr>
      </w:pPr>
      <w:r w:rsidRPr="00AC3797">
        <w:rPr>
          <w:szCs w:val="24"/>
        </w:rPr>
        <w:t>2.</w:t>
      </w:r>
      <w:r w:rsidRPr="00AC3797">
        <w:rPr>
          <w:szCs w:val="24"/>
        </w:rPr>
        <w:tab/>
        <w:t xml:space="preserve">Enter into a legally binding development agreement with the </w:t>
      </w:r>
      <w:r>
        <w:rPr>
          <w:szCs w:val="24"/>
        </w:rPr>
        <w:t>County</w:t>
      </w:r>
      <w:r w:rsidRPr="00AC3797">
        <w:rPr>
          <w:szCs w:val="24"/>
        </w:rPr>
        <w:t xml:space="preserve"> whereby all required improvements will be constructed and completed within six years of the development approval date which also ensures that the financing will be available to pay for the </w:t>
      </w:r>
      <w:proofErr w:type="gramStart"/>
      <w:r w:rsidRPr="00AC3797">
        <w:rPr>
          <w:szCs w:val="24"/>
        </w:rPr>
        <w:t>improvements;</w:t>
      </w:r>
      <w:proofErr w:type="gramEnd"/>
    </w:p>
    <w:p w14:paraId="7170678E" w14:textId="77777777" w:rsidR="003156AA" w:rsidRPr="00AC3797" w:rsidRDefault="003156AA" w:rsidP="0004370F">
      <w:pPr>
        <w:ind w:left="1080" w:right="1080" w:hanging="360"/>
        <w:rPr>
          <w:szCs w:val="24"/>
        </w:rPr>
      </w:pPr>
      <w:r w:rsidRPr="00AC3797">
        <w:rPr>
          <w:szCs w:val="24"/>
        </w:rPr>
        <w:t>3.</w:t>
      </w:r>
      <w:r w:rsidRPr="00AC3797">
        <w:rPr>
          <w:szCs w:val="24"/>
        </w:rPr>
        <w:tab/>
        <w:t xml:space="preserve">Be subject to a development approval conditioned that the required improvements be completed prior to the issuance of building permits, final plat or site plan approvals associated with the </w:t>
      </w:r>
      <w:proofErr w:type="gramStart"/>
      <w:r w:rsidRPr="00AC3797">
        <w:rPr>
          <w:szCs w:val="24"/>
        </w:rPr>
        <w:t>development;</w:t>
      </w:r>
      <w:proofErr w:type="gramEnd"/>
    </w:p>
    <w:p w14:paraId="715E192E" w14:textId="77777777" w:rsidR="003156AA" w:rsidRPr="00AC3797" w:rsidRDefault="003156AA" w:rsidP="0004370F">
      <w:pPr>
        <w:ind w:left="1080" w:right="1080" w:hanging="360"/>
        <w:rPr>
          <w:szCs w:val="24"/>
        </w:rPr>
      </w:pPr>
      <w:r w:rsidRPr="00AC3797">
        <w:rPr>
          <w:szCs w:val="24"/>
        </w:rPr>
        <w:t>4.</w:t>
      </w:r>
      <w:r w:rsidRPr="00AC3797">
        <w:rPr>
          <w:szCs w:val="24"/>
        </w:rPr>
        <w:tab/>
        <w:t>Propose transportation demand management strategies to reduce vehicle trips generated by the project development; or</w:t>
      </w:r>
    </w:p>
    <w:p w14:paraId="0875BC1D" w14:textId="77777777" w:rsidR="003156AA" w:rsidRPr="00AC3797" w:rsidRDefault="003156AA" w:rsidP="0004370F">
      <w:pPr>
        <w:ind w:left="1080" w:right="1080" w:hanging="360"/>
        <w:rPr>
          <w:szCs w:val="24"/>
        </w:rPr>
      </w:pPr>
      <w:r w:rsidRPr="00AC3797">
        <w:rPr>
          <w:szCs w:val="24"/>
        </w:rPr>
        <w:t>5.</w:t>
      </w:r>
      <w:r w:rsidRPr="00AC3797">
        <w:rPr>
          <w:szCs w:val="24"/>
        </w:rPr>
        <w:tab/>
        <w:t xml:space="preserve">Await the </w:t>
      </w:r>
      <w:r>
        <w:rPr>
          <w:szCs w:val="24"/>
        </w:rPr>
        <w:t>County</w:t>
      </w:r>
      <w:r w:rsidRPr="00AC3797">
        <w:rPr>
          <w:szCs w:val="24"/>
        </w:rPr>
        <w:t xml:space="preserve">’s completion of mitigating improvements if such improvements are underway or planned as part of the </w:t>
      </w:r>
      <w:r>
        <w:rPr>
          <w:szCs w:val="24"/>
        </w:rPr>
        <w:t>County</w:t>
      </w:r>
      <w:r w:rsidRPr="00AC3797">
        <w:rPr>
          <w:szCs w:val="24"/>
        </w:rPr>
        <w:t>’s six-year transportation improvement plan; or</w:t>
      </w:r>
    </w:p>
    <w:p w14:paraId="49EA77CA" w14:textId="77777777" w:rsidR="003156AA" w:rsidRPr="00AC3797" w:rsidRDefault="003156AA" w:rsidP="0004370F">
      <w:pPr>
        <w:ind w:left="1080" w:right="1080" w:hanging="360"/>
        <w:rPr>
          <w:szCs w:val="24"/>
        </w:rPr>
      </w:pPr>
      <w:r w:rsidRPr="00AC3797">
        <w:rPr>
          <w:szCs w:val="24"/>
        </w:rPr>
        <w:t>6.</w:t>
      </w:r>
      <w:r w:rsidRPr="00AC3797">
        <w:rPr>
          <w:szCs w:val="24"/>
        </w:rPr>
        <w:tab/>
        <w:t>Any combination of the above.</w:t>
      </w:r>
    </w:p>
    <w:p w14:paraId="43026B15" w14:textId="77777777" w:rsidR="003156AA" w:rsidRPr="00AC3797" w:rsidRDefault="003156AA" w:rsidP="0004370F">
      <w:pPr>
        <w:tabs>
          <w:tab w:val="left" w:pos="741"/>
        </w:tabs>
        <w:ind w:left="741" w:right="1080" w:hanging="399"/>
        <w:rPr>
          <w:szCs w:val="24"/>
        </w:rPr>
      </w:pPr>
    </w:p>
    <w:p w14:paraId="4ED2D148" w14:textId="77777777" w:rsidR="003156AA" w:rsidRPr="00AC3797" w:rsidRDefault="003156AA" w:rsidP="0004370F">
      <w:pPr>
        <w:tabs>
          <w:tab w:val="left" w:pos="741"/>
          <w:tab w:val="left" w:pos="1080"/>
          <w:tab w:val="left" w:pos="1440"/>
          <w:tab w:val="left" w:pos="1800"/>
        </w:tabs>
        <w:ind w:left="741" w:right="1080" w:hanging="399"/>
        <w:rPr>
          <w:szCs w:val="24"/>
        </w:rPr>
      </w:pPr>
      <w:r w:rsidRPr="00AC3797">
        <w:rPr>
          <w:szCs w:val="24"/>
        </w:rPr>
        <w:t>B.</w:t>
      </w:r>
      <w:r w:rsidRPr="00AC3797">
        <w:rPr>
          <w:szCs w:val="24"/>
        </w:rPr>
        <w:tab/>
        <w:t>Acceptable impact mitigation requires a finding of the following:</w:t>
      </w:r>
    </w:p>
    <w:p w14:paraId="384D6864" w14:textId="77777777" w:rsidR="00AC2B0F" w:rsidRDefault="003156AA" w:rsidP="0004370F">
      <w:pPr>
        <w:ind w:left="1080" w:right="1080" w:hanging="360"/>
        <w:rPr>
          <w:szCs w:val="24"/>
        </w:rPr>
      </w:pPr>
      <w:r w:rsidRPr="00AC3797">
        <w:rPr>
          <w:szCs w:val="24"/>
        </w:rPr>
        <w:t>1.</w:t>
      </w:r>
      <w:r w:rsidRPr="00AC3797">
        <w:rPr>
          <w:szCs w:val="24"/>
        </w:rPr>
        <w:tab/>
        <w:t xml:space="preserve">The mitigation contributes to transportation facility performance and established level of service </w:t>
      </w:r>
      <w:proofErr w:type="gramStart"/>
      <w:r w:rsidRPr="00AC3797">
        <w:rPr>
          <w:szCs w:val="24"/>
        </w:rPr>
        <w:t>standards;</w:t>
      </w:r>
      <w:proofErr w:type="gramEnd"/>
    </w:p>
    <w:p w14:paraId="19360A91" w14:textId="7F4125FF" w:rsidR="003156AA" w:rsidRDefault="003156AA" w:rsidP="0004370F">
      <w:pPr>
        <w:ind w:left="1080" w:right="1080" w:hanging="360"/>
        <w:rPr>
          <w:szCs w:val="24"/>
        </w:rPr>
      </w:pPr>
      <w:r w:rsidRPr="00AC3797">
        <w:rPr>
          <w:szCs w:val="24"/>
        </w:rPr>
        <w:t>2.</w:t>
      </w:r>
      <w:r w:rsidR="00AC2B0F">
        <w:rPr>
          <w:szCs w:val="24"/>
        </w:rPr>
        <w:tab/>
      </w:r>
      <w:r w:rsidRPr="00AC3797">
        <w:rPr>
          <w:szCs w:val="24"/>
        </w:rPr>
        <w:t xml:space="preserve">The mitigation is consistent with the </w:t>
      </w:r>
      <w:r>
        <w:rPr>
          <w:szCs w:val="24"/>
        </w:rPr>
        <w:t>County</w:t>
      </w:r>
      <w:r w:rsidRPr="00AC3797">
        <w:rPr>
          <w:szCs w:val="24"/>
        </w:rPr>
        <w:t xml:space="preserve">’s Comprehensive </w:t>
      </w:r>
      <w:proofErr w:type="gramStart"/>
      <w:r w:rsidRPr="00AC3797">
        <w:rPr>
          <w:szCs w:val="24"/>
        </w:rPr>
        <w:t>Plan;</w:t>
      </w:r>
      <w:proofErr w:type="gramEnd"/>
    </w:p>
    <w:p w14:paraId="494026C8" w14:textId="77777777" w:rsidR="003156AA" w:rsidRPr="00AC3797" w:rsidRDefault="003156AA" w:rsidP="0004370F">
      <w:pPr>
        <w:ind w:left="1080" w:right="1080" w:hanging="360"/>
        <w:rPr>
          <w:szCs w:val="24"/>
        </w:rPr>
      </w:pPr>
      <w:r w:rsidRPr="00AC3797">
        <w:rPr>
          <w:szCs w:val="24"/>
        </w:rPr>
        <w:t>3.</w:t>
      </w:r>
      <w:r w:rsidRPr="00AC3797">
        <w:rPr>
          <w:szCs w:val="24"/>
        </w:rPr>
        <w:tab/>
        <w:t xml:space="preserve">Any improvements to an intersection or roadway do not shift traffic to residential areas or to other intersections where there is no mitigation being </w:t>
      </w:r>
      <w:proofErr w:type="gramStart"/>
      <w:r w:rsidRPr="00AC3797">
        <w:rPr>
          <w:szCs w:val="24"/>
        </w:rPr>
        <w:t>proposed;</w:t>
      </w:r>
      <w:proofErr w:type="gramEnd"/>
    </w:p>
    <w:p w14:paraId="0C37F17B" w14:textId="77777777" w:rsidR="003156AA" w:rsidRPr="00AC3797" w:rsidRDefault="003156AA" w:rsidP="0004370F">
      <w:pPr>
        <w:ind w:left="1080" w:right="1080" w:hanging="360"/>
        <w:rPr>
          <w:szCs w:val="24"/>
        </w:rPr>
      </w:pPr>
      <w:r w:rsidRPr="00AC3797">
        <w:rPr>
          <w:szCs w:val="24"/>
        </w:rPr>
        <w:t>4.</w:t>
      </w:r>
      <w:r w:rsidRPr="00AC3797">
        <w:rPr>
          <w:szCs w:val="24"/>
        </w:rPr>
        <w:tab/>
        <w:t>Any adverse environmental impacts of the facility improvements may be reasonably minimized or eliminated; and</w:t>
      </w:r>
    </w:p>
    <w:p w14:paraId="463F40F9" w14:textId="77777777" w:rsidR="003156AA" w:rsidRPr="00AC3797" w:rsidRDefault="003156AA" w:rsidP="0004370F">
      <w:pPr>
        <w:ind w:left="1080" w:right="1080" w:hanging="360"/>
        <w:rPr>
          <w:szCs w:val="24"/>
        </w:rPr>
      </w:pPr>
      <w:r w:rsidRPr="00AC3797">
        <w:rPr>
          <w:szCs w:val="24"/>
        </w:rPr>
        <w:t>5.</w:t>
      </w:r>
      <w:r w:rsidRPr="00AC3797">
        <w:rPr>
          <w:szCs w:val="24"/>
        </w:rPr>
        <w:tab/>
        <w:t xml:space="preserve">The improvements are consistent with the </w:t>
      </w:r>
      <w:r>
        <w:rPr>
          <w:szCs w:val="24"/>
        </w:rPr>
        <w:t>County</w:t>
      </w:r>
      <w:r w:rsidRPr="00AC3797">
        <w:rPr>
          <w:szCs w:val="24"/>
        </w:rPr>
        <w:t>’s engineering standards.</w:t>
      </w:r>
    </w:p>
    <w:p w14:paraId="6C4CFEAC" w14:textId="77777777" w:rsidR="00775EDA" w:rsidRDefault="00775EDA" w:rsidP="0004370F">
      <w:pPr>
        <w:ind w:left="360" w:right="1080" w:firstLine="0"/>
        <w:rPr>
          <w:rStyle w:val="Heading1Char"/>
          <w:rFonts w:eastAsia="Arial Unicode MS" w:cs="Arial"/>
          <w:u w:val="single"/>
        </w:rPr>
        <w:sectPr w:rsidR="00775EDA" w:rsidSect="00646FE8">
          <w:pgSz w:w="12240" w:h="15840"/>
          <w:pgMar w:top="720" w:right="720" w:bottom="720" w:left="720" w:header="720" w:footer="720" w:gutter="0"/>
          <w:cols w:space="720"/>
          <w:titlePg/>
          <w:docGrid w:linePitch="360"/>
        </w:sectPr>
      </w:pPr>
    </w:p>
    <w:p w14:paraId="1EA0C2E6" w14:textId="77777777" w:rsidR="002931DC" w:rsidRDefault="003156AA" w:rsidP="0004370F">
      <w:pPr>
        <w:ind w:left="360" w:right="1080" w:firstLine="0"/>
        <w:rPr>
          <w:szCs w:val="24"/>
        </w:rPr>
        <w:sectPr w:rsidR="002931DC" w:rsidSect="00646FE8">
          <w:headerReference w:type="first" r:id="rId42"/>
          <w:pgSz w:w="12240" w:h="15840"/>
          <w:pgMar w:top="720" w:right="720" w:bottom="720" w:left="720" w:header="720" w:footer="720" w:gutter="0"/>
          <w:cols w:space="720"/>
          <w:titlePg/>
          <w:docGrid w:linePitch="360"/>
        </w:sectPr>
      </w:pPr>
      <w:bookmarkStart w:id="106" w:name="xx22050"/>
      <w:bookmarkStart w:id="107" w:name="_Toc162959371"/>
      <w:bookmarkEnd w:id="106"/>
      <w:r w:rsidRPr="003E6F0B">
        <w:rPr>
          <w:rStyle w:val="Heading1Char"/>
          <w:rFonts w:eastAsia="Arial Unicode MS" w:cs="Arial"/>
          <w:bCs w:val="0"/>
          <w:u w:val="single"/>
        </w:rPr>
        <w:lastRenderedPageBreak/>
        <w:t>xx.22.050</w:t>
      </w:r>
      <w:r w:rsidRPr="00866DA9">
        <w:rPr>
          <w:rStyle w:val="Heading1Char"/>
          <w:rFonts w:eastAsia="Arial Unicode MS" w:cs="Arial"/>
          <w:b w:val="0"/>
        </w:rPr>
        <w:t xml:space="preserve"> </w:t>
      </w:r>
      <w:r w:rsidRPr="003E6F0B">
        <w:rPr>
          <w:rStyle w:val="Heading1Char"/>
          <w:rFonts w:eastAsia="Arial Unicode MS" w:cs="Arial"/>
          <w:bCs w:val="0"/>
          <w:u w:val="single"/>
        </w:rPr>
        <w:t>Utility Concurrency Management</w:t>
      </w:r>
      <w:bookmarkEnd w:id="107"/>
      <w:r w:rsidRPr="00295522">
        <w:rPr>
          <w:b/>
          <w:szCs w:val="24"/>
          <w:u w:val="single"/>
        </w:rPr>
        <w:t>.</w:t>
      </w:r>
      <w:r w:rsidRPr="00232B87">
        <w:rPr>
          <w:bCs/>
          <w:szCs w:val="24"/>
        </w:rPr>
        <w:t xml:space="preserve"> </w:t>
      </w:r>
      <w:r w:rsidRPr="00F4463D">
        <w:rPr>
          <w:szCs w:val="24"/>
        </w:rPr>
        <w:t>All Applicants shall submit, subject to County review and approval, documentation that adequate</w:t>
      </w:r>
      <w:r w:rsidRPr="00206C54">
        <w:rPr>
          <w:szCs w:val="24"/>
        </w:rPr>
        <w:t xml:space="preserve"> provisions have been made to ensure that public facilities are in place or can reasonably be provided to serve the proposed development. This shall </w:t>
      </w:r>
    </w:p>
    <w:p w14:paraId="33F672A8" w14:textId="77777777" w:rsidR="00D20299" w:rsidRDefault="003156AA" w:rsidP="00D20299">
      <w:pPr>
        <w:ind w:left="360" w:right="1080" w:firstLine="0"/>
        <w:rPr>
          <w:szCs w:val="24"/>
        </w:rPr>
        <w:sectPr w:rsidR="00D20299" w:rsidSect="00646FE8">
          <w:headerReference w:type="default" r:id="rId43"/>
          <w:headerReference w:type="first" r:id="rId44"/>
          <w:type w:val="continuous"/>
          <w:pgSz w:w="12240" w:h="15840"/>
          <w:pgMar w:top="720" w:right="720" w:bottom="720" w:left="720" w:header="720" w:footer="720" w:gutter="0"/>
          <w:cols w:space="720"/>
          <w:titlePg/>
          <w:docGrid w:linePitch="360"/>
        </w:sectPr>
      </w:pPr>
      <w:r w:rsidRPr="00206C54">
        <w:rPr>
          <w:szCs w:val="24"/>
        </w:rPr>
        <w:t xml:space="preserve">include but is not limited to; fire and emergency medical services, law enforcement, electrical service, </w:t>
      </w:r>
      <w:r>
        <w:rPr>
          <w:szCs w:val="24"/>
        </w:rPr>
        <w:t xml:space="preserve">water and sewer, </w:t>
      </w:r>
      <w:r w:rsidRPr="00206C54">
        <w:rPr>
          <w:szCs w:val="24"/>
        </w:rPr>
        <w:t>and public health facilities.</w:t>
      </w:r>
    </w:p>
    <w:p w14:paraId="701AF8DE" w14:textId="62C5F2E3" w:rsidR="0066520B" w:rsidRPr="00454BFF" w:rsidRDefault="0066520B" w:rsidP="00137225">
      <w:pPr>
        <w:tabs>
          <w:tab w:val="left" w:pos="720"/>
          <w:tab w:val="left" w:pos="1260"/>
          <w:tab w:val="left" w:pos="1620"/>
          <w:tab w:val="left" w:pos="1980"/>
          <w:tab w:val="left" w:pos="2340"/>
        </w:tabs>
        <w:ind w:left="720"/>
        <w:outlineLvl w:val="0"/>
        <w:rPr>
          <w:b/>
          <w:szCs w:val="24"/>
        </w:rPr>
      </w:pPr>
      <w:bookmarkStart w:id="108" w:name="_Toc162959372"/>
      <w:r w:rsidRPr="00454BFF">
        <w:rPr>
          <w:b/>
          <w:szCs w:val="24"/>
        </w:rPr>
        <w:lastRenderedPageBreak/>
        <w:t>CHAPTER XX.26</w:t>
      </w:r>
      <w:r w:rsidR="00972768">
        <w:rPr>
          <w:b/>
          <w:szCs w:val="24"/>
        </w:rPr>
        <w:t xml:space="preserve"> - </w:t>
      </w:r>
      <w:r w:rsidRPr="00454BFF">
        <w:rPr>
          <w:b/>
          <w:szCs w:val="24"/>
        </w:rPr>
        <w:t>ZONING CONTROLS</w:t>
      </w:r>
      <w:bookmarkEnd w:id="108"/>
    </w:p>
    <w:p w14:paraId="55CA4519" w14:textId="1F9170F1" w:rsidR="0066520B" w:rsidRDefault="0066520B" w:rsidP="0004370F">
      <w:pPr>
        <w:spacing w:after="0" w:line="259" w:lineRule="auto"/>
        <w:ind w:left="720" w:right="1080" w:firstLine="0"/>
      </w:pPr>
    </w:p>
    <w:p w14:paraId="6C1B7B2E" w14:textId="59AB8175" w:rsidR="00D51EDE" w:rsidRPr="00D51EDE" w:rsidRDefault="00D51EDE" w:rsidP="0004370F">
      <w:pPr>
        <w:spacing w:after="0" w:line="259" w:lineRule="auto"/>
        <w:ind w:left="720" w:right="1080" w:firstLine="0"/>
        <w:rPr>
          <w:b/>
          <w:bCs/>
        </w:rPr>
      </w:pPr>
      <w:r w:rsidRPr="00D51EDE">
        <w:rPr>
          <w:b/>
          <w:bCs/>
        </w:rPr>
        <w:t>Sections:</w:t>
      </w:r>
    </w:p>
    <w:p w14:paraId="4BC9B203" w14:textId="2A622856" w:rsidR="0066520B" w:rsidRDefault="007B38C8" w:rsidP="0004370F">
      <w:pPr>
        <w:tabs>
          <w:tab w:val="left" w:pos="2160"/>
        </w:tabs>
        <w:spacing w:after="0" w:line="259" w:lineRule="auto"/>
        <w:ind w:left="720" w:right="960" w:hanging="10"/>
        <w:rPr>
          <w:b/>
        </w:rPr>
      </w:pPr>
      <w:hyperlink w:anchor="xx26010" w:history="1">
        <w:r w:rsidR="0066520B" w:rsidRPr="00C57B21">
          <w:rPr>
            <w:rStyle w:val="Hyperlink"/>
            <w:b/>
          </w:rPr>
          <w:t>xx.26.010</w:t>
        </w:r>
      </w:hyperlink>
      <w:r w:rsidR="00993D3C">
        <w:rPr>
          <w:b/>
        </w:rPr>
        <w:tab/>
      </w:r>
      <w:r w:rsidR="0066520B">
        <w:rPr>
          <w:b/>
        </w:rPr>
        <w:t xml:space="preserve">Purpose. </w:t>
      </w:r>
    </w:p>
    <w:p w14:paraId="13BF0671" w14:textId="5611D75D" w:rsidR="0066520B" w:rsidRDefault="007B38C8" w:rsidP="0004370F">
      <w:pPr>
        <w:tabs>
          <w:tab w:val="left" w:pos="2160"/>
        </w:tabs>
        <w:spacing w:after="0" w:line="259" w:lineRule="auto"/>
        <w:ind w:left="720" w:right="960" w:hanging="10"/>
        <w:rPr>
          <w:b/>
        </w:rPr>
      </w:pPr>
      <w:hyperlink w:anchor="xx26020" w:history="1">
        <w:r w:rsidR="0066520B" w:rsidRPr="00C57B21">
          <w:rPr>
            <w:rStyle w:val="Hyperlink"/>
            <w:b/>
          </w:rPr>
          <w:t>xx.26.020</w:t>
        </w:r>
      </w:hyperlink>
      <w:r w:rsidR="00993D3C">
        <w:rPr>
          <w:b/>
        </w:rPr>
        <w:tab/>
      </w:r>
      <w:r w:rsidR="0066520B">
        <w:rPr>
          <w:b/>
        </w:rPr>
        <w:t xml:space="preserve">Legal Lots. </w:t>
      </w:r>
    </w:p>
    <w:p w14:paraId="2266DF5D" w14:textId="44CD35C9" w:rsidR="0066520B" w:rsidRDefault="007B38C8" w:rsidP="0004370F">
      <w:pPr>
        <w:tabs>
          <w:tab w:val="left" w:pos="2160"/>
        </w:tabs>
        <w:spacing w:after="0" w:line="259" w:lineRule="auto"/>
        <w:ind w:left="720" w:right="960" w:hanging="10"/>
        <w:rPr>
          <w:b/>
        </w:rPr>
      </w:pPr>
      <w:hyperlink w:anchor="xx26030" w:history="1">
        <w:r w:rsidR="0066520B" w:rsidRPr="00C57B21">
          <w:rPr>
            <w:rStyle w:val="Hyperlink"/>
            <w:b/>
          </w:rPr>
          <w:t>xx.26.030</w:t>
        </w:r>
      </w:hyperlink>
      <w:r w:rsidR="00993D3C">
        <w:rPr>
          <w:b/>
        </w:rPr>
        <w:tab/>
      </w:r>
      <w:r w:rsidR="0066520B">
        <w:rPr>
          <w:b/>
        </w:rPr>
        <w:t xml:space="preserve">Establishment of Zoning Districts. </w:t>
      </w:r>
    </w:p>
    <w:p w14:paraId="5F93C31B" w14:textId="362B9255" w:rsidR="0066520B" w:rsidRDefault="007B38C8" w:rsidP="0004370F">
      <w:pPr>
        <w:tabs>
          <w:tab w:val="left" w:pos="2160"/>
        </w:tabs>
        <w:spacing w:after="0" w:line="259" w:lineRule="auto"/>
        <w:ind w:left="720" w:right="960" w:hanging="10"/>
        <w:rPr>
          <w:b/>
        </w:rPr>
      </w:pPr>
      <w:hyperlink w:anchor="xx26040" w:history="1">
        <w:r w:rsidR="0066520B" w:rsidRPr="00C57B21">
          <w:rPr>
            <w:rStyle w:val="Hyperlink"/>
            <w:b/>
          </w:rPr>
          <w:t>xx.26.040</w:t>
        </w:r>
      </w:hyperlink>
      <w:r w:rsidR="00993D3C">
        <w:rPr>
          <w:b/>
        </w:rPr>
        <w:tab/>
      </w:r>
      <w:r w:rsidR="0066520B">
        <w:rPr>
          <w:b/>
        </w:rPr>
        <w:t xml:space="preserve">Permitted and Conditional Uses. </w:t>
      </w:r>
    </w:p>
    <w:p w14:paraId="42B0D839" w14:textId="78E107AB" w:rsidR="0066520B" w:rsidRPr="00F1215B" w:rsidRDefault="007B38C8" w:rsidP="0004370F">
      <w:pPr>
        <w:tabs>
          <w:tab w:val="left" w:pos="2160"/>
        </w:tabs>
        <w:spacing w:after="0" w:line="259" w:lineRule="auto"/>
        <w:ind w:left="720" w:right="960" w:hanging="10"/>
        <w:rPr>
          <w:b/>
        </w:rPr>
      </w:pPr>
      <w:hyperlink w:anchor="xx26050" w:history="1">
        <w:r w:rsidR="0066520B" w:rsidRPr="00C57B21">
          <w:rPr>
            <w:rStyle w:val="Hyperlink"/>
            <w:b/>
          </w:rPr>
          <w:t>xx.26.050</w:t>
        </w:r>
      </w:hyperlink>
      <w:r w:rsidR="00993D3C">
        <w:rPr>
          <w:b/>
        </w:rPr>
        <w:tab/>
      </w:r>
      <w:r w:rsidR="0066520B">
        <w:rPr>
          <w:b/>
        </w:rPr>
        <w:t xml:space="preserve">Development Standards. </w:t>
      </w:r>
    </w:p>
    <w:p w14:paraId="1563CE63" w14:textId="25CE3598" w:rsidR="0066520B" w:rsidRDefault="007B38C8" w:rsidP="0004370F">
      <w:pPr>
        <w:tabs>
          <w:tab w:val="left" w:pos="2160"/>
        </w:tabs>
        <w:spacing w:after="0" w:line="259" w:lineRule="auto"/>
        <w:ind w:left="720" w:right="960" w:hanging="10"/>
        <w:rPr>
          <w:b/>
        </w:rPr>
      </w:pPr>
      <w:hyperlink w:anchor="xx26060" w:history="1">
        <w:r w:rsidR="0066520B" w:rsidRPr="00C57B21">
          <w:rPr>
            <w:rStyle w:val="Hyperlink"/>
            <w:b/>
          </w:rPr>
          <w:t>xx.26.060</w:t>
        </w:r>
      </w:hyperlink>
      <w:r w:rsidR="00993D3C">
        <w:rPr>
          <w:b/>
        </w:rPr>
        <w:tab/>
      </w:r>
      <w:r w:rsidR="0066520B">
        <w:rPr>
          <w:b/>
        </w:rPr>
        <w:t xml:space="preserve">Rural Overlay.  </w:t>
      </w:r>
    </w:p>
    <w:p w14:paraId="30F170FA" w14:textId="0190AD59" w:rsidR="0066520B" w:rsidRPr="00F1215B" w:rsidRDefault="007B38C8" w:rsidP="0004370F">
      <w:pPr>
        <w:tabs>
          <w:tab w:val="left" w:pos="2160"/>
        </w:tabs>
        <w:spacing w:after="0" w:line="259" w:lineRule="auto"/>
        <w:ind w:left="720" w:right="960" w:hanging="10"/>
        <w:rPr>
          <w:b/>
        </w:rPr>
      </w:pPr>
      <w:hyperlink w:anchor="xx26070" w:history="1">
        <w:r w:rsidR="0066520B" w:rsidRPr="00C57B21">
          <w:rPr>
            <w:rStyle w:val="Hyperlink"/>
            <w:b/>
          </w:rPr>
          <w:t>xx.26.070</w:t>
        </w:r>
      </w:hyperlink>
      <w:r w:rsidR="00993D3C">
        <w:rPr>
          <w:b/>
        </w:rPr>
        <w:tab/>
      </w:r>
      <w:r w:rsidR="0066520B">
        <w:rPr>
          <w:b/>
        </w:rPr>
        <w:t xml:space="preserve">Essential Public Facilities. </w:t>
      </w:r>
    </w:p>
    <w:p w14:paraId="3987E576" w14:textId="7333A6C3" w:rsidR="0066520B" w:rsidRPr="00993D3C" w:rsidRDefault="0066520B" w:rsidP="0004370F">
      <w:pPr>
        <w:tabs>
          <w:tab w:val="left" w:pos="2160"/>
        </w:tabs>
        <w:spacing w:after="0" w:line="259" w:lineRule="auto"/>
        <w:ind w:left="720" w:right="960" w:hanging="10"/>
        <w:rPr>
          <w:b/>
        </w:rPr>
      </w:pPr>
    </w:p>
    <w:p w14:paraId="5758B041" w14:textId="6236C2F7" w:rsidR="0066520B" w:rsidRDefault="0066520B" w:rsidP="0004370F">
      <w:pPr>
        <w:spacing w:after="0"/>
        <w:ind w:left="360" w:right="1080" w:firstLine="0"/>
      </w:pPr>
      <w:bookmarkStart w:id="109" w:name="xx26010"/>
      <w:bookmarkStart w:id="110" w:name="_Toc162959373"/>
      <w:bookmarkEnd w:id="109"/>
      <w:r w:rsidRPr="003E6F0B">
        <w:rPr>
          <w:rStyle w:val="Heading1Char"/>
          <w:rFonts w:eastAsia="Arial Unicode MS" w:cs="Arial"/>
          <w:bCs w:val="0"/>
          <w:u w:val="single"/>
        </w:rPr>
        <w:t>xx.26.010 Purpose</w:t>
      </w:r>
      <w:bookmarkEnd w:id="110"/>
      <w:r w:rsidRPr="00056713">
        <w:rPr>
          <w:b/>
          <w:u w:val="single"/>
        </w:rPr>
        <w:t>.</w:t>
      </w:r>
      <w:r>
        <w:t xml:space="preserve">  The purpose of this Chapter is to establish zoning controls to guide land use decisions in accordance with the provisions of the Pend Oreille County Comprehensive Plan and to promote the general health, safety and welfare of County residents, maintain the rural character, customs and culture of the County, safeguard the public interest in the preservation and conservation of natural resources, and to preserve designated agricultural, timber, and mineral lands of long term commercial significance.</w:t>
      </w:r>
    </w:p>
    <w:p w14:paraId="006E8D4D" w14:textId="4303599C" w:rsidR="0066520B" w:rsidRDefault="0066520B" w:rsidP="0004370F">
      <w:pPr>
        <w:spacing w:after="0" w:line="259" w:lineRule="auto"/>
        <w:ind w:left="360" w:right="1080" w:firstLine="0"/>
      </w:pPr>
    </w:p>
    <w:p w14:paraId="2C2F74BA" w14:textId="77777777" w:rsidR="0066520B" w:rsidRDefault="0066520B" w:rsidP="0004370F">
      <w:pPr>
        <w:spacing w:after="0"/>
        <w:ind w:left="360" w:right="1080" w:firstLine="0"/>
      </w:pPr>
      <w:bookmarkStart w:id="111" w:name="xx26020"/>
      <w:bookmarkStart w:id="112" w:name="_Toc162959374"/>
      <w:bookmarkEnd w:id="111"/>
      <w:r w:rsidRPr="003E6F0B">
        <w:rPr>
          <w:rStyle w:val="Heading1Char"/>
          <w:rFonts w:eastAsia="Arial Unicode MS" w:cs="Arial"/>
          <w:bCs w:val="0"/>
          <w:u w:val="single"/>
        </w:rPr>
        <w:t>xx.26.020 Legal Lots</w:t>
      </w:r>
      <w:bookmarkEnd w:id="112"/>
      <w:r w:rsidRPr="00056713">
        <w:rPr>
          <w:b/>
          <w:u w:val="single"/>
        </w:rPr>
        <w:t>.</w:t>
      </w:r>
      <w:r>
        <w:rPr>
          <w:b/>
        </w:rPr>
        <w:t xml:space="preserve"> </w:t>
      </w:r>
      <w:r>
        <w:t xml:space="preserve">All legal lots may be developed in accordance with the provisions of this Title and the Goals and Policies of the Comprehensive Plan provided that: </w:t>
      </w:r>
    </w:p>
    <w:p w14:paraId="4804FC2F" w14:textId="77777777" w:rsidR="0066520B" w:rsidRDefault="0066520B" w:rsidP="0004370F">
      <w:pPr>
        <w:numPr>
          <w:ilvl w:val="0"/>
          <w:numId w:val="24"/>
        </w:numPr>
        <w:spacing w:after="0"/>
        <w:ind w:left="720" w:right="1080"/>
      </w:pPr>
      <w:r>
        <w:t xml:space="preserve">In the event there is a question regarding the legal status of a lot, the property owner of the lot(s) in question may request that the Community Development Director make an administrative decision on the status of the lot in consultation with the County Assessor and the County Prosecuting Attorney based on information provided by the property owner. This decision shall be a Class 1 decision and made in accordance with the procedural requirements of this Title. </w:t>
      </w:r>
    </w:p>
    <w:p w14:paraId="024B6B56" w14:textId="5F344433" w:rsidR="0066520B" w:rsidRDefault="0066520B" w:rsidP="0004370F">
      <w:pPr>
        <w:spacing w:after="0" w:line="259" w:lineRule="auto"/>
        <w:ind w:left="720" w:right="1080" w:firstLine="0"/>
      </w:pPr>
    </w:p>
    <w:p w14:paraId="22616C5B" w14:textId="77777777" w:rsidR="0066520B" w:rsidRDefault="0066520B" w:rsidP="0004370F">
      <w:pPr>
        <w:numPr>
          <w:ilvl w:val="0"/>
          <w:numId w:val="24"/>
        </w:numPr>
        <w:spacing w:after="0"/>
        <w:ind w:left="720" w:right="1080"/>
      </w:pPr>
      <w:proofErr w:type="gramStart"/>
      <w:r>
        <w:t>In the event that</w:t>
      </w:r>
      <w:proofErr w:type="gramEnd"/>
      <w:r>
        <w:t xml:space="preserve"> the strict and literal interpretation of this Title serves to deny a property owner all reasonable use of their property, the property owner may apply for a reasonable use exception and may request the minimal relief necessary to enable the reasonable use of their property. </w:t>
      </w:r>
    </w:p>
    <w:p w14:paraId="0E8695B0" w14:textId="19365DC9" w:rsidR="0066520B" w:rsidRDefault="0066520B" w:rsidP="0004370F">
      <w:pPr>
        <w:spacing w:after="0" w:line="259" w:lineRule="auto"/>
        <w:ind w:left="720" w:right="1080" w:firstLine="0"/>
      </w:pPr>
    </w:p>
    <w:p w14:paraId="5C293503" w14:textId="77777777" w:rsidR="0066520B" w:rsidRDefault="0066520B" w:rsidP="0004370F">
      <w:pPr>
        <w:numPr>
          <w:ilvl w:val="0"/>
          <w:numId w:val="24"/>
        </w:numPr>
        <w:spacing w:after="0"/>
        <w:ind w:left="720" w:right="1080"/>
      </w:pPr>
      <w:r>
        <w:t xml:space="preserve">If a river, </w:t>
      </w:r>
      <w:proofErr w:type="gramStart"/>
      <w:r>
        <w:t>County road</w:t>
      </w:r>
      <w:proofErr w:type="gramEnd"/>
      <w:r>
        <w:t xml:space="preserve">, public right-of-way, or railroad right-of way has bisected a legal lot, the Community Development Director may approve, in consultation with the County Assessor and County Prosecuting Attorney, a request from the property owner to assign separate parcel numbers to each parcel that was previously created by this de facto segregation. A de facto segregation may not result in creating a non-conforming parcel. This decision shall be a Class 1 decision and made in accordance with the procedural requirements of this Title. </w:t>
      </w:r>
    </w:p>
    <w:p w14:paraId="3D2A453A" w14:textId="77777777" w:rsidR="0066520B" w:rsidRDefault="0066520B" w:rsidP="0004370F">
      <w:pPr>
        <w:spacing w:after="0" w:line="259" w:lineRule="auto"/>
        <w:ind w:left="718" w:right="1080" w:firstLine="0"/>
      </w:pPr>
    </w:p>
    <w:p w14:paraId="21F7E1CD" w14:textId="7A23375F" w:rsidR="00D742DC" w:rsidRDefault="0066520B" w:rsidP="0004370F">
      <w:pPr>
        <w:spacing w:after="0"/>
        <w:ind w:left="360" w:right="1080" w:firstLine="0"/>
      </w:pPr>
      <w:bookmarkStart w:id="113" w:name="xx26030"/>
      <w:bookmarkStart w:id="114" w:name="_Toc162959375"/>
      <w:bookmarkEnd w:id="113"/>
      <w:r w:rsidRPr="003E6F0B">
        <w:rPr>
          <w:rStyle w:val="Heading1Char"/>
          <w:rFonts w:eastAsia="Arial Unicode MS" w:cs="Arial"/>
          <w:bCs w:val="0"/>
          <w:u w:val="single"/>
        </w:rPr>
        <w:t>xx.26.030 Establishment of Zoning Districts</w:t>
      </w:r>
      <w:bookmarkEnd w:id="114"/>
      <w:r w:rsidRPr="00056713">
        <w:rPr>
          <w:b/>
          <w:u w:val="single"/>
        </w:rPr>
        <w:t>.</w:t>
      </w:r>
      <w:r>
        <w:rPr>
          <w:b/>
        </w:rPr>
        <w:t xml:space="preserve"> </w:t>
      </w:r>
      <w:r>
        <w:t xml:space="preserve">The following zoning districts are established in accordance with the provisions of the </w:t>
      </w:r>
      <w:r>
        <w:rPr>
          <w:i/>
        </w:rPr>
        <w:t>Pend Oreille County Comprehensive Plan</w:t>
      </w:r>
      <w:r>
        <w:t>:</w:t>
      </w:r>
    </w:p>
    <w:p w14:paraId="34104055" w14:textId="5DE2B7B9" w:rsidR="00D742DC" w:rsidRDefault="00D742DC" w:rsidP="0004370F">
      <w:pPr>
        <w:spacing w:after="160" w:line="259" w:lineRule="auto"/>
        <w:ind w:left="0" w:right="0" w:firstLine="0"/>
      </w:pPr>
    </w:p>
    <w:p w14:paraId="6E80CA6D" w14:textId="77777777" w:rsidR="00D742DC" w:rsidRDefault="00D742DC" w:rsidP="0004370F">
      <w:pPr>
        <w:spacing w:after="0"/>
        <w:ind w:left="360" w:right="1080" w:firstLine="0"/>
        <w:sectPr w:rsidR="00D742DC" w:rsidSect="00646FE8">
          <w:headerReference w:type="first" r:id="rId45"/>
          <w:pgSz w:w="12240" w:h="15840"/>
          <w:pgMar w:top="720" w:right="720" w:bottom="720" w:left="720" w:header="720" w:footer="720" w:gutter="0"/>
          <w:cols w:space="720"/>
          <w:titlePg/>
          <w:docGrid w:linePitch="360"/>
        </w:sectPr>
      </w:pPr>
    </w:p>
    <w:p w14:paraId="3F3D6A64" w14:textId="77777777" w:rsidR="0066520B" w:rsidRDefault="0066520B" w:rsidP="0004370F">
      <w:pPr>
        <w:numPr>
          <w:ilvl w:val="0"/>
          <w:numId w:val="25"/>
        </w:numPr>
        <w:spacing w:after="0"/>
        <w:ind w:left="720" w:right="1080" w:hanging="360"/>
      </w:pPr>
      <w:r>
        <w:lastRenderedPageBreak/>
        <w:t>Rural Residential-5. The residential density of this zoning district is 1 dwelling unit per 5 acres. This zoning district is comprised of parcels with slopes less than 15%, well served for access by State and County roads, or areas that are already developed or platted with lots five acres in size or smaller.</w:t>
      </w:r>
    </w:p>
    <w:p w14:paraId="322747D5" w14:textId="7C68293F" w:rsidR="0066520B" w:rsidRDefault="0066520B" w:rsidP="0004370F">
      <w:pPr>
        <w:spacing w:after="0" w:line="259" w:lineRule="auto"/>
        <w:ind w:left="720" w:right="1080" w:hanging="360"/>
      </w:pPr>
    </w:p>
    <w:p w14:paraId="27FB977D" w14:textId="77777777" w:rsidR="0066520B" w:rsidRDefault="0066520B" w:rsidP="0004370F">
      <w:pPr>
        <w:numPr>
          <w:ilvl w:val="0"/>
          <w:numId w:val="25"/>
        </w:numPr>
        <w:spacing w:after="0"/>
        <w:ind w:left="720" w:right="1080" w:hanging="360"/>
      </w:pPr>
      <w:r>
        <w:t>Rural Residential-10. The residential density of this zoning district is 1 dwelling unit per 10 acres. This zoning district includes parcels with slopes over 15%, have access via State or County roads, or areas that can provide a transition to Agricultural or Forest Resource lands.</w:t>
      </w:r>
    </w:p>
    <w:p w14:paraId="6E48403C" w14:textId="77777777" w:rsidR="0066520B" w:rsidRDefault="0066520B" w:rsidP="0004370F">
      <w:pPr>
        <w:spacing w:after="0" w:line="259" w:lineRule="auto"/>
        <w:ind w:left="720" w:right="1080" w:hanging="360"/>
      </w:pPr>
    </w:p>
    <w:p w14:paraId="64D53083" w14:textId="77777777" w:rsidR="0066520B" w:rsidRDefault="0066520B" w:rsidP="0004370F">
      <w:pPr>
        <w:numPr>
          <w:ilvl w:val="0"/>
          <w:numId w:val="25"/>
        </w:numPr>
        <w:spacing w:after="0"/>
        <w:ind w:left="720" w:right="1080" w:hanging="360"/>
      </w:pPr>
      <w:r>
        <w:t xml:space="preserve">Rural-20. The residential density of this zoning district is 1 dwelling unit per 20 acres. These areas have steep topography, limited access via State and County roads, or areas that can provide a transition to Natural Resource lands. </w:t>
      </w:r>
    </w:p>
    <w:p w14:paraId="61B2EF06" w14:textId="0EB83EE6" w:rsidR="0066520B" w:rsidRDefault="0066520B" w:rsidP="0004370F">
      <w:pPr>
        <w:spacing w:after="0" w:line="259" w:lineRule="auto"/>
        <w:ind w:left="720" w:right="1080" w:hanging="360"/>
      </w:pPr>
    </w:p>
    <w:p w14:paraId="2888A66D" w14:textId="77777777" w:rsidR="0066520B" w:rsidRDefault="0066520B" w:rsidP="0004370F">
      <w:pPr>
        <w:numPr>
          <w:ilvl w:val="0"/>
          <w:numId w:val="25"/>
        </w:numPr>
        <w:spacing w:after="0"/>
        <w:ind w:left="720" w:right="1080" w:hanging="360"/>
      </w:pPr>
      <w:r>
        <w:t xml:space="preserve">Rural-40. The residential density of this zoning district is 1 dwelling unit per 40 acres. This zoning district is beyond the existing all-weather county road system or private access network. </w:t>
      </w:r>
    </w:p>
    <w:p w14:paraId="1D6576FF" w14:textId="77777777" w:rsidR="0066520B" w:rsidRDefault="0066520B" w:rsidP="0004370F">
      <w:pPr>
        <w:spacing w:after="0" w:line="259" w:lineRule="auto"/>
        <w:ind w:left="720" w:right="1080" w:hanging="360"/>
      </w:pPr>
      <w:r>
        <w:t xml:space="preserve"> </w:t>
      </w:r>
    </w:p>
    <w:p w14:paraId="5892CE7B" w14:textId="77777777" w:rsidR="0066520B" w:rsidRDefault="0066520B" w:rsidP="0004370F">
      <w:pPr>
        <w:numPr>
          <w:ilvl w:val="0"/>
          <w:numId w:val="25"/>
        </w:numPr>
        <w:spacing w:after="0"/>
        <w:ind w:left="720" w:right="1080" w:hanging="360"/>
      </w:pPr>
      <w:r>
        <w:t>Natural Resource Lands-20. The residential density of this zoning district is 1 dwelling unit per 20 acres. Parcels within this zone must have approved road access and</w:t>
      </w:r>
      <w:r>
        <w:rPr>
          <w:rFonts w:ascii="Arial" w:eastAsia="Arial" w:hAnsi="Arial" w:cs="Arial"/>
          <w:b/>
          <w:color w:val="003399"/>
          <w:sz w:val="22"/>
        </w:rPr>
        <w:t xml:space="preserve"> </w:t>
      </w:r>
      <w:r>
        <w:t xml:space="preserve">designated as Timber, or Agricultural Lands, or currently in use as a mine and participate in a tax exemption program. </w:t>
      </w:r>
    </w:p>
    <w:p w14:paraId="13082738" w14:textId="69E2576B" w:rsidR="0066520B" w:rsidRDefault="0066520B" w:rsidP="0004370F">
      <w:pPr>
        <w:spacing w:after="0" w:line="259" w:lineRule="auto"/>
        <w:ind w:left="720" w:right="1080" w:hanging="360"/>
      </w:pPr>
    </w:p>
    <w:p w14:paraId="3AD53D5A" w14:textId="77777777" w:rsidR="0066520B" w:rsidRDefault="0066520B" w:rsidP="0004370F">
      <w:pPr>
        <w:numPr>
          <w:ilvl w:val="0"/>
          <w:numId w:val="25"/>
        </w:numPr>
        <w:spacing w:after="0"/>
        <w:ind w:left="720" w:right="1080" w:hanging="360"/>
      </w:pPr>
      <w:r>
        <w:t>Natural Resource Lands-40. The residential density of this zoning district is 1 dwelling unit per 40 acres. Parcels within this zone have no road access and</w:t>
      </w:r>
      <w:r>
        <w:rPr>
          <w:rFonts w:ascii="Arial" w:eastAsia="Arial" w:hAnsi="Arial" w:cs="Arial"/>
          <w:b/>
          <w:color w:val="003399"/>
          <w:sz w:val="22"/>
        </w:rPr>
        <w:t xml:space="preserve"> </w:t>
      </w:r>
      <w:r>
        <w:t>must be</w:t>
      </w:r>
      <w:r>
        <w:rPr>
          <w:rFonts w:ascii="Arial" w:eastAsia="Arial" w:hAnsi="Arial" w:cs="Arial"/>
          <w:b/>
          <w:color w:val="003399"/>
          <w:sz w:val="22"/>
        </w:rPr>
        <w:t xml:space="preserve"> </w:t>
      </w:r>
      <w:r>
        <w:t xml:space="preserve">designated as Timber, or Agricultural Lands, or currently in use as a mine and participate in a tax exemption program. </w:t>
      </w:r>
    </w:p>
    <w:p w14:paraId="219F6D67" w14:textId="77777777" w:rsidR="0066520B" w:rsidRDefault="0066520B" w:rsidP="0004370F">
      <w:pPr>
        <w:pStyle w:val="ListParagraph"/>
        <w:ind w:right="1080" w:hanging="360"/>
      </w:pPr>
    </w:p>
    <w:p w14:paraId="12DEBAE7" w14:textId="77777777" w:rsidR="0066520B" w:rsidRDefault="0066520B" w:rsidP="0004370F">
      <w:pPr>
        <w:numPr>
          <w:ilvl w:val="0"/>
          <w:numId w:val="25"/>
        </w:numPr>
        <w:spacing w:after="0"/>
        <w:ind w:left="720" w:right="1080" w:hanging="360"/>
      </w:pPr>
      <w:r>
        <w:t xml:space="preserve">Industrial Lands – These lands are well suited for industrial uses due to their historic uses, proximity to transportation systems, </w:t>
      </w:r>
      <w:proofErr w:type="gramStart"/>
      <w:r>
        <w:t>or,</w:t>
      </w:r>
      <w:proofErr w:type="gramEnd"/>
      <w:r>
        <w:t xml:space="preserve"> are served (or can be served) by adequate utilities to support an industrial use.</w:t>
      </w:r>
    </w:p>
    <w:p w14:paraId="05B4F049" w14:textId="77777777" w:rsidR="0066520B" w:rsidRDefault="0066520B" w:rsidP="0004370F">
      <w:pPr>
        <w:pStyle w:val="ListParagraph"/>
        <w:ind w:right="1080" w:hanging="360"/>
      </w:pPr>
    </w:p>
    <w:p w14:paraId="0972D51F" w14:textId="77777777" w:rsidR="0066520B" w:rsidRDefault="0066520B" w:rsidP="0004370F">
      <w:pPr>
        <w:numPr>
          <w:ilvl w:val="0"/>
          <w:numId w:val="25"/>
        </w:numPr>
        <w:spacing w:after="0"/>
        <w:ind w:left="720" w:right="1080" w:hanging="360"/>
      </w:pPr>
      <w:r>
        <w:t>Parks and Recreation – These parcels are under the ownership or management of Local, State, or Federal agencies and are used for recreational purposes.</w:t>
      </w:r>
    </w:p>
    <w:p w14:paraId="1566CD5F" w14:textId="77777777" w:rsidR="0066520B" w:rsidRDefault="0066520B" w:rsidP="0004370F">
      <w:pPr>
        <w:pStyle w:val="ListParagraph"/>
        <w:ind w:right="1080" w:hanging="360"/>
      </w:pPr>
    </w:p>
    <w:p w14:paraId="23E17773" w14:textId="669344B9" w:rsidR="0066520B" w:rsidRDefault="0066520B" w:rsidP="0004370F">
      <w:pPr>
        <w:numPr>
          <w:ilvl w:val="0"/>
          <w:numId w:val="25"/>
        </w:numPr>
        <w:spacing w:after="0"/>
        <w:ind w:left="720" w:right="1080" w:hanging="360"/>
      </w:pPr>
      <w:r>
        <w:t xml:space="preserve">Commercial – These lands are generally located in areas with higher populations, are well served by a major road network, and are served (or can be served) by adequate utilities for </w:t>
      </w:r>
      <w:r w:rsidR="0019057F">
        <w:t>commercial</w:t>
      </w:r>
      <w:r>
        <w:t xml:space="preserve"> use. </w:t>
      </w:r>
    </w:p>
    <w:p w14:paraId="552B996A" w14:textId="77777777" w:rsidR="0066520B" w:rsidRDefault="0066520B" w:rsidP="0004370F">
      <w:pPr>
        <w:spacing w:after="0" w:line="259" w:lineRule="auto"/>
        <w:ind w:left="720" w:right="1080" w:hanging="360"/>
      </w:pPr>
    </w:p>
    <w:p w14:paraId="04A967AE" w14:textId="77777777" w:rsidR="0066520B" w:rsidRDefault="0066520B" w:rsidP="0004370F">
      <w:pPr>
        <w:numPr>
          <w:ilvl w:val="0"/>
          <w:numId w:val="25"/>
        </w:numPr>
        <w:spacing w:after="0"/>
        <w:ind w:left="720" w:right="1080" w:hanging="360"/>
      </w:pPr>
      <w:r>
        <w:t>Tribal Lands.  The lands within this zone that are located within the Reservation boundary are under the jurisdiction of the Kalispel Tribe and all proposed development activities and uses are subject to approval by the Kalispel Tribe. Lands outside of the Reservation that are owned by the Kalispel Tribe fall under the jurisdiction of the County regulations.</w:t>
      </w:r>
    </w:p>
    <w:p w14:paraId="71FB2E76" w14:textId="0157DC29" w:rsidR="0066520B" w:rsidRDefault="0066520B" w:rsidP="0004370F">
      <w:pPr>
        <w:spacing w:after="0" w:line="259" w:lineRule="auto"/>
        <w:ind w:left="1078" w:right="1080" w:firstLine="0"/>
      </w:pPr>
    </w:p>
    <w:p w14:paraId="41E11C60" w14:textId="77777777" w:rsidR="00DE446A" w:rsidRDefault="00DE446A" w:rsidP="0004370F">
      <w:pPr>
        <w:spacing w:after="0" w:line="259" w:lineRule="auto"/>
        <w:ind w:left="1078" w:right="1080" w:firstLine="0"/>
      </w:pPr>
    </w:p>
    <w:p w14:paraId="5076AE19" w14:textId="77777777" w:rsidR="00DE446A" w:rsidRDefault="00DE446A" w:rsidP="0004370F">
      <w:pPr>
        <w:spacing w:after="0" w:line="259" w:lineRule="auto"/>
        <w:ind w:left="1078" w:right="1080" w:firstLine="0"/>
      </w:pPr>
    </w:p>
    <w:p w14:paraId="75281B30" w14:textId="77777777" w:rsidR="0066520B" w:rsidRDefault="0066520B" w:rsidP="0004370F">
      <w:pPr>
        <w:spacing w:after="0"/>
        <w:ind w:left="360" w:right="1080" w:firstLine="0"/>
      </w:pPr>
      <w:bookmarkStart w:id="115" w:name="xx26040"/>
      <w:bookmarkStart w:id="116" w:name="_Toc162959376"/>
      <w:bookmarkEnd w:id="115"/>
      <w:r w:rsidRPr="003E6F0B">
        <w:rPr>
          <w:rStyle w:val="Heading1Char"/>
          <w:rFonts w:eastAsia="Arial Unicode MS" w:cs="Arial"/>
          <w:bCs w:val="0"/>
          <w:u w:val="single"/>
        </w:rPr>
        <w:lastRenderedPageBreak/>
        <w:t>xx.26.040 Permitted and Conditional Uses</w:t>
      </w:r>
      <w:bookmarkEnd w:id="116"/>
      <w:r w:rsidRPr="00056713">
        <w:rPr>
          <w:u w:val="single"/>
        </w:rPr>
        <w:t>.</w:t>
      </w:r>
      <w:r>
        <w:t xml:space="preserve"> Land uses shall be permitted in accordance with the Table of Permitted Uses, provided that: </w:t>
      </w:r>
    </w:p>
    <w:p w14:paraId="50515308" w14:textId="43CC126C" w:rsidR="0066520B" w:rsidRDefault="0066520B" w:rsidP="00592516">
      <w:pPr>
        <w:pStyle w:val="ListParagraph"/>
        <w:numPr>
          <w:ilvl w:val="0"/>
          <w:numId w:val="158"/>
        </w:numPr>
        <w:spacing w:after="0"/>
        <w:ind w:right="1080"/>
      </w:pPr>
      <w:r>
        <w:t xml:space="preserve">Only those uses identified with a P (Permitted), or C (Permitted only through the issuance of a Conditional Use </w:t>
      </w:r>
      <w:r w:rsidR="00B65717">
        <w:t>Permit may</w:t>
      </w:r>
      <w:r>
        <w:t xml:space="preserve"> be approved. Those uses identified with an X are not permitted in that zone.  </w:t>
      </w:r>
    </w:p>
    <w:p w14:paraId="5AEB31F2" w14:textId="21653562" w:rsidR="0066520B" w:rsidRDefault="0066520B" w:rsidP="0004370F">
      <w:pPr>
        <w:numPr>
          <w:ilvl w:val="2"/>
          <w:numId w:val="26"/>
        </w:numPr>
        <w:spacing w:after="0"/>
        <w:ind w:left="1080" w:right="1080" w:hanging="360"/>
      </w:pPr>
      <w:r>
        <w:t xml:space="preserve">The permissibility of uses not specifically listed in the Table of Permitted Uses, or any questions about the interpretation of this Table, shall be addressed through an administrative code interpretation utilizing the most recent edition of the </w:t>
      </w:r>
      <w:r>
        <w:rPr>
          <w:i/>
        </w:rPr>
        <w:t>North American Industry Classification System (NAICS) Manual</w:t>
      </w:r>
      <w:r>
        <w:t xml:space="preserve"> as determined by the County, and the intent of each zoning district.</w:t>
      </w:r>
    </w:p>
    <w:p w14:paraId="5D9B4376" w14:textId="77777777" w:rsidR="0066520B" w:rsidRDefault="0066520B" w:rsidP="0004370F">
      <w:pPr>
        <w:numPr>
          <w:ilvl w:val="2"/>
          <w:numId w:val="26"/>
        </w:numPr>
        <w:spacing w:after="0"/>
        <w:ind w:left="1080" w:right="1080" w:hanging="360"/>
      </w:pPr>
      <w:r>
        <w:t xml:space="preserve">Uses not specifically identified as permissible (P, or C), or authorized through an administrative code interpretation, may not be approved. </w:t>
      </w:r>
    </w:p>
    <w:p w14:paraId="2877F177" w14:textId="7E2A5A2A" w:rsidR="0066520B" w:rsidRDefault="0066520B" w:rsidP="0004370F">
      <w:pPr>
        <w:spacing w:after="0" w:line="259" w:lineRule="auto"/>
        <w:ind w:right="1080"/>
      </w:pPr>
    </w:p>
    <w:p w14:paraId="1C7735C7" w14:textId="77777777" w:rsidR="0066520B" w:rsidRDefault="0066520B" w:rsidP="0004370F">
      <w:pPr>
        <w:spacing w:after="0"/>
        <w:ind w:left="360" w:right="1080" w:firstLine="0"/>
      </w:pPr>
      <w:bookmarkStart w:id="117" w:name="xx26050"/>
      <w:bookmarkStart w:id="118" w:name="_Toc162959377"/>
      <w:bookmarkEnd w:id="117"/>
      <w:r w:rsidRPr="003E6F0B">
        <w:rPr>
          <w:rStyle w:val="Heading1Char"/>
          <w:rFonts w:eastAsia="Arial Unicode MS" w:cs="Arial"/>
          <w:bCs w:val="0"/>
          <w:u w:val="single"/>
        </w:rPr>
        <w:t>xx.26.050 Development Standards</w:t>
      </w:r>
      <w:bookmarkEnd w:id="118"/>
      <w:r w:rsidRPr="00056713">
        <w:rPr>
          <w:b/>
          <w:u w:val="single"/>
        </w:rPr>
        <w:t>.</w:t>
      </w:r>
      <w:r>
        <w:rPr>
          <w:b/>
        </w:rPr>
        <w:t xml:space="preserve"> </w:t>
      </w:r>
      <w:r>
        <w:t xml:space="preserve">The following standards shall apply to all proposed developments and land use activities, unless otherwise specifically noted in this Title: </w:t>
      </w:r>
    </w:p>
    <w:p w14:paraId="7A33AAB7" w14:textId="77777777" w:rsidR="00907EA8" w:rsidRDefault="00907EA8" w:rsidP="0004370F">
      <w:pPr>
        <w:spacing w:after="0"/>
        <w:ind w:left="720" w:right="1080"/>
      </w:pPr>
      <w:r>
        <w:t>A</w:t>
      </w:r>
      <w:r>
        <w:tab/>
        <w:t xml:space="preserve">Clustering of Dwellings. Approved dwelling units may be clustered on a lot or within a subdivision provided that: </w:t>
      </w:r>
    </w:p>
    <w:p w14:paraId="0CCA2D25" w14:textId="2B2938A6" w:rsidR="00907EA8" w:rsidRDefault="00907EA8" w:rsidP="0004370F">
      <w:pPr>
        <w:spacing w:after="0"/>
        <w:ind w:left="360" w:right="1080" w:firstLine="0"/>
      </w:pPr>
    </w:p>
    <w:p w14:paraId="331F4231" w14:textId="03B6899E" w:rsidR="0066520B" w:rsidRDefault="0066520B" w:rsidP="00592516">
      <w:pPr>
        <w:pStyle w:val="ListParagraph"/>
        <w:numPr>
          <w:ilvl w:val="0"/>
          <w:numId w:val="158"/>
        </w:numPr>
        <w:spacing w:after="0"/>
        <w:ind w:right="1080"/>
      </w:pPr>
      <w:r>
        <w:t xml:space="preserve">Clustering of Dwellings. Approved dwelling units may be clustered on a lot or within a subdivision provided that: </w:t>
      </w:r>
    </w:p>
    <w:p w14:paraId="513B26EB" w14:textId="48E3B1A9" w:rsidR="0066520B" w:rsidRDefault="0066520B" w:rsidP="0004370F">
      <w:pPr>
        <w:spacing w:after="0"/>
        <w:ind w:right="1080"/>
      </w:pPr>
    </w:p>
    <w:p w14:paraId="6550EC65" w14:textId="77777777" w:rsidR="0066520B" w:rsidRDefault="0066520B" w:rsidP="00592516">
      <w:pPr>
        <w:pStyle w:val="ListParagraph"/>
        <w:numPr>
          <w:ilvl w:val="0"/>
          <w:numId w:val="158"/>
        </w:numPr>
        <w:spacing w:after="0"/>
        <w:ind w:right="1080"/>
      </w:pPr>
      <w:r>
        <w:t xml:space="preserve">The overall density of the development complies with the density of the zoning district in which the lot is located; and </w:t>
      </w:r>
    </w:p>
    <w:p w14:paraId="6C89D586" w14:textId="44EAF184" w:rsidR="0066520B" w:rsidRDefault="0066520B" w:rsidP="0004370F">
      <w:pPr>
        <w:pStyle w:val="ListParagraph"/>
        <w:spacing w:after="0"/>
        <w:ind w:right="1080" w:firstLine="0"/>
      </w:pPr>
    </w:p>
    <w:p w14:paraId="7ED17907" w14:textId="77777777" w:rsidR="0066520B" w:rsidRDefault="0066520B" w:rsidP="00592516">
      <w:pPr>
        <w:pStyle w:val="ListParagraph"/>
        <w:numPr>
          <w:ilvl w:val="0"/>
          <w:numId w:val="158"/>
        </w:numPr>
        <w:spacing w:after="0"/>
        <w:ind w:right="1080"/>
      </w:pPr>
      <w:r>
        <w:t xml:space="preserve">The undeveloped portion of the lot is preserved in an open space tract, or similar means approved by the County, and/or a restriction is recorded on the face of the plat or on the Title of the lot that precludes further development or subdivision of the lot </w:t>
      </w:r>
      <w:proofErr w:type="gramStart"/>
      <w:r>
        <w:t>in excess of</w:t>
      </w:r>
      <w:proofErr w:type="gramEnd"/>
      <w:r>
        <w:t xml:space="preserve"> County standards. </w:t>
      </w:r>
    </w:p>
    <w:p w14:paraId="451CEB6B" w14:textId="04401C10" w:rsidR="0066520B" w:rsidRDefault="0066520B" w:rsidP="0004370F">
      <w:pPr>
        <w:pStyle w:val="ListParagraph"/>
        <w:spacing w:after="0"/>
        <w:ind w:right="1080" w:firstLine="0"/>
      </w:pPr>
    </w:p>
    <w:p w14:paraId="04283C61" w14:textId="21130A81" w:rsidR="0066520B" w:rsidRDefault="0066520B" w:rsidP="00592516">
      <w:pPr>
        <w:pStyle w:val="ListParagraph"/>
        <w:numPr>
          <w:ilvl w:val="0"/>
          <w:numId w:val="158"/>
        </w:numPr>
        <w:spacing w:after="0"/>
        <w:ind w:right="1080" w:hanging="362"/>
      </w:pPr>
      <w:r>
        <w:t>Setbacks and Buffering</w:t>
      </w:r>
      <w:r w:rsidR="00D51EDE">
        <w:t xml:space="preserve">. </w:t>
      </w:r>
      <w:r>
        <w:t>All uses that may be permitted may only be approved based on a finding that adequate provisions have been made for setbacks and buffering from neighboring properties.</w:t>
      </w:r>
    </w:p>
    <w:p w14:paraId="16A10831" w14:textId="18588DE7" w:rsidR="0066520B" w:rsidRDefault="0066520B" w:rsidP="0004370F">
      <w:pPr>
        <w:pStyle w:val="ListParagraph"/>
        <w:numPr>
          <w:ilvl w:val="2"/>
          <w:numId w:val="27"/>
        </w:numPr>
        <w:spacing w:after="0"/>
        <w:ind w:left="1080" w:right="1080"/>
      </w:pPr>
      <w:r>
        <w:t xml:space="preserve">Agricultural buildings shall be set back from other buildings and property lines at least a distance equal to the structure’s height above natural grade. </w:t>
      </w:r>
    </w:p>
    <w:p w14:paraId="59886276" w14:textId="77777777" w:rsidR="00B02C13" w:rsidRDefault="00201B34" w:rsidP="0004370F">
      <w:pPr>
        <w:numPr>
          <w:ilvl w:val="2"/>
          <w:numId w:val="27"/>
        </w:numPr>
        <w:spacing w:after="0" w:line="0" w:lineRule="atLeast"/>
        <w:ind w:left="1080" w:right="1080" w:hanging="360"/>
      </w:pPr>
      <w:r>
        <w:t>All development permits, and building permits issued for development activities on, or within five hundred feet of, lands designated as agricultural lands, open range lands, forest lands, or mineral resource lands, contain a notice that the subject property is within or near designated agricultural lands, open range lands, forest lands, or mineral resource lands on which a variety of commercial activities may occur that are not compatible with residential development.</w:t>
      </w:r>
    </w:p>
    <w:p w14:paraId="55757532" w14:textId="3A49C058" w:rsidR="00201B34" w:rsidRDefault="00201B34" w:rsidP="0004370F">
      <w:pPr>
        <w:numPr>
          <w:ilvl w:val="2"/>
          <w:numId w:val="27"/>
        </w:numPr>
        <w:spacing w:after="0" w:line="0" w:lineRule="atLeast"/>
        <w:ind w:left="1080" w:right="1080" w:hanging="360"/>
      </w:pPr>
      <w:r>
        <w:t xml:space="preserve">Impacts to neighboring properties shall </w:t>
      </w:r>
      <w:proofErr w:type="gramStart"/>
      <w:r>
        <w:t>be,</w:t>
      </w:r>
      <w:proofErr w:type="gramEnd"/>
      <w:r>
        <w:t xml:space="preserve"> minimized, mitigated, or avoided, including noise, light and glare, solid waste handling, odors, traffic, operating hours, </w:t>
      </w:r>
      <w:proofErr w:type="gramStart"/>
      <w:r>
        <w:t>signs</w:t>
      </w:r>
      <w:proofErr w:type="gramEnd"/>
      <w:r>
        <w:t xml:space="preserve"> and similar sources of conflict.</w:t>
      </w:r>
    </w:p>
    <w:p w14:paraId="50482984" w14:textId="428BF306" w:rsidR="0066520B" w:rsidRDefault="0066520B" w:rsidP="00592516">
      <w:pPr>
        <w:pStyle w:val="ListParagraph"/>
        <w:numPr>
          <w:ilvl w:val="0"/>
          <w:numId w:val="158"/>
        </w:numPr>
        <w:ind w:right="1080"/>
      </w:pPr>
      <w:r>
        <w:lastRenderedPageBreak/>
        <w:t xml:space="preserve">Parking. Commercial and industrial uses may be approved only based on a finding by the appropriate hearing body that adequate provisions have been made for off-street parking and safe access to public roads, with the number of points of access to arterial roads being limited to the requirements of the County Road Department or WSDOT. </w:t>
      </w:r>
    </w:p>
    <w:p w14:paraId="7B6D9613" w14:textId="45DE07EA" w:rsidR="0066520B" w:rsidRDefault="0066520B" w:rsidP="0004370F">
      <w:pPr>
        <w:spacing w:after="0" w:line="259" w:lineRule="auto"/>
        <w:ind w:left="360" w:right="1080" w:firstLine="0"/>
      </w:pPr>
    </w:p>
    <w:p w14:paraId="36235109" w14:textId="02EB7643" w:rsidR="0066520B" w:rsidRDefault="0066520B" w:rsidP="00592516">
      <w:pPr>
        <w:numPr>
          <w:ilvl w:val="0"/>
          <w:numId w:val="158"/>
        </w:numPr>
        <w:spacing w:afterLines="30" w:after="72" w:line="21" w:lineRule="atLeast"/>
        <w:ind w:right="1080"/>
      </w:pPr>
      <w:r>
        <w:t>Water Access. All applications for development activities fronting, near, or proposing to access a river, lake, stream, or other body of water shall include, subject to County review and approval, a Water Access Management Plan. This plan shall be processed in accordance with the procedures for any associated permits, and shall include, but is not limited to:</w:t>
      </w:r>
    </w:p>
    <w:p w14:paraId="03E8A31C" w14:textId="2DFC3D85" w:rsidR="0066520B" w:rsidRDefault="0066520B" w:rsidP="00592516">
      <w:pPr>
        <w:pStyle w:val="ListParagraph"/>
        <w:numPr>
          <w:ilvl w:val="1"/>
          <w:numId w:val="158"/>
        </w:numPr>
        <w:spacing w:afterLines="30" w:after="72" w:line="21" w:lineRule="atLeast"/>
        <w:ind w:left="1080" w:right="1080"/>
      </w:pPr>
      <w:r>
        <w:t xml:space="preserve">Identification of the proposed water related </w:t>
      </w:r>
      <w:proofErr w:type="gramStart"/>
      <w:r>
        <w:t>uses;</w:t>
      </w:r>
      <w:proofErr w:type="gramEnd"/>
    </w:p>
    <w:p w14:paraId="0EC61EAD" w14:textId="77777777" w:rsidR="0066520B" w:rsidRDefault="0066520B" w:rsidP="00592516">
      <w:pPr>
        <w:numPr>
          <w:ilvl w:val="1"/>
          <w:numId w:val="158"/>
        </w:numPr>
        <w:spacing w:afterLines="30" w:after="72" w:line="21" w:lineRule="atLeast"/>
        <w:ind w:left="1080" w:right="1080"/>
      </w:pPr>
      <w:r>
        <w:t xml:space="preserve">Proposed measures to stabilize the bank or shorelines and to preserve the natural </w:t>
      </w:r>
      <w:proofErr w:type="gramStart"/>
      <w:r>
        <w:t>environment;</w:t>
      </w:r>
      <w:proofErr w:type="gramEnd"/>
      <w:r>
        <w:t xml:space="preserve"> </w:t>
      </w:r>
    </w:p>
    <w:p w14:paraId="61937A7C" w14:textId="77777777" w:rsidR="0066520B" w:rsidRDefault="0066520B" w:rsidP="00592516">
      <w:pPr>
        <w:numPr>
          <w:ilvl w:val="1"/>
          <w:numId w:val="158"/>
        </w:numPr>
        <w:spacing w:afterLines="30" w:after="72" w:line="247" w:lineRule="auto"/>
        <w:ind w:left="1080" w:right="1080"/>
      </w:pPr>
      <w:r>
        <w:t xml:space="preserve">The location and type of proposed </w:t>
      </w:r>
      <w:proofErr w:type="gramStart"/>
      <w:r>
        <w:t>access;</w:t>
      </w:r>
      <w:proofErr w:type="gramEnd"/>
      <w:r>
        <w:t xml:space="preserve"> </w:t>
      </w:r>
    </w:p>
    <w:p w14:paraId="71CEC441" w14:textId="77777777" w:rsidR="0066520B" w:rsidRDefault="0066520B" w:rsidP="00592516">
      <w:pPr>
        <w:numPr>
          <w:ilvl w:val="1"/>
          <w:numId w:val="158"/>
        </w:numPr>
        <w:spacing w:afterLines="30" w:after="72" w:line="247" w:lineRule="auto"/>
        <w:ind w:left="1080" w:right="1080"/>
      </w:pPr>
      <w:r>
        <w:t xml:space="preserve">Proposed parking </w:t>
      </w:r>
      <w:proofErr w:type="gramStart"/>
      <w:r>
        <w:t>plans;</w:t>
      </w:r>
      <w:proofErr w:type="gramEnd"/>
      <w:r>
        <w:t xml:space="preserve"> </w:t>
      </w:r>
    </w:p>
    <w:p w14:paraId="244BF052" w14:textId="77777777" w:rsidR="0066520B" w:rsidRDefault="0066520B" w:rsidP="00592516">
      <w:pPr>
        <w:numPr>
          <w:ilvl w:val="1"/>
          <w:numId w:val="158"/>
        </w:numPr>
        <w:spacing w:afterLines="30" w:after="72" w:line="247" w:lineRule="auto"/>
        <w:ind w:left="1080" w:right="1080"/>
      </w:pPr>
      <w:r>
        <w:t xml:space="preserve">Storm water management </w:t>
      </w:r>
      <w:proofErr w:type="gramStart"/>
      <w:r>
        <w:t>plans;</w:t>
      </w:r>
      <w:proofErr w:type="gramEnd"/>
      <w:r>
        <w:t xml:space="preserve"> </w:t>
      </w:r>
    </w:p>
    <w:p w14:paraId="104F3343" w14:textId="77777777" w:rsidR="0066520B" w:rsidRDefault="0066520B" w:rsidP="00592516">
      <w:pPr>
        <w:numPr>
          <w:ilvl w:val="1"/>
          <w:numId w:val="158"/>
        </w:numPr>
        <w:spacing w:afterLines="30" w:after="72" w:line="247" w:lineRule="auto"/>
        <w:ind w:left="1080" w:right="1080"/>
      </w:pPr>
      <w:r>
        <w:t xml:space="preserve">Public health and safety </w:t>
      </w:r>
      <w:proofErr w:type="gramStart"/>
      <w:r>
        <w:t>facilities;</w:t>
      </w:r>
      <w:proofErr w:type="gramEnd"/>
      <w:r>
        <w:t xml:space="preserve"> </w:t>
      </w:r>
    </w:p>
    <w:p w14:paraId="5D28248E" w14:textId="77777777" w:rsidR="00495EB8" w:rsidRDefault="0066520B" w:rsidP="00592516">
      <w:pPr>
        <w:numPr>
          <w:ilvl w:val="1"/>
          <w:numId w:val="158"/>
        </w:numPr>
        <w:spacing w:afterLines="30" w:after="72" w:line="247" w:lineRule="auto"/>
        <w:ind w:left="1080" w:right="1080"/>
      </w:pPr>
      <w:r>
        <w:t xml:space="preserve">Lighting, landscaping, and protective </w:t>
      </w:r>
      <w:proofErr w:type="gramStart"/>
      <w:r>
        <w:t>buffers;</w:t>
      </w:r>
      <w:proofErr w:type="gramEnd"/>
      <w:r>
        <w:t xml:space="preserve"> </w:t>
      </w:r>
    </w:p>
    <w:p w14:paraId="28276285" w14:textId="4658F126" w:rsidR="0066520B" w:rsidRDefault="0066520B" w:rsidP="00592516">
      <w:pPr>
        <w:numPr>
          <w:ilvl w:val="1"/>
          <w:numId w:val="158"/>
        </w:numPr>
        <w:spacing w:afterLines="30" w:after="72" w:line="247" w:lineRule="auto"/>
        <w:ind w:left="1080" w:right="1080"/>
      </w:pPr>
      <w:r>
        <w:t xml:space="preserve">Proposed measures to comply with the requirements of this Title, the Comprehensive Plan, the Shoreline Master Program, and other applicable local, state, and federal permits and approvals; and </w:t>
      </w:r>
    </w:p>
    <w:p w14:paraId="09FB4E27" w14:textId="2E9864E9" w:rsidR="0066520B" w:rsidRDefault="0066520B" w:rsidP="00592516">
      <w:pPr>
        <w:numPr>
          <w:ilvl w:val="1"/>
          <w:numId w:val="158"/>
        </w:numPr>
        <w:spacing w:after="0"/>
        <w:ind w:left="1080" w:right="1080"/>
      </w:pPr>
      <w:r>
        <w:t>Documentation that the proposed use will not exceed the natural capacity of the water body and that it will not adversely affect environmentally sensitive areas.</w:t>
      </w:r>
    </w:p>
    <w:p w14:paraId="42A24609" w14:textId="77777777" w:rsidR="00232B87" w:rsidRDefault="00232B87" w:rsidP="0004370F">
      <w:pPr>
        <w:spacing w:after="0" w:line="240" w:lineRule="atLeast"/>
        <w:ind w:left="1080" w:right="1080" w:firstLine="0"/>
      </w:pPr>
    </w:p>
    <w:p w14:paraId="08F1ECBD" w14:textId="77777777" w:rsidR="0066520B" w:rsidRDefault="0066520B" w:rsidP="00592516">
      <w:pPr>
        <w:numPr>
          <w:ilvl w:val="0"/>
          <w:numId w:val="158"/>
        </w:numPr>
        <w:spacing w:afterLines="30" w:after="72" w:line="247" w:lineRule="auto"/>
        <w:ind w:right="1080"/>
      </w:pPr>
      <w:r>
        <w:t xml:space="preserve">Road Standards. At the time of project approval, all land use applications and development activities must conform with the current provisions of the </w:t>
      </w:r>
      <w:r>
        <w:rPr>
          <w:i/>
        </w:rPr>
        <w:t>Pend Oreille County Road Regulations and Standards</w:t>
      </w:r>
      <w:r>
        <w:t xml:space="preserve">, provided that: </w:t>
      </w:r>
    </w:p>
    <w:p w14:paraId="4413B579" w14:textId="77777777" w:rsidR="0066520B" w:rsidRDefault="0066520B" w:rsidP="00592516">
      <w:pPr>
        <w:numPr>
          <w:ilvl w:val="1"/>
          <w:numId w:val="158"/>
        </w:numPr>
        <w:spacing w:afterLines="30" w:after="72" w:line="247" w:lineRule="auto"/>
        <w:ind w:left="1080" w:right="1080"/>
      </w:pPr>
      <w:r>
        <w:t xml:space="preserve">The County Public Works Director shall be responsible for the administration of the </w:t>
      </w:r>
      <w:r>
        <w:rPr>
          <w:i/>
        </w:rPr>
        <w:t xml:space="preserve">Road Regulations and </w:t>
      </w:r>
      <w:proofErr w:type="gramStart"/>
      <w:r>
        <w:rPr>
          <w:i/>
        </w:rPr>
        <w:t>Standards</w:t>
      </w:r>
      <w:r>
        <w:t>;</w:t>
      </w:r>
      <w:proofErr w:type="gramEnd"/>
      <w:r>
        <w:t xml:space="preserve"> </w:t>
      </w:r>
    </w:p>
    <w:p w14:paraId="4325C03E" w14:textId="77777777" w:rsidR="0066520B" w:rsidRDefault="0066520B" w:rsidP="00592516">
      <w:pPr>
        <w:numPr>
          <w:ilvl w:val="1"/>
          <w:numId w:val="158"/>
        </w:numPr>
        <w:spacing w:afterLines="30" w:after="72" w:line="247" w:lineRule="auto"/>
        <w:ind w:left="1080" w:right="1080"/>
      </w:pPr>
      <w:r>
        <w:t xml:space="preserve">Whenever the requirements of the </w:t>
      </w:r>
      <w:r>
        <w:rPr>
          <w:i/>
        </w:rPr>
        <w:t>Road Regulations and Standards</w:t>
      </w:r>
      <w:r>
        <w:t xml:space="preserve"> are at variance with the provisions of this Title, the more restrictive or those imposing the higher standard shall prevail; and </w:t>
      </w:r>
    </w:p>
    <w:p w14:paraId="4E6589CC" w14:textId="77777777" w:rsidR="00D02F97" w:rsidRDefault="0066520B" w:rsidP="00592516">
      <w:pPr>
        <w:numPr>
          <w:ilvl w:val="1"/>
          <w:numId w:val="158"/>
        </w:numPr>
        <w:spacing w:afterLines="30" w:after="72" w:line="247" w:lineRule="auto"/>
        <w:ind w:left="1080" w:right="1080"/>
        <w:sectPr w:rsidR="00D02F97" w:rsidSect="00646FE8">
          <w:headerReference w:type="default" r:id="rId46"/>
          <w:pgSz w:w="12240" w:h="15840"/>
          <w:pgMar w:top="720" w:right="720" w:bottom="720" w:left="720" w:header="720" w:footer="720" w:gutter="0"/>
          <w:cols w:space="720"/>
          <w:docGrid w:linePitch="360"/>
        </w:sectPr>
      </w:pPr>
      <w:r>
        <w:t xml:space="preserve">Any person may submit a written request to the Public Works Director for a formal interpretation of the provisions of the </w:t>
      </w:r>
      <w:r>
        <w:rPr>
          <w:i/>
        </w:rPr>
        <w:t>Road Regulations or Standards</w:t>
      </w:r>
      <w:r>
        <w:t xml:space="preserve">.  The request shall reference the specific Titles, Chapters, or Sections in question and should include relevant background information and supporting documentation. </w:t>
      </w:r>
    </w:p>
    <w:p w14:paraId="6543B4E9" w14:textId="1CBC9403" w:rsidR="0066520B" w:rsidRDefault="0066520B" w:rsidP="0004370F">
      <w:pPr>
        <w:tabs>
          <w:tab w:val="center" w:pos="1198"/>
          <w:tab w:val="center" w:pos="3220"/>
        </w:tabs>
        <w:spacing w:after="10" w:line="249" w:lineRule="auto"/>
        <w:ind w:left="360" w:right="1080" w:firstLine="0"/>
        <w:rPr>
          <w:u w:val="single"/>
        </w:rPr>
      </w:pPr>
      <w:r>
        <w:rPr>
          <w:rFonts w:ascii="Calibri" w:eastAsia="Calibri" w:hAnsi="Calibri" w:cs="Calibri"/>
          <w:sz w:val="22"/>
        </w:rPr>
        <w:lastRenderedPageBreak/>
        <w:tab/>
      </w:r>
      <w:bookmarkStart w:id="119" w:name="xx26060"/>
      <w:bookmarkStart w:id="120" w:name="_Toc162959378"/>
      <w:bookmarkEnd w:id="119"/>
      <w:r w:rsidRPr="0098159E">
        <w:rPr>
          <w:rStyle w:val="Heading1Char"/>
          <w:rFonts w:eastAsia="Arial Unicode MS" w:cs="Arial"/>
          <w:bCs w:val="0"/>
          <w:u w:val="single"/>
        </w:rPr>
        <w:t>xx.26.060 Rural Overlay Zone</w:t>
      </w:r>
      <w:bookmarkEnd w:id="120"/>
      <w:r w:rsidRPr="00056713">
        <w:rPr>
          <w:b/>
          <w:u w:val="single"/>
        </w:rPr>
        <w:t>.</w:t>
      </w:r>
    </w:p>
    <w:p w14:paraId="5EF9938F" w14:textId="020C3696" w:rsidR="0066520B" w:rsidRDefault="0066520B" w:rsidP="00592516">
      <w:pPr>
        <w:pStyle w:val="ListParagraph"/>
        <w:numPr>
          <w:ilvl w:val="0"/>
          <w:numId w:val="159"/>
        </w:numPr>
        <w:spacing w:afterLines="30" w:after="72" w:line="21" w:lineRule="atLeast"/>
        <w:ind w:right="1080"/>
      </w:pPr>
      <w:r>
        <w:t xml:space="preserve">The purpose of this zone is to identify rural areas that may be suitable for more intensive development and to establish standards to promote compatible land uses and economic development.  Upon the completion of sub-area plans or other form of Zoning classification, some or </w:t>
      </w:r>
      <w:proofErr w:type="gramStart"/>
      <w:r>
        <w:t>all of</w:t>
      </w:r>
      <w:proofErr w:type="gramEnd"/>
      <w:r>
        <w:t xml:space="preserve"> the following areas as defined on the current Future Land Use and Zoning Maps, may be designated by a Rural Overlay in accordance with the provisions of RCW 36.70A.070(5)(d): </w:t>
      </w:r>
    </w:p>
    <w:p w14:paraId="279EBF46" w14:textId="77777777" w:rsidR="0066520B" w:rsidRDefault="0066520B" w:rsidP="0004370F">
      <w:pPr>
        <w:numPr>
          <w:ilvl w:val="0"/>
          <w:numId w:val="28"/>
        </w:numPr>
        <w:spacing w:afterLines="30" w:after="72" w:line="21" w:lineRule="atLeast"/>
        <w:ind w:left="1080" w:right="90" w:hanging="360"/>
      </w:pPr>
      <w:r>
        <w:t xml:space="preserve">Highway 2 Corridor from the intersection with Highway 211 to the Newport </w:t>
      </w:r>
      <w:proofErr w:type="gramStart"/>
      <w:r>
        <w:t>UGA;</w:t>
      </w:r>
      <w:proofErr w:type="gramEnd"/>
      <w:r>
        <w:t xml:space="preserve"> </w:t>
      </w:r>
    </w:p>
    <w:p w14:paraId="101CB09B" w14:textId="77777777" w:rsidR="0066520B" w:rsidRDefault="0066520B" w:rsidP="0004370F">
      <w:pPr>
        <w:numPr>
          <w:ilvl w:val="0"/>
          <w:numId w:val="28"/>
        </w:numPr>
        <w:spacing w:afterLines="30" w:after="72" w:line="21" w:lineRule="atLeast"/>
        <w:ind w:left="1080" w:right="90" w:hanging="360"/>
      </w:pPr>
      <w:r>
        <w:t xml:space="preserve">Highway 2 Corridor from the intersection with Highway 211 to the Spokane County </w:t>
      </w:r>
      <w:proofErr w:type="gramStart"/>
      <w:r>
        <w:t>line;</w:t>
      </w:r>
      <w:proofErr w:type="gramEnd"/>
      <w:r>
        <w:t xml:space="preserve"> </w:t>
      </w:r>
    </w:p>
    <w:p w14:paraId="37AFEB6C" w14:textId="77777777" w:rsidR="0066520B" w:rsidRDefault="0066520B" w:rsidP="0004370F">
      <w:pPr>
        <w:numPr>
          <w:ilvl w:val="0"/>
          <w:numId w:val="28"/>
        </w:numPr>
        <w:spacing w:afterLines="30" w:after="72" w:line="21" w:lineRule="atLeast"/>
        <w:ind w:left="1080" w:right="90" w:hanging="360"/>
      </w:pPr>
      <w:r>
        <w:t xml:space="preserve">Sacheen </w:t>
      </w:r>
      <w:proofErr w:type="gramStart"/>
      <w:r>
        <w:t>Lake;</w:t>
      </w:r>
      <w:proofErr w:type="gramEnd"/>
      <w:r>
        <w:t xml:space="preserve"> </w:t>
      </w:r>
    </w:p>
    <w:p w14:paraId="72E76227" w14:textId="77777777" w:rsidR="0066520B" w:rsidRDefault="0066520B" w:rsidP="0004370F">
      <w:pPr>
        <w:numPr>
          <w:ilvl w:val="0"/>
          <w:numId w:val="28"/>
        </w:numPr>
        <w:spacing w:afterLines="30" w:after="72" w:line="21" w:lineRule="atLeast"/>
        <w:ind w:left="1080" w:right="90" w:hanging="360"/>
      </w:pPr>
      <w:r>
        <w:t xml:space="preserve">Diamond </w:t>
      </w:r>
      <w:proofErr w:type="gramStart"/>
      <w:r>
        <w:t>Lake;</w:t>
      </w:r>
      <w:proofErr w:type="gramEnd"/>
      <w:r>
        <w:t xml:space="preserve"> </w:t>
      </w:r>
    </w:p>
    <w:p w14:paraId="31AD5CCB" w14:textId="77777777" w:rsidR="0066520B" w:rsidRDefault="0066520B" w:rsidP="0004370F">
      <w:pPr>
        <w:numPr>
          <w:ilvl w:val="0"/>
          <w:numId w:val="28"/>
        </w:numPr>
        <w:spacing w:afterLines="30" w:after="72" w:line="21" w:lineRule="atLeast"/>
        <w:ind w:left="1080" w:right="90" w:hanging="360"/>
      </w:pPr>
      <w:r>
        <w:t xml:space="preserve">Highway 211 Corridor from Deer Valley Road to Fertile Valley </w:t>
      </w:r>
      <w:proofErr w:type="gramStart"/>
      <w:r>
        <w:t>Road;</w:t>
      </w:r>
      <w:proofErr w:type="gramEnd"/>
      <w:r>
        <w:t xml:space="preserve"> </w:t>
      </w:r>
    </w:p>
    <w:p w14:paraId="62CD9D81" w14:textId="77777777" w:rsidR="0066520B" w:rsidRDefault="0066520B" w:rsidP="0004370F">
      <w:pPr>
        <w:numPr>
          <w:ilvl w:val="0"/>
          <w:numId w:val="28"/>
        </w:numPr>
        <w:spacing w:afterLines="30" w:after="72" w:line="21" w:lineRule="atLeast"/>
        <w:ind w:left="1080" w:right="90" w:hanging="360"/>
      </w:pPr>
      <w:r>
        <w:t xml:space="preserve">LeClerc Road Corridor from the Pend Oreille River Bridge at Usk south to the Idaho State </w:t>
      </w:r>
      <w:proofErr w:type="gramStart"/>
      <w:r>
        <w:t>line;</w:t>
      </w:r>
      <w:proofErr w:type="gramEnd"/>
      <w:r>
        <w:t xml:space="preserve"> </w:t>
      </w:r>
    </w:p>
    <w:p w14:paraId="05203BD4" w14:textId="77777777" w:rsidR="0066520B" w:rsidRDefault="0066520B" w:rsidP="0004370F">
      <w:pPr>
        <w:numPr>
          <w:ilvl w:val="0"/>
          <w:numId w:val="28"/>
        </w:numPr>
        <w:spacing w:afterLines="30" w:after="72" w:line="21" w:lineRule="atLeast"/>
        <w:ind w:left="1080" w:right="90" w:hanging="360"/>
      </w:pPr>
      <w:r>
        <w:t xml:space="preserve">Highway 20 Corridor from the Cusick UGA south to the intersection with Highway </w:t>
      </w:r>
      <w:proofErr w:type="gramStart"/>
      <w:r>
        <w:t>211;</w:t>
      </w:r>
      <w:proofErr w:type="gramEnd"/>
      <w:r>
        <w:t xml:space="preserve"> </w:t>
      </w:r>
    </w:p>
    <w:p w14:paraId="40A3DEF3" w14:textId="77777777" w:rsidR="0066520B" w:rsidRDefault="0066520B" w:rsidP="0004370F">
      <w:pPr>
        <w:numPr>
          <w:ilvl w:val="0"/>
          <w:numId w:val="28"/>
        </w:numPr>
        <w:spacing w:afterLines="30" w:after="72" w:line="21" w:lineRule="atLeast"/>
        <w:ind w:left="1080" w:right="90" w:hanging="360"/>
      </w:pPr>
      <w:r>
        <w:t xml:space="preserve">Highway 20 Corridor from Outpost to </w:t>
      </w:r>
      <w:proofErr w:type="spellStart"/>
      <w:r>
        <w:t>Blueslide</w:t>
      </w:r>
      <w:proofErr w:type="spellEnd"/>
      <w:r>
        <w:t xml:space="preserve">: and </w:t>
      </w:r>
    </w:p>
    <w:p w14:paraId="69ACED30" w14:textId="6AD5CA48" w:rsidR="0066520B" w:rsidRDefault="0066520B" w:rsidP="0004370F">
      <w:pPr>
        <w:numPr>
          <w:ilvl w:val="0"/>
          <w:numId w:val="28"/>
        </w:numPr>
        <w:spacing w:afterLines="30" w:after="72" w:line="21" w:lineRule="atLeast"/>
        <w:ind w:left="1080" w:right="90" w:hanging="360"/>
      </w:pPr>
      <w:r>
        <w:t xml:space="preserve">Highway 20 and Highway 31 intersection (Tiger).  </w:t>
      </w:r>
    </w:p>
    <w:p w14:paraId="26BE2E9C" w14:textId="77777777" w:rsidR="00295522" w:rsidRDefault="00295522" w:rsidP="0004370F">
      <w:pPr>
        <w:spacing w:afterLines="30" w:after="72" w:line="21" w:lineRule="atLeast"/>
        <w:ind w:left="720" w:right="1080" w:firstLine="0"/>
      </w:pPr>
    </w:p>
    <w:p w14:paraId="2A142D45" w14:textId="6C486E5A" w:rsidR="0066520B" w:rsidRDefault="0066520B" w:rsidP="0004370F">
      <w:pPr>
        <w:spacing w:after="0"/>
        <w:ind w:left="360" w:right="1080" w:firstLine="0"/>
      </w:pPr>
      <w:bookmarkStart w:id="121" w:name="xx26070"/>
      <w:bookmarkStart w:id="122" w:name="_Toc162959379"/>
      <w:bookmarkEnd w:id="121"/>
      <w:r w:rsidRPr="0098159E">
        <w:rPr>
          <w:rStyle w:val="Heading1Char"/>
          <w:rFonts w:eastAsia="Arial Unicode MS" w:cs="Arial"/>
          <w:bCs w:val="0"/>
          <w:u w:val="single"/>
        </w:rPr>
        <w:t>xx.26.070 Essential Public Facilities</w:t>
      </w:r>
      <w:bookmarkEnd w:id="122"/>
      <w:r>
        <w:rPr>
          <w:b/>
        </w:rPr>
        <w:t xml:space="preserve">. </w:t>
      </w:r>
      <w:r>
        <w:t>The Washington State Growth Management Act directs that no comprehensive plan or development regulation may preclude the siting of essential public facilities. The location and permitting of essential public facilities shall be guided by the policies of the Pend Oreille County Comprehensive Plan and the provisions of this Title, provided that:</w:t>
      </w:r>
    </w:p>
    <w:p w14:paraId="6368167F" w14:textId="025E5DC1" w:rsidR="0066520B" w:rsidRDefault="0066520B" w:rsidP="0004370F">
      <w:pPr>
        <w:numPr>
          <w:ilvl w:val="0"/>
          <w:numId w:val="29"/>
        </w:numPr>
        <w:spacing w:after="0" w:line="0" w:lineRule="atLeast"/>
        <w:ind w:left="720" w:right="1080" w:hanging="358"/>
      </w:pPr>
      <w:r>
        <w:t>Essential public facilities may be permitted as a conditional use provided that:</w:t>
      </w:r>
    </w:p>
    <w:p w14:paraId="3BD70B82" w14:textId="64C2BF37" w:rsidR="0066520B" w:rsidRDefault="0066520B" w:rsidP="0004370F">
      <w:pPr>
        <w:numPr>
          <w:ilvl w:val="1"/>
          <w:numId w:val="29"/>
        </w:numPr>
        <w:spacing w:after="0" w:line="0" w:lineRule="atLeast"/>
        <w:ind w:left="1080" w:right="1080" w:hanging="358"/>
      </w:pPr>
      <w:r>
        <w:t xml:space="preserve">The County may require that alternative sites be identified and </w:t>
      </w:r>
      <w:proofErr w:type="gramStart"/>
      <w:r>
        <w:t>evaluated;</w:t>
      </w:r>
      <w:proofErr w:type="gramEnd"/>
      <w:r>
        <w:t xml:space="preserve"> </w:t>
      </w:r>
    </w:p>
    <w:p w14:paraId="36A21F01" w14:textId="61A85339" w:rsidR="0066520B" w:rsidRDefault="0066520B" w:rsidP="0004370F">
      <w:pPr>
        <w:numPr>
          <w:ilvl w:val="1"/>
          <w:numId w:val="29"/>
        </w:numPr>
        <w:spacing w:after="0" w:line="0" w:lineRule="atLeast"/>
        <w:ind w:left="1080" w:right="1080" w:hanging="358"/>
      </w:pPr>
      <w:r>
        <w:t xml:space="preserve">Essential public facilities requiring urban levels of service should </w:t>
      </w:r>
      <w:proofErr w:type="gramStart"/>
      <w:r>
        <w:t>be located in</w:t>
      </w:r>
      <w:proofErr w:type="gramEnd"/>
      <w:r>
        <w:t xml:space="preserve"> urban growth areas; and</w:t>
      </w:r>
    </w:p>
    <w:p w14:paraId="048C34D2" w14:textId="77777777" w:rsidR="0066520B" w:rsidRDefault="0066520B" w:rsidP="0004370F">
      <w:pPr>
        <w:numPr>
          <w:ilvl w:val="1"/>
          <w:numId w:val="29"/>
        </w:numPr>
        <w:spacing w:after="0" w:line="0" w:lineRule="atLeast"/>
        <w:ind w:left="1080" w:right="1080" w:hanging="358"/>
      </w:pPr>
      <w:r>
        <w:t xml:space="preserve">Essential public facilities should not </w:t>
      </w:r>
      <w:proofErr w:type="gramStart"/>
      <w:r>
        <w:t>be located in</w:t>
      </w:r>
      <w:proofErr w:type="gramEnd"/>
      <w:r>
        <w:t xml:space="preserve"> or be incompatible with designated Natural Resource Lands. </w:t>
      </w:r>
    </w:p>
    <w:p w14:paraId="11D30C65" w14:textId="1FFAC091" w:rsidR="0066520B" w:rsidRDefault="0066520B" w:rsidP="0004370F">
      <w:pPr>
        <w:spacing w:after="0" w:line="0" w:lineRule="atLeast"/>
        <w:ind w:left="720" w:right="1080" w:hanging="360"/>
      </w:pPr>
    </w:p>
    <w:p w14:paraId="688F49B1" w14:textId="77777777" w:rsidR="0066520B" w:rsidRDefault="0066520B" w:rsidP="0004370F">
      <w:pPr>
        <w:numPr>
          <w:ilvl w:val="0"/>
          <w:numId w:val="29"/>
        </w:numPr>
        <w:spacing w:after="0" w:line="0" w:lineRule="atLeast"/>
        <w:ind w:left="720" w:right="1080" w:hanging="360"/>
      </w:pPr>
      <w:r>
        <w:t xml:space="preserve">The County may require an extensive public involvement process to ensure that the public and affected property owners are actively involved throughout the pre-application and application review.  </w:t>
      </w:r>
    </w:p>
    <w:p w14:paraId="5C0B04AF" w14:textId="71BA3C89" w:rsidR="0066520B" w:rsidRDefault="0066520B" w:rsidP="0004370F">
      <w:pPr>
        <w:spacing w:after="0" w:line="0" w:lineRule="atLeast"/>
        <w:ind w:left="720" w:right="1080" w:hanging="360"/>
      </w:pPr>
    </w:p>
    <w:p w14:paraId="2DBF914E" w14:textId="77777777" w:rsidR="0066520B" w:rsidRDefault="0066520B" w:rsidP="0004370F">
      <w:pPr>
        <w:numPr>
          <w:ilvl w:val="0"/>
          <w:numId w:val="29"/>
        </w:numPr>
        <w:spacing w:after="0" w:line="0" w:lineRule="atLeast"/>
        <w:ind w:left="720" w:right="1080" w:hanging="360"/>
      </w:pPr>
      <w:r>
        <w:t xml:space="preserve">The County may require a multi-jurisdictional review process if the facility serves a regional, Statewide, or national need.  </w:t>
      </w:r>
    </w:p>
    <w:p w14:paraId="29362E1C" w14:textId="10B14703" w:rsidR="0066520B" w:rsidRDefault="0066520B" w:rsidP="0004370F">
      <w:pPr>
        <w:spacing w:after="0" w:line="0" w:lineRule="atLeast"/>
        <w:ind w:left="720" w:right="1080" w:hanging="360"/>
      </w:pPr>
    </w:p>
    <w:p w14:paraId="1E93BAAC" w14:textId="77777777" w:rsidR="0066520B" w:rsidRDefault="0066520B" w:rsidP="0004370F">
      <w:pPr>
        <w:numPr>
          <w:ilvl w:val="0"/>
          <w:numId w:val="29"/>
        </w:numPr>
        <w:spacing w:after="0" w:line="0" w:lineRule="atLeast"/>
        <w:ind w:left="720" w:right="1080" w:hanging="360"/>
      </w:pPr>
      <w:r>
        <w:t xml:space="preserve">All costs associated with the processing of the required permits and approvals of an essential public facility shall be paid by the Applicant.  </w:t>
      </w:r>
    </w:p>
    <w:p w14:paraId="246D0B70" w14:textId="7BFDFFA6" w:rsidR="0066520B" w:rsidRDefault="0066520B" w:rsidP="0004370F">
      <w:pPr>
        <w:spacing w:after="0" w:line="0" w:lineRule="atLeast"/>
        <w:ind w:left="720" w:right="1080" w:hanging="360"/>
      </w:pPr>
    </w:p>
    <w:p w14:paraId="065C8EF3" w14:textId="6D594027" w:rsidR="00232B87" w:rsidRDefault="0066520B" w:rsidP="0004370F">
      <w:pPr>
        <w:numPr>
          <w:ilvl w:val="0"/>
          <w:numId w:val="29"/>
        </w:numPr>
        <w:spacing w:after="0" w:line="0" w:lineRule="atLeast"/>
        <w:ind w:left="720" w:right="1080" w:hanging="360"/>
      </w:pPr>
      <w:r>
        <w:t>An analysis of the facility’s impact on County finances shall be undertaken. Mitigation of adverse financial impacts shall be required.</w:t>
      </w:r>
    </w:p>
    <w:p w14:paraId="0F9DCB5B" w14:textId="77777777" w:rsidR="00D02F97" w:rsidRDefault="00D02F97" w:rsidP="00D02F97">
      <w:pPr>
        <w:pStyle w:val="ListParagraph"/>
        <w:sectPr w:rsidR="00D02F97" w:rsidSect="00646FE8">
          <w:headerReference w:type="default" r:id="rId47"/>
          <w:pgSz w:w="12240" w:h="15840"/>
          <w:pgMar w:top="720" w:right="720" w:bottom="720" w:left="720" w:header="720" w:footer="720" w:gutter="0"/>
          <w:cols w:space="720"/>
          <w:docGrid w:linePitch="360"/>
        </w:sectPr>
      </w:pPr>
    </w:p>
    <w:p w14:paraId="0A5275FD" w14:textId="77777777" w:rsidR="0066520B" w:rsidRDefault="0066520B" w:rsidP="0004370F">
      <w:pPr>
        <w:numPr>
          <w:ilvl w:val="0"/>
          <w:numId w:val="29"/>
        </w:numPr>
        <w:spacing w:afterLines="30" w:after="72" w:line="21" w:lineRule="atLeast"/>
        <w:ind w:left="720" w:right="1080" w:hanging="360"/>
      </w:pPr>
      <w:r>
        <w:t xml:space="preserve">In addition to the general criteria for conditional uses, the following criteria shall be used to evaluate applications involving essential public facilities: </w:t>
      </w:r>
    </w:p>
    <w:p w14:paraId="188528F4" w14:textId="77777777" w:rsidR="0066520B" w:rsidRDefault="0066520B" w:rsidP="0004370F">
      <w:pPr>
        <w:numPr>
          <w:ilvl w:val="2"/>
          <w:numId w:val="30"/>
        </w:numPr>
        <w:spacing w:afterLines="30" w:after="72" w:line="21" w:lineRule="atLeast"/>
        <w:ind w:left="1080" w:right="1080" w:hanging="360"/>
      </w:pPr>
      <w:r>
        <w:lastRenderedPageBreak/>
        <w:t xml:space="preserve">Whether there is a public need for the </w:t>
      </w:r>
      <w:proofErr w:type="gramStart"/>
      <w:r>
        <w:t>facility;</w:t>
      </w:r>
      <w:proofErr w:type="gramEnd"/>
      <w:r>
        <w:t xml:space="preserve"> </w:t>
      </w:r>
    </w:p>
    <w:p w14:paraId="4780DB67" w14:textId="77777777" w:rsidR="0066520B" w:rsidRDefault="0066520B" w:rsidP="0004370F">
      <w:pPr>
        <w:numPr>
          <w:ilvl w:val="2"/>
          <w:numId w:val="30"/>
        </w:numPr>
        <w:spacing w:afterLines="30" w:after="72" w:line="21" w:lineRule="atLeast"/>
        <w:ind w:left="1080" w:right="1080" w:hanging="360"/>
      </w:pPr>
      <w:r>
        <w:t xml:space="preserve">The impact of the facility on the surrounding uses and </w:t>
      </w:r>
      <w:proofErr w:type="gramStart"/>
      <w:r>
        <w:t>environment;</w:t>
      </w:r>
      <w:proofErr w:type="gramEnd"/>
      <w:r>
        <w:t xml:space="preserve"> </w:t>
      </w:r>
    </w:p>
    <w:p w14:paraId="356DD230" w14:textId="77777777" w:rsidR="0066520B" w:rsidRDefault="0066520B" w:rsidP="0004370F">
      <w:pPr>
        <w:numPr>
          <w:ilvl w:val="2"/>
          <w:numId w:val="30"/>
        </w:numPr>
        <w:spacing w:afterLines="30" w:after="72" w:line="21" w:lineRule="atLeast"/>
        <w:ind w:left="1080" w:right="1080" w:hanging="360"/>
      </w:pPr>
      <w:r>
        <w:t xml:space="preserve">Whether the design of the facility or the operation of the facility can be conditioned, or the impacts otherwise mitigated, to make the facility compatible with the rural character of the county and the </w:t>
      </w:r>
      <w:proofErr w:type="gramStart"/>
      <w:r>
        <w:t>environment;</w:t>
      </w:r>
      <w:proofErr w:type="gramEnd"/>
      <w:r>
        <w:t xml:space="preserve"> </w:t>
      </w:r>
    </w:p>
    <w:p w14:paraId="51255820" w14:textId="77777777" w:rsidR="0066520B" w:rsidRDefault="0066520B" w:rsidP="0004370F">
      <w:pPr>
        <w:numPr>
          <w:ilvl w:val="2"/>
          <w:numId w:val="30"/>
        </w:numPr>
        <w:spacing w:afterLines="30" w:after="72" w:line="21" w:lineRule="atLeast"/>
        <w:ind w:left="1080" w:right="1080" w:hanging="360"/>
      </w:pPr>
      <w:r>
        <w:t xml:space="preserve">Whether a package of incentives can be developed that would make siting the facility within the community more </w:t>
      </w:r>
      <w:proofErr w:type="gramStart"/>
      <w:r>
        <w:t>acceptable;</w:t>
      </w:r>
      <w:proofErr w:type="gramEnd"/>
      <w:r>
        <w:t xml:space="preserve"> </w:t>
      </w:r>
    </w:p>
    <w:p w14:paraId="20B2918D" w14:textId="77777777" w:rsidR="0066520B" w:rsidRDefault="0066520B" w:rsidP="0004370F">
      <w:pPr>
        <w:numPr>
          <w:ilvl w:val="2"/>
          <w:numId w:val="30"/>
        </w:numPr>
        <w:spacing w:afterLines="30" w:after="72" w:line="21" w:lineRule="atLeast"/>
        <w:ind w:left="1080" w:right="1080" w:hanging="360"/>
      </w:pPr>
      <w:r>
        <w:t xml:space="preserve">Whether the factors that make the facility difficult to site can be modified to increase the range of available sites or to minimize impacts on affected areas and the </w:t>
      </w:r>
      <w:proofErr w:type="gramStart"/>
      <w:r>
        <w:t>environment;</w:t>
      </w:r>
      <w:proofErr w:type="gramEnd"/>
      <w:r>
        <w:t xml:space="preserve"> </w:t>
      </w:r>
    </w:p>
    <w:p w14:paraId="7D86A476" w14:textId="77777777" w:rsidR="0066520B" w:rsidRDefault="0066520B" w:rsidP="0004370F">
      <w:pPr>
        <w:numPr>
          <w:ilvl w:val="2"/>
          <w:numId w:val="30"/>
        </w:numPr>
        <w:spacing w:afterLines="30" w:after="72" w:line="21" w:lineRule="atLeast"/>
        <w:ind w:left="1080" w:right="1080" w:hanging="360"/>
      </w:pPr>
      <w:r>
        <w:t xml:space="preserve">The extent to which the proposed essential public facility is consistent with the County and local Comprehensive Plans; and </w:t>
      </w:r>
    </w:p>
    <w:p w14:paraId="06EBA20E" w14:textId="0E17BD13" w:rsidR="006415DE" w:rsidRDefault="0066520B" w:rsidP="0004370F">
      <w:pPr>
        <w:numPr>
          <w:ilvl w:val="2"/>
          <w:numId w:val="30"/>
        </w:numPr>
        <w:spacing w:afterLines="30" w:after="72" w:line="21" w:lineRule="atLeast"/>
        <w:ind w:left="1080" w:right="1080" w:hanging="360"/>
      </w:pPr>
      <w:r>
        <w:t xml:space="preserve">Essential public facilities shall comply with any applicable State </w:t>
      </w:r>
      <w:proofErr w:type="gramStart"/>
      <w:r>
        <w:t>siting</w:t>
      </w:r>
      <w:proofErr w:type="gramEnd"/>
      <w:r>
        <w:t xml:space="preserve"> and permitting requirements.</w:t>
      </w:r>
    </w:p>
    <w:p w14:paraId="3FBD28FA" w14:textId="3697D783" w:rsidR="006415DE" w:rsidRDefault="006415DE" w:rsidP="0004370F">
      <w:pPr>
        <w:spacing w:after="160" w:line="259" w:lineRule="auto"/>
        <w:ind w:left="0" w:right="0" w:firstLine="0"/>
      </w:pPr>
    </w:p>
    <w:p w14:paraId="365BE971" w14:textId="77777777" w:rsidR="00B9646F" w:rsidRDefault="00B9646F" w:rsidP="0004370F">
      <w:pPr>
        <w:spacing w:after="160" w:line="259" w:lineRule="auto"/>
        <w:ind w:left="0" w:right="0" w:firstLine="0"/>
        <w:sectPr w:rsidR="00B9646F" w:rsidSect="00646FE8">
          <w:headerReference w:type="default" r:id="rId48"/>
          <w:type w:val="continuous"/>
          <w:pgSz w:w="12240" w:h="15840"/>
          <w:pgMar w:top="720" w:right="720" w:bottom="720" w:left="720" w:header="720" w:footer="720" w:gutter="0"/>
          <w:cols w:space="720"/>
          <w:docGrid w:linePitch="360"/>
        </w:sectPr>
      </w:pPr>
    </w:p>
    <w:p w14:paraId="259DC879" w14:textId="77777777" w:rsidR="00B9646F" w:rsidRDefault="00B9646F" w:rsidP="0004370F">
      <w:pPr>
        <w:spacing w:after="160" w:line="259" w:lineRule="auto"/>
        <w:ind w:left="0" w:right="0" w:firstLine="0"/>
      </w:pPr>
    </w:p>
    <w:p w14:paraId="06C9D380" w14:textId="74F0B24D" w:rsidR="00216A76" w:rsidRPr="00454BFF" w:rsidRDefault="00216A76" w:rsidP="0004370F">
      <w:pPr>
        <w:tabs>
          <w:tab w:val="left" w:pos="720"/>
          <w:tab w:val="left" w:pos="1260"/>
          <w:tab w:val="left" w:pos="1620"/>
          <w:tab w:val="left" w:pos="1980"/>
          <w:tab w:val="left" w:pos="2340"/>
        </w:tabs>
        <w:ind w:left="720"/>
        <w:outlineLvl w:val="0"/>
        <w:rPr>
          <w:b/>
          <w:szCs w:val="24"/>
        </w:rPr>
      </w:pPr>
      <w:bookmarkStart w:id="124" w:name="_Toc162959380"/>
      <w:r w:rsidRPr="00454BFF">
        <w:rPr>
          <w:b/>
          <w:szCs w:val="24"/>
        </w:rPr>
        <w:t>CHAPTER XX.26.070 G</w:t>
      </w:r>
      <w:r w:rsidR="00972768">
        <w:rPr>
          <w:b/>
          <w:szCs w:val="24"/>
        </w:rPr>
        <w:t xml:space="preserve"> - </w:t>
      </w:r>
      <w:r w:rsidRPr="00454BFF">
        <w:rPr>
          <w:b/>
          <w:szCs w:val="24"/>
        </w:rPr>
        <w:t>A</w:t>
      </w:r>
      <w:r w:rsidR="00BC5001">
        <w:rPr>
          <w:b/>
          <w:szCs w:val="24"/>
        </w:rPr>
        <w:t xml:space="preserve">IRPORT </w:t>
      </w:r>
      <w:r w:rsidRPr="00454BFF">
        <w:rPr>
          <w:b/>
          <w:szCs w:val="24"/>
        </w:rPr>
        <w:t xml:space="preserve">(AP) </w:t>
      </w:r>
      <w:r w:rsidR="00BC5001">
        <w:rPr>
          <w:b/>
          <w:szCs w:val="24"/>
        </w:rPr>
        <w:t>OVERLAY</w:t>
      </w:r>
      <w:bookmarkEnd w:id="124"/>
    </w:p>
    <w:p w14:paraId="54C70875" w14:textId="77777777" w:rsidR="00185F4D" w:rsidRDefault="00185F4D" w:rsidP="0004370F">
      <w:pPr>
        <w:spacing w:after="0" w:line="259" w:lineRule="auto"/>
        <w:ind w:left="360" w:right="1080" w:firstLine="9"/>
        <w:rPr>
          <w:b/>
          <w:u w:color="000000"/>
        </w:rPr>
      </w:pPr>
    </w:p>
    <w:p w14:paraId="2C2B7E3C" w14:textId="11430FEF" w:rsidR="00D9398B" w:rsidRDefault="00185F4D" w:rsidP="0004370F">
      <w:pPr>
        <w:spacing w:after="0" w:line="259" w:lineRule="auto"/>
        <w:ind w:left="720" w:right="1080" w:firstLine="9"/>
        <w:rPr>
          <w:b/>
          <w:u w:color="000000"/>
        </w:rPr>
      </w:pPr>
      <w:r>
        <w:rPr>
          <w:b/>
          <w:u w:color="000000"/>
        </w:rPr>
        <w:t>Sections:</w:t>
      </w:r>
    </w:p>
    <w:p w14:paraId="2E3E9967" w14:textId="204A68ED" w:rsidR="00216A76" w:rsidRPr="00993D3C" w:rsidRDefault="007B38C8" w:rsidP="0004370F">
      <w:pPr>
        <w:tabs>
          <w:tab w:val="left" w:pos="2160"/>
        </w:tabs>
        <w:spacing w:after="0" w:line="259" w:lineRule="auto"/>
        <w:ind w:left="720" w:right="960" w:firstLine="9"/>
        <w:rPr>
          <w:b/>
        </w:rPr>
      </w:pPr>
      <w:hyperlink w:anchor="xx26070G010" w:history="1">
        <w:r w:rsidR="00216A76" w:rsidRPr="00395D52">
          <w:rPr>
            <w:rStyle w:val="Hyperlink"/>
            <w:b/>
          </w:rPr>
          <w:t>xx.26.070G.010</w:t>
        </w:r>
      </w:hyperlink>
      <w:r w:rsidR="00216A76">
        <w:rPr>
          <w:b/>
        </w:rPr>
        <w:tab/>
      </w:r>
      <w:r w:rsidR="00216A76" w:rsidRPr="00B94EEB">
        <w:rPr>
          <w:b/>
        </w:rPr>
        <w:t>Intent</w:t>
      </w:r>
      <w:r w:rsidR="00216A76">
        <w:rPr>
          <w:b/>
        </w:rPr>
        <w:t>.</w:t>
      </w:r>
      <w:r w:rsidR="00216A76" w:rsidRPr="00B94EEB">
        <w:rPr>
          <w:b/>
        </w:rPr>
        <w:t xml:space="preserve"> </w:t>
      </w:r>
    </w:p>
    <w:p w14:paraId="328FC981" w14:textId="33D4CE58" w:rsidR="00216A76" w:rsidRPr="00993D3C" w:rsidRDefault="007B38C8" w:rsidP="0004370F">
      <w:pPr>
        <w:tabs>
          <w:tab w:val="left" w:pos="2160"/>
        </w:tabs>
        <w:spacing w:after="0" w:line="259" w:lineRule="auto"/>
        <w:ind w:left="720" w:right="960" w:firstLine="9"/>
        <w:rPr>
          <w:b/>
        </w:rPr>
      </w:pPr>
      <w:hyperlink w:anchor="xx26070G020" w:history="1">
        <w:r w:rsidR="00216A76" w:rsidRPr="00395D52">
          <w:rPr>
            <w:rStyle w:val="Hyperlink"/>
            <w:b/>
          </w:rPr>
          <w:t>xx.26.070G.020</w:t>
        </w:r>
      </w:hyperlink>
      <w:r w:rsidR="00216A76">
        <w:rPr>
          <w:b/>
        </w:rPr>
        <w:tab/>
      </w:r>
      <w:r w:rsidR="00216A76" w:rsidRPr="00B94EEB">
        <w:rPr>
          <w:b/>
        </w:rPr>
        <w:t>Statutory Authority</w:t>
      </w:r>
      <w:r w:rsidR="00216A76">
        <w:rPr>
          <w:b/>
        </w:rPr>
        <w:t>.</w:t>
      </w:r>
      <w:r w:rsidR="00216A76" w:rsidRPr="00B94EEB">
        <w:rPr>
          <w:b/>
        </w:rPr>
        <w:t xml:space="preserve"> </w:t>
      </w:r>
    </w:p>
    <w:p w14:paraId="51321F79" w14:textId="4080EDEB" w:rsidR="00216A76" w:rsidRPr="00993D3C" w:rsidRDefault="007B38C8" w:rsidP="0004370F">
      <w:pPr>
        <w:tabs>
          <w:tab w:val="left" w:pos="2160"/>
        </w:tabs>
        <w:spacing w:after="0" w:line="259" w:lineRule="auto"/>
        <w:ind w:left="720" w:right="960" w:firstLine="9"/>
        <w:rPr>
          <w:b/>
        </w:rPr>
      </w:pPr>
      <w:hyperlink w:anchor="xx26070G030" w:history="1">
        <w:r w:rsidR="00216A76" w:rsidRPr="00395D52">
          <w:rPr>
            <w:rStyle w:val="Hyperlink"/>
            <w:b/>
          </w:rPr>
          <w:t>xx.26.070G.030</w:t>
        </w:r>
      </w:hyperlink>
      <w:r w:rsidR="00216A76">
        <w:rPr>
          <w:b/>
        </w:rPr>
        <w:tab/>
        <w:t>Applicability.</w:t>
      </w:r>
    </w:p>
    <w:p w14:paraId="0AEE34FC" w14:textId="78119DD2" w:rsidR="00216A76" w:rsidRPr="00993D3C" w:rsidRDefault="007B38C8" w:rsidP="0004370F">
      <w:pPr>
        <w:tabs>
          <w:tab w:val="left" w:pos="2160"/>
        </w:tabs>
        <w:spacing w:after="0" w:line="259" w:lineRule="auto"/>
        <w:ind w:left="720" w:right="960" w:firstLine="9"/>
        <w:rPr>
          <w:b/>
        </w:rPr>
      </w:pPr>
      <w:hyperlink w:anchor="xx26070G040" w:history="1">
        <w:r w:rsidR="00216A76" w:rsidRPr="00395D52">
          <w:rPr>
            <w:rStyle w:val="Hyperlink"/>
            <w:b/>
          </w:rPr>
          <w:t>xx.26.070G.040</w:t>
        </w:r>
      </w:hyperlink>
      <w:r w:rsidR="00216A76">
        <w:rPr>
          <w:b/>
        </w:rPr>
        <w:tab/>
        <w:t>Description of Airport R</w:t>
      </w:r>
      <w:r w:rsidR="00216A76" w:rsidRPr="00B94EEB">
        <w:rPr>
          <w:b/>
        </w:rPr>
        <w:t>unways</w:t>
      </w:r>
      <w:r w:rsidR="00216A76">
        <w:rPr>
          <w:b/>
        </w:rPr>
        <w:t>.</w:t>
      </w:r>
      <w:r w:rsidR="00216A76" w:rsidRPr="00B94EEB">
        <w:rPr>
          <w:b/>
        </w:rPr>
        <w:t xml:space="preserve"> </w:t>
      </w:r>
    </w:p>
    <w:p w14:paraId="6F735AB8" w14:textId="450D2ECC" w:rsidR="00216A76" w:rsidRPr="00993D3C" w:rsidRDefault="007B38C8" w:rsidP="0004370F">
      <w:pPr>
        <w:tabs>
          <w:tab w:val="left" w:pos="2160"/>
        </w:tabs>
        <w:spacing w:after="0" w:line="259" w:lineRule="auto"/>
        <w:ind w:left="720" w:right="960" w:firstLine="9"/>
        <w:rPr>
          <w:b/>
        </w:rPr>
      </w:pPr>
      <w:hyperlink w:anchor="xx26070G050" w:history="1">
        <w:r w:rsidR="00216A76" w:rsidRPr="00395D52">
          <w:rPr>
            <w:rStyle w:val="Hyperlink"/>
            <w:b/>
          </w:rPr>
          <w:t>xx.26.070G.050</w:t>
        </w:r>
      </w:hyperlink>
      <w:r w:rsidR="00216A76">
        <w:rPr>
          <w:b/>
        </w:rPr>
        <w:tab/>
        <w:t>Description of Overlay Z</w:t>
      </w:r>
      <w:r w:rsidR="00216A76" w:rsidRPr="00B94EEB">
        <w:rPr>
          <w:b/>
        </w:rPr>
        <w:t>one</w:t>
      </w:r>
      <w:r w:rsidR="00216A76">
        <w:rPr>
          <w:b/>
        </w:rPr>
        <w:t>.</w:t>
      </w:r>
      <w:r w:rsidR="00216A76" w:rsidRPr="00B94EEB">
        <w:rPr>
          <w:b/>
        </w:rPr>
        <w:t xml:space="preserve">  </w:t>
      </w:r>
    </w:p>
    <w:p w14:paraId="376C475F" w14:textId="753E8929" w:rsidR="00216A76" w:rsidRPr="00993D3C" w:rsidRDefault="007B38C8" w:rsidP="0004370F">
      <w:pPr>
        <w:tabs>
          <w:tab w:val="left" w:pos="2160"/>
        </w:tabs>
        <w:spacing w:after="0" w:line="259" w:lineRule="auto"/>
        <w:ind w:left="720" w:right="960" w:firstLine="9"/>
        <w:rPr>
          <w:b/>
        </w:rPr>
      </w:pPr>
      <w:hyperlink w:anchor="xx26070G060" w:history="1">
        <w:r w:rsidR="00216A76" w:rsidRPr="00395D52">
          <w:rPr>
            <w:rStyle w:val="Hyperlink"/>
            <w:b/>
          </w:rPr>
          <w:t>xx.26.070G.060</w:t>
        </w:r>
      </w:hyperlink>
      <w:r w:rsidR="00216A76">
        <w:rPr>
          <w:b/>
        </w:rPr>
        <w:tab/>
        <w:t>Preexisting Uses.</w:t>
      </w:r>
    </w:p>
    <w:p w14:paraId="4FFACB2C" w14:textId="278B2421" w:rsidR="00216A76" w:rsidRPr="00993D3C" w:rsidRDefault="007B38C8" w:rsidP="0004370F">
      <w:pPr>
        <w:tabs>
          <w:tab w:val="left" w:pos="2160"/>
        </w:tabs>
        <w:spacing w:after="0" w:line="259" w:lineRule="auto"/>
        <w:ind w:left="720" w:right="960" w:firstLine="9"/>
        <w:rPr>
          <w:b/>
        </w:rPr>
      </w:pPr>
      <w:hyperlink w:anchor="xx26070G070" w:history="1">
        <w:r w:rsidR="00216A76" w:rsidRPr="00395D52">
          <w:rPr>
            <w:rStyle w:val="Hyperlink"/>
            <w:b/>
          </w:rPr>
          <w:t>xx.26.070G.070</w:t>
        </w:r>
      </w:hyperlink>
      <w:r w:rsidR="00216A76">
        <w:rPr>
          <w:b/>
        </w:rPr>
        <w:tab/>
        <w:t>Prohibited Uses within Compatible Use Z</w:t>
      </w:r>
      <w:r w:rsidR="00216A76" w:rsidRPr="00B94EEB">
        <w:rPr>
          <w:b/>
        </w:rPr>
        <w:t>ones</w:t>
      </w:r>
      <w:r w:rsidR="00216A76">
        <w:rPr>
          <w:b/>
        </w:rPr>
        <w:t>.</w:t>
      </w:r>
      <w:r w:rsidR="00216A76" w:rsidRPr="00B94EEB">
        <w:rPr>
          <w:b/>
        </w:rPr>
        <w:t xml:space="preserve"> </w:t>
      </w:r>
    </w:p>
    <w:p w14:paraId="635131A5" w14:textId="7BF3A295" w:rsidR="00216A76" w:rsidRPr="00993D3C" w:rsidRDefault="007B38C8" w:rsidP="0004370F">
      <w:pPr>
        <w:tabs>
          <w:tab w:val="left" w:pos="2160"/>
        </w:tabs>
        <w:spacing w:after="0" w:line="259" w:lineRule="auto"/>
        <w:ind w:left="720" w:right="960" w:firstLine="9"/>
        <w:rPr>
          <w:b/>
        </w:rPr>
      </w:pPr>
      <w:hyperlink w:anchor="xx26070G080" w:history="1">
        <w:r w:rsidR="00216A76" w:rsidRPr="00395D52">
          <w:rPr>
            <w:rStyle w:val="Hyperlink"/>
            <w:b/>
          </w:rPr>
          <w:t>xx.26.070G.080</w:t>
        </w:r>
      </w:hyperlink>
      <w:r w:rsidR="00216A76">
        <w:rPr>
          <w:b/>
        </w:rPr>
        <w:tab/>
        <w:t>Development S</w:t>
      </w:r>
      <w:r w:rsidR="00216A76" w:rsidRPr="00B94EEB">
        <w:rPr>
          <w:b/>
        </w:rPr>
        <w:t>tandards</w:t>
      </w:r>
      <w:r w:rsidR="00216A76">
        <w:rPr>
          <w:b/>
        </w:rPr>
        <w:t xml:space="preserve">. </w:t>
      </w:r>
    </w:p>
    <w:p w14:paraId="3CEA7EE7" w14:textId="1B969000" w:rsidR="00216A76" w:rsidRDefault="00216A76" w:rsidP="0004370F">
      <w:pPr>
        <w:spacing w:after="0" w:line="259" w:lineRule="auto"/>
        <w:ind w:left="718" w:right="1080" w:firstLine="0"/>
      </w:pPr>
    </w:p>
    <w:p w14:paraId="0B133658" w14:textId="77777777" w:rsidR="00216A76" w:rsidRDefault="00216A76" w:rsidP="0004370F">
      <w:pPr>
        <w:spacing w:after="0"/>
        <w:ind w:left="360" w:right="1080" w:firstLine="0"/>
      </w:pPr>
      <w:bookmarkStart w:id="125" w:name="xx26070G010"/>
      <w:bookmarkStart w:id="126" w:name="_Toc162959381"/>
      <w:bookmarkEnd w:id="125"/>
      <w:r w:rsidRPr="0098159E">
        <w:rPr>
          <w:rStyle w:val="Heading1Char"/>
          <w:rFonts w:eastAsia="Arial Unicode MS" w:cs="Arial"/>
          <w:bCs w:val="0"/>
          <w:u w:val="single"/>
        </w:rPr>
        <w:t>xx.26.070G.010 Intent</w:t>
      </w:r>
      <w:r w:rsidRPr="0098159E">
        <w:rPr>
          <w:rStyle w:val="Heading1Char"/>
          <w:rFonts w:eastAsia="Arial Unicode MS" w:cs="Arial"/>
        </w:rPr>
        <w:t>.</w:t>
      </w:r>
      <w:bookmarkEnd w:id="126"/>
      <w:r>
        <w:rPr>
          <w:b/>
        </w:rPr>
        <w:t xml:space="preserve"> </w:t>
      </w:r>
      <w:r>
        <w:t>The intent of the airport (AP) overlay zone district is to protect the viability of the Ione Municipal Airport as a significant resource to the community by encouraging compatible land uses and densities, and reducing hazards that may endanger the lives and property of the public and aviation users.  The airport (AP) overlay zone district identifies a series of compatible use zones designed to minimize such hazards.</w:t>
      </w:r>
      <w:r>
        <w:rPr>
          <w:b/>
        </w:rPr>
        <w:t xml:space="preserve"> </w:t>
      </w:r>
    </w:p>
    <w:p w14:paraId="7B1879F3" w14:textId="7A1F1F6C" w:rsidR="00216A76" w:rsidRDefault="00216A76" w:rsidP="0004370F">
      <w:pPr>
        <w:spacing w:after="3" w:line="259" w:lineRule="auto"/>
        <w:ind w:left="360" w:right="1080" w:firstLine="0"/>
      </w:pPr>
    </w:p>
    <w:p w14:paraId="750B5104" w14:textId="60D73343" w:rsidR="00216A76" w:rsidRDefault="00216A76" w:rsidP="0004370F">
      <w:pPr>
        <w:spacing w:after="0"/>
        <w:ind w:left="360" w:right="1080" w:firstLine="0"/>
      </w:pPr>
      <w:bookmarkStart w:id="127" w:name="xx26070G020"/>
      <w:bookmarkStart w:id="128" w:name="_Toc162959382"/>
      <w:bookmarkEnd w:id="127"/>
      <w:r w:rsidRPr="0098159E">
        <w:rPr>
          <w:rStyle w:val="Heading1Char"/>
          <w:rFonts w:eastAsia="Arial Unicode MS" w:cs="Arial"/>
          <w:bCs w:val="0"/>
          <w:u w:val="single"/>
        </w:rPr>
        <w:t>xx.26.070G.020 Statutory Authority</w:t>
      </w:r>
      <w:bookmarkEnd w:id="128"/>
      <w:r>
        <w:rPr>
          <w:b/>
        </w:rPr>
        <w:t xml:space="preserve">. </w:t>
      </w:r>
      <w:r>
        <w:t xml:space="preserve">The Joint Airport Zoning Board (“JAZB”) was lawfully created under the Airport Zoning Act, RCW 14.12.030(2), by joint Resolutions passed, respectively, by the Council of the Town of Ione, Washington, and the Pend Oreille County Board of Commissioners (“BOCC”); the Airport Zoning Commission was lawfully created under RCW 14.12.070(2) by JAZB Resolution.  </w:t>
      </w:r>
      <w:r>
        <w:rPr>
          <w:b/>
        </w:rPr>
        <w:t xml:space="preserve"> </w:t>
      </w:r>
    </w:p>
    <w:p w14:paraId="4E2FFC77" w14:textId="5352F401" w:rsidR="00216A76" w:rsidRDefault="00216A76" w:rsidP="0004370F">
      <w:pPr>
        <w:spacing w:after="0" w:line="259" w:lineRule="auto"/>
        <w:ind w:left="360" w:right="1080" w:firstLine="0"/>
      </w:pPr>
    </w:p>
    <w:p w14:paraId="21F53E5E" w14:textId="77777777" w:rsidR="00216A76" w:rsidRDefault="00216A76" w:rsidP="0004370F">
      <w:pPr>
        <w:spacing w:after="0"/>
        <w:ind w:left="360" w:right="1080" w:firstLine="0"/>
      </w:pPr>
      <w:r>
        <w:t xml:space="preserve">This chapter is adopted pursuant to RCW 36.70.547 and RCW 36.70A.510, as written or hereafter amended, that require a county, </w:t>
      </w:r>
      <w:proofErr w:type="gramStart"/>
      <w:r>
        <w:t>city</w:t>
      </w:r>
      <w:proofErr w:type="gramEnd"/>
      <w:r>
        <w:t xml:space="preserve"> or town to enact development regulations to discourage the siting of incompatible land uses adjacent to general aviation airports. </w:t>
      </w:r>
    </w:p>
    <w:p w14:paraId="58666D85" w14:textId="1443E2DB" w:rsidR="00216A76" w:rsidRDefault="00216A76" w:rsidP="0004370F">
      <w:pPr>
        <w:spacing w:after="0" w:line="259" w:lineRule="auto"/>
        <w:ind w:left="360" w:right="1080" w:firstLine="0"/>
      </w:pPr>
    </w:p>
    <w:p w14:paraId="6C846B32" w14:textId="1880D49C" w:rsidR="00216A76" w:rsidRPr="00B57659" w:rsidRDefault="00216A76" w:rsidP="0004370F">
      <w:pPr>
        <w:spacing w:after="0" w:line="259" w:lineRule="auto"/>
        <w:ind w:left="360" w:right="1080" w:firstLine="0"/>
      </w:pPr>
      <w:bookmarkStart w:id="129" w:name="xx26070G030"/>
      <w:bookmarkStart w:id="130" w:name="_Toc162959383"/>
      <w:bookmarkEnd w:id="129"/>
      <w:r w:rsidRPr="0098159E">
        <w:rPr>
          <w:rStyle w:val="Heading1Char"/>
          <w:rFonts w:eastAsia="Arial Unicode MS" w:cs="Arial"/>
          <w:bCs w:val="0"/>
          <w:u w:val="single"/>
        </w:rPr>
        <w:t>xx.26.070G.030 Applicability</w:t>
      </w:r>
      <w:bookmarkEnd w:id="130"/>
      <w:r w:rsidRPr="00056713">
        <w:rPr>
          <w:b/>
          <w:u w:val="single"/>
        </w:rPr>
        <w:t>.</w:t>
      </w:r>
      <w:r>
        <w:rPr>
          <w:b/>
        </w:rPr>
        <w:t xml:space="preserve"> </w:t>
      </w:r>
      <w:r w:rsidRPr="00B57659">
        <w:t xml:space="preserve">Provisions of this chapter shall apply to all lands, buildings, structures, natural features and uses located within the airport (AP) overlay zone district as depicted in the Airport Airspace Plan drawings included in Chapter 6 of the 2009 Airport Layout Plan (“ALP”) Update for the Ione Municipal Airport, which are incorporated by reference as though fully set forth herein, except that the provisions of this chapter shall not apply to any use that is defined by federal or State regulatory guidance as an aviation use.  All uses and activities </w:t>
      </w:r>
      <w:proofErr w:type="gramStart"/>
      <w:r w:rsidRPr="00B57659">
        <w:t>are at all times</w:t>
      </w:r>
      <w:proofErr w:type="gramEnd"/>
      <w:r w:rsidRPr="00B57659">
        <w:t xml:space="preserve"> subject to the zoning regulations in effect for the underlying zoning district.  Where the requirements and restrictions imposed by the airport (AP) overlay zone district conflict with the requirements of the underlying zoning district, the more restrictive requirements shall be applied.</w:t>
      </w:r>
    </w:p>
    <w:p w14:paraId="2F113BE0" w14:textId="216913F4" w:rsidR="00216A76" w:rsidRDefault="00216A76" w:rsidP="0004370F">
      <w:pPr>
        <w:spacing w:after="0" w:line="259" w:lineRule="auto"/>
        <w:ind w:left="360" w:right="1080" w:firstLine="0"/>
      </w:pPr>
    </w:p>
    <w:p w14:paraId="0B62B61E" w14:textId="77777777" w:rsidR="00D9398B" w:rsidRDefault="00216A76" w:rsidP="0004370F">
      <w:pPr>
        <w:ind w:left="360" w:right="1080" w:firstLine="0"/>
        <w:sectPr w:rsidR="00D9398B" w:rsidSect="00646FE8">
          <w:headerReference w:type="default" r:id="rId49"/>
          <w:pgSz w:w="12240" w:h="15840"/>
          <w:pgMar w:top="720" w:right="720" w:bottom="720" w:left="720" w:header="720" w:footer="720" w:gutter="0"/>
          <w:cols w:space="720"/>
          <w:docGrid w:linePitch="360"/>
        </w:sectPr>
      </w:pPr>
      <w:bookmarkStart w:id="131" w:name="xx26070G040"/>
      <w:bookmarkEnd w:id="131"/>
      <w:r w:rsidRPr="00056713">
        <w:rPr>
          <w:b/>
          <w:u w:val="single"/>
        </w:rPr>
        <w:t>x</w:t>
      </w:r>
      <w:r w:rsidRPr="0098159E">
        <w:rPr>
          <w:rStyle w:val="Heading1Char"/>
          <w:rFonts w:eastAsia="Arial Unicode MS" w:cs="Arial"/>
          <w:bCs w:val="0"/>
          <w:u w:val="single"/>
        </w:rPr>
        <w:t>x.26.070G.040 Description of Airport Runways</w:t>
      </w:r>
      <w:r w:rsidRPr="0098159E">
        <w:rPr>
          <w:b/>
          <w:u w:val="single"/>
        </w:rPr>
        <w:t>.</w:t>
      </w:r>
      <w:r w:rsidRPr="0098159E">
        <w:t xml:space="preserve"> </w:t>
      </w:r>
      <w:r>
        <w:t>The Town of Ione, Washington, owns the Ione Municipal Airport (“Robert Houston Davis Airport”),  Site 26240.5A, WSDOT Aviation ID S23, a general purpose public airport located in northern Pend Oreille County approximately two miles south of the Town of Ione,  which provides a single paved and lighted aircraft runway, designated in Chapter 2 of the ALP as Runway 15/33, which is 4,059 feet long by 45 feet wide,</w:t>
      </w:r>
    </w:p>
    <w:p w14:paraId="509A4B85" w14:textId="40DAB2D7" w:rsidR="00D9398B" w:rsidRDefault="00D9398B" w:rsidP="0004370F">
      <w:pPr>
        <w:ind w:left="360" w:right="1080" w:firstLine="0"/>
      </w:pPr>
      <w:r>
        <w:lastRenderedPageBreak/>
        <w:t>oriented in a northwest - southeast alignment, and which is in operation under day and night visual rules (“VFR”).  Runway 15/33 does not currently have instrument approach capabilities.</w:t>
      </w:r>
    </w:p>
    <w:p w14:paraId="7C770C75" w14:textId="77777777" w:rsidR="00D9398B" w:rsidRDefault="00D9398B" w:rsidP="0004370F">
      <w:pPr>
        <w:ind w:left="360" w:right="1080" w:firstLine="0"/>
      </w:pPr>
    </w:p>
    <w:p w14:paraId="6CAF73CC" w14:textId="210BC6F6" w:rsidR="00216A76" w:rsidRDefault="00216A76" w:rsidP="0004370F">
      <w:pPr>
        <w:ind w:left="360" w:right="1080" w:firstLine="0"/>
      </w:pPr>
      <w:bookmarkStart w:id="132" w:name="xx26070G050"/>
      <w:bookmarkStart w:id="133" w:name="_Toc162959384"/>
      <w:bookmarkEnd w:id="132"/>
      <w:r w:rsidRPr="0098159E">
        <w:rPr>
          <w:rStyle w:val="Heading1Char"/>
          <w:rFonts w:eastAsia="Arial Unicode MS" w:cs="Arial"/>
          <w:bCs w:val="0"/>
          <w:u w:val="single"/>
        </w:rPr>
        <w:t>xx.26.070G.050 Description of Overlay Zone</w:t>
      </w:r>
      <w:bookmarkEnd w:id="133"/>
      <w:r w:rsidRPr="00056713">
        <w:rPr>
          <w:b/>
          <w:u w:val="single"/>
        </w:rPr>
        <w:t>.</w:t>
      </w:r>
      <w:r>
        <w:rPr>
          <w:b/>
        </w:rPr>
        <w:t xml:space="preserve"> </w:t>
      </w:r>
      <w:r>
        <w:t>An airport (AP) overlay zone district is hereby created that is comprised of five compatible use zones. The compatible use zones are established to carry out the provisions of this chapter and to promote land use compatibility on lands within, adjacent to and in the vicinity of the Ione Municipal Airport. The five compatible use zones, as determined by the overlay drawings delineated in Chapter 6 of the ALP, consist of the following:</w:t>
      </w:r>
      <w:r>
        <w:rPr>
          <w:b/>
        </w:rPr>
        <w:t xml:space="preserve"> </w:t>
      </w:r>
    </w:p>
    <w:p w14:paraId="29DE8033" w14:textId="57E8FC31" w:rsidR="003B79A8" w:rsidRDefault="00216A76" w:rsidP="00592516">
      <w:pPr>
        <w:pStyle w:val="ListParagraph"/>
        <w:numPr>
          <w:ilvl w:val="0"/>
          <w:numId w:val="160"/>
        </w:numPr>
        <w:ind w:left="720" w:right="1080"/>
      </w:pPr>
      <w:r>
        <w:t>Zone 1: Runway Protection Zone.</w:t>
      </w:r>
    </w:p>
    <w:p w14:paraId="3750EC1B" w14:textId="77777777" w:rsidR="003B79A8" w:rsidRDefault="003B79A8" w:rsidP="0004370F">
      <w:pPr>
        <w:pStyle w:val="ListParagraph"/>
        <w:ind w:right="1080" w:hanging="360"/>
      </w:pPr>
    </w:p>
    <w:p w14:paraId="57FBB037" w14:textId="77777777" w:rsidR="003B79A8" w:rsidRDefault="00216A76" w:rsidP="00592516">
      <w:pPr>
        <w:pStyle w:val="ListParagraph"/>
        <w:numPr>
          <w:ilvl w:val="0"/>
          <w:numId w:val="160"/>
        </w:numPr>
        <w:ind w:left="720" w:right="1080"/>
      </w:pPr>
      <w:r>
        <w:t>Zone 2: Inner-Approach/Departure Zone.</w:t>
      </w:r>
    </w:p>
    <w:p w14:paraId="75B1406C" w14:textId="77777777" w:rsidR="003B79A8" w:rsidRDefault="003B79A8" w:rsidP="0004370F">
      <w:pPr>
        <w:pStyle w:val="ListParagraph"/>
        <w:ind w:hanging="360"/>
      </w:pPr>
    </w:p>
    <w:p w14:paraId="25407DA3" w14:textId="77777777" w:rsidR="003B79A8" w:rsidRDefault="00216A76" w:rsidP="00592516">
      <w:pPr>
        <w:pStyle w:val="ListParagraph"/>
        <w:numPr>
          <w:ilvl w:val="0"/>
          <w:numId w:val="160"/>
        </w:numPr>
        <w:ind w:left="720" w:right="1080"/>
      </w:pPr>
      <w:r>
        <w:t>Zone 3: Inner Turning Zone.</w:t>
      </w:r>
    </w:p>
    <w:p w14:paraId="570A2D46" w14:textId="77777777" w:rsidR="003B79A8" w:rsidRDefault="003B79A8" w:rsidP="0004370F">
      <w:pPr>
        <w:pStyle w:val="ListParagraph"/>
        <w:ind w:hanging="360"/>
      </w:pPr>
    </w:p>
    <w:p w14:paraId="516B8E98" w14:textId="77777777" w:rsidR="003B79A8" w:rsidRDefault="00216A76" w:rsidP="00592516">
      <w:pPr>
        <w:pStyle w:val="ListParagraph"/>
        <w:numPr>
          <w:ilvl w:val="0"/>
          <w:numId w:val="160"/>
        </w:numPr>
        <w:ind w:left="720" w:right="1080"/>
      </w:pPr>
      <w:r>
        <w:t>Zone 4: Outer Approach/Departure Zone.</w:t>
      </w:r>
    </w:p>
    <w:p w14:paraId="568E700A" w14:textId="77777777" w:rsidR="003B79A8" w:rsidRDefault="003B79A8" w:rsidP="0004370F">
      <w:pPr>
        <w:pStyle w:val="ListParagraph"/>
        <w:ind w:hanging="360"/>
      </w:pPr>
    </w:p>
    <w:p w14:paraId="1C4E2BA6" w14:textId="63FBE420" w:rsidR="00216A76" w:rsidRDefault="00216A76" w:rsidP="00592516">
      <w:pPr>
        <w:pStyle w:val="ListParagraph"/>
        <w:numPr>
          <w:ilvl w:val="0"/>
          <w:numId w:val="160"/>
        </w:numPr>
        <w:ind w:left="720" w:right="1080"/>
      </w:pPr>
      <w:r>
        <w:t xml:space="preserve">Zone 5: Sideline Zone. </w:t>
      </w:r>
    </w:p>
    <w:p w14:paraId="7DED3FF7" w14:textId="264A376F" w:rsidR="00216A76" w:rsidRDefault="00216A76" w:rsidP="0004370F">
      <w:pPr>
        <w:spacing w:after="0" w:line="259" w:lineRule="auto"/>
        <w:ind w:left="720" w:right="1080" w:hanging="360"/>
      </w:pPr>
    </w:p>
    <w:p w14:paraId="11BBDD92" w14:textId="77777777" w:rsidR="00216A76" w:rsidRPr="00056713" w:rsidRDefault="00216A76" w:rsidP="0004370F">
      <w:pPr>
        <w:spacing w:after="10" w:line="249" w:lineRule="auto"/>
        <w:ind w:left="360" w:right="1080" w:hanging="10"/>
        <w:rPr>
          <w:u w:val="single"/>
        </w:rPr>
      </w:pPr>
      <w:bookmarkStart w:id="134" w:name="xx26070G060"/>
      <w:bookmarkStart w:id="135" w:name="_Toc162959385"/>
      <w:bookmarkEnd w:id="134"/>
      <w:r w:rsidRPr="0098159E">
        <w:rPr>
          <w:rStyle w:val="Heading1Char"/>
          <w:rFonts w:eastAsia="Arial Unicode MS" w:cs="Arial"/>
          <w:bCs w:val="0"/>
          <w:u w:val="single"/>
        </w:rPr>
        <w:t>xx.26.070G.060 Preexisting Uses</w:t>
      </w:r>
      <w:bookmarkEnd w:id="135"/>
      <w:r w:rsidRPr="00056713">
        <w:rPr>
          <w:b/>
          <w:u w:val="single"/>
        </w:rPr>
        <w:t xml:space="preserve">. </w:t>
      </w:r>
    </w:p>
    <w:p w14:paraId="4BA2F585" w14:textId="77777777" w:rsidR="00784130" w:rsidRDefault="00216A76" w:rsidP="00592516">
      <w:pPr>
        <w:pStyle w:val="ListParagraph"/>
        <w:numPr>
          <w:ilvl w:val="0"/>
          <w:numId w:val="161"/>
        </w:numPr>
        <w:spacing w:after="0" w:line="259" w:lineRule="auto"/>
        <w:ind w:right="1080"/>
      </w:pPr>
      <w:r>
        <w:t xml:space="preserve">Nothing contained herein shall require any change in the construction or alteration of any </w:t>
      </w:r>
      <w:proofErr w:type="gramStart"/>
      <w:r>
        <w:t>structure, if</w:t>
      </w:r>
      <w:proofErr w:type="gramEnd"/>
      <w:r>
        <w:t xml:space="preserve"> the construction or alteration of such was vested by recorded final </w:t>
      </w:r>
      <w:proofErr w:type="gramStart"/>
      <w:r>
        <w:t>plat</w:t>
      </w:r>
      <w:proofErr w:type="gramEnd"/>
      <w:r>
        <w:t xml:space="preserve"> or approved building permit prior to the effective date of this chapter.</w:t>
      </w:r>
    </w:p>
    <w:p w14:paraId="2AAF51B9" w14:textId="77777777" w:rsidR="00AB4D75" w:rsidRDefault="00AB4D75" w:rsidP="0004370F">
      <w:pPr>
        <w:pStyle w:val="ListParagraph"/>
        <w:spacing w:after="0" w:line="259" w:lineRule="auto"/>
        <w:ind w:right="1080" w:firstLine="0"/>
      </w:pPr>
    </w:p>
    <w:p w14:paraId="468A20DA" w14:textId="43939C36" w:rsidR="00216A76" w:rsidRDefault="00216A76" w:rsidP="00592516">
      <w:pPr>
        <w:pStyle w:val="ListParagraph"/>
        <w:numPr>
          <w:ilvl w:val="0"/>
          <w:numId w:val="161"/>
        </w:numPr>
        <w:spacing w:after="0" w:line="259" w:lineRule="auto"/>
        <w:ind w:left="718" w:right="1080" w:hanging="358"/>
      </w:pPr>
      <w:r>
        <w:t xml:space="preserve">Destruction.  The owner of any preexisting use or structure legally constructed prior to the effective date of this chapter which, </w:t>
      </w:r>
      <w:proofErr w:type="gramStart"/>
      <w:r>
        <w:t>as a result of</w:t>
      </w:r>
      <w:proofErr w:type="gramEnd"/>
      <w:r>
        <w:t xml:space="preserve"> fire, explosion or other casualty is destroyed, shall be allowed to rebuild, reconstruct or rehabilitate the same preexisting use of the same size (gross square feet) on the same parcel, provided the use complies with the following:</w:t>
      </w:r>
    </w:p>
    <w:p w14:paraId="13F40CFE" w14:textId="77777777" w:rsidR="00784130" w:rsidRDefault="00216A76" w:rsidP="0004370F">
      <w:pPr>
        <w:pStyle w:val="ListParagraph"/>
        <w:numPr>
          <w:ilvl w:val="1"/>
          <w:numId w:val="29"/>
        </w:numPr>
        <w:spacing w:after="0" w:line="259" w:lineRule="auto"/>
        <w:ind w:left="1080" w:right="1080"/>
      </w:pPr>
      <w:r>
        <w:t xml:space="preserve">The use complies with the height standards of the underlying zoning </w:t>
      </w:r>
      <w:proofErr w:type="gramStart"/>
      <w:r>
        <w:t>district;</w:t>
      </w:r>
      <w:proofErr w:type="gramEnd"/>
    </w:p>
    <w:p w14:paraId="65E19FAB" w14:textId="496A7414" w:rsidR="00216A76" w:rsidRDefault="00216A76" w:rsidP="0004370F">
      <w:pPr>
        <w:pStyle w:val="ListParagraph"/>
        <w:numPr>
          <w:ilvl w:val="1"/>
          <w:numId w:val="29"/>
        </w:numPr>
        <w:spacing w:after="0" w:line="259" w:lineRule="auto"/>
        <w:ind w:left="1080" w:right="1080"/>
      </w:pPr>
      <w:proofErr w:type="gramStart"/>
      <w:r>
        <w:t>The use</w:t>
      </w:r>
      <w:proofErr w:type="gramEnd"/>
      <w:r>
        <w:t xml:space="preserve"> is permitted in the underlying zoning district. </w:t>
      </w:r>
    </w:p>
    <w:p w14:paraId="1BB753BE" w14:textId="395AB7A9" w:rsidR="00216A76" w:rsidRDefault="00216A76" w:rsidP="0004370F">
      <w:pPr>
        <w:spacing w:after="0" w:line="259" w:lineRule="auto"/>
        <w:ind w:left="1080" w:right="1080" w:hanging="270"/>
      </w:pPr>
    </w:p>
    <w:p w14:paraId="1DDCC6C9" w14:textId="22DEF82E" w:rsidR="00216A76" w:rsidRDefault="00216A76" w:rsidP="00592516">
      <w:pPr>
        <w:pStyle w:val="ListParagraph"/>
        <w:numPr>
          <w:ilvl w:val="0"/>
          <w:numId w:val="161"/>
        </w:numPr>
        <w:spacing w:after="0" w:line="259" w:lineRule="auto"/>
        <w:ind w:right="1080"/>
      </w:pPr>
      <w:r>
        <w:t xml:space="preserve">Expansion of Preexisting Uses.  Any preexisting use legally constructed prior to the effective date of this chapter may be expanded, </w:t>
      </w:r>
      <w:proofErr w:type="gramStart"/>
      <w:r>
        <w:t>altered</w:t>
      </w:r>
      <w:proofErr w:type="gramEnd"/>
      <w:r>
        <w:t xml:space="preserve"> or otherwise enlarged if the use meets the following:</w:t>
      </w:r>
    </w:p>
    <w:p w14:paraId="51CBB66A" w14:textId="77777777" w:rsidR="00AB4D75" w:rsidRDefault="00216A76" w:rsidP="0004370F">
      <w:pPr>
        <w:pStyle w:val="ListParagraph"/>
        <w:numPr>
          <w:ilvl w:val="1"/>
          <w:numId w:val="23"/>
        </w:numPr>
        <w:ind w:left="1080" w:right="1080" w:hanging="360"/>
      </w:pPr>
      <w:r>
        <w:t xml:space="preserve">The use is not listed as a prohibited use by other sections of this </w:t>
      </w:r>
      <w:proofErr w:type="gramStart"/>
      <w:r>
        <w:t>chapter;</w:t>
      </w:r>
      <w:proofErr w:type="gramEnd"/>
    </w:p>
    <w:p w14:paraId="7FCEE8B6" w14:textId="77777777" w:rsidR="00AB4D75" w:rsidRDefault="00216A76" w:rsidP="0004370F">
      <w:pPr>
        <w:pStyle w:val="ListParagraph"/>
        <w:numPr>
          <w:ilvl w:val="1"/>
          <w:numId w:val="23"/>
        </w:numPr>
        <w:ind w:left="1080" w:right="1080" w:hanging="360"/>
      </w:pPr>
      <w:r>
        <w:t xml:space="preserve">The use complies with the standards set forth in </w:t>
      </w:r>
      <w:r w:rsidRPr="00AB4D75">
        <w:rPr>
          <w:u w:val="single" w:color="000000"/>
        </w:rPr>
        <w:t>26.070G.</w:t>
      </w:r>
      <w:proofErr w:type="gramStart"/>
      <w:r w:rsidRPr="00AB4D75">
        <w:rPr>
          <w:u w:val="single" w:color="000000"/>
        </w:rPr>
        <w:t>080</w:t>
      </w:r>
      <w:r>
        <w:t>;</w:t>
      </w:r>
      <w:proofErr w:type="gramEnd"/>
    </w:p>
    <w:p w14:paraId="650105F8" w14:textId="083C3AC1" w:rsidR="00216A76" w:rsidRDefault="00216A76" w:rsidP="0004370F">
      <w:pPr>
        <w:pStyle w:val="ListParagraph"/>
        <w:numPr>
          <w:ilvl w:val="1"/>
          <w:numId w:val="23"/>
        </w:numPr>
        <w:ind w:left="1080" w:right="1080" w:hanging="360"/>
      </w:pPr>
      <w:r>
        <w:t xml:space="preserve">The use complies with the height standards of the underlying zoning </w:t>
      </w:r>
      <w:proofErr w:type="gramStart"/>
      <w:r>
        <w:t>district;</w:t>
      </w:r>
      <w:proofErr w:type="gramEnd"/>
    </w:p>
    <w:p w14:paraId="734EF5C0" w14:textId="77777777" w:rsidR="00216A76" w:rsidRDefault="00216A76" w:rsidP="0004370F">
      <w:pPr>
        <w:pStyle w:val="ListParagraph"/>
        <w:numPr>
          <w:ilvl w:val="1"/>
          <w:numId w:val="23"/>
        </w:numPr>
        <w:ind w:left="1080" w:right="1080" w:hanging="360"/>
      </w:pPr>
      <w:proofErr w:type="gramStart"/>
      <w:r>
        <w:t>The use</w:t>
      </w:r>
      <w:proofErr w:type="gramEnd"/>
      <w:r>
        <w:t xml:space="preserve"> is permitted in the underlying zoning district. </w:t>
      </w:r>
    </w:p>
    <w:p w14:paraId="3736ADDA" w14:textId="6055286A" w:rsidR="00216A76" w:rsidRPr="00056713" w:rsidRDefault="00216A76" w:rsidP="0004370F">
      <w:pPr>
        <w:spacing w:after="0" w:line="259" w:lineRule="auto"/>
        <w:ind w:left="0" w:right="1080" w:firstLine="0"/>
        <w:rPr>
          <w:u w:val="single"/>
        </w:rPr>
      </w:pPr>
    </w:p>
    <w:p w14:paraId="3E65EDAF" w14:textId="77777777" w:rsidR="00B9646F" w:rsidRDefault="00216A76" w:rsidP="0004370F">
      <w:pPr>
        <w:spacing w:after="0"/>
        <w:ind w:left="360" w:right="1080" w:firstLine="0"/>
        <w:sectPr w:rsidR="00B9646F" w:rsidSect="00646FE8">
          <w:headerReference w:type="default" r:id="rId50"/>
          <w:pgSz w:w="12240" w:h="15840"/>
          <w:pgMar w:top="720" w:right="720" w:bottom="720" w:left="720" w:header="720" w:footer="720" w:gutter="0"/>
          <w:cols w:space="720"/>
          <w:docGrid w:linePitch="360"/>
        </w:sectPr>
      </w:pPr>
      <w:bookmarkStart w:id="138" w:name="xx26070G070"/>
      <w:bookmarkStart w:id="139" w:name="_Toc162959386"/>
      <w:bookmarkEnd w:id="138"/>
      <w:r w:rsidRPr="00A662A2">
        <w:rPr>
          <w:rStyle w:val="Heading1Char"/>
          <w:rFonts w:eastAsia="Arial Unicode MS" w:cs="Arial"/>
          <w:bCs w:val="0"/>
          <w:u w:val="single"/>
        </w:rPr>
        <w:t>x</w:t>
      </w:r>
      <w:r w:rsidRPr="0098159E">
        <w:rPr>
          <w:rStyle w:val="Heading1Char"/>
          <w:rFonts w:eastAsia="Arial Unicode MS" w:cs="Arial"/>
          <w:bCs w:val="0"/>
          <w:u w:val="single"/>
        </w:rPr>
        <w:t>x.26.070G.070 Prohibited Uses within Compatible Use Zones</w:t>
      </w:r>
      <w:bookmarkEnd w:id="139"/>
      <w:r>
        <w:rPr>
          <w:b/>
        </w:rPr>
        <w:t xml:space="preserve">. </w:t>
      </w:r>
      <w:r>
        <w:t xml:space="preserve">Uses listed in this section are prohibited, except for those uses permitted pursuant to </w:t>
      </w:r>
      <w:r>
        <w:rPr>
          <w:u w:val="single" w:color="000000"/>
        </w:rPr>
        <w:t>26.070G.060</w:t>
      </w:r>
      <w:r>
        <w:t xml:space="preserve">.  </w:t>
      </w:r>
      <w:proofErr w:type="gramStart"/>
      <w:r>
        <w:t>A use</w:t>
      </w:r>
      <w:proofErr w:type="gramEnd"/>
      <w:r>
        <w:t xml:space="preserve"> or building is deemed to be within the applicable compatible use zone if any portion of the use or building touches or extends into the applicable zone.  The mere application of the zone on a tract of land upon which </w:t>
      </w:r>
    </w:p>
    <w:p w14:paraId="47B85BA3" w14:textId="77777777" w:rsidR="00216A76" w:rsidRDefault="00216A76" w:rsidP="0004370F">
      <w:pPr>
        <w:spacing w:after="0"/>
        <w:ind w:left="360" w:right="1080" w:firstLine="0"/>
      </w:pPr>
      <w:r>
        <w:lastRenderedPageBreak/>
        <w:t xml:space="preserve">such use or building is located or proposed to be located shall not prohibit otherwise authorized development on the portion of the tract outside of the zone. </w:t>
      </w:r>
    </w:p>
    <w:p w14:paraId="4FECCA70" w14:textId="5B638FD8" w:rsidR="00216A76" w:rsidRDefault="00927DD6" w:rsidP="0004370F">
      <w:pPr>
        <w:ind w:left="720" w:right="1080" w:hanging="360"/>
      </w:pPr>
      <w:r>
        <w:t>A.</w:t>
      </w:r>
      <w:r>
        <w:tab/>
      </w:r>
      <w:r w:rsidR="00216A76">
        <w:t xml:space="preserve">Zone 1 - Runway Protection Zone - Prohibited Uses.  </w:t>
      </w:r>
    </w:p>
    <w:p w14:paraId="3AA861EB" w14:textId="77777777" w:rsidR="00927DD6" w:rsidRDefault="00216A76" w:rsidP="0004370F">
      <w:pPr>
        <w:pStyle w:val="ListParagraph"/>
        <w:numPr>
          <w:ilvl w:val="0"/>
          <w:numId w:val="31"/>
        </w:numPr>
        <w:ind w:left="1080" w:right="1080" w:hanging="360"/>
      </w:pPr>
      <w:r>
        <w:t xml:space="preserve">Residential </w:t>
      </w:r>
      <w:proofErr w:type="gramStart"/>
      <w:r>
        <w:t>dwellings;</w:t>
      </w:r>
      <w:proofErr w:type="gramEnd"/>
    </w:p>
    <w:p w14:paraId="13841D43" w14:textId="30229B31" w:rsidR="00927DD6" w:rsidRDefault="00216A76" w:rsidP="0004370F">
      <w:pPr>
        <w:pStyle w:val="ListParagraph"/>
        <w:numPr>
          <w:ilvl w:val="0"/>
          <w:numId w:val="31"/>
        </w:numPr>
        <w:ind w:left="1080" w:right="1080" w:hanging="360"/>
      </w:pPr>
      <w:r>
        <w:t xml:space="preserve">Storm water wet </w:t>
      </w:r>
      <w:proofErr w:type="gramStart"/>
      <w:r>
        <w:t>ponds;</w:t>
      </w:r>
      <w:proofErr w:type="gramEnd"/>
    </w:p>
    <w:p w14:paraId="0B42B098" w14:textId="77777777" w:rsidR="00927DD6" w:rsidRDefault="00927DD6" w:rsidP="0004370F">
      <w:pPr>
        <w:pStyle w:val="ListParagraph"/>
        <w:numPr>
          <w:ilvl w:val="0"/>
          <w:numId w:val="31"/>
        </w:numPr>
        <w:ind w:left="1080" w:right="1080" w:hanging="360"/>
      </w:pPr>
      <w:r>
        <w:t>A</w:t>
      </w:r>
      <w:r w:rsidR="00216A76">
        <w:t xml:space="preserve">ctive recreational facilities (defined for the purposes of this chapter as leisure activities, usually performed with others, often requiring </w:t>
      </w:r>
      <w:proofErr w:type="gramStart"/>
      <w:r w:rsidR="00216A76">
        <w:t>equipment</w:t>
      </w:r>
      <w:proofErr w:type="gramEnd"/>
      <w:r w:rsidR="00216A76">
        <w:t xml:space="preserve"> and taking place at prescribed places, sites or fields.  The term “active recreation” includes, but is not limited to, swimming, tennis, basketball and other court games, baseball, football or other field sports, golf and playground activities</w:t>
      </w:r>
      <w:proofErr w:type="gramStart"/>
      <w:r w:rsidR="00216A76">
        <w:t>);</w:t>
      </w:r>
      <w:proofErr w:type="gramEnd"/>
    </w:p>
    <w:p w14:paraId="41A307DC" w14:textId="778D3511" w:rsidR="00216A76" w:rsidRDefault="00216A76" w:rsidP="0004370F">
      <w:pPr>
        <w:pStyle w:val="ListParagraph"/>
        <w:numPr>
          <w:ilvl w:val="0"/>
          <w:numId w:val="31"/>
        </w:numPr>
        <w:ind w:left="1080" w:right="1080" w:hanging="360"/>
      </w:pPr>
      <w:r>
        <w:t>Schools, preschool/</w:t>
      </w:r>
      <w:proofErr w:type="gramStart"/>
      <w:r>
        <w:t>child care</w:t>
      </w:r>
      <w:proofErr w:type="gramEnd"/>
      <w:r>
        <w:t xml:space="preserve"> facilities, child day care centers, churches, hospitals, senior housing facilities, rest homes and group foster homes;</w:t>
      </w:r>
    </w:p>
    <w:p w14:paraId="26714755" w14:textId="77777777" w:rsidR="00216A76" w:rsidRDefault="00216A76" w:rsidP="0004370F">
      <w:pPr>
        <w:numPr>
          <w:ilvl w:val="0"/>
          <w:numId w:val="31"/>
        </w:numPr>
        <w:ind w:left="1080" w:right="1080" w:hanging="360"/>
      </w:pPr>
      <w:r>
        <w:t>Uses that:</w:t>
      </w:r>
    </w:p>
    <w:p w14:paraId="62CA5B7F" w14:textId="77777777" w:rsidR="00216A76" w:rsidRDefault="00216A76" w:rsidP="0004370F">
      <w:pPr>
        <w:pStyle w:val="ListParagraph"/>
        <w:numPr>
          <w:ilvl w:val="0"/>
          <w:numId w:val="37"/>
        </w:numPr>
        <w:spacing w:after="0" w:line="259" w:lineRule="auto"/>
        <w:ind w:left="1440" w:right="1080"/>
      </w:pPr>
      <w:r>
        <w:t xml:space="preserve">Create lighting that diminishes the ability of pilots to distinguish between airport lights and non-airport </w:t>
      </w:r>
      <w:proofErr w:type="gramStart"/>
      <w:r>
        <w:t>lights;</w:t>
      </w:r>
      <w:proofErr w:type="gramEnd"/>
      <w:r>
        <w:t xml:space="preserve">  </w:t>
      </w:r>
    </w:p>
    <w:p w14:paraId="08250C41" w14:textId="77777777" w:rsidR="00216A76" w:rsidRDefault="00216A76" w:rsidP="0004370F">
      <w:pPr>
        <w:pStyle w:val="ListParagraph"/>
        <w:numPr>
          <w:ilvl w:val="0"/>
          <w:numId w:val="37"/>
        </w:numPr>
        <w:spacing w:after="0" w:line="259" w:lineRule="auto"/>
        <w:ind w:left="1440" w:right="1080"/>
      </w:pPr>
      <w:r>
        <w:t xml:space="preserve">Create electrical interference with navigational signals or radio communication between the airport and </w:t>
      </w:r>
      <w:proofErr w:type="gramStart"/>
      <w:r>
        <w:t>aircraft;</w:t>
      </w:r>
      <w:proofErr w:type="gramEnd"/>
      <w:r>
        <w:t xml:space="preserve">  </w:t>
      </w:r>
    </w:p>
    <w:p w14:paraId="1053C96C" w14:textId="77777777" w:rsidR="00216A76" w:rsidRDefault="00216A76" w:rsidP="0004370F">
      <w:pPr>
        <w:pStyle w:val="ListParagraph"/>
        <w:numPr>
          <w:ilvl w:val="0"/>
          <w:numId w:val="37"/>
        </w:numPr>
        <w:spacing w:after="0" w:line="259" w:lineRule="auto"/>
        <w:ind w:left="1440" w:right="1080"/>
      </w:pPr>
      <w:r>
        <w:t xml:space="preserve">Create dust, smoke or other emissions that result in impairment of visibility for pilots.  </w:t>
      </w:r>
    </w:p>
    <w:p w14:paraId="7962E35C" w14:textId="77777777" w:rsidR="00216A76" w:rsidRDefault="00216A76" w:rsidP="0004370F">
      <w:pPr>
        <w:ind w:left="990" w:right="1080" w:firstLine="0"/>
      </w:pPr>
    </w:p>
    <w:p w14:paraId="61B94A4A" w14:textId="5B4E867C" w:rsidR="00216A76" w:rsidRDefault="00216A76" w:rsidP="00592516">
      <w:pPr>
        <w:pStyle w:val="ListParagraph"/>
        <w:numPr>
          <w:ilvl w:val="0"/>
          <w:numId w:val="159"/>
        </w:numPr>
        <w:ind w:right="1080"/>
      </w:pPr>
      <w:r>
        <w:t>Zone 2 - Inner-Approach/Departure Zone - Prohibited Uses.</w:t>
      </w:r>
    </w:p>
    <w:p w14:paraId="236F2B1D" w14:textId="77777777" w:rsidR="00BF18D9" w:rsidRDefault="00216A76" w:rsidP="0004370F">
      <w:pPr>
        <w:pStyle w:val="ListParagraph"/>
        <w:numPr>
          <w:ilvl w:val="4"/>
          <w:numId w:val="5"/>
        </w:numPr>
        <w:tabs>
          <w:tab w:val="left" w:pos="2700"/>
        </w:tabs>
        <w:spacing w:after="0" w:line="259" w:lineRule="auto"/>
        <w:ind w:left="1080" w:right="1080" w:hanging="360"/>
      </w:pPr>
      <w:r>
        <w:t xml:space="preserve">Multifamily </w:t>
      </w:r>
      <w:proofErr w:type="gramStart"/>
      <w:r>
        <w:t>dwellings;</w:t>
      </w:r>
      <w:proofErr w:type="gramEnd"/>
    </w:p>
    <w:p w14:paraId="754361D7" w14:textId="77777777" w:rsidR="00BF18D9" w:rsidRDefault="00216A76" w:rsidP="0004370F">
      <w:pPr>
        <w:pStyle w:val="ListParagraph"/>
        <w:numPr>
          <w:ilvl w:val="4"/>
          <w:numId w:val="5"/>
        </w:numPr>
        <w:tabs>
          <w:tab w:val="left" w:pos="2700"/>
        </w:tabs>
        <w:spacing w:after="0" w:line="259" w:lineRule="auto"/>
        <w:ind w:left="1080" w:right="1080" w:hanging="360"/>
      </w:pPr>
      <w:r>
        <w:t xml:space="preserve">Active recreational </w:t>
      </w:r>
      <w:proofErr w:type="gramStart"/>
      <w:r>
        <w:t>facilities;</w:t>
      </w:r>
      <w:proofErr w:type="gramEnd"/>
    </w:p>
    <w:p w14:paraId="0058EF73" w14:textId="77777777" w:rsidR="00BF18D9" w:rsidRDefault="00216A76" w:rsidP="0004370F">
      <w:pPr>
        <w:pStyle w:val="ListParagraph"/>
        <w:numPr>
          <w:ilvl w:val="4"/>
          <w:numId w:val="5"/>
        </w:numPr>
        <w:tabs>
          <w:tab w:val="left" w:pos="2700"/>
        </w:tabs>
        <w:spacing w:after="0" w:line="259" w:lineRule="auto"/>
        <w:ind w:left="1080" w:right="1080" w:hanging="360"/>
      </w:pPr>
      <w:r>
        <w:t>Schools, preschool/</w:t>
      </w:r>
      <w:proofErr w:type="gramStart"/>
      <w:r>
        <w:t>child care</w:t>
      </w:r>
      <w:proofErr w:type="gramEnd"/>
      <w:r>
        <w:t xml:space="preserve"> facilities, child day care centers, churches, hospitals, senior housing facilities, rest homes and group foster homes;</w:t>
      </w:r>
    </w:p>
    <w:p w14:paraId="7B317D33" w14:textId="77777777" w:rsidR="00BF18D9" w:rsidRDefault="00216A76" w:rsidP="0004370F">
      <w:pPr>
        <w:pStyle w:val="ListParagraph"/>
        <w:numPr>
          <w:ilvl w:val="4"/>
          <w:numId w:val="5"/>
        </w:numPr>
        <w:tabs>
          <w:tab w:val="left" w:pos="2700"/>
        </w:tabs>
        <w:spacing w:after="0" w:line="259" w:lineRule="auto"/>
        <w:ind w:left="1080" w:right="1080" w:hanging="360"/>
      </w:pPr>
      <w:r>
        <w:t>Uses that:</w:t>
      </w:r>
      <w:r w:rsidR="00BF18D9">
        <w:t xml:space="preserve"> </w:t>
      </w:r>
      <w:r>
        <w:t xml:space="preserve">Create lighting that diminishes the ability of pilots to distinguish between airport lights and non-airport </w:t>
      </w:r>
      <w:proofErr w:type="gramStart"/>
      <w:r>
        <w:t>lights;</w:t>
      </w:r>
      <w:proofErr w:type="gramEnd"/>
    </w:p>
    <w:p w14:paraId="346A9E2F" w14:textId="77777777" w:rsidR="00BF18D9" w:rsidRDefault="00216A76" w:rsidP="0004370F">
      <w:pPr>
        <w:pStyle w:val="ListParagraph"/>
        <w:numPr>
          <w:ilvl w:val="4"/>
          <w:numId w:val="5"/>
        </w:numPr>
        <w:tabs>
          <w:tab w:val="left" w:pos="2700"/>
        </w:tabs>
        <w:spacing w:after="0" w:line="259" w:lineRule="auto"/>
        <w:ind w:left="1080" w:right="1080" w:hanging="360"/>
      </w:pPr>
      <w:r>
        <w:t xml:space="preserve">Create electrical interference with navigational signals or radio communication between the airport and </w:t>
      </w:r>
      <w:proofErr w:type="gramStart"/>
      <w:r>
        <w:t>aircraft;</w:t>
      </w:r>
      <w:proofErr w:type="gramEnd"/>
    </w:p>
    <w:p w14:paraId="20F206A0" w14:textId="147A570F" w:rsidR="00216A76" w:rsidRDefault="00216A76" w:rsidP="0004370F">
      <w:pPr>
        <w:pStyle w:val="ListParagraph"/>
        <w:numPr>
          <w:ilvl w:val="4"/>
          <w:numId w:val="5"/>
        </w:numPr>
        <w:tabs>
          <w:tab w:val="left" w:pos="2700"/>
        </w:tabs>
        <w:spacing w:after="0" w:line="259" w:lineRule="auto"/>
        <w:ind w:left="1080" w:right="1080" w:hanging="360"/>
      </w:pPr>
      <w:r>
        <w:t xml:space="preserve">Create dust, smoke or other emissions that result in impairment of visibility for pilots.  </w:t>
      </w:r>
    </w:p>
    <w:p w14:paraId="7FF4EE7B" w14:textId="77777777" w:rsidR="00216A76" w:rsidRDefault="00216A76" w:rsidP="0004370F">
      <w:pPr>
        <w:ind w:left="990" w:right="1080" w:firstLine="0"/>
      </w:pPr>
    </w:p>
    <w:p w14:paraId="726DD406" w14:textId="3DE6D102" w:rsidR="00216A76" w:rsidRDefault="00216A76" w:rsidP="0004370F">
      <w:pPr>
        <w:pStyle w:val="ListParagraph"/>
        <w:numPr>
          <w:ilvl w:val="3"/>
          <w:numId w:val="5"/>
        </w:numPr>
        <w:ind w:right="1080" w:hanging="360"/>
      </w:pPr>
      <w:r>
        <w:t>Zone 3 - Inner Turning Zone - Prohibited Uses.</w:t>
      </w:r>
    </w:p>
    <w:p w14:paraId="18988886" w14:textId="57ADC03B" w:rsidR="00216A76" w:rsidRDefault="00216A76" w:rsidP="0004370F">
      <w:pPr>
        <w:pStyle w:val="ListParagraph"/>
        <w:numPr>
          <w:ilvl w:val="4"/>
          <w:numId w:val="5"/>
        </w:numPr>
        <w:ind w:left="1080" w:right="1080" w:hanging="360"/>
      </w:pPr>
      <w:r>
        <w:t xml:space="preserve">Multifamily </w:t>
      </w:r>
      <w:proofErr w:type="gramStart"/>
      <w:r>
        <w:t>dwellings;</w:t>
      </w:r>
      <w:proofErr w:type="gramEnd"/>
    </w:p>
    <w:p w14:paraId="14D7EA48" w14:textId="77777777" w:rsidR="00DC7A3C" w:rsidRDefault="00216A76" w:rsidP="0004370F">
      <w:pPr>
        <w:pStyle w:val="ListParagraph"/>
        <w:numPr>
          <w:ilvl w:val="4"/>
          <w:numId w:val="5"/>
        </w:numPr>
        <w:tabs>
          <w:tab w:val="left" w:pos="2700"/>
        </w:tabs>
        <w:spacing w:after="0" w:line="259" w:lineRule="auto"/>
        <w:ind w:left="1080" w:right="1080" w:hanging="360"/>
      </w:pPr>
      <w:r>
        <w:t xml:space="preserve">Active recreational </w:t>
      </w:r>
      <w:proofErr w:type="gramStart"/>
      <w:r>
        <w:t>facilities;</w:t>
      </w:r>
      <w:proofErr w:type="gramEnd"/>
    </w:p>
    <w:p w14:paraId="136D2A0B" w14:textId="7E6C1E6B" w:rsidR="00216A76" w:rsidRDefault="00216A76" w:rsidP="0004370F">
      <w:pPr>
        <w:pStyle w:val="ListParagraph"/>
        <w:numPr>
          <w:ilvl w:val="4"/>
          <w:numId w:val="5"/>
        </w:numPr>
        <w:tabs>
          <w:tab w:val="left" w:pos="2700"/>
        </w:tabs>
        <w:spacing w:after="0" w:line="259" w:lineRule="auto"/>
        <w:ind w:left="1080" w:right="1080" w:hanging="360"/>
      </w:pPr>
      <w:r>
        <w:t xml:space="preserve">Schools, preschool/child care facilities, child day care centers, churches, hospitals, senior housing facilities, rest homes and group foster </w:t>
      </w:r>
      <w:proofErr w:type="spellStart"/>
      <w:proofErr w:type="gramStart"/>
      <w:r>
        <w:t>homes;es</w:t>
      </w:r>
      <w:proofErr w:type="spellEnd"/>
      <w:proofErr w:type="gramEnd"/>
      <w:r>
        <w:t xml:space="preserve"> that:  </w:t>
      </w:r>
    </w:p>
    <w:p w14:paraId="5DF29D0B" w14:textId="43A19A17" w:rsidR="00216A76" w:rsidRDefault="00216A76" w:rsidP="0004370F">
      <w:pPr>
        <w:pStyle w:val="ListParagraph"/>
        <w:numPr>
          <w:ilvl w:val="0"/>
          <w:numId w:val="32"/>
        </w:numPr>
        <w:tabs>
          <w:tab w:val="left" w:pos="2700"/>
        </w:tabs>
        <w:spacing w:after="0" w:line="259" w:lineRule="auto"/>
        <w:ind w:left="1440" w:right="1080"/>
      </w:pPr>
      <w:r>
        <w:t xml:space="preserve">Create lighting that diminishes the ability of pilots to distinguish between airport lights and non-airport </w:t>
      </w:r>
      <w:proofErr w:type="gramStart"/>
      <w:r>
        <w:t>lights;</w:t>
      </w:r>
      <w:proofErr w:type="gramEnd"/>
      <w:r>
        <w:t xml:space="preserve">  </w:t>
      </w:r>
    </w:p>
    <w:p w14:paraId="3F7F9FEA" w14:textId="77777777" w:rsidR="00216A76" w:rsidRDefault="00216A76" w:rsidP="0004370F">
      <w:pPr>
        <w:numPr>
          <w:ilvl w:val="0"/>
          <w:numId w:val="32"/>
        </w:numPr>
        <w:tabs>
          <w:tab w:val="left" w:pos="2700"/>
        </w:tabs>
        <w:spacing w:after="0" w:line="259" w:lineRule="auto"/>
        <w:ind w:left="1440" w:right="1080" w:hanging="360"/>
      </w:pPr>
      <w:r>
        <w:t xml:space="preserve">Create electrical interference with navigational signals or radio communication between the airport and </w:t>
      </w:r>
      <w:proofErr w:type="gramStart"/>
      <w:r>
        <w:t>aircraft;</w:t>
      </w:r>
      <w:proofErr w:type="gramEnd"/>
      <w:r>
        <w:t xml:space="preserve">  </w:t>
      </w:r>
    </w:p>
    <w:p w14:paraId="1E26A396" w14:textId="77777777" w:rsidR="00216A76" w:rsidRDefault="00216A76" w:rsidP="0004370F">
      <w:pPr>
        <w:numPr>
          <w:ilvl w:val="0"/>
          <w:numId w:val="32"/>
        </w:numPr>
        <w:tabs>
          <w:tab w:val="left" w:pos="2700"/>
        </w:tabs>
        <w:spacing w:after="0"/>
        <w:ind w:left="1440" w:right="1080" w:hanging="360"/>
      </w:pPr>
      <w:r>
        <w:t xml:space="preserve">Create dust, smoke or other emissions that result in impairment of visibility for pilots. </w:t>
      </w:r>
    </w:p>
    <w:p w14:paraId="4B5E6139" w14:textId="77777777" w:rsidR="00216A76" w:rsidRDefault="00216A76" w:rsidP="0004370F">
      <w:pPr>
        <w:tabs>
          <w:tab w:val="left" w:pos="2700"/>
        </w:tabs>
        <w:ind w:left="990" w:right="1080" w:firstLine="0"/>
      </w:pPr>
    </w:p>
    <w:p w14:paraId="7EC4963A" w14:textId="2319D32A" w:rsidR="00216A76" w:rsidRDefault="00216A76" w:rsidP="0004370F">
      <w:pPr>
        <w:pStyle w:val="ListParagraph"/>
        <w:numPr>
          <w:ilvl w:val="3"/>
          <w:numId w:val="5"/>
        </w:numPr>
        <w:tabs>
          <w:tab w:val="left" w:pos="2700"/>
        </w:tabs>
        <w:ind w:right="1080"/>
      </w:pPr>
      <w:r>
        <w:t>Zone 4 - Outer Approach/Departure Zone - Prohibited Uses.</w:t>
      </w:r>
    </w:p>
    <w:p w14:paraId="665D5CB0" w14:textId="77777777" w:rsidR="00B9646F" w:rsidRDefault="00216A76" w:rsidP="0004370F">
      <w:pPr>
        <w:pStyle w:val="ListParagraph"/>
        <w:numPr>
          <w:ilvl w:val="0"/>
          <w:numId w:val="33"/>
        </w:numPr>
        <w:tabs>
          <w:tab w:val="left" w:pos="2700"/>
        </w:tabs>
        <w:spacing w:after="0"/>
        <w:ind w:left="1080" w:right="1080"/>
        <w:sectPr w:rsidR="00B9646F" w:rsidSect="00646FE8">
          <w:headerReference w:type="default" r:id="rId51"/>
          <w:pgSz w:w="12240" w:h="15840"/>
          <w:pgMar w:top="720" w:right="720" w:bottom="720" w:left="720" w:header="720" w:footer="720" w:gutter="0"/>
          <w:cols w:space="720"/>
          <w:docGrid w:linePitch="360"/>
        </w:sectPr>
      </w:pPr>
      <w:r>
        <w:t>Multifamily dwellings;</w:t>
      </w:r>
      <w:r w:rsidR="00B9646F">
        <w:t xml:space="preserve"> </w:t>
      </w:r>
    </w:p>
    <w:p w14:paraId="329D5497" w14:textId="77777777" w:rsidR="00216A76" w:rsidRDefault="00216A76" w:rsidP="0004370F">
      <w:pPr>
        <w:numPr>
          <w:ilvl w:val="0"/>
          <w:numId w:val="33"/>
        </w:numPr>
        <w:tabs>
          <w:tab w:val="left" w:pos="2700"/>
        </w:tabs>
        <w:spacing w:after="0"/>
        <w:ind w:left="1080" w:right="1080" w:hanging="360"/>
      </w:pPr>
      <w:r>
        <w:lastRenderedPageBreak/>
        <w:t>Schools, preschool/</w:t>
      </w:r>
      <w:proofErr w:type="gramStart"/>
      <w:r>
        <w:t>child care</w:t>
      </w:r>
      <w:proofErr w:type="gramEnd"/>
      <w:r>
        <w:t xml:space="preserve"> facilities, child day care centers, churches, hospitals, senior housing facilities, rest homes and group foster homes; </w:t>
      </w:r>
    </w:p>
    <w:p w14:paraId="58C2E72A" w14:textId="77777777" w:rsidR="00216A76" w:rsidRDefault="00216A76" w:rsidP="0004370F">
      <w:pPr>
        <w:numPr>
          <w:ilvl w:val="0"/>
          <w:numId w:val="33"/>
        </w:numPr>
        <w:tabs>
          <w:tab w:val="left" w:pos="2700"/>
        </w:tabs>
        <w:spacing w:after="0"/>
        <w:ind w:left="1080" w:right="1080" w:hanging="360"/>
      </w:pPr>
      <w:r>
        <w:t xml:space="preserve">Uses that: </w:t>
      </w:r>
    </w:p>
    <w:p w14:paraId="482B2CF2" w14:textId="29712870" w:rsidR="00216A76" w:rsidRDefault="00216A76" w:rsidP="0004370F">
      <w:pPr>
        <w:pStyle w:val="ListParagraph"/>
        <w:numPr>
          <w:ilvl w:val="0"/>
          <w:numId w:val="34"/>
        </w:numPr>
        <w:tabs>
          <w:tab w:val="left" w:pos="2700"/>
        </w:tabs>
        <w:spacing w:after="0"/>
        <w:ind w:left="1440" w:right="1080"/>
      </w:pPr>
      <w:r>
        <w:t xml:space="preserve">Create lighting that diminishes the ability of pilots to distinguish between airport lights and non-airport </w:t>
      </w:r>
      <w:proofErr w:type="gramStart"/>
      <w:r>
        <w:t>lights;</w:t>
      </w:r>
      <w:proofErr w:type="gramEnd"/>
      <w:r>
        <w:t xml:space="preserve"> </w:t>
      </w:r>
    </w:p>
    <w:p w14:paraId="3B680EF7" w14:textId="77777777" w:rsidR="00216A76" w:rsidRDefault="00216A76" w:rsidP="0004370F">
      <w:pPr>
        <w:numPr>
          <w:ilvl w:val="0"/>
          <w:numId w:val="34"/>
        </w:numPr>
        <w:tabs>
          <w:tab w:val="left" w:pos="2700"/>
        </w:tabs>
        <w:spacing w:after="0"/>
        <w:ind w:left="1440" w:right="1080" w:hanging="360"/>
      </w:pPr>
      <w:r>
        <w:t xml:space="preserve">Create electrical interference with navigational signals or radio communication between the airport and </w:t>
      </w:r>
      <w:proofErr w:type="gramStart"/>
      <w:r>
        <w:t>aircraft;</w:t>
      </w:r>
      <w:proofErr w:type="gramEnd"/>
      <w:r>
        <w:t xml:space="preserve"> </w:t>
      </w:r>
    </w:p>
    <w:p w14:paraId="2212E569" w14:textId="77777777" w:rsidR="00216A76" w:rsidRDefault="00216A76" w:rsidP="0004370F">
      <w:pPr>
        <w:numPr>
          <w:ilvl w:val="0"/>
          <w:numId w:val="34"/>
        </w:numPr>
        <w:tabs>
          <w:tab w:val="left" w:pos="2700"/>
        </w:tabs>
        <w:spacing w:after="0"/>
        <w:ind w:left="1440" w:right="1080" w:hanging="360"/>
      </w:pPr>
      <w:r>
        <w:t xml:space="preserve">Create dust, smoke or other emissions that result in impairment of visibility for pilots. </w:t>
      </w:r>
    </w:p>
    <w:p w14:paraId="49F7B227" w14:textId="5E4145D1" w:rsidR="00216A76" w:rsidRDefault="00216A76" w:rsidP="0004370F">
      <w:pPr>
        <w:tabs>
          <w:tab w:val="left" w:pos="2700"/>
        </w:tabs>
        <w:spacing w:after="0" w:line="259" w:lineRule="auto"/>
        <w:ind w:right="1080"/>
      </w:pPr>
    </w:p>
    <w:p w14:paraId="3E7A672C" w14:textId="520256D9" w:rsidR="00216A76" w:rsidRDefault="00216A76" w:rsidP="0004370F">
      <w:pPr>
        <w:pStyle w:val="ListParagraph"/>
        <w:numPr>
          <w:ilvl w:val="3"/>
          <w:numId w:val="5"/>
        </w:numPr>
        <w:tabs>
          <w:tab w:val="left" w:pos="2700"/>
        </w:tabs>
        <w:spacing w:after="0"/>
        <w:ind w:right="1080" w:hanging="360"/>
      </w:pPr>
      <w:r>
        <w:t xml:space="preserve">Zone 5 - Sideline Zone - Prohibited Uses. </w:t>
      </w:r>
    </w:p>
    <w:p w14:paraId="03B2536E" w14:textId="77777777" w:rsidR="001050B4" w:rsidRDefault="00216A76" w:rsidP="0004370F">
      <w:pPr>
        <w:pStyle w:val="ListParagraph"/>
        <w:numPr>
          <w:ilvl w:val="0"/>
          <w:numId w:val="35"/>
        </w:numPr>
        <w:tabs>
          <w:tab w:val="left" w:pos="2700"/>
        </w:tabs>
        <w:spacing w:after="0"/>
        <w:ind w:left="1080" w:right="1080" w:hanging="360"/>
      </w:pPr>
      <w:r>
        <w:t xml:space="preserve">Multifamily </w:t>
      </w:r>
      <w:proofErr w:type="gramStart"/>
      <w:r>
        <w:t>dwellings;</w:t>
      </w:r>
      <w:proofErr w:type="gramEnd"/>
      <w:r>
        <w:t xml:space="preserve"> </w:t>
      </w:r>
    </w:p>
    <w:p w14:paraId="21D1D918" w14:textId="77777777" w:rsidR="00F10793" w:rsidRDefault="00216A76" w:rsidP="0004370F">
      <w:pPr>
        <w:pStyle w:val="ListParagraph"/>
        <w:numPr>
          <w:ilvl w:val="0"/>
          <w:numId w:val="35"/>
        </w:numPr>
        <w:tabs>
          <w:tab w:val="left" w:pos="2700"/>
        </w:tabs>
        <w:spacing w:after="0"/>
        <w:ind w:left="1080" w:right="1080" w:hanging="360"/>
      </w:pPr>
      <w:r>
        <w:t xml:space="preserve">Schools, preschool/childcare facilities, child day care centers, churches, hospitals, senior housing facilities, rest homes and group foster </w:t>
      </w:r>
      <w:proofErr w:type="gramStart"/>
      <w:r>
        <w:t>homes;</w:t>
      </w:r>
      <w:proofErr w:type="gramEnd"/>
    </w:p>
    <w:p w14:paraId="6A21540D" w14:textId="6B2C6955" w:rsidR="00216A76" w:rsidRDefault="00216A76" w:rsidP="0004370F">
      <w:pPr>
        <w:pStyle w:val="ListParagraph"/>
        <w:numPr>
          <w:ilvl w:val="0"/>
          <w:numId w:val="35"/>
        </w:numPr>
        <w:tabs>
          <w:tab w:val="left" w:pos="2700"/>
        </w:tabs>
        <w:spacing w:after="0"/>
        <w:ind w:left="1080" w:right="1080" w:hanging="360"/>
      </w:pPr>
      <w:r>
        <w:t xml:space="preserve">Uses that: </w:t>
      </w:r>
    </w:p>
    <w:p w14:paraId="6AAA1CD1" w14:textId="4441169E" w:rsidR="00F10793" w:rsidRDefault="00216A76" w:rsidP="0004370F">
      <w:pPr>
        <w:pStyle w:val="BodyText"/>
        <w:numPr>
          <w:ilvl w:val="0"/>
          <w:numId w:val="36"/>
        </w:numPr>
        <w:ind w:left="1440" w:hanging="360"/>
        <w:jc w:val="both"/>
      </w:pPr>
      <w:r>
        <w:t xml:space="preserve">Create lighting that diminishes the ability of pilots to distinguish between airport lights and non-airport </w:t>
      </w:r>
      <w:proofErr w:type="gramStart"/>
      <w:r>
        <w:t>lights;</w:t>
      </w:r>
      <w:proofErr w:type="gramEnd"/>
    </w:p>
    <w:p w14:paraId="3F43DB9A" w14:textId="7E826002" w:rsidR="00216A76" w:rsidRDefault="00216A76" w:rsidP="0004370F">
      <w:pPr>
        <w:pStyle w:val="ListParagraph"/>
        <w:numPr>
          <w:ilvl w:val="0"/>
          <w:numId w:val="36"/>
        </w:numPr>
        <w:tabs>
          <w:tab w:val="left" w:pos="2700"/>
        </w:tabs>
        <w:spacing w:after="0"/>
        <w:ind w:left="1440" w:right="1080" w:hanging="360"/>
      </w:pPr>
      <w:r>
        <w:t xml:space="preserve">Create electrical interference with navigational signals or radio communication between the airport and </w:t>
      </w:r>
      <w:proofErr w:type="gramStart"/>
      <w:r>
        <w:t>aircraft;</w:t>
      </w:r>
      <w:proofErr w:type="gramEnd"/>
      <w:r>
        <w:t xml:space="preserve"> </w:t>
      </w:r>
    </w:p>
    <w:p w14:paraId="76C937C6" w14:textId="12092315" w:rsidR="00216A76" w:rsidRDefault="00216A76" w:rsidP="0004370F">
      <w:pPr>
        <w:numPr>
          <w:ilvl w:val="0"/>
          <w:numId w:val="36"/>
        </w:numPr>
        <w:tabs>
          <w:tab w:val="left" w:pos="2700"/>
        </w:tabs>
        <w:spacing w:after="0"/>
        <w:ind w:left="1440" w:right="1080" w:hanging="360"/>
      </w:pPr>
      <w:r>
        <w:t>Create dust, smoke or other emissions that result in impairment of visibility for pilots.</w:t>
      </w:r>
    </w:p>
    <w:p w14:paraId="4F73A8D3" w14:textId="77777777" w:rsidR="00F10793" w:rsidRDefault="00F10793" w:rsidP="0004370F">
      <w:pPr>
        <w:tabs>
          <w:tab w:val="left" w:pos="2700"/>
        </w:tabs>
        <w:spacing w:after="0"/>
        <w:ind w:left="1080" w:right="1080" w:firstLine="0"/>
      </w:pPr>
    </w:p>
    <w:p w14:paraId="206DA38A" w14:textId="77777777" w:rsidR="00216A76" w:rsidRDefault="00216A76" w:rsidP="0004370F">
      <w:pPr>
        <w:spacing w:after="0"/>
        <w:ind w:left="360" w:right="1080" w:firstLine="0"/>
      </w:pPr>
      <w:bookmarkStart w:id="141" w:name="xx26070G080"/>
      <w:bookmarkStart w:id="142" w:name="_Toc162959387"/>
      <w:bookmarkEnd w:id="141"/>
      <w:r w:rsidRPr="00A662A2">
        <w:rPr>
          <w:rStyle w:val="Heading1Char"/>
          <w:rFonts w:eastAsia="Arial Unicode MS" w:cs="Arial"/>
          <w:bCs w:val="0"/>
          <w:u w:val="single"/>
        </w:rPr>
        <w:t>xx.26.070G.080 Development Standards</w:t>
      </w:r>
      <w:bookmarkEnd w:id="142"/>
      <w:r w:rsidRPr="00056713">
        <w:rPr>
          <w:b/>
          <w:u w:val="single"/>
        </w:rPr>
        <w:t>.</w:t>
      </w:r>
      <w:r>
        <w:rPr>
          <w:b/>
        </w:rPr>
        <w:t xml:space="preserve"> </w:t>
      </w:r>
      <w:r>
        <w:t xml:space="preserve">Development standards are necessary to protect the health, safety, </w:t>
      </w:r>
      <w:proofErr w:type="gramStart"/>
      <w:r>
        <w:t>welfare</w:t>
      </w:r>
      <w:proofErr w:type="gramEnd"/>
      <w:r>
        <w:t xml:space="preserve"> and quality of life of the general public, property owners, airport operators, and aviation community, and also to ensure compatible land uses in the vicinity of the airport.  Development standards imposed within the airport overlay zone district are in addition to the development standards of the underlying zoning district.  Where standards imposed by the airport overlay zone district conflict with the standards of the underlying zoning district, the more restrictive standard shall be applied.  Mixed use development that proposes both residential and nonresidential uses must meet applicable standards in both subsections below. </w:t>
      </w:r>
    </w:p>
    <w:p w14:paraId="6F7DE5AF" w14:textId="1D3D6599" w:rsidR="00216A76" w:rsidRDefault="00216A76" w:rsidP="00592516">
      <w:pPr>
        <w:pStyle w:val="ListParagraph"/>
        <w:numPr>
          <w:ilvl w:val="0"/>
          <w:numId w:val="162"/>
        </w:numPr>
        <w:spacing w:after="0"/>
        <w:ind w:right="1080"/>
      </w:pPr>
      <w:r>
        <w:t xml:space="preserve">Residential standards.  Residential land divisions, otherwise permitted by Pend Oreille County land use regulations, located within compatible use zones 3, 4 or 5 shall meet the following standards: </w:t>
      </w:r>
    </w:p>
    <w:p w14:paraId="182FD337" w14:textId="4440D0B7" w:rsidR="00216A76" w:rsidRDefault="00216A76" w:rsidP="0004370F">
      <w:pPr>
        <w:pStyle w:val="ListParagraph"/>
        <w:numPr>
          <w:ilvl w:val="4"/>
          <w:numId w:val="5"/>
        </w:numPr>
        <w:spacing w:after="0" w:line="259" w:lineRule="auto"/>
        <w:ind w:left="1080" w:right="1080" w:hanging="360"/>
      </w:pPr>
      <w:r>
        <w:t xml:space="preserve">The land division is approved as a clustered development with the residential lots located as far away from the runway centerline as possible. </w:t>
      </w:r>
    </w:p>
    <w:p w14:paraId="7DC69FF2" w14:textId="38F59C7E" w:rsidR="00216A76" w:rsidRDefault="00216A76" w:rsidP="0004370F">
      <w:pPr>
        <w:pStyle w:val="ListParagraph"/>
        <w:numPr>
          <w:ilvl w:val="4"/>
          <w:numId w:val="5"/>
        </w:numPr>
        <w:spacing w:after="0"/>
        <w:ind w:left="1080" w:right="1080" w:hanging="360"/>
      </w:pPr>
      <w:r>
        <w:t xml:space="preserve">An open space area is provided on the project site.  The purpose of this open space area is to provide sites that are suitable for emergency landing of aircraft.  The required minimum size of this open space area is one-half acre or ten percent of the gross site area, whichever is greater.  This open space area may be used to fulfill other applicable open space/park requirements for residential developments; provided, that active recreation facilities and above ground storm water ponds and infiltration facilities shall not </w:t>
      </w:r>
      <w:proofErr w:type="gramStart"/>
      <w:r>
        <w:t>be located in</w:t>
      </w:r>
      <w:proofErr w:type="gramEnd"/>
      <w:r>
        <w:t xml:space="preserve"> this open space area.  This open space area should be contiguous to other open space areas within or adjacent to the project </w:t>
      </w:r>
      <w:proofErr w:type="gramStart"/>
      <w:r>
        <w:t>site, and</w:t>
      </w:r>
      <w:proofErr w:type="gramEnd"/>
      <w:r>
        <w:t xml:space="preserve"> may include wetlands and their buffers and other critical areas.</w:t>
      </w:r>
    </w:p>
    <w:p w14:paraId="1D3CF188" w14:textId="77777777" w:rsidR="00A00310" w:rsidRDefault="00A00310" w:rsidP="00A00310">
      <w:pPr>
        <w:pStyle w:val="ListParagraph"/>
        <w:spacing w:after="0"/>
        <w:ind w:left="1080" w:right="1080" w:firstLine="0"/>
      </w:pPr>
    </w:p>
    <w:p w14:paraId="511CFEF4" w14:textId="158411E0" w:rsidR="00216A76" w:rsidRDefault="00216A76" w:rsidP="00592516">
      <w:pPr>
        <w:pStyle w:val="ListParagraph"/>
        <w:numPr>
          <w:ilvl w:val="0"/>
          <w:numId w:val="162"/>
        </w:numPr>
        <w:spacing w:after="0"/>
        <w:ind w:right="1080"/>
      </w:pPr>
      <w:r>
        <w:lastRenderedPageBreak/>
        <w:t xml:space="preserve">Nonresidential Standards.  All nonresidential developments and uses shall meet the following intensity standards; provided, however, that these standards do not apply to preexisting uses as described in </w:t>
      </w:r>
      <w:r w:rsidRPr="00F10793">
        <w:rPr>
          <w:u w:val="single" w:color="000000"/>
        </w:rPr>
        <w:t>26.070G.060b</w:t>
      </w:r>
      <w:r>
        <w:t xml:space="preserve">.  The building code as adopted by Pend Oreille County shall be used for determining the building occupant load factor.  For developments proposing two or more uses, the calculation must incorporate the occupant load factor and acreage for the entire development.  For development involving land or buildings split by a compatible use zone boundary, only that portion of the land or building(s) located within the compatible use zone shall be subject to the standards below. </w:t>
      </w:r>
    </w:p>
    <w:p w14:paraId="2404D287" w14:textId="77777777" w:rsidR="00F10793" w:rsidRDefault="00216A76" w:rsidP="0004370F">
      <w:pPr>
        <w:pStyle w:val="ListParagraph"/>
        <w:numPr>
          <w:ilvl w:val="4"/>
          <w:numId w:val="7"/>
        </w:numPr>
        <w:spacing w:after="0" w:line="259" w:lineRule="auto"/>
        <w:ind w:left="1080" w:right="1080" w:hanging="360"/>
      </w:pPr>
      <w:r>
        <w:t xml:space="preserve">Zone 1: twenty people per acre </w:t>
      </w:r>
      <w:proofErr w:type="gramStart"/>
      <w:r>
        <w:t>maximum;</w:t>
      </w:r>
      <w:proofErr w:type="gramEnd"/>
    </w:p>
    <w:p w14:paraId="175DAAE9" w14:textId="77777777" w:rsidR="00F10793" w:rsidRDefault="00216A76" w:rsidP="0004370F">
      <w:pPr>
        <w:pStyle w:val="ListParagraph"/>
        <w:numPr>
          <w:ilvl w:val="4"/>
          <w:numId w:val="7"/>
        </w:numPr>
        <w:spacing w:after="0" w:line="259" w:lineRule="auto"/>
        <w:ind w:left="1080" w:right="1080" w:hanging="360"/>
      </w:pPr>
      <w:r>
        <w:t xml:space="preserve">Zone 2: sixty people per acre </w:t>
      </w:r>
      <w:proofErr w:type="gramStart"/>
      <w:r>
        <w:t>maximum;</w:t>
      </w:r>
      <w:proofErr w:type="gramEnd"/>
    </w:p>
    <w:p w14:paraId="1E08AD2B" w14:textId="77777777" w:rsidR="00F10793" w:rsidRDefault="00216A76" w:rsidP="0004370F">
      <w:pPr>
        <w:pStyle w:val="ListParagraph"/>
        <w:numPr>
          <w:ilvl w:val="4"/>
          <w:numId w:val="7"/>
        </w:numPr>
        <w:spacing w:after="0" w:line="259" w:lineRule="auto"/>
        <w:ind w:left="1080" w:right="1080" w:hanging="360"/>
      </w:pPr>
      <w:r>
        <w:t xml:space="preserve">Zone 3: one hundred twenty-five people per acre </w:t>
      </w:r>
      <w:proofErr w:type="gramStart"/>
      <w:r>
        <w:t>maximum;</w:t>
      </w:r>
      <w:proofErr w:type="gramEnd"/>
    </w:p>
    <w:p w14:paraId="0B598852" w14:textId="77777777" w:rsidR="00F10793" w:rsidRDefault="00216A76" w:rsidP="0004370F">
      <w:pPr>
        <w:pStyle w:val="ListParagraph"/>
        <w:numPr>
          <w:ilvl w:val="4"/>
          <w:numId w:val="7"/>
        </w:numPr>
        <w:spacing w:after="0" w:line="259" w:lineRule="auto"/>
        <w:ind w:left="1080" w:right="1080" w:hanging="360"/>
      </w:pPr>
      <w:r>
        <w:t xml:space="preserve">Zone 4: one hundred thirty-five people per acre </w:t>
      </w:r>
      <w:proofErr w:type="gramStart"/>
      <w:r>
        <w:t>maximum;</w:t>
      </w:r>
      <w:proofErr w:type="gramEnd"/>
    </w:p>
    <w:p w14:paraId="624FB5C4" w14:textId="612BA149" w:rsidR="00216A76" w:rsidRDefault="00216A76" w:rsidP="0004370F">
      <w:pPr>
        <w:pStyle w:val="ListParagraph"/>
        <w:numPr>
          <w:ilvl w:val="4"/>
          <w:numId w:val="7"/>
        </w:numPr>
        <w:spacing w:after="0" w:line="259" w:lineRule="auto"/>
        <w:ind w:left="1080" w:right="1080" w:hanging="360"/>
      </w:pPr>
      <w:r>
        <w:t>Zone 5: one hundred fifty people per acre maximum.</w:t>
      </w:r>
    </w:p>
    <w:p w14:paraId="1FCFECEF" w14:textId="49FF6DE7" w:rsidR="00286CD2" w:rsidRDefault="00286CD2" w:rsidP="0004370F">
      <w:pPr>
        <w:pStyle w:val="ListParagraph"/>
        <w:numPr>
          <w:ilvl w:val="4"/>
          <w:numId w:val="7"/>
        </w:numPr>
        <w:spacing w:after="0" w:line="259" w:lineRule="auto"/>
        <w:ind w:left="1080" w:right="1080" w:hanging="360"/>
      </w:pPr>
      <w:r w:rsidRPr="00286CD2">
        <w:t>People per acre shall be calculated as follows:</w:t>
      </w:r>
    </w:p>
    <w:p w14:paraId="3A54D6F3" w14:textId="77777777" w:rsidR="00286CD2" w:rsidRDefault="00216A76" w:rsidP="00592516">
      <w:pPr>
        <w:pStyle w:val="ListParagraph"/>
        <w:numPr>
          <w:ilvl w:val="2"/>
          <w:numId w:val="158"/>
        </w:numPr>
        <w:spacing w:after="0"/>
        <w:ind w:left="1440" w:right="1080"/>
      </w:pPr>
      <w:r w:rsidRPr="00286CD2">
        <w:t>Step 1.</w:t>
      </w:r>
      <w:r w:rsidR="00F97A9A" w:rsidRPr="00286CD2">
        <w:tab/>
      </w:r>
      <w:r w:rsidRPr="00286CD2">
        <w:t xml:space="preserve">Building size (gross square feet) divided by occupant load factor (square feet per occupant as set forth in the building code) equals maximum building occupancy. </w:t>
      </w:r>
    </w:p>
    <w:p w14:paraId="796424AA" w14:textId="77777777" w:rsidR="00286CD2" w:rsidRDefault="00216A76" w:rsidP="00592516">
      <w:pPr>
        <w:pStyle w:val="ListParagraph"/>
        <w:numPr>
          <w:ilvl w:val="2"/>
          <w:numId w:val="158"/>
        </w:numPr>
        <w:spacing w:after="0"/>
        <w:ind w:left="1440" w:right="1080"/>
      </w:pPr>
      <w:r w:rsidRPr="00286CD2">
        <w:t>Step 2.</w:t>
      </w:r>
      <w:r w:rsidR="00F97A9A" w:rsidRPr="00286CD2">
        <w:tab/>
      </w:r>
      <w:r w:rsidRPr="00286CD2">
        <w:t>For retail and office uses only: maximum building occupancy multiplied by 0.50 equals adjusted maximum building occupancy.</w:t>
      </w:r>
    </w:p>
    <w:p w14:paraId="410542FC" w14:textId="0ACD19D1" w:rsidR="00216A76" w:rsidRPr="00286CD2" w:rsidRDefault="00216A76" w:rsidP="00592516">
      <w:pPr>
        <w:pStyle w:val="ListParagraph"/>
        <w:numPr>
          <w:ilvl w:val="2"/>
          <w:numId w:val="158"/>
        </w:numPr>
        <w:spacing w:after="0"/>
        <w:ind w:left="1440" w:right="1080"/>
      </w:pPr>
      <w:r w:rsidRPr="00286CD2">
        <w:t>Step 3.</w:t>
      </w:r>
      <w:r w:rsidR="00F97A9A" w:rsidRPr="00286CD2">
        <w:tab/>
      </w:r>
      <w:r w:rsidRPr="00286CD2">
        <w:t xml:space="preserve">Maximum building occupancy divided by gross site acreage equals people per acre. </w:t>
      </w:r>
    </w:p>
    <w:p w14:paraId="2B5A11A4" w14:textId="77777777" w:rsidR="00216A76" w:rsidRDefault="00216A76" w:rsidP="0004370F">
      <w:pPr>
        <w:spacing w:after="0"/>
        <w:ind w:left="360" w:right="1080" w:firstLine="0"/>
      </w:pPr>
      <w:r w:rsidRPr="00286CD2">
        <w:t>Note: A parking structure shall be excluded from the calculation unless the structure is the primary use of the site.</w:t>
      </w:r>
      <w:r>
        <w:t xml:space="preserve"> </w:t>
      </w:r>
    </w:p>
    <w:p w14:paraId="3963854A" w14:textId="3FFECC14" w:rsidR="00216A76" w:rsidRDefault="00216A76" w:rsidP="0004370F">
      <w:pPr>
        <w:spacing w:after="0" w:line="259" w:lineRule="auto"/>
        <w:ind w:left="360" w:right="1080" w:firstLine="0"/>
      </w:pPr>
    </w:p>
    <w:p w14:paraId="39FD4804" w14:textId="6C9BA7E3" w:rsidR="00216A76" w:rsidRDefault="00216A76" w:rsidP="00592516">
      <w:pPr>
        <w:pStyle w:val="ListParagraph"/>
        <w:numPr>
          <w:ilvl w:val="0"/>
          <w:numId w:val="162"/>
        </w:numPr>
        <w:spacing w:after="0"/>
        <w:ind w:right="1080"/>
      </w:pPr>
      <w:r>
        <w:t xml:space="preserve">Flammable and Combustible Materials.  Flammable and combustible liquids and specifications for fuel storage shall be in accordance with the fire code, as adopted by Pend Oreille County. </w:t>
      </w:r>
    </w:p>
    <w:p w14:paraId="44C09D04" w14:textId="684307C7" w:rsidR="00216A76" w:rsidRDefault="00216A76" w:rsidP="0004370F">
      <w:pPr>
        <w:spacing w:after="0" w:line="259" w:lineRule="auto"/>
        <w:ind w:left="360" w:right="1080" w:firstLine="0"/>
      </w:pPr>
    </w:p>
    <w:p w14:paraId="2C547AF2" w14:textId="3CD39F0C" w:rsidR="00216A76" w:rsidRDefault="00216A76" w:rsidP="00592516">
      <w:pPr>
        <w:numPr>
          <w:ilvl w:val="0"/>
          <w:numId w:val="162"/>
        </w:numPr>
        <w:spacing w:after="0"/>
        <w:ind w:right="1080"/>
      </w:pPr>
      <w:r>
        <w:t xml:space="preserve">Noise Insulation.  Noise insulation for new structures shall be in accordance with the building code as adopted </w:t>
      </w:r>
      <w:r w:rsidR="00F97A9A">
        <w:t>by Pend</w:t>
      </w:r>
      <w:r>
        <w:t xml:space="preserve"> Oreille County. </w:t>
      </w:r>
    </w:p>
    <w:p w14:paraId="3FFD5D3F" w14:textId="6E8E4B5C" w:rsidR="00216A76" w:rsidRDefault="00216A76" w:rsidP="0004370F">
      <w:pPr>
        <w:spacing w:after="0" w:line="259" w:lineRule="auto"/>
        <w:ind w:left="360" w:right="1080" w:firstLine="0"/>
      </w:pPr>
    </w:p>
    <w:p w14:paraId="6F619D6A" w14:textId="664ABEB0" w:rsidR="00216A76" w:rsidRDefault="00216A76" w:rsidP="00592516">
      <w:pPr>
        <w:numPr>
          <w:ilvl w:val="0"/>
          <w:numId w:val="162"/>
        </w:numPr>
        <w:spacing w:after="0"/>
        <w:ind w:right="1080"/>
      </w:pPr>
      <w:r>
        <w:t xml:space="preserve">Disclosure Statement.  A disclosure statement shall be recorded with the Pend Oreille County auditor for subdivisions, short subdivisions, binding site plans and building permits for any new building or expansion of an existing building located within the airport overlay zone district.  The disclosure statement shall state that the property is located within the airport overlay zone district in which a variety of aviation activities occur, which may include but are not limited </w:t>
      </w:r>
      <w:proofErr w:type="gramStart"/>
      <w:r>
        <w:t>to:</w:t>
      </w:r>
      <w:proofErr w:type="gramEnd"/>
      <w:r>
        <w:t xml:space="preserve"> noise, vibration, chemicals, odors, hours of operation and other associated activities.</w:t>
      </w:r>
    </w:p>
    <w:p w14:paraId="0EE0D071" w14:textId="77777777" w:rsidR="00216A76" w:rsidRDefault="00216A76" w:rsidP="0004370F">
      <w:pPr>
        <w:spacing w:after="0" w:line="259" w:lineRule="auto"/>
        <w:ind w:left="720" w:right="1080" w:firstLine="0"/>
      </w:pPr>
    </w:p>
    <w:p w14:paraId="61A925F0" w14:textId="77777777" w:rsidR="00216A76" w:rsidRDefault="00216A76" w:rsidP="00592516">
      <w:pPr>
        <w:numPr>
          <w:ilvl w:val="0"/>
          <w:numId w:val="162"/>
        </w:numPr>
        <w:ind w:right="1080"/>
      </w:pPr>
      <w:r>
        <w:t xml:space="preserve">Land Divisions. </w:t>
      </w:r>
    </w:p>
    <w:p w14:paraId="657E663D" w14:textId="159F174C" w:rsidR="00216A76" w:rsidRDefault="00216A76" w:rsidP="0004370F">
      <w:pPr>
        <w:pStyle w:val="ListParagraph"/>
        <w:numPr>
          <w:ilvl w:val="4"/>
          <w:numId w:val="8"/>
        </w:numPr>
        <w:spacing w:after="0" w:line="259" w:lineRule="auto"/>
        <w:ind w:left="1080" w:right="1080" w:hanging="360"/>
      </w:pPr>
      <w:r>
        <w:t>A new lot proposed to be created by a land division shall not result in an increase in intensity on the newly created lot when the existing lot contains a nonresidential use that exceeds the intensity standards of subsection b of this section.</w:t>
      </w:r>
    </w:p>
    <w:p w14:paraId="519D89EC" w14:textId="6325B36E" w:rsidR="00216A76" w:rsidRDefault="00216A76" w:rsidP="0004370F">
      <w:pPr>
        <w:pStyle w:val="ListParagraph"/>
        <w:numPr>
          <w:ilvl w:val="4"/>
          <w:numId w:val="8"/>
        </w:numPr>
        <w:spacing w:after="0"/>
        <w:ind w:left="1080" w:right="1080" w:hanging="360"/>
      </w:pPr>
      <w:r>
        <w:t xml:space="preserve">A nonresidential use that complies with the intensity standards of subsection b of this section may proceed with a land division if the new lot to be created contains adequate </w:t>
      </w:r>
      <w:r>
        <w:lastRenderedPageBreak/>
        <w:t>gross site acreage such that the use of the new lot also meets the intensity standards of subsection b of this section.</w:t>
      </w:r>
    </w:p>
    <w:p w14:paraId="70080428" w14:textId="77777777" w:rsidR="00FB0618" w:rsidRDefault="00FB0618" w:rsidP="00FB0618">
      <w:pPr>
        <w:pStyle w:val="ListParagraph"/>
        <w:spacing w:after="0"/>
        <w:ind w:left="1080" w:right="1080" w:firstLine="0"/>
      </w:pPr>
    </w:p>
    <w:p w14:paraId="76AE6494" w14:textId="77777777" w:rsidR="00FB0618" w:rsidRDefault="00FB0618" w:rsidP="0004370F">
      <w:pPr>
        <w:spacing w:after="0" w:line="259" w:lineRule="auto"/>
        <w:ind w:left="1443" w:right="1080" w:firstLine="0"/>
        <w:rPr>
          <w:rFonts w:ascii="Calibri" w:eastAsia="Calibri" w:hAnsi="Calibri" w:cs="Calibri"/>
          <w:b/>
          <w:sz w:val="20"/>
        </w:rPr>
      </w:pPr>
      <w:r>
        <w:rPr>
          <w:rFonts w:ascii="Calibri" w:eastAsia="Calibri" w:hAnsi="Calibri" w:cs="Calibri"/>
          <w:b/>
          <w:sz w:val="20"/>
        </w:rPr>
        <w:t>Airport Overlay Zone - Figure 26.070G.050</w:t>
      </w:r>
    </w:p>
    <w:p w14:paraId="227C3DE6" w14:textId="24C99EF5" w:rsidR="00FB0618" w:rsidRDefault="00A00310" w:rsidP="0004370F">
      <w:pPr>
        <w:spacing w:after="0" w:line="259" w:lineRule="auto"/>
        <w:ind w:left="1443" w:right="1080" w:firstLine="0"/>
        <w:rPr>
          <w:rFonts w:ascii="Calibri" w:eastAsia="Calibri" w:hAnsi="Calibri" w:cs="Calibri"/>
          <w:b/>
          <w:sz w:val="20"/>
        </w:rPr>
      </w:pPr>
      <w:r>
        <w:rPr>
          <w:noProof/>
        </w:rPr>
        <w:drawing>
          <wp:anchor distT="0" distB="0" distL="114300" distR="114300" simplePos="0" relativeHeight="251659264" behindDoc="0" locked="0" layoutInCell="1" allowOverlap="1" wp14:anchorId="1DD1FA6B" wp14:editId="380BA97F">
            <wp:simplePos x="0" y="0"/>
            <wp:positionH relativeFrom="margin">
              <wp:posOffset>685800</wp:posOffset>
            </wp:positionH>
            <wp:positionV relativeFrom="paragraph">
              <wp:posOffset>280035</wp:posOffset>
            </wp:positionV>
            <wp:extent cx="5638800" cy="7047865"/>
            <wp:effectExtent l="0" t="0" r="0" b="635"/>
            <wp:wrapThrough wrapText="bothSides">
              <wp:wrapPolygon edited="0">
                <wp:start x="0" y="0"/>
                <wp:lineTo x="0" y="21544"/>
                <wp:lineTo x="21527" y="21544"/>
                <wp:lineTo x="21527" y="0"/>
                <wp:lineTo x="0" y="0"/>
              </wp:wrapPolygon>
            </wp:wrapThrough>
            <wp:docPr id="7410" name="Picture 7410"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7410" name="Picture 7410" descr="Map&#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638800" cy="7047865"/>
                    </a:xfrm>
                    <a:prstGeom prst="rect">
                      <a:avLst/>
                    </a:prstGeom>
                  </pic:spPr>
                </pic:pic>
              </a:graphicData>
            </a:graphic>
            <wp14:sizeRelH relativeFrom="page">
              <wp14:pctWidth>0</wp14:pctWidth>
            </wp14:sizeRelH>
            <wp14:sizeRelV relativeFrom="page">
              <wp14:pctHeight>0</wp14:pctHeight>
            </wp14:sizeRelV>
          </wp:anchor>
        </w:drawing>
      </w:r>
    </w:p>
    <w:p w14:paraId="4AC349CD" w14:textId="77777777" w:rsidR="00FB0618" w:rsidRDefault="00FB0618" w:rsidP="00FB0618">
      <w:pPr>
        <w:spacing w:after="160" w:line="259" w:lineRule="auto"/>
        <w:ind w:left="0" w:right="0" w:firstLine="0"/>
        <w:rPr>
          <w:b/>
          <w:szCs w:val="24"/>
        </w:rPr>
        <w:sectPr w:rsidR="00FB0618" w:rsidSect="00646FE8">
          <w:headerReference w:type="default" r:id="rId53"/>
          <w:type w:val="continuous"/>
          <w:pgSz w:w="12240" w:h="15840"/>
          <w:pgMar w:top="720" w:right="720" w:bottom="720" w:left="720" w:header="720" w:footer="720" w:gutter="0"/>
          <w:cols w:space="720"/>
          <w:docGrid w:linePitch="360"/>
        </w:sectPr>
      </w:pPr>
    </w:p>
    <w:p w14:paraId="1746ED13" w14:textId="1412B5E6" w:rsidR="006C3F5C" w:rsidRPr="006C3F5C" w:rsidRDefault="00D77DBC" w:rsidP="0004370F">
      <w:pPr>
        <w:tabs>
          <w:tab w:val="left" w:pos="720"/>
          <w:tab w:val="left" w:pos="1260"/>
          <w:tab w:val="left" w:pos="1620"/>
          <w:tab w:val="left" w:pos="1980"/>
          <w:tab w:val="left" w:pos="2340"/>
        </w:tabs>
        <w:ind w:left="720" w:right="1080"/>
        <w:outlineLvl w:val="0"/>
        <w:rPr>
          <w:b/>
          <w:szCs w:val="24"/>
        </w:rPr>
      </w:pPr>
      <w:bookmarkStart w:id="143" w:name="_Toc162959388"/>
      <w:r>
        <w:rPr>
          <w:b/>
          <w:szCs w:val="24"/>
        </w:rPr>
        <w:lastRenderedPageBreak/>
        <w:t>C</w:t>
      </w:r>
      <w:r w:rsidR="006C3F5C" w:rsidRPr="006C3F5C">
        <w:rPr>
          <w:b/>
          <w:szCs w:val="24"/>
        </w:rPr>
        <w:t>HAPTER</w:t>
      </w:r>
      <w:r w:rsidR="006C3F5C" w:rsidRPr="006C3F5C">
        <w:rPr>
          <w:szCs w:val="24"/>
        </w:rPr>
        <w:t xml:space="preserve"> </w:t>
      </w:r>
      <w:r w:rsidR="006C3F5C" w:rsidRPr="006C3F5C">
        <w:rPr>
          <w:b/>
          <w:szCs w:val="24"/>
        </w:rPr>
        <w:t>XX.30</w:t>
      </w:r>
      <w:r w:rsidR="00972768">
        <w:rPr>
          <w:b/>
          <w:szCs w:val="24"/>
        </w:rPr>
        <w:t xml:space="preserve"> - </w:t>
      </w:r>
      <w:r w:rsidR="006C3F5C" w:rsidRPr="006C3F5C">
        <w:rPr>
          <w:rStyle w:val="CommentReference"/>
          <w:b/>
          <w:sz w:val="24"/>
          <w:szCs w:val="24"/>
        </w:rPr>
        <w:t>DEVELOPMENT STANDARDS</w:t>
      </w:r>
      <w:bookmarkEnd w:id="143"/>
    </w:p>
    <w:p w14:paraId="7D399799" w14:textId="7A71FAA5" w:rsidR="006C3F5C" w:rsidRDefault="006C3F5C" w:rsidP="0004370F">
      <w:pPr>
        <w:ind w:left="720" w:right="1080" w:hanging="2"/>
        <w:rPr>
          <w:szCs w:val="24"/>
        </w:rPr>
      </w:pPr>
      <w:r w:rsidRPr="006C3F5C">
        <w:rPr>
          <w:szCs w:val="24"/>
        </w:rPr>
        <w:tab/>
      </w:r>
    </w:p>
    <w:p w14:paraId="114294AA" w14:textId="5802E4BD" w:rsidR="00432F0A" w:rsidRPr="00432F0A" w:rsidRDefault="00432F0A" w:rsidP="0004370F">
      <w:pPr>
        <w:ind w:left="720" w:right="1080" w:hanging="2"/>
        <w:rPr>
          <w:b/>
          <w:bCs/>
          <w:szCs w:val="24"/>
        </w:rPr>
      </w:pPr>
      <w:r>
        <w:rPr>
          <w:b/>
          <w:bCs/>
          <w:szCs w:val="24"/>
        </w:rPr>
        <w:t>Sections:</w:t>
      </w:r>
    </w:p>
    <w:p w14:paraId="2579BF58" w14:textId="237D2C9B" w:rsidR="006C3F5C" w:rsidRPr="00993D3C" w:rsidRDefault="007B38C8" w:rsidP="0004370F">
      <w:pPr>
        <w:tabs>
          <w:tab w:val="left" w:pos="2160"/>
        </w:tabs>
        <w:spacing w:after="0" w:line="259" w:lineRule="auto"/>
        <w:ind w:left="720" w:right="960" w:hanging="2"/>
        <w:rPr>
          <w:b/>
        </w:rPr>
      </w:pPr>
      <w:hyperlink w:anchor="xx30010" w:history="1">
        <w:r w:rsidR="006C3F5C" w:rsidRPr="00C879CA">
          <w:rPr>
            <w:rStyle w:val="Hyperlink"/>
            <w:b/>
          </w:rPr>
          <w:t>xx.30.010</w:t>
        </w:r>
      </w:hyperlink>
      <w:r w:rsidR="00993D3C">
        <w:rPr>
          <w:b/>
        </w:rPr>
        <w:tab/>
      </w:r>
      <w:r w:rsidR="006C3F5C" w:rsidRPr="00993D3C">
        <w:rPr>
          <w:b/>
        </w:rPr>
        <w:t>Off-</w:t>
      </w:r>
      <w:proofErr w:type="gramStart"/>
      <w:r w:rsidR="006C3F5C" w:rsidRPr="00993D3C">
        <w:rPr>
          <w:b/>
        </w:rPr>
        <w:t>Premise</w:t>
      </w:r>
      <w:proofErr w:type="gramEnd"/>
      <w:r w:rsidR="006C3F5C" w:rsidRPr="00993D3C">
        <w:rPr>
          <w:b/>
        </w:rPr>
        <w:t xml:space="preserve"> Sign Regulations. </w:t>
      </w:r>
    </w:p>
    <w:p w14:paraId="4AAE6910" w14:textId="2C394B09" w:rsidR="006C3F5C" w:rsidRPr="00993D3C" w:rsidRDefault="007B38C8" w:rsidP="0004370F">
      <w:pPr>
        <w:tabs>
          <w:tab w:val="left" w:pos="2160"/>
        </w:tabs>
        <w:spacing w:after="0" w:line="259" w:lineRule="auto"/>
        <w:ind w:left="720" w:right="960" w:hanging="2"/>
        <w:rPr>
          <w:b/>
        </w:rPr>
      </w:pPr>
      <w:hyperlink w:anchor="xx30020" w:history="1">
        <w:r w:rsidR="006C3F5C" w:rsidRPr="00C879CA">
          <w:rPr>
            <w:rStyle w:val="Hyperlink"/>
            <w:b/>
          </w:rPr>
          <w:t>xx.30.020</w:t>
        </w:r>
      </w:hyperlink>
      <w:r w:rsidR="006C3F5C" w:rsidRPr="00993D3C">
        <w:rPr>
          <w:b/>
        </w:rPr>
        <w:tab/>
        <w:t>Outdoor Lighting Standards.</w:t>
      </w:r>
    </w:p>
    <w:p w14:paraId="20015957" w14:textId="23907CFB" w:rsidR="006C3F5C" w:rsidRPr="00993D3C" w:rsidRDefault="007B38C8" w:rsidP="0004370F">
      <w:pPr>
        <w:tabs>
          <w:tab w:val="left" w:pos="2160"/>
        </w:tabs>
        <w:spacing w:after="0" w:line="259" w:lineRule="auto"/>
        <w:ind w:left="720" w:right="960" w:hanging="2"/>
        <w:rPr>
          <w:b/>
        </w:rPr>
      </w:pPr>
      <w:hyperlink w:anchor="xx30030" w:history="1">
        <w:r w:rsidR="006C3F5C" w:rsidRPr="00C879CA">
          <w:rPr>
            <w:rStyle w:val="Hyperlink"/>
            <w:b/>
          </w:rPr>
          <w:t>xx.30.030</w:t>
        </w:r>
      </w:hyperlink>
      <w:r w:rsidR="006C3F5C" w:rsidRPr="00993D3C">
        <w:rPr>
          <w:b/>
        </w:rPr>
        <w:tab/>
        <w:t>Clearing, Grading, and Stormwater Management</w:t>
      </w:r>
    </w:p>
    <w:p w14:paraId="4E4C6981" w14:textId="40F837AB" w:rsidR="006C3F5C" w:rsidRDefault="006C3F5C" w:rsidP="0004370F">
      <w:pPr>
        <w:tabs>
          <w:tab w:val="left" w:pos="3165"/>
          <w:tab w:val="center" w:pos="4680"/>
        </w:tabs>
        <w:ind w:right="1080"/>
        <w:rPr>
          <w:szCs w:val="24"/>
        </w:rPr>
      </w:pPr>
    </w:p>
    <w:p w14:paraId="192D2F72" w14:textId="0D2ABDE1" w:rsidR="00A662A2" w:rsidRPr="006C3F5C" w:rsidRDefault="00A662A2" w:rsidP="0004370F">
      <w:pPr>
        <w:tabs>
          <w:tab w:val="left" w:pos="3165"/>
          <w:tab w:val="center" w:pos="4680"/>
        </w:tabs>
        <w:ind w:left="360" w:right="1080" w:hanging="2"/>
        <w:rPr>
          <w:szCs w:val="24"/>
        </w:rPr>
      </w:pPr>
      <w:bookmarkStart w:id="144" w:name="xx30010"/>
      <w:bookmarkStart w:id="145" w:name="_Toc162959389"/>
      <w:bookmarkEnd w:id="144"/>
      <w:r w:rsidRPr="00A662A2">
        <w:rPr>
          <w:rStyle w:val="Heading1Char"/>
          <w:rFonts w:eastAsia="Arial Unicode MS" w:cs="Arial"/>
          <w:bCs w:val="0"/>
          <w:u w:val="single"/>
        </w:rPr>
        <w:t>xx.30.0</w:t>
      </w:r>
      <w:r>
        <w:rPr>
          <w:rStyle w:val="Heading1Char"/>
          <w:rFonts w:eastAsia="Arial Unicode MS" w:cs="Arial"/>
          <w:bCs w:val="0"/>
          <w:u w:val="single"/>
        </w:rPr>
        <w:t>1</w:t>
      </w:r>
      <w:r w:rsidRPr="00A662A2">
        <w:rPr>
          <w:rStyle w:val="Heading1Char"/>
          <w:rFonts w:eastAsia="Arial Unicode MS" w:cs="Arial"/>
          <w:bCs w:val="0"/>
          <w:u w:val="single"/>
        </w:rPr>
        <w:t>0</w:t>
      </w:r>
      <w:r>
        <w:rPr>
          <w:rStyle w:val="Heading1Char"/>
          <w:rFonts w:eastAsia="Arial Unicode MS" w:cs="Arial"/>
          <w:bCs w:val="0"/>
          <w:u w:val="single"/>
        </w:rPr>
        <w:t xml:space="preserve"> </w:t>
      </w:r>
      <w:r w:rsidRPr="00A662A2">
        <w:rPr>
          <w:rStyle w:val="Heading1Char"/>
          <w:rFonts w:eastAsia="Arial Unicode MS" w:cs="Arial"/>
          <w:bCs w:val="0"/>
          <w:u w:val="single"/>
        </w:rPr>
        <w:t>O</w:t>
      </w:r>
      <w:r>
        <w:rPr>
          <w:rStyle w:val="Heading1Char"/>
          <w:rFonts w:eastAsia="Arial Unicode MS" w:cs="Arial"/>
          <w:bCs w:val="0"/>
          <w:u w:val="single"/>
        </w:rPr>
        <w:t>ff-</w:t>
      </w:r>
      <w:proofErr w:type="gramStart"/>
      <w:r>
        <w:rPr>
          <w:rStyle w:val="Heading1Char"/>
          <w:rFonts w:eastAsia="Arial Unicode MS" w:cs="Arial"/>
          <w:bCs w:val="0"/>
          <w:u w:val="single"/>
        </w:rPr>
        <w:t>Premise</w:t>
      </w:r>
      <w:proofErr w:type="gramEnd"/>
      <w:r>
        <w:rPr>
          <w:rStyle w:val="Heading1Char"/>
          <w:rFonts w:eastAsia="Arial Unicode MS" w:cs="Arial"/>
          <w:bCs w:val="0"/>
          <w:u w:val="single"/>
        </w:rPr>
        <w:t xml:space="preserve"> Sign Regulations.</w:t>
      </w:r>
      <w:bookmarkEnd w:id="145"/>
    </w:p>
    <w:p w14:paraId="64785C64" w14:textId="77777777" w:rsidR="006C3F5C" w:rsidRPr="006C3F5C" w:rsidRDefault="006C3F5C" w:rsidP="0004370F">
      <w:pPr>
        <w:ind w:left="720" w:right="1080" w:hanging="360"/>
        <w:rPr>
          <w:szCs w:val="24"/>
        </w:rPr>
      </w:pPr>
      <w:r w:rsidRPr="006C3F5C">
        <w:rPr>
          <w:szCs w:val="24"/>
        </w:rPr>
        <w:t>A.</w:t>
      </w:r>
      <w:r w:rsidRPr="006C3F5C">
        <w:rPr>
          <w:szCs w:val="24"/>
        </w:rPr>
        <w:tab/>
      </w:r>
      <w:r w:rsidRPr="00395D52">
        <w:rPr>
          <w:bCs/>
          <w:szCs w:val="24"/>
        </w:rPr>
        <w:t xml:space="preserve">Purpose. </w:t>
      </w:r>
      <w:r w:rsidRPr="006C3F5C">
        <w:rPr>
          <w:b/>
          <w:szCs w:val="24"/>
        </w:rPr>
        <w:t xml:space="preserve"> </w:t>
      </w:r>
      <w:r w:rsidRPr="006C3F5C">
        <w:rPr>
          <w:szCs w:val="24"/>
        </w:rPr>
        <w:t xml:space="preserve">The purpose of this section is to protect the general health, safety and welfare of County residents and the traveling public as well as their general aesthetic views within the County. </w:t>
      </w:r>
    </w:p>
    <w:p w14:paraId="7D4E2484" w14:textId="77777777" w:rsidR="006C3F5C" w:rsidRPr="006C3F5C" w:rsidRDefault="006C3F5C" w:rsidP="0004370F">
      <w:pPr>
        <w:ind w:left="360" w:right="1080" w:firstLine="0"/>
        <w:rPr>
          <w:szCs w:val="24"/>
        </w:rPr>
      </w:pPr>
    </w:p>
    <w:p w14:paraId="39DBD5B6" w14:textId="77777777" w:rsidR="006C3F5C" w:rsidRPr="006C3F5C" w:rsidRDefault="006C3F5C" w:rsidP="0004370F">
      <w:pPr>
        <w:ind w:left="720" w:right="1080" w:hanging="360"/>
        <w:rPr>
          <w:szCs w:val="24"/>
        </w:rPr>
      </w:pPr>
      <w:r w:rsidRPr="006C3F5C">
        <w:rPr>
          <w:szCs w:val="24"/>
        </w:rPr>
        <w:t>B.</w:t>
      </w:r>
      <w:r w:rsidRPr="00395D52">
        <w:rPr>
          <w:bCs/>
          <w:szCs w:val="24"/>
        </w:rPr>
        <w:tab/>
        <w:t>Applicability.</w:t>
      </w:r>
      <w:r w:rsidRPr="006C3F5C">
        <w:rPr>
          <w:b/>
          <w:szCs w:val="24"/>
        </w:rPr>
        <w:t xml:space="preserve">  </w:t>
      </w:r>
      <w:r w:rsidRPr="006C3F5C">
        <w:rPr>
          <w:szCs w:val="24"/>
        </w:rPr>
        <w:t>Off-</w:t>
      </w:r>
      <w:proofErr w:type="gramStart"/>
      <w:r w:rsidRPr="006C3F5C">
        <w:rPr>
          <w:szCs w:val="24"/>
        </w:rPr>
        <w:t>premise</w:t>
      </w:r>
      <w:proofErr w:type="gramEnd"/>
      <w:r w:rsidRPr="006C3F5C">
        <w:rPr>
          <w:szCs w:val="24"/>
        </w:rPr>
        <w:t xml:space="preserve"> sign regulations shall apply to any person, firm, corporation or business wanting to construct or erect an off-premise sign within the unincorporated portion of Pend Oreille County.  Safety signs are excluded.</w:t>
      </w:r>
    </w:p>
    <w:p w14:paraId="41A28766" w14:textId="77777777" w:rsidR="006C3F5C" w:rsidRPr="006C3F5C" w:rsidRDefault="006C3F5C" w:rsidP="0004370F">
      <w:pPr>
        <w:ind w:left="360" w:right="1080" w:firstLine="0"/>
        <w:rPr>
          <w:szCs w:val="24"/>
        </w:rPr>
      </w:pPr>
    </w:p>
    <w:p w14:paraId="13313D8F" w14:textId="77777777" w:rsidR="006C3F5C" w:rsidRPr="006C3F5C" w:rsidRDefault="006C3F5C" w:rsidP="0004370F">
      <w:pPr>
        <w:ind w:left="720" w:right="1080" w:hanging="360"/>
        <w:rPr>
          <w:szCs w:val="24"/>
        </w:rPr>
      </w:pPr>
      <w:r w:rsidRPr="006C3F5C">
        <w:rPr>
          <w:szCs w:val="24"/>
        </w:rPr>
        <w:t xml:space="preserve">C. </w:t>
      </w:r>
      <w:r w:rsidRPr="00395D52">
        <w:rPr>
          <w:bCs/>
          <w:szCs w:val="24"/>
        </w:rPr>
        <w:tab/>
        <w:t>Design Criteria.</w:t>
      </w:r>
      <w:r w:rsidRPr="006C3F5C">
        <w:rPr>
          <w:b/>
          <w:szCs w:val="24"/>
        </w:rPr>
        <w:t xml:space="preserve">  </w:t>
      </w:r>
      <w:r w:rsidRPr="006C3F5C">
        <w:rPr>
          <w:szCs w:val="24"/>
        </w:rPr>
        <w:t xml:space="preserve">All </w:t>
      </w:r>
      <w:proofErr w:type="gramStart"/>
      <w:r w:rsidRPr="006C3F5C">
        <w:rPr>
          <w:szCs w:val="24"/>
        </w:rPr>
        <w:t>off premise</w:t>
      </w:r>
      <w:proofErr w:type="gramEnd"/>
      <w:r w:rsidRPr="006C3F5C">
        <w:rPr>
          <w:szCs w:val="24"/>
        </w:rPr>
        <w:t xml:space="preserve"> signs larger than 3 square feet shall be designed, constructed, and maintained in accordance with County Building Codes, all applicable ordinances, and the following standards:</w:t>
      </w:r>
    </w:p>
    <w:p w14:paraId="74AB19D2"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Off premise signs may not be located on private property without the written approval of the property owner.</w:t>
      </w:r>
    </w:p>
    <w:p w14:paraId="630A8373"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No off-</w:t>
      </w:r>
      <w:proofErr w:type="gramStart"/>
      <w:r w:rsidRPr="006C3F5C">
        <w:rPr>
          <w:szCs w:val="24"/>
        </w:rPr>
        <w:t>premise</w:t>
      </w:r>
      <w:proofErr w:type="gramEnd"/>
      <w:r w:rsidRPr="006C3F5C">
        <w:rPr>
          <w:szCs w:val="24"/>
        </w:rPr>
        <w:t xml:space="preserve"> sign may be located on County property or in the rights-of-way owned by the County or the State of Washington.</w:t>
      </w:r>
    </w:p>
    <w:p w14:paraId="2561BDDA"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No off-</w:t>
      </w:r>
      <w:proofErr w:type="gramStart"/>
      <w:r w:rsidRPr="006C3F5C">
        <w:rPr>
          <w:szCs w:val="24"/>
        </w:rPr>
        <w:t>premise</w:t>
      </w:r>
      <w:proofErr w:type="gramEnd"/>
      <w:r w:rsidRPr="006C3F5C">
        <w:rPr>
          <w:szCs w:val="24"/>
        </w:rPr>
        <w:t xml:space="preserve"> sign may be located any closer than 660 feet (or line of site from approach to access road) to any dwelling unit, except the dwelling unit(s) owned by the owner of the site on which the sign is located. This distance may be reduced if </w:t>
      </w:r>
      <w:proofErr w:type="gramStart"/>
      <w:r w:rsidRPr="006C3F5C">
        <w:rPr>
          <w:szCs w:val="24"/>
        </w:rPr>
        <w:t>all of</w:t>
      </w:r>
      <w:proofErr w:type="gramEnd"/>
      <w:r w:rsidRPr="006C3F5C">
        <w:rPr>
          <w:szCs w:val="24"/>
        </w:rPr>
        <w:t xml:space="preserve"> the property owners within 660’ of the proposed off premise sign provide an affidavit that they are knowledgeable about the proposed site and design of the sign and have no objections.</w:t>
      </w:r>
    </w:p>
    <w:p w14:paraId="31BD1D54"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No off-</w:t>
      </w:r>
      <w:proofErr w:type="gramStart"/>
      <w:r w:rsidRPr="006C3F5C">
        <w:rPr>
          <w:szCs w:val="24"/>
        </w:rPr>
        <w:t>premise</w:t>
      </w:r>
      <w:proofErr w:type="gramEnd"/>
      <w:r w:rsidRPr="006C3F5C">
        <w:rPr>
          <w:szCs w:val="24"/>
        </w:rPr>
        <w:t xml:space="preserve"> sign shall interfere with public safety.</w:t>
      </w:r>
    </w:p>
    <w:p w14:paraId="3F1ADDC8"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No off-</w:t>
      </w:r>
      <w:proofErr w:type="gramStart"/>
      <w:r w:rsidRPr="006C3F5C">
        <w:rPr>
          <w:szCs w:val="24"/>
        </w:rPr>
        <w:t>premise</w:t>
      </w:r>
      <w:proofErr w:type="gramEnd"/>
      <w:r w:rsidRPr="006C3F5C">
        <w:rPr>
          <w:szCs w:val="24"/>
        </w:rPr>
        <w:t xml:space="preserve"> sign shall be larger than 32 square feet; </w:t>
      </w:r>
    </w:p>
    <w:p w14:paraId="04BB1954"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No off-</w:t>
      </w:r>
      <w:proofErr w:type="gramStart"/>
      <w:r w:rsidRPr="006C3F5C">
        <w:rPr>
          <w:szCs w:val="24"/>
        </w:rPr>
        <w:t>premise</w:t>
      </w:r>
      <w:proofErr w:type="gramEnd"/>
      <w:r w:rsidRPr="006C3F5C">
        <w:rPr>
          <w:szCs w:val="24"/>
        </w:rPr>
        <w:t xml:space="preserve"> sign shall be taller than 15 feet in height as measured from the top of the sign to the surface of the existing grade adjacent to the sign.</w:t>
      </w:r>
    </w:p>
    <w:p w14:paraId="18C74C90" w14:textId="77777777"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Utility Poles and trees shall not be used to display signs.</w:t>
      </w:r>
    </w:p>
    <w:p w14:paraId="5957E733" w14:textId="63DA70D0" w:rsid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All illuminated signs must meet the standards set forth in Ch. Xx.30.020 (Outdoor Lighting Standards) of the Pend Oreille County Development Regulations</w:t>
      </w:r>
      <w:r>
        <w:rPr>
          <w:szCs w:val="24"/>
        </w:rPr>
        <w:t>.</w:t>
      </w:r>
    </w:p>
    <w:p w14:paraId="1C4D74AF" w14:textId="19182778" w:rsidR="006C3F5C" w:rsidRPr="006C3F5C" w:rsidRDefault="006C3F5C" w:rsidP="0004370F">
      <w:pPr>
        <w:pStyle w:val="ListParagraph"/>
        <w:numPr>
          <w:ilvl w:val="0"/>
          <w:numId w:val="43"/>
        </w:numPr>
        <w:spacing w:after="0" w:line="240" w:lineRule="auto"/>
        <w:ind w:left="1080" w:right="1080"/>
        <w:contextualSpacing w:val="0"/>
        <w:rPr>
          <w:szCs w:val="24"/>
        </w:rPr>
      </w:pPr>
      <w:r w:rsidRPr="006C3F5C">
        <w:rPr>
          <w:szCs w:val="24"/>
        </w:rPr>
        <w:t xml:space="preserve">Signs within jurisdictional shoreline areas shall comply with the Shoreline Regulations, Chapter </w:t>
      </w:r>
      <w:r w:rsidR="00814FF4">
        <w:rPr>
          <w:szCs w:val="24"/>
        </w:rPr>
        <w:t>4 of the Pend Oreille Shoreline Management Program</w:t>
      </w:r>
      <w:r w:rsidRPr="006C3F5C">
        <w:rPr>
          <w:szCs w:val="24"/>
        </w:rPr>
        <w:t>.</w:t>
      </w:r>
    </w:p>
    <w:p w14:paraId="6282194A" w14:textId="77777777" w:rsidR="006C3F5C" w:rsidRDefault="006C3F5C" w:rsidP="0004370F">
      <w:pPr>
        <w:tabs>
          <w:tab w:val="num" w:pos="720"/>
        </w:tabs>
        <w:ind w:left="1080" w:right="1080"/>
        <w:rPr>
          <w:szCs w:val="24"/>
        </w:rPr>
      </w:pPr>
    </w:p>
    <w:p w14:paraId="3411232B" w14:textId="6D6B8B18" w:rsidR="006C3F5C" w:rsidRPr="002A634A" w:rsidRDefault="006C3F5C" w:rsidP="0004370F">
      <w:pPr>
        <w:tabs>
          <w:tab w:val="left" w:pos="720"/>
          <w:tab w:val="left" w:pos="1260"/>
          <w:tab w:val="left" w:pos="1440"/>
          <w:tab w:val="left" w:pos="1980"/>
          <w:tab w:val="left" w:pos="2340"/>
        </w:tabs>
        <w:ind w:left="360" w:right="1080" w:firstLine="0"/>
        <w:rPr>
          <w:b/>
          <w:szCs w:val="24"/>
          <w:u w:val="single"/>
        </w:rPr>
      </w:pPr>
      <w:bookmarkStart w:id="146" w:name="xx30020"/>
      <w:bookmarkStart w:id="147" w:name="_Toc162959390"/>
      <w:bookmarkEnd w:id="146"/>
      <w:r w:rsidRPr="00A662A2">
        <w:rPr>
          <w:rStyle w:val="Heading1Char"/>
          <w:rFonts w:eastAsia="Arial Unicode MS" w:cs="Arial"/>
          <w:bCs w:val="0"/>
          <w:u w:val="single"/>
        </w:rPr>
        <w:t>xx.30.020</w:t>
      </w:r>
      <w:r w:rsidR="00A662A2">
        <w:rPr>
          <w:rStyle w:val="Heading1Char"/>
          <w:rFonts w:eastAsia="Arial Unicode MS" w:cs="Arial"/>
          <w:bCs w:val="0"/>
          <w:u w:val="single"/>
        </w:rPr>
        <w:t xml:space="preserve"> </w:t>
      </w:r>
      <w:r w:rsidRPr="00A662A2">
        <w:rPr>
          <w:rStyle w:val="Heading1Char"/>
          <w:rFonts w:eastAsia="Arial Unicode MS" w:cs="Arial"/>
          <w:bCs w:val="0"/>
          <w:u w:val="single"/>
        </w:rPr>
        <w:t>Outdoor Lighting Standards</w:t>
      </w:r>
      <w:r w:rsidRPr="00A662A2">
        <w:rPr>
          <w:rStyle w:val="Heading1Char"/>
          <w:rFonts w:eastAsia="Arial Unicode MS" w:cs="Arial"/>
        </w:rPr>
        <w:t>.</w:t>
      </w:r>
      <w:bookmarkEnd w:id="147"/>
    </w:p>
    <w:p w14:paraId="62637F3A" w14:textId="77777777" w:rsidR="006124B1" w:rsidRDefault="006C3F5C" w:rsidP="0004370F">
      <w:pPr>
        <w:pStyle w:val="NormalWeb"/>
        <w:numPr>
          <w:ilvl w:val="0"/>
          <w:numId w:val="39"/>
        </w:numPr>
        <w:spacing w:before="0" w:beforeAutospacing="0" w:after="0" w:afterAutospacing="0"/>
        <w:ind w:right="1080"/>
        <w:jc w:val="both"/>
        <w:rPr>
          <w:lang w:val="en"/>
        </w:rPr>
        <w:sectPr w:rsidR="006124B1" w:rsidSect="00646FE8">
          <w:headerReference w:type="default" r:id="rId54"/>
          <w:pgSz w:w="12240" w:h="15840"/>
          <w:pgMar w:top="720" w:right="720" w:bottom="720" w:left="720" w:header="720" w:footer="720" w:gutter="0"/>
          <w:cols w:space="720"/>
          <w:docGrid w:linePitch="360"/>
        </w:sectPr>
      </w:pPr>
      <w:r w:rsidRPr="006C3F5C">
        <w:rPr>
          <w:lang w:val="en"/>
        </w:rPr>
        <w:t>The purpose of this section is to provide standards for outdoor lighting to help ensure compatibility with neighboring uses, preserve our dark skies, and provide a more pleasant and comfortable nighttime environment while preserving the ability to install effective security lighting.</w:t>
      </w:r>
    </w:p>
    <w:p w14:paraId="141209D4" w14:textId="77777777" w:rsidR="006C3F5C" w:rsidRPr="006C3F5C" w:rsidRDefault="006C3F5C" w:rsidP="0004370F">
      <w:pPr>
        <w:pStyle w:val="NormalWeb"/>
        <w:numPr>
          <w:ilvl w:val="0"/>
          <w:numId w:val="39"/>
        </w:numPr>
        <w:spacing w:before="0" w:beforeAutospacing="0" w:after="0" w:afterAutospacing="0"/>
        <w:ind w:right="1080"/>
        <w:jc w:val="both"/>
        <w:rPr>
          <w:lang w:val="en"/>
        </w:rPr>
      </w:pPr>
      <w:r w:rsidRPr="006C3F5C">
        <w:rPr>
          <w:lang w:val="en"/>
        </w:rPr>
        <w:lastRenderedPageBreak/>
        <w:t>The following outdoor lighting standards shall apply in all zones:</w:t>
      </w:r>
    </w:p>
    <w:p w14:paraId="130FB361" w14:textId="7CC2BE29" w:rsidR="006C3F5C" w:rsidRDefault="006C3F5C" w:rsidP="00592516">
      <w:pPr>
        <w:pStyle w:val="NormalWeb"/>
        <w:numPr>
          <w:ilvl w:val="3"/>
          <w:numId w:val="168"/>
        </w:numPr>
        <w:spacing w:before="0" w:beforeAutospacing="0" w:after="0" w:afterAutospacing="0"/>
        <w:ind w:left="1080" w:right="1080"/>
        <w:jc w:val="both"/>
        <w:rPr>
          <w:lang w:val="en"/>
        </w:rPr>
      </w:pPr>
      <w:r w:rsidRPr="006C3F5C">
        <w:rPr>
          <w:lang w:val="en"/>
        </w:rPr>
        <w:t xml:space="preserve">Lighting fixtures must be a full cut-off design that is shielded, hooded and oriented towards the ground so that direct rays of lighting source(s) are not visible past the property boundaries and do not shine into the night </w:t>
      </w:r>
      <w:proofErr w:type="gramStart"/>
      <w:r w:rsidRPr="006C3F5C">
        <w:rPr>
          <w:lang w:val="en"/>
        </w:rPr>
        <w:t>sky;</w:t>
      </w:r>
      <w:proofErr w:type="gramEnd"/>
      <w:r w:rsidRPr="006C3F5C">
        <w:rPr>
          <w:lang w:val="en"/>
        </w:rPr>
        <w:t xml:space="preserve"> </w:t>
      </w:r>
    </w:p>
    <w:p w14:paraId="5C614DE7" w14:textId="1CF09593" w:rsidR="006C3F5C" w:rsidRDefault="006C3F5C" w:rsidP="00592516">
      <w:pPr>
        <w:pStyle w:val="NormalWeb"/>
        <w:numPr>
          <w:ilvl w:val="3"/>
          <w:numId w:val="168"/>
        </w:numPr>
        <w:spacing w:before="0" w:beforeAutospacing="0" w:after="0" w:afterAutospacing="0"/>
        <w:ind w:left="1080" w:right="1080"/>
        <w:jc w:val="both"/>
        <w:rPr>
          <w:lang w:val="en"/>
        </w:rPr>
      </w:pPr>
      <w:r w:rsidRPr="00BA6F47">
        <w:rPr>
          <w:lang w:val="en"/>
        </w:rPr>
        <w:t xml:space="preserve">The use of motion sensing devises is </w:t>
      </w:r>
      <w:proofErr w:type="gramStart"/>
      <w:r w:rsidRPr="00BA6F47">
        <w:rPr>
          <w:lang w:val="en"/>
        </w:rPr>
        <w:t>encouraged;</w:t>
      </w:r>
      <w:proofErr w:type="gramEnd"/>
      <w:r w:rsidRPr="00BA6F47">
        <w:rPr>
          <w:lang w:val="en"/>
        </w:rPr>
        <w:t xml:space="preserve"> </w:t>
      </w:r>
    </w:p>
    <w:p w14:paraId="1BF68391" w14:textId="5A492356" w:rsidR="006C3F5C" w:rsidRDefault="006C3F5C" w:rsidP="00592516">
      <w:pPr>
        <w:pStyle w:val="NormalWeb"/>
        <w:numPr>
          <w:ilvl w:val="3"/>
          <w:numId w:val="168"/>
        </w:numPr>
        <w:spacing w:before="0" w:beforeAutospacing="0" w:after="0" w:afterAutospacing="0"/>
        <w:ind w:left="1080" w:right="1080"/>
        <w:jc w:val="both"/>
        <w:rPr>
          <w:lang w:val="en"/>
        </w:rPr>
      </w:pPr>
      <w:r w:rsidRPr="00BA6F47">
        <w:rPr>
          <w:lang w:val="en"/>
        </w:rPr>
        <w:t>No lighting shall blink, flash or be of unusually high intensity or brightness; and</w:t>
      </w:r>
    </w:p>
    <w:p w14:paraId="5B2213B0" w14:textId="3B71295E" w:rsidR="006C3F5C" w:rsidRPr="00BA6F47" w:rsidRDefault="006C3F5C" w:rsidP="00592516">
      <w:pPr>
        <w:pStyle w:val="NormalWeb"/>
        <w:numPr>
          <w:ilvl w:val="3"/>
          <w:numId w:val="168"/>
        </w:numPr>
        <w:spacing w:before="0" w:beforeAutospacing="0" w:after="0" w:afterAutospacing="0"/>
        <w:ind w:left="1080" w:right="1080"/>
        <w:jc w:val="both"/>
        <w:rPr>
          <w:lang w:val="en"/>
        </w:rPr>
      </w:pPr>
      <w:r w:rsidRPr="00BA6F47">
        <w:rPr>
          <w:lang w:val="en"/>
        </w:rPr>
        <w:t>New or replacement lighting of County or private roads shall be shielded and downward pointing.</w:t>
      </w:r>
    </w:p>
    <w:p w14:paraId="696A6A10" w14:textId="77777777" w:rsidR="00240B61" w:rsidRPr="006C3F5C" w:rsidRDefault="00240B61" w:rsidP="0004370F">
      <w:pPr>
        <w:pStyle w:val="NormalWeb"/>
        <w:spacing w:before="0" w:beforeAutospacing="0" w:after="0" w:afterAutospacing="0"/>
        <w:ind w:left="1080" w:right="1080" w:hanging="360"/>
        <w:jc w:val="both"/>
        <w:rPr>
          <w:lang w:val="en"/>
        </w:rPr>
      </w:pPr>
    </w:p>
    <w:p w14:paraId="2DCDA249" w14:textId="19A30D6F" w:rsidR="006C3F5C" w:rsidRDefault="006C3F5C" w:rsidP="0004370F">
      <w:pPr>
        <w:pStyle w:val="NormalWeb"/>
        <w:spacing w:before="0" w:beforeAutospacing="0" w:after="0" w:afterAutospacing="0"/>
        <w:ind w:left="720" w:right="1080" w:hanging="360"/>
        <w:jc w:val="both"/>
        <w:rPr>
          <w:lang w:val="en"/>
        </w:rPr>
      </w:pPr>
      <w:r w:rsidRPr="006C3F5C">
        <w:rPr>
          <w:lang w:val="en"/>
        </w:rPr>
        <w:t xml:space="preserve">C. </w:t>
      </w:r>
      <w:r w:rsidRPr="006C3F5C">
        <w:rPr>
          <w:lang w:val="en"/>
        </w:rPr>
        <w:tab/>
        <w:t>The following lighting is exempt from the requirements of this Chapter:</w:t>
      </w:r>
    </w:p>
    <w:p w14:paraId="513D6871" w14:textId="77777777" w:rsidR="00BA6F47" w:rsidRDefault="00BA6F47" w:rsidP="00592516">
      <w:pPr>
        <w:pStyle w:val="NormalWeb"/>
        <w:numPr>
          <w:ilvl w:val="0"/>
          <w:numId w:val="167"/>
        </w:numPr>
        <w:spacing w:before="0" w:beforeAutospacing="0" w:after="0" w:afterAutospacing="0"/>
        <w:ind w:left="1080" w:right="1080"/>
        <w:jc w:val="both"/>
        <w:rPr>
          <w:lang w:val="en"/>
        </w:rPr>
      </w:pPr>
      <w:r w:rsidRPr="006C3F5C">
        <w:rPr>
          <w:lang w:val="en"/>
        </w:rPr>
        <w:t xml:space="preserve">Lighting fixtures installed on residential structures with incandescent lamps, or equivalent. This exemption does not apply to fixtures that light parking areas, driveways, sports areas or </w:t>
      </w:r>
      <w:proofErr w:type="gramStart"/>
      <w:r w:rsidRPr="006C3F5C">
        <w:rPr>
          <w:lang w:val="en"/>
        </w:rPr>
        <w:t>outbuildings;</w:t>
      </w:r>
      <w:proofErr w:type="gramEnd"/>
    </w:p>
    <w:p w14:paraId="44D794B3" w14:textId="2848B8FF" w:rsidR="006C3F5C" w:rsidRPr="00BA6F47" w:rsidRDefault="006C3F5C" w:rsidP="00592516">
      <w:pPr>
        <w:pStyle w:val="NormalWeb"/>
        <w:numPr>
          <w:ilvl w:val="0"/>
          <w:numId w:val="167"/>
        </w:numPr>
        <w:spacing w:before="0" w:beforeAutospacing="0" w:after="0" w:afterAutospacing="0"/>
        <w:ind w:left="1080" w:right="1080"/>
        <w:jc w:val="both"/>
        <w:rPr>
          <w:lang w:val="en"/>
        </w:rPr>
      </w:pPr>
      <w:r w:rsidRPr="00BA6F47">
        <w:rPr>
          <w:lang w:val="en"/>
        </w:rPr>
        <w:t>Seasonal decorative lighting fixtures (i.e. Christmas lights</w:t>
      </w:r>
      <w:proofErr w:type="gramStart"/>
      <w:r w:rsidRPr="00BA6F47">
        <w:rPr>
          <w:lang w:val="en"/>
        </w:rPr>
        <w:t>);</w:t>
      </w:r>
      <w:proofErr w:type="gramEnd"/>
    </w:p>
    <w:p w14:paraId="1D706A20" w14:textId="4F4C690E" w:rsidR="006C3F5C" w:rsidRDefault="006C3F5C" w:rsidP="00592516">
      <w:pPr>
        <w:pStyle w:val="NormalWeb"/>
        <w:numPr>
          <w:ilvl w:val="0"/>
          <w:numId w:val="167"/>
        </w:numPr>
        <w:spacing w:before="0" w:beforeAutospacing="0" w:after="0" w:afterAutospacing="0"/>
        <w:ind w:left="1080" w:right="1080"/>
        <w:jc w:val="both"/>
        <w:rPr>
          <w:lang w:val="en"/>
        </w:rPr>
      </w:pPr>
      <w:r w:rsidRPr="00BA6F47">
        <w:rPr>
          <w:lang w:val="en"/>
        </w:rPr>
        <w:t xml:space="preserve">Lighting fixtures used temporarily for emergency </w:t>
      </w:r>
      <w:proofErr w:type="gramStart"/>
      <w:r w:rsidRPr="00BA6F47">
        <w:rPr>
          <w:lang w:val="en"/>
        </w:rPr>
        <w:t>purposes;</w:t>
      </w:r>
      <w:proofErr w:type="gramEnd"/>
    </w:p>
    <w:p w14:paraId="7CA411F5" w14:textId="75D0A962" w:rsidR="006C3F5C" w:rsidRDefault="006C3F5C" w:rsidP="00592516">
      <w:pPr>
        <w:pStyle w:val="NormalWeb"/>
        <w:numPr>
          <w:ilvl w:val="0"/>
          <w:numId w:val="167"/>
        </w:numPr>
        <w:spacing w:before="0" w:beforeAutospacing="0" w:after="0" w:afterAutospacing="0"/>
        <w:ind w:left="1080" w:right="1080"/>
        <w:jc w:val="both"/>
        <w:rPr>
          <w:lang w:val="en"/>
        </w:rPr>
      </w:pPr>
      <w:r w:rsidRPr="00BA6F47">
        <w:rPr>
          <w:lang w:val="en"/>
        </w:rPr>
        <w:t xml:space="preserve">Public athletic fields, fairgrounds, and approved temporary special events </w:t>
      </w:r>
      <w:proofErr w:type="gramStart"/>
      <w:r w:rsidRPr="00BA6F47">
        <w:rPr>
          <w:lang w:val="en"/>
        </w:rPr>
        <w:t>lighting;</w:t>
      </w:r>
      <w:proofErr w:type="gramEnd"/>
    </w:p>
    <w:p w14:paraId="3D51D705" w14:textId="3DDF8CF0" w:rsidR="006C3F5C" w:rsidRDefault="006C3F5C" w:rsidP="00592516">
      <w:pPr>
        <w:pStyle w:val="NormalWeb"/>
        <w:numPr>
          <w:ilvl w:val="0"/>
          <w:numId w:val="167"/>
        </w:numPr>
        <w:spacing w:before="0" w:beforeAutospacing="0" w:after="0" w:afterAutospacing="0"/>
        <w:ind w:left="1080" w:right="1080"/>
        <w:jc w:val="both"/>
        <w:rPr>
          <w:lang w:val="en"/>
        </w:rPr>
      </w:pPr>
      <w:r w:rsidRPr="00BA6F47">
        <w:rPr>
          <w:lang w:val="en"/>
        </w:rPr>
        <w:t>Approved navigation, aviation, and traffic safety lighting; and</w:t>
      </w:r>
    </w:p>
    <w:p w14:paraId="07B2ADC4" w14:textId="14804A3D" w:rsidR="006C3F5C" w:rsidRPr="00BA6F47" w:rsidRDefault="006C3F5C" w:rsidP="00592516">
      <w:pPr>
        <w:pStyle w:val="NormalWeb"/>
        <w:numPr>
          <w:ilvl w:val="0"/>
          <w:numId w:val="167"/>
        </w:numPr>
        <w:spacing w:before="0" w:beforeAutospacing="0" w:after="0" w:afterAutospacing="0"/>
        <w:ind w:left="1080" w:right="1080"/>
        <w:jc w:val="both"/>
        <w:rPr>
          <w:lang w:val="en"/>
        </w:rPr>
      </w:pPr>
      <w:r w:rsidRPr="00BA6F47">
        <w:rPr>
          <w:lang w:val="en"/>
        </w:rPr>
        <w:t>Construction lighting.</w:t>
      </w:r>
    </w:p>
    <w:p w14:paraId="7E7D3D0E" w14:textId="77777777" w:rsidR="00240B61" w:rsidRPr="006C3F5C" w:rsidRDefault="00240B61" w:rsidP="0004370F">
      <w:pPr>
        <w:pStyle w:val="NormalWeb"/>
        <w:spacing w:before="0" w:beforeAutospacing="0" w:after="0" w:afterAutospacing="0"/>
        <w:ind w:left="1080" w:right="1080" w:hanging="360"/>
        <w:jc w:val="both"/>
        <w:rPr>
          <w:b/>
        </w:rPr>
      </w:pPr>
    </w:p>
    <w:p w14:paraId="6CC0EE99" w14:textId="610E765E" w:rsidR="006C3F5C" w:rsidRPr="00A662A2" w:rsidRDefault="006C3F5C" w:rsidP="0004370F">
      <w:pPr>
        <w:tabs>
          <w:tab w:val="left" w:pos="720"/>
          <w:tab w:val="left" w:pos="1260"/>
          <w:tab w:val="left" w:pos="1440"/>
          <w:tab w:val="left" w:pos="1620"/>
          <w:tab w:val="left" w:pos="1980"/>
          <w:tab w:val="left" w:pos="2340"/>
        </w:tabs>
        <w:ind w:left="360" w:right="1080" w:firstLine="0"/>
        <w:rPr>
          <w:bCs/>
          <w:szCs w:val="24"/>
          <w:u w:val="single"/>
        </w:rPr>
      </w:pPr>
      <w:bookmarkStart w:id="148" w:name="xx30030"/>
      <w:bookmarkStart w:id="149" w:name="_Toc162959391"/>
      <w:bookmarkEnd w:id="148"/>
      <w:r w:rsidRPr="00A662A2">
        <w:rPr>
          <w:rStyle w:val="Heading1Char"/>
          <w:rFonts w:eastAsia="Arial Unicode MS" w:cs="Arial"/>
          <w:bCs w:val="0"/>
          <w:u w:val="single"/>
        </w:rPr>
        <w:t>xx.30.030</w:t>
      </w:r>
      <w:r w:rsidR="00A662A2">
        <w:rPr>
          <w:rStyle w:val="Heading1Char"/>
          <w:rFonts w:eastAsia="Arial Unicode MS" w:cs="Arial"/>
          <w:bCs w:val="0"/>
          <w:u w:val="single"/>
        </w:rPr>
        <w:t xml:space="preserve"> </w:t>
      </w:r>
      <w:r w:rsidRPr="00A662A2">
        <w:rPr>
          <w:rStyle w:val="Heading1Char"/>
          <w:rFonts w:eastAsia="Arial Unicode MS" w:cs="Arial"/>
          <w:bCs w:val="0"/>
          <w:u w:val="single"/>
        </w:rPr>
        <w:t>Clearing, Grading, and Stormwater Management</w:t>
      </w:r>
      <w:r w:rsidR="00A662A2">
        <w:rPr>
          <w:rStyle w:val="Heading1Char"/>
          <w:rFonts w:eastAsia="Arial Unicode MS" w:cs="Arial"/>
          <w:bCs w:val="0"/>
          <w:u w:val="single"/>
        </w:rPr>
        <w:t>.</w:t>
      </w:r>
      <w:bookmarkEnd w:id="149"/>
    </w:p>
    <w:p w14:paraId="30D9304E" w14:textId="3F4FBEF7" w:rsidR="006C3F5C" w:rsidRPr="006C3F5C" w:rsidRDefault="006C3F5C" w:rsidP="0004370F">
      <w:pPr>
        <w:numPr>
          <w:ilvl w:val="0"/>
          <w:numId w:val="40"/>
        </w:numPr>
        <w:spacing w:after="0" w:line="240" w:lineRule="auto"/>
        <w:ind w:right="1080"/>
        <w:rPr>
          <w:szCs w:val="24"/>
        </w:rPr>
      </w:pPr>
      <w:r w:rsidRPr="006C3F5C">
        <w:rPr>
          <w:szCs w:val="24"/>
        </w:rPr>
        <w:t xml:space="preserve">The purpose of this section is to provide standards to govern clearing and grading activities </w:t>
      </w:r>
      <w:proofErr w:type="gramStart"/>
      <w:r w:rsidRPr="006C3F5C">
        <w:rPr>
          <w:szCs w:val="24"/>
        </w:rPr>
        <w:t>in order to</w:t>
      </w:r>
      <w:proofErr w:type="gramEnd"/>
      <w:r w:rsidRPr="006C3F5C">
        <w:rPr>
          <w:szCs w:val="24"/>
        </w:rPr>
        <w:t xml:space="preserve"> protect private property, water quality, environmentally sensitive areas, shorelines, and priority habitat areas.  No provision of this section is intended to impede commercial, forestry, or agricultural activities. </w:t>
      </w:r>
    </w:p>
    <w:p w14:paraId="171EDDC8" w14:textId="77777777" w:rsidR="006C3F5C" w:rsidRPr="006C3F5C" w:rsidRDefault="006C3F5C" w:rsidP="0004370F">
      <w:pPr>
        <w:tabs>
          <w:tab w:val="left" w:pos="360"/>
          <w:tab w:val="left" w:pos="630"/>
          <w:tab w:val="left" w:pos="1440"/>
          <w:tab w:val="left" w:pos="1620"/>
          <w:tab w:val="left" w:pos="1980"/>
          <w:tab w:val="left" w:pos="2340"/>
        </w:tabs>
        <w:ind w:left="360" w:right="1080" w:firstLine="0"/>
        <w:rPr>
          <w:szCs w:val="24"/>
        </w:rPr>
      </w:pPr>
    </w:p>
    <w:p w14:paraId="162EF309" w14:textId="77777777" w:rsidR="006C3F5C" w:rsidRPr="006C3F5C" w:rsidRDefault="006C3F5C" w:rsidP="0004370F">
      <w:pPr>
        <w:numPr>
          <w:ilvl w:val="0"/>
          <w:numId w:val="41"/>
        </w:numPr>
        <w:spacing w:after="0" w:line="240" w:lineRule="auto"/>
        <w:ind w:right="1080"/>
        <w:rPr>
          <w:szCs w:val="24"/>
        </w:rPr>
      </w:pPr>
      <w:r w:rsidRPr="006C3F5C">
        <w:rPr>
          <w:szCs w:val="24"/>
        </w:rPr>
        <w:t>The following clearing and grading standards shall apply to development activities in all zones and shall be processed as a Class 1 permit:</w:t>
      </w:r>
    </w:p>
    <w:p w14:paraId="6A5789A1" w14:textId="77777777" w:rsidR="006C3F5C" w:rsidRPr="006C3F5C" w:rsidRDefault="006C3F5C" w:rsidP="0004370F">
      <w:pPr>
        <w:numPr>
          <w:ilvl w:val="3"/>
          <w:numId w:val="38"/>
        </w:numPr>
        <w:spacing w:after="0" w:line="240" w:lineRule="auto"/>
        <w:ind w:left="1080" w:right="1080"/>
        <w:rPr>
          <w:szCs w:val="24"/>
        </w:rPr>
      </w:pPr>
      <w:r w:rsidRPr="006C3F5C">
        <w:rPr>
          <w:szCs w:val="24"/>
        </w:rPr>
        <w:t xml:space="preserve">All clearing and grading activities shall be conducted </w:t>
      </w:r>
      <w:proofErr w:type="gramStart"/>
      <w:r w:rsidRPr="006C3F5C">
        <w:rPr>
          <w:szCs w:val="24"/>
        </w:rPr>
        <w:t>so as to</w:t>
      </w:r>
      <w:proofErr w:type="gramEnd"/>
      <w:r w:rsidRPr="006C3F5C">
        <w:rPr>
          <w:szCs w:val="24"/>
        </w:rPr>
        <w:t xml:space="preserve"> minimize potential adverse effects on off-site property, surface water quality, critical areas, and shorelines.</w:t>
      </w:r>
    </w:p>
    <w:p w14:paraId="4CF38F20" w14:textId="77777777" w:rsidR="006C3F5C" w:rsidRPr="006C3F5C" w:rsidRDefault="006C3F5C" w:rsidP="0004370F">
      <w:pPr>
        <w:numPr>
          <w:ilvl w:val="3"/>
          <w:numId w:val="38"/>
        </w:numPr>
        <w:spacing w:after="0" w:line="240" w:lineRule="auto"/>
        <w:ind w:left="1080" w:right="1080"/>
        <w:rPr>
          <w:szCs w:val="24"/>
        </w:rPr>
      </w:pPr>
      <w:r w:rsidRPr="006C3F5C">
        <w:rPr>
          <w:szCs w:val="24"/>
        </w:rPr>
        <w:t>Stormwater runoff from new developments shall not adversely affect off-site property, surface water quality and quantity, and/or critical areas. Provisions shall be made to control the release of surface water runoff from the development both during and following construction.</w:t>
      </w:r>
    </w:p>
    <w:p w14:paraId="79F9943D" w14:textId="77777777" w:rsidR="006C3F5C" w:rsidRPr="006C3F5C" w:rsidRDefault="006C3F5C" w:rsidP="0004370F">
      <w:pPr>
        <w:numPr>
          <w:ilvl w:val="3"/>
          <w:numId w:val="38"/>
        </w:numPr>
        <w:spacing w:after="0" w:line="240" w:lineRule="auto"/>
        <w:ind w:left="1080" w:right="1080"/>
        <w:rPr>
          <w:szCs w:val="24"/>
        </w:rPr>
      </w:pPr>
      <w:r w:rsidRPr="006C3F5C">
        <w:rPr>
          <w:szCs w:val="24"/>
        </w:rPr>
        <w:t>Clearing and grading, including drainage and erosion control measures, shall conform to the requirements of the Washington State Department of Ecology Stormwater Management Manual for Eastern Washington as adopted by Pend Oreille County, or alternative measures that meet or exceed these standards as determined by the County.</w:t>
      </w:r>
    </w:p>
    <w:p w14:paraId="2D107C78" w14:textId="77777777" w:rsidR="006C3F5C" w:rsidRPr="006C3F5C" w:rsidRDefault="006C3F5C" w:rsidP="0004370F">
      <w:pPr>
        <w:numPr>
          <w:ilvl w:val="3"/>
          <w:numId w:val="38"/>
        </w:numPr>
        <w:spacing w:after="0" w:line="240" w:lineRule="auto"/>
        <w:ind w:left="1080" w:right="1080"/>
        <w:rPr>
          <w:szCs w:val="24"/>
        </w:rPr>
      </w:pPr>
      <w:r w:rsidRPr="006C3F5C">
        <w:rPr>
          <w:szCs w:val="24"/>
        </w:rPr>
        <w:t>All development shall ensure that soil erosion and sedimentation of drainage-ways will be controlled to prevent damage to adjoining property and downstream drainage channels and receiving waters.</w:t>
      </w:r>
    </w:p>
    <w:p w14:paraId="192A3F7C" w14:textId="77777777" w:rsidR="006C3F5C" w:rsidRPr="006C3F5C" w:rsidRDefault="006C3F5C" w:rsidP="0004370F">
      <w:pPr>
        <w:numPr>
          <w:ilvl w:val="0"/>
          <w:numId w:val="42"/>
        </w:numPr>
        <w:tabs>
          <w:tab w:val="clear" w:pos="2880"/>
          <w:tab w:val="num" w:pos="360"/>
        </w:tabs>
        <w:spacing w:after="0" w:line="240" w:lineRule="auto"/>
        <w:ind w:left="1080" w:right="1080"/>
        <w:rPr>
          <w:szCs w:val="24"/>
        </w:rPr>
      </w:pPr>
      <w:r w:rsidRPr="006C3F5C">
        <w:rPr>
          <w:szCs w:val="24"/>
        </w:rPr>
        <w:t xml:space="preserve">Surface drainage shall not be directed to or discharged onto county roads or ditches within county rights-of-way unless approved by the County Public Works Director or his/her </w:t>
      </w:r>
      <w:proofErr w:type="gramStart"/>
      <w:r w:rsidRPr="006C3F5C">
        <w:rPr>
          <w:szCs w:val="24"/>
        </w:rPr>
        <w:t>designee</w:t>
      </w:r>
      <w:proofErr w:type="gramEnd"/>
      <w:r w:rsidRPr="006C3F5C">
        <w:rPr>
          <w:szCs w:val="24"/>
        </w:rPr>
        <w:t>.</w:t>
      </w:r>
    </w:p>
    <w:p w14:paraId="19583BB0" w14:textId="77777777" w:rsidR="006124B1" w:rsidRDefault="006C3F5C" w:rsidP="0004370F">
      <w:pPr>
        <w:numPr>
          <w:ilvl w:val="0"/>
          <w:numId w:val="42"/>
        </w:numPr>
        <w:tabs>
          <w:tab w:val="clear" w:pos="2880"/>
          <w:tab w:val="num" w:pos="360"/>
        </w:tabs>
        <w:spacing w:after="0" w:line="240" w:lineRule="auto"/>
        <w:ind w:left="1080" w:right="1080"/>
        <w:rPr>
          <w:szCs w:val="24"/>
        </w:rPr>
        <w:sectPr w:rsidR="006124B1" w:rsidSect="00646FE8">
          <w:headerReference w:type="default" r:id="rId55"/>
          <w:pgSz w:w="12240" w:h="15840"/>
          <w:pgMar w:top="720" w:right="720" w:bottom="720" w:left="720" w:header="720" w:footer="720" w:gutter="0"/>
          <w:cols w:space="720"/>
          <w:docGrid w:linePitch="360"/>
        </w:sectPr>
      </w:pPr>
      <w:r w:rsidRPr="006C3F5C">
        <w:rPr>
          <w:szCs w:val="24"/>
        </w:rPr>
        <w:t xml:space="preserve">Drainage controls may be required to regulate velocities of runoff water and to control pollutants, erosion, and sedimentation if the County determines that it is probable that </w:t>
      </w:r>
    </w:p>
    <w:p w14:paraId="0DFF03CE" w14:textId="77777777" w:rsidR="006C3F5C" w:rsidRPr="006C3F5C" w:rsidRDefault="006C3F5C" w:rsidP="006124B1">
      <w:pPr>
        <w:spacing w:after="0" w:line="240" w:lineRule="auto"/>
        <w:ind w:left="1080" w:right="1080" w:firstLine="0"/>
        <w:rPr>
          <w:szCs w:val="24"/>
        </w:rPr>
      </w:pPr>
      <w:r w:rsidRPr="006C3F5C">
        <w:rPr>
          <w:szCs w:val="24"/>
        </w:rPr>
        <w:lastRenderedPageBreak/>
        <w:t>damage could occur downstream to property or water quality of receiving water bodies. Such controls may include landscaping or re-establishing native vegetation, ponds, catch basins, bio-filters, and other control structures or systems.</w:t>
      </w:r>
    </w:p>
    <w:p w14:paraId="6F4E87A6" w14:textId="77777777" w:rsidR="006C3F5C" w:rsidRPr="006C3F5C" w:rsidRDefault="006C3F5C" w:rsidP="0004370F">
      <w:pPr>
        <w:pStyle w:val="ListParagraph"/>
        <w:numPr>
          <w:ilvl w:val="0"/>
          <w:numId w:val="42"/>
        </w:numPr>
        <w:tabs>
          <w:tab w:val="clear" w:pos="2880"/>
        </w:tabs>
        <w:spacing w:after="0" w:line="240" w:lineRule="auto"/>
        <w:ind w:left="1080" w:right="1080"/>
        <w:contextualSpacing w:val="0"/>
        <w:rPr>
          <w:szCs w:val="24"/>
        </w:rPr>
      </w:pPr>
      <w:r w:rsidRPr="006C3F5C">
        <w:rPr>
          <w:szCs w:val="24"/>
        </w:rPr>
        <w:t xml:space="preserve">If required by the County, a drainage analysis shall be prepared. A drainage report, prepared under the direction of and sealed by a professional engineer, shall be submitted by the Applicant for review as part of the permit application. The drainage report shall clearly define the measures proposed to control stormwater runoff </w:t>
      </w:r>
      <w:proofErr w:type="gramStart"/>
      <w:r w:rsidRPr="006C3F5C">
        <w:rPr>
          <w:szCs w:val="24"/>
        </w:rPr>
        <w:t>so as to</w:t>
      </w:r>
      <w:proofErr w:type="gramEnd"/>
      <w:r w:rsidRPr="006C3F5C">
        <w:rPr>
          <w:szCs w:val="24"/>
        </w:rPr>
        <w:t xml:space="preserve"> avoid offsite, downstream impacts to adjacent property and receiving water bodies. The County Engineer shall have the authority to approve or reject the adequacy of drainage reports and stormwater control measures, which decision is final and not subject to administrative appeal.</w:t>
      </w:r>
    </w:p>
    <w:p w14:paraId="2BC3CB03" w14:textId="77777777" w:rsidR="006C3F5C" w:rsidRPr="006C3F5C" w:rsidRDefault="006C3F5C" w:rsidP="0004370F">
      <w:pPr>
        <w:numPr>
          <w:ilvl w:val="0"/>
          <w:numId w:val="42"/>
        </w:numPr>
        <w:tabs>
          <w:tab w:val="clear" w:pos="2880"/>
          <w:tab w:val="num" w:pos="360"/>
        </w:tabs>
        <w:spacing w:after="0" w:line="240" w:lineRule="auto"/>
        <w:ind w:left="1080" w:right="1080"/>
        <w:rPr>
          <w:szCs w:val="24"/>
        </w:rPr>
      </w:pPr>
      <w:r w:rsidRPr="006C3F5C">
        <w:rPr>
          <w:szCs w:val="24"/>
        </w:rPr>
        <w:t xml:space="preserve">The County may condition any approval of a development permit </w:t>
      </w:r>
      <w:proofErr w:type="gramStart"/>
      <w:r w:rsidRPr="006C3F5C">
        <w:rPr>
          <w:szCs w:val="24"/>
        </w:rPr>
        <w:t>so as to</w:t>
      </w:r>
      <w:proofErr w:type="gramEnd"/>
      <w:r w:rsidRPr="006C3F5C">
        <w:rPr>
          <w:szCs w:val="24"/>
        </w:rPr>
        <w:t xml:space="preserve"> require clearing, grading and drainage controls to meet the requirements of this Section.</w:t>
      </w:r>
    </w:p>
    <w:p w14:paraId="11500A0F" w14:textId="77777777" w:rsidR="006C3F5C" w:rsidRPr="006C3F5C" w:rsidRDefault="006C3F5C" w:rsidP="0004370F">
      <w:pPr>
        <w:tabs>
          <w:tab w:val="left" w:pos="360"/>
        </w:tabs>
        <w:ind w:left="1080" w:right="1080" w:hanging="360"/>
        <w:rPr>
          <w:szCs w:val="24"/>
        </w:rPr>
      </w:pPr>
    </w:p>
    <w:p w14:paraId="469E9E5E" w14:textId="5F069F48" w:rsidR="006C3F5C" w:rsidRPr="00993BF7" w:rsidRDefault="006C3F5C" w:rsidP="0004370F">
      <w:pPr>
        <w:pStyle w:val="ListParagraph"/>
        <w:numPr>
          <w:ilvl w:val="0"/>
          <w:numId w:val="41"/>
        </w:numPr>
        <w:ind w:right="1080"/>
        <w:rPr>
          <w:szCs w:val="24"/>
        </w:rPr>
      </w:pPr>
      <w:r w:rsidRPr="00993BF7">
        <w:rPr>
          <w:szCs w:val="24"/>
        </w:rPr>
        <w:t>The Following Clearing and grading activities are exempt from this section:</w:t>
      </w:r>
    </w:p>
    <w:p w14:paraId="60C5922E" w14:textId="77777777" w:rsidR="006C3F5C" w:rsidRPr="006C3F5C" w:rsidRDefault="006C3F5C" w:rsidP="0004370F">
      <w:pPr>
        <w:numPr>
          <w:ilvl w:val="5"/>
          <w:numId w:val="38"/>
        </w:numPr>
        <w:spacing w:after="0" w:line="240" w:lineRule="auto"/>
        <w:ind w:left="1080" w:right="1080" w:hanging="360"/>
        <w:rPr>
          <w:szCs w:val="24"/>
        </w:rPr>
      </w:pPr>
      <w:r w:rsidRPr="006C3F5C">
        <w:rPr>
          <w:szCs w:val="24"/>
        </w:rPr>
        <w:t>Any landfill or excavation of 500 cubic yards or less throughout the total lifetime of the fill or excavation; and any fill or excavation classified as a class I, II, or III forest practice under RCW 76.09.050 or regulations there under.</w:t>
      </w:r>
    </w:p>
    <w:p w14:paraId="25013FAE" w14:textId="77777777" w:rsidR="006C3F5C" w:rsidRPr="006C3F5C" w:rsidRDefault="006C3F5C" w:rsidP="0004370F">
      <w:pPr>
        <w:numPr>
          <w:ilvl w:val="5"/>
          <w:numId w:val="38"/>
        </w:numPr>
        <w:spacing w:after="0" w:line="240" w:lineRule="auto"/>
        <w:ind w:left="1080" w:right="1080" w:hanging="360"/>
        <w:rPr>
          <w:szCs w:val="24"/>
        </w:rPr>
      </w:pPr>
      <w:r w:rsidRPr="006C3F5C">
        <w:rPr>
          <w:szCs w:val="24"/>
        </w:rPr>
        <w:t>Any clearing of vegetation that is less than 50% of the area of a lot which is 2 acres or less in size.</w:t>
      </w:r>
    </w:p>
    <w:p w14:paraId="67CD1EA4" w14:textId="77777777" w:rsidR="001C43CE" w:rsidRDefault="006C3F5C" w:rsidP="006124B1">
      <w:pPr>
        <w:numPr>
          <w:ilvl w:val="5"/>
          <w:numId w:val="38"/>
        </w:numPr>
        <w:spacing w:after="160" w:line="259" w:lineRule="auto"/>
        <w:ind w:left="1080" w:right="0" w:hanging="360"/>
        <w:rPr>
          <w:szCs w:val="24"/>
        </w:rPr>
      </w:pPr>
      <w:r w:rsidRPr="006124B1">
        <w:rPr>
          <w:szCs w:val="24"/>
        </w:rPr>
        <w:t>Any clearing of vegetation that is less than 1 acre on lots larger than 2 acres in size.</w:t>
      </w:r>
    </w:p>
    <w:p w14:paraId="0820F8C2" w14:textId="77777777" w:rsidR="00335CE0" w:rsidRDefault="00335CE0" w:rsidP="0004370F">
      <w:pPr>
        <w:widowControl w:val="0"/>
        <w:spacing w:after="0" w:line="240" w:lineRule="auto"/>
        <w:ind w:left="540" w:right="1080" w:firstLine="0"/>
        <w:outlineLvl w:val="0"/>
        <w:rPr>
          <w:b/>
          <w:bCs/>
          <w:color w:val="auto"/>
          <w:szCs w:val="24"/>
        </w:rPr>
        <w:sectPr w:rsidR="00335CE0" w:rsidSect="00646FE8">
          <w:headerReference w:type="default" r:id="rId56"/>
          <w:type w:val="continuous"/>
          <w:pgSz w:w="12240" w:h="15840"/>
          <w:pgMar w:top="720" w:right="720" w:bottom="720" w:left="720" w:header="720" w:footer="720" w:gutter="0"/>
          <w:cols w:space="720"/>
          <w:docGrid w:linePitch="360"/>
        </w:sectPr>
      </w:pPr>
    </w:p>
    <w:p w14:paraId="28C4C7A8" w14:textId="69D00C70" w:rsidR="00A725BD" w:rsidRPr="00A725BD" w:rsidRDefault="00A725BD" w:rsidP="0004370F">
      <w:pPr>
        <w:widowControl w:val="0"/>
        <w:spacing w:after="0" w:line="240" w:lineRule="auto"/>
        <w:ind w:left="540" w:right="1080" w:firstLine="0"/>
        <w:outlineLvl w:val="0"/>
        <w:rPr>
          <w:b/>
          <w:bCs/>
          <w:color w:val="auto"/>
          <w:szCs w:val="24"/>
        </w:rPr>
      </w:pPr>
      <w:bookmarkStart w:id="150" w:name="_Toc162959392"/>
      <w:r w:rsidRPr="00A725BD">
        <w:rPr>
          <w:b/>
          <w:bCs/>
          <w:color w:val="auto"/>
          <w:szCs w:val="24"/>
        </w:rPr>
        <w:lastRenderedPageBreak/>
        <w:t>CHAPTER XX.36</w:t>
      </w:r>
      <w:r w:rsidR="00972768">
        <w:rPr>
          <w:b/>
          <w:bCs/>
          <w:color w:val="auto"/>
          <w:szCs w:val="24"/>
        </w:rPr>
        <w:t xml:space="preserve"> - </w:t>
      </w:r>
      <w:r w:rsidRPr="00A725BD">
        <w:rPr>
          <w:b/>
          <w:bCs/>
          <w:color w:val="auto"/>
          <w:szCs w:val="24"/>
        </w:rPr>
        <w:t>ENVIRONMENTALLY SENSITIVE AREAS</w:t>
      </w:r>
      <w:bookmarkEnd w:id="150"/>
    </w:p>
    <w:p w14:paraId="202C486E" w14:textId="77777777" w:rsidR="00A725BD" w:rsidRDefault="00A725BD" w:rsidP="0004370F">
      <w:pPr>
        <w:spacing w:after="0" w:line="259" w:lineRule="auto"/>
        <w:ind w:left="540" w:right="1080" w:firstLine="0"/>
        <w:rPr>
          <w:szCs w:val="24"/>
        </w:rPr>
      </w:pPr>
    </w:p>
    <w:p w14:paraId="6A9165BE" w14:textId="0826C3C8" w:rsidR="00BA6F47" w:rsidRPr="00427DD6" w:rsidRDefault="00427DD6" w:rsidP="0004370F">
      <w:pPr>
        <w:spacing w:after="0" w:line="259" w:lineRule="auto"/>
        <w:ind w:left="720" w:right="1080" w:firstLine="0"/>
        <w:rPr>
          <w:b/>
          <w:bCs/>
          <w:szCs w:val="24"/>
        </w:rPr>
      </w:pPr>
      <w:r>
        <w:rPr>
          <w:b/>
          <w:bCs/>
          <w:szCs w:val="24"/>
        </w:rPr>
        <w:t>Sections:</w:t>
      </w:r>
    </w:p>
    <w:p w14:paraId="5DE379FA" w14:textId="06304FEF" w:rsidR="00A725BD" w:rsidRPr="00993D3C" w:rsidRDefault="007B38C8" w:rsidP="0004370F">
      <w:pPr>
        <w:tabs>
          <w:tab w:val="left" w:pos="2160"/>
        </w:tabs>
        <w:spacing w:after="0" w:line="259" w:lineRule="auto"/>
        <w:ind w:left="720" w:right="960" w:hanging="10"/>
        <w:rPr>
          <w:b/>
        </w:rPr>
      </w:pPr>
      <w:hyperlink w:anchor="xx36010" w:history="1">
        <w:r w:rsidR="00A725BD" w:rsidRPr="00FC7935">
          <w:rPr>
            <w:rStyle w:val="Hyperlink"/>
            <w:b/>
          </w:rPr>
          <w:t>xx.36.010</w:t>
        </w:r>
      </w:hyperlink>
      <w:r w:rsidR="00A725BD" w:rsidRPr="00993D3C">
        <w:rPr>
          <w:b/>
        </w:rPr>
        <w:tab/>
        <w:t xml:space="preserve">Purpose. </w:t>
      </w:r>
    </w:p>
    <w:p w14:paraId="7ACB59BD" w14:textId="0447414A" w:rsidR="00A725BD" w:rsidRPr="00993D3C" w:rsidRDefault="007B38C8" w:rsidP="0004370F">
      <w:pPr>
        <w:tabs>
          <w:tab w:val="left" w:pos="2160"/>
        </w:tabs>
        <w:spacing w:after="0" w:line="259" w:lineRule="auto"/>
        <w:ind w:left="720" w:right="960" w:hanging="10"/>
        <w:rPr>
          <w:b/>
        </w:rPr>
      </w:pPr>
      <w:hyperlink w:anchor="xx36020" w:history="1">
        <w:r w:rsidR="00A725BD" w:rsidRPr="00FC7935">
          <w:rPr>
            <w:rStyle w:val="Hyperlink"/>
            <w:b/>
          </w:rPr>
          <w:t>xx.36.020</w:t>
        </w:r>
      </w:hyperlink>
      <w:r w:rsidR="00A725BD" w:rsidRPr="00993D3C">
        <w:rPr>
          <w:b/>
        </w:rPr>
        <w:tab/>
        <w:t xml:space="preserve">Applicability. </w:t>
      </w:r>
    </w:p>
    <w:p w14:paraId="663E9368" w14:textId="67E14C12" w:rsidR="00A725BD" w:rsidRPr="00993D3C" w:rsidRDefault="007B38C8" w:rsidP="0004370F">
      <w:pPr>
        <w:tabs>
          <w:tab w:val="left" w:pos="2160"/>
        </w:tabs>
        <w:spacing w:after="0" w:line="259" w:lineRule="auto"/>
        <w:ind w:left="720" w:right="960" w:hanging="10"/>
        <w:rPr>
          <w:b/>
        </w:rPr>
      </w:pPr>
      <w:hyperlink w:anchor="xx36030" w:history="1">
        <w:r w:rsidR="00A725BD" w:rsidRPr="00FC7935">
          <w:rPr>
            <w:rStyle w:val="Hyperlink"/>
            <w:b/>
          </w:rPr>
          <w:t>xx.36.030</w:t>
        </w:r>
      </w:hyperlink>
      <w:r w:rsidR="00A725BD" w:rsidRPr="00993D3C">
        <w:rPr>
          <w:b/>
        </w:rPr>
        <w:tab/>
        <w:t xml:space="preserve">General Provisions. </w:t>
      </w:r>
    </w:p>
    <w:p w14:paraId="09A9DE6B" w14:textId="36394816" w:rsidR="00A725BD" w:rsidRPr="00993D3C" w:rsidRDefault="007B38C8" w:rsidP="0004370F">
      <w:pPr>
        <w:tabs>
          <w:tab w:val="left" w:pos="2160"/>
        </w:tabs>
        <w:spacing w:after="0" w:line="259" w:lineRule="auto"/>
        <w:ind w:left="720" w:right="960" w:hanging="10"/>
        <w:rPr>
          <w:b/>
        </w:rPr>
      </w:pPr>
      <w:hyperlink w:anchor="xx36040" w:history="1">
        <w:r w:rsidR="00A725BD" w:rsidRPr="00FC7935">
          <w:rPr>
            <w:rStyle w:val="Hyperlink"/>
            <w:b/>
          </w:rPr>
          <w:t>xx.36.040</w:t>
        </w:r>
      </w:hyperlink>
      <w:r w:rsidR="00A725BD" w:rsidRPr="00FC7935">
        <w:rPr>
          <w:b/>
        </w:rPr>
        <w:tab/>
      </w:r>
      <w:r w:rsidR="00A725BD" w:rsidRPr="00993D3C">
        <w:rPr>
          <w:b/>
        </w:rPr>
        <w:t xml:space="preserve">Wetlands. </w:t>
      </w:r>
    </w:p>
    <w:p w14:paraId="54C655FC" w14:textId="2A6F1A1B" w:rsidR="00A725BD" w:rsidRPr="00993D3C" w:rsidRDefault="007B38C8" w:rsidP="0004370F">
      <w:pPr>
        <w:tabs>
          <w:tab w:val="left" w:pos="2160"/>
        </w:tabs>
        <w:spacing w:after="0" w:line="259" w:lineRule="auto"/>
        <w:ind w:left="720" w:right="960" w:hanging="10"/>
        <w:rPr>
          <w:b/>
        </w:rPr>
      </w:pPr>
      <w:hyperlink w:anchor="xx36050" w:history="1">
        <w:r w:rsidR="00A725BD" w:rsidRPr="00FC7935">
          <w:rPr>
            <w:rStyle w:val="Hyperlink"/>
            <w:b/>
          </w:rPr>
          <w:t>xx.36.050</w:t>
        </w:r>
      </w:hyperlink>
      <w:r w:rsidR="00A725BD" w:rsidRPr="00993D3C">
        <w:rPr>
          <w:b/>
        </w:rPr>
        <w:tab/>
        <w:t xml:space="preserve">Geologically Hazardous Areas. </w:t>
      </w:r>
    </w:p>
    <w:p w14:paraId="57DD7757" w14:textId="6D1E9AE3" w:rsidR="00A725BD" w:rsidRPr="00993D3C" w:rsidRDefault="007B38C8" w:rsidP="0004370F">
      <w:pPr>
        <w:tabs>
          <w:tab w:val="left" w:pos="2160"/>
        </w:tabs>
        <w:spacing w:after="0" w:line="259" w:lineRule="auto"/>
        <w:ind w:left="720" w:right="960" w:hanging="10"/>
        <w:rPr>
          <w:b/>
        </w:rPr>
      </w:pPr>
      <w:hyperlink w:anchor="xx36060" w:history="1">
        <w:r w:rsidR="00A725BD" w:rsidRPr="00FC7935">
          <w:rPr>
            <w:rStyle w:val="Hyperlink"/>
            <w:b/>
          </w:rPr>
          <w:t>xx.36.060</w:t>
        </w:r>
      </w:hyperlink>
      <w:r w:rsidR="00A725BD" w:rsidRPr="00993D3C">
        <w:rPr>
          <w:b/>
        </w:rPr>
        <w:tab/>
        <w:t xml:space="preserve">Fish and Wildlife Habitat Conservation Areas. </w:t>
      </w:r>
    </w:p>
    <w:p w14:paraId="663839CB" w14:textId="64E074E0" w:rsidR="00A725BD" w:rsidRPr="00993D3C" w:rsidRDefault="007B38C8" w:rsidP="0004370F">
      <w:pPr>
        <w:tabs>
          <w:tab w:val="left" w:pos="2160"/>
        </w:tabs>
        <w:spacing w:after="0" w:line="259" w:lineRule="auto"/>
        <w:ind w:left="720" w:right="960" w:hanging="10"/>
        <w:rPr>
          <w:b/>
        </w:rPr>
      </w:pPr>
      <w:hyperlink w:anchor="xx36070" w:history="1">
        <w:r w:rsidR="00A725BD" w:rsidRPr="00FC7935">
          <w:rPr>
            <w:rStyle w:val="Hyperlink"/>
            <w:b/>
          </w:rPr>
          <w:t>xx.36.0</w:t>
        </w:r>
        <w:r w:rsidR="00150696" w:rsidRPr="00FC7935">
          <w:rPr>
            <w:rStyle w:val="Hyperlink"/>
            <w:b/>
          </w:rPr>
          <w:t>7</w:t>
        </w:r>
        <w:r w:rsidR="00A725BD" w:rsidRPr="00FC7935">
          <w:rPr>
            <w:rStyle w:val="Hyperlink"/>
            <w:b/>
          </w:rPr>
          <w:t>0</w:t>
        </w:r>
      </w:hyperlink>
      <w:r w:rsidR="00A725BD" w:rsidRPr="00993D3C">
        <w:rPr>
          <w:b/>
        </w:rPr>
        <w:tab/>
        <w:t xml:space="preserve">Critical Aquifer Recharge Areas. </w:t>
      </w:r>
    </w:p>
    <w:p w14:paraId="119618F0" w14:textId="77777777" w:rsidR="00A84F1F" w:rsidRDefault="00A84F1F" w:rsidP="0004370F"/>
    <w:p w14:paraId="50D33DD6" w14:textId="56DD55BD" w:rsidR="00A725BD" w:rsidRPr="00A725BD" w:rsidRDefault="00A725BD" w:rsidP="0004370F">
      <w:pPr>
        <w:ind w:left="360" w:firstLine="0"/>
        <w:rPr>
          <w:szCs w:val="24"/>
        </w:rPr>
      </w:pPr>
      <w:bookmarkStart w:id="151" w:name="xx36010"/>
      <w:bookmarkStart w:id="152" w:name="_Toc162959393"/>
      <w:bookmarkEnd w:id="151"/>
      <w:r w:rsidRPr="006C6E21">
        <w:rPr>
          <w:rStyle w:val="Heading1Char"/>
          <w:rFonts w:eastAsia="Arial Unicode MS" w:cs="Arial"/>
          <w:bCs w:val="0"/>
          <w:u w:val="single"/>
        </w:rPr>
        <w:t>xx.36.010 Purpose</w:t>
      </w:r>
      <w:bookmarkEnd w:id="152"/>
      <w:r w:rsidR="00A84F1F">
        <w:rPr>
          <w:b/>
          <w:color w:val="auto"/>
          <w:szCs w:val="24"/>
          <w:u w:val="single"/>
        </w:rPr>
        <w:t>.</w:t>
      </w:r>
      <w:r w:rsidR="00A84F1F" w:rsidRPr="00A84F1F">
        <w:rPr>
          <w:bCs/>
          <w:color w:val="auto"/>
          <w:szCs w:val="24"/>
        </w:rPr>
        <w:t xml:space="preserve"> </w:t>
      </w:r>
      <w:r w:rsidRPr="00A725BD">
        <w:rPr>
          <w:szCs w:val="24"/>
        </w:rPr>
        <w:t xml:space="preserve">The purpose of this Chapter is to identify and protect environmentally sensitive areas, also known as critical areas, and to supplement the County’s development requirements by providing additional land use controls without violating the constitutional rights of property owners.  </w:t>
      </w:r>
    </w:p>
    <w:p w14:paraId="12F54166" w14:textId="77777777" w:rsidR="00A725BD" w:rsidRPr="00A725BD" w:rsidRDefault="00A725BD" w:rsidP="0004370F">
      <w:pPr>
        <w:numPr>
          <w:ilvl w:val="0"/>
          <w:numId w:val="44"/>
        </w:numPr>
        <w:ind w:left="720" w:right="1080" w:hanging="360"/>
        <w:rPr>
          <w:szCs w:val="24"/>
        </w:rPr>
      </w:pPr>
      <w:r w:rsidRPr="00A725BD">
        <w:rPr>
          <w:szCs w:val="24"/>
        </w:rPr>
        <w:t xml:space="preserve">This Chapter is intended to meet the requirements of: </w:t>
      </w:r>
    </w:p>
    <w:p w14:paraId="0E4967B2" w14:textId="77777777" w:rsidR="00A725BD" w:rsidRPr="00A725BD" w:rsidRDefault="00A725BD" w:rsidP="0004370F">
      <w:pPr>
        <w:numPr>
          <w:ilvl w:val="1"/>
          <w:numId w:val="44"/>
        </w:numPr>
        <w:ind w:left="1080" w:right="1080" w:hanging="360"/>
        <w:rPr>
          <w:szCs w:val="24"/>
        </w:rPr>
      </w:pPr>
      <w:r w:rsidRPr="00A725BD">
        <w:rPr>
          <w:szCs w:val="24"/>
        </w:rPr>
        <w:t xml:space="preserve">The Washington State Growth Management Act, RCW 36.70A; and  </w:t>
      </w:r>
    </w:p>
    <w:p w14:paraId="10616BDE" w14:textId="77777777" w:rsidR="00A725BD" w:rsidRPr="00A725BD" w:rsidRDefault="00A725BD" w:rsidP="0004370F">
      <w:pPr>
        <w:numPr>
          <w:ilvl w:val="1"/>
          <w:numId w:val="44"/>
        </w:numPr>
        <w:ind w:left="1080" w:right="1080" w:hanging="360"/>
        <w:rPr>
          <w:szCs w:val="24"/>
        </w:rPr>
      </w:pPr>
      <w:r w:rsidRPr="00A725BD">
        <w:rPr>
          <w:szCs w:val="24"/>
        </w:rPr>
        <w:t xml:space="preserve">The Washington State Shoreline Management Act, RCW 90.58. </w:t>
      </w:r>
    </w:p>
    <w:p w14:paraId="0473E4D7" w14:textId="022E0390" w:rsidR="00A725BD" w:rsidRPr="00A725BD" w:rsidRDefault="00A725BD" w:rsidP="0004370F">
      <w:pPr>
        <w:spacing w:after="1" w:line="259" w:lineRule="auto"/>
        <w:ind w:left="360" w:right="1080" w:firstLine="0"/>
        <w:rPr>
          <w:szCs w:val="24"/>
        </w:rPr>
      </w:pPr>
    </w:p>
    <w:p w14:paraId="6D1EC0A1" w14:textId="77777777" w:rsidR="00A725BD" w:rsidRPr="00A725BD" w:rsidRDefault="00A725BD" w:rsidP="0004370F">
      <w:pPr>
        <w:numPr>
          <w:ilvl w:val="0"/>
          <w:numId w:val="44"/>
        </w:numPr>
        <w:ind w:left="720" w:right="1080" w:hanging="360"/>
        <w:rPr>
          <w:szCs w:val="24"/>
        </w:rPr>
      </w:pPr>
      <w:r w:rsidRPr="00A725BD">
        <w:rPr>
          <w:szCs w:val="24"/>
        </w:rPr>
        <w:t xml:space="preserve">In the event of conflicts between this Chapter and the Chapter implementing the County’s Shoreline Master Program, the provisions of the updated Shoreline Regulations shall prevail. </w:t>
      </w:r>
    </w:p>
    <w:p w14:paraId="4FD0C6FD" w14:textId="325C99C3" w:rsidR="00A725BD" w:rsidRPr="00A725BD" w:rsidRDefault="00A725BD" w:rsidP="0004370F">
      <w:pPr>
        <w:spacing w:after="14" w:line="259" w:lineRule="auto"/>
        <w:ind w:left="540" w:right="1080" w:firstLine="0"/>
        <w:rPr>
          <w:szCs w:val="24"/>
        </w:rPr>
      </w:pPr>
    </w:p>
    <w:p w14:paraId="0F6EC45A" w14:textId="462BC5A7" w:rsidR="00A725BD" w:rsidRPr="00A725BD" w:rsidRDefault="00A725BD" w:rsidP="0004370F">
      <w:pPr>
        <w:ind w:left="360" w:firstLine="0"/>
      </w:pPr>
      <w:bookmarkStart w:id="153" w:name="xx36020"/>
      <w:bookmarkStart w:id="154" w:name="_Toc162959394"/>
      <w:bookmarkEnd w:id="153"/>
      <w:r w:rsidRPr="006C6E21">
        <w:rPr>
          <w:rStyle w:val="Heading1Char"/>
          <w:rFonts w:eastAsia="Arial Unicode MS" w:cs="Arial"/>
          <w:bCs w:val="0"/>
          <w:u w:val="single"/>
        </w:rPr>
        <w:t>xx.36.020 Applicability</w:t>
      </w:r>
      <w:bookmarkEnd w:id="154"/>
      <w:r w:rsidR="00A84F1F" w:rsidRPr="00A84F1F">
        <w:rPr>
          <w:b/>
          <w:bCs/>
          <w:color w:val="auto"/>
        </w:rPr>
        <w:t>.</w:t>
      </w:r>
      <w:r w:rsidR="00A84F1F">
        <w:rPr>
          <w:b/>
          <w:bCs/>
          <w:color w:val="auto"/>
        </w:rPr>
        <w:t xml:space="preserve"> </w:t>
      </w:r>
      <w:r w:rsidRPr="00A725BD">
        <w:t xml:space="preserve">All development activities including new uses of land and buildings and changes of use must comply with all provisions of this Chapter and this Title as well as all applicable provisions of local, state, and federal law. </w:t>
      </w:r>
    </w:p>
    <w:p w14:paraId="796266A2" w14:textId="77777777" w:rsidR="00A725BD" w:rsidRPr="00A725BD" w:rsidRDefault="00A725BD" w:rsidP="0004370F">
      <w:pPr>
        <w:numPr>
          <w:ilvl w:val="0"/>
          <w:numId w:val="45"/>
        </w:numPr>
        <w:ind w:left="720" w:right="1080" w:hanging="360"/>
        <w:rPr>
          <w:szCs w:val="24"/>
        </w:rPr>
      </w:pPr>
      <w:r w:rsidRPr="00A725BD">
        <w:rPr>
          <w:szCs w:val="24"/>
        </w:rPr>
        <w:t xml:space="preserve">Environmentally sensitive areas, or critical areas, subject to the provisions of this Chapter shall consist of: </w:t>
      </w:r>
    </w:p>
    <w:p w14:paraId="0CF054A1" w14:textId="77777777" w:rsidR="00A725BD" w:rsidRPr="00A725BD" w:rsidRDefault="00A725BD" w:rsidP="0004370F">
      <w:pPr>
        <w:numPr>
          <w:ilvl w:val="1"/>
          <w:numId w:val="45"/>
        </w:numPr>
        <w:ind w:left="1080" w:right="1080" w:hanging="360"/>
        <w:rPr>
          <w:szCs w:val="24"/>
        </w:rPr>
      </w:pPr>
      <w:proofErr w:type="gramStart"/>
      <w:r w:rsidRPr="00A725BD">
        <w:rPr>
          <w:szCs w:val="24"/>
        </w:rPr>
        <w:t>Wetlands;</w:t>
      </w:r>
      <w:proofErr w:type="gramEnd"/>
      <w:r w:rsidRPr="00A725BD">
        <w:rPr>
          <w:szCs w:val="24"/>
        </w:rPr>
        <w:t xml:space="preserve"> </w:t>
      </w:r>
    </w:p>
    <w:p w14:paraId="3454F0FA" w14:textId="77777777" w:rsidR="00A725BD" w:rsidRPr="00A725BD" w:rsidRDefault="00A725BD" w:rsidP="0004370F">
      <w:pPr>
        <w:numPr>
          <w:ilvl w:val="1"/>
          <w:numId w:val="45"/>
        </w:numPr>
        <w:ind w:left="1080" w:right="1080" w:hanging="360"/>
        <w:rPr>
          <w:szCs w:val="24"/>
        </w:rPr>
      </w:pPr>
      <w:r w:rsidRPr="00A725BD">
        <w:rPr>
          <w:szCs w:val="24"/>
        </w:rPr>
        <w:t xml:space="preserve">Geologically Hazardous </w:t>
      </w:r>
      <w:proofErr w:type="gramStart"/>
      <w:r w:rsidRPr="00A725BD">
        <w:rPr>
          <w:szCs w:val="24"/>
        </w:rPr>
        <w:t>Areas;</w:t>
      </w:r>
      <w:proofErr w:type="gramEnd"/>
      <w:r w:rsidRPr="00A725BD">
        <w:rPr>
          <w:szCs w:val="24"/>
        </w:rPr>
        <w:t xml:space="preserve"> </w:t>
      </w:r>
    </w:p>
    <w:p w14:paraId="4F86EC91" w14:textId="77777777" w:rsidR="00A725BD" w:rsidRPr="00A725BD" w:rsidRDefault="00A725BD" w:rsidP="0004370F">
      <w:pPr>
        <w:numPr>
          <w:ilvl w:val="1"/>
          <w:numId w:val="45"/>
        </w:numPr>
        <w:ind w:left="1080" w:right="1080" w:hanging="360"/>
        <w:rPr>
          <w:szCs w:val="24"/>
        </w:rPr>
      </w:pPr>
      <w:r w:rsidRPr="00A725BD">
        <w:rPr>
          <w:szCs w:val="24"/>
        </w:rPr>
        <w:t xml:space="preserve">Fish and Wildlife Habitat Conservation </w:t>
      </w:r>
      <w:proofErr w:type="gramStart"/>
      <w:r w:rsidRPr="00A725BD">
        <w:rPr>
          <w:szCs w:val="24"/>
        </w:rPr>
        <w:t>Areas;</w:t>
      </w:r>
      <w:proofErr w:type="gramEnd"/>
      <w:r w:rsidRPr="00A725BD">
        <w:rPr>
          <w:szCs w:val="24"/>
        </w:rPr>
        <w:t xml:space="preserve">  </w:t>
      </w:r>
    </w:p>
    <w:p w14:paraId="3B159B24" w14:textId="77777777" w:rsidR="00A725BD" w:rsidRPr="00A725BD" w:rsidRDefault="00A725BD" w:rsidP="0004370F">
      <w:pPr>
        <w:numPr>
          <w:ilvl w:val="1"/>
          <w:numId w:val="45"/>
        </w:numPr>
        <w:ind w:left="1080" w:right="1080" w:hanging="360"/>
        <w:rPr>
          <w:szCs w:val="24"/>
        </w:rPr>
      </w:pPr>
      <w:r w:rsidRPr="00A725BD">
        <w:rPr>
          <w:szCs w:val="24"/>
        </w:rPr>
        <w:t xml:space="preserve">Frequently Flooded Areas; and </w:t>
      </w:r>
    </w:p>
    <w:p w14:paraId="222B04E4" w14:textId="77777777" w:rsidR="00A725BD" w:rsidRPr="00A725BD" w:rsidRDefault="00A725BD" w:rsidP="0004370F">
      <w:pPr>
        <w:numPr>
          <w:ilvl w:val="1"/>
          <w:numId w:val="45"/>
        </w:numPr>
        <w:ind w:left="1080" w:right="1080" w:hanging="360"/>
        <w:rPr>
          <w:szCs w:val="24"/>
        </w:rPr>
      </w:pPr>
      <w:r w:rsidRPr="00A725BD">
        <w:rPr>
          <w:szCs w:val="24"/>
        </w:rPr>
        <w:t xml:space="preserve">Critical Aquifer Recharge Areas. </w:t>
      </w:r>
    </w:p>
    <w:p w14:paraId="67675FCA" w14:textId="2632F13E" w:rsidR="00A725BD" w:rsidRPr="00A725BD" w:rsidRDefault="00A725BD" w:rsidP="0004370F">
      <w:pPr>
        <w:spacing w:after="27" w:line="259" w:lineRule="auto"/>
        <w:ind w:left="540" w:right="1080" w:firstLine="0"/>
        <w:rPr>
          <w:szCs w:val="24"/>
        </w:rPr>
      </w:pPr>
    </w:p>
    <w:p w14:paraId="03D2B4BC" w14:textId="52075D0D" w:rsidR="00A725BD" w:rsidRPr="00A725BD" w:rsidRDefault="00A725BD" w:rsidP="0004370F">
      <w:pPr>
        <w:numPr>
          <w:ilvl w:val="0"/>
          <w:numId w:val="45"/>
        </w:numPr>
        <w:ind w:left="720" w:right="1080" w:hanging="360"/>
        <w:rPr>
          <w:szCs w:val="24"/>
        </w:rPr>
      </w:pPr>
      <w:r w:rsidRPr="00A725BD">
        <w:rPr>
          <w:szCs w:val="24"/>
        </w:rPr>
        <w:t xml:space="preserve">It is important to note that the shoreline areas within 200’ of the ordinary high water mark of many of the rivers, streams, and lakes in the County and their associated wetlands are under the jurisdiction of the Washington State Shoreline Management Act and in addition to the requirements of this Chapter, proposed development activities involving these areas must also comply with the provisions of the Pend Oreille County Shoreline Master Program </w:t>
      </w:r>
      <w:r w:rsidR="007B4B94">
        <w:rPr>
          <w:szCs w:val="24"/>
        </w:rPr>
        <w:t>Chapter 4</w:t>
      </w:r>
      <w:r w:rsidRPr="00A725BD">
        <w:rPr>
          <w:szCs w:val="24"/>
        </w:rPr>
        <w:t>.</w:t>
      </w:r>
    </w:p>
    <w:p w14:paraId="456C366F" w14:textId="4848233A" w:rsidR="00A725BD" w:rsidRPr="00A725BD" w:rsidRDefault="00A725BD" w:rsidP="0004370F">
      <w:pPr>
        <w:spacing w:after="0" w:line="259" w:lineRule="auto"/>
        <w:ind w:left="720" w:right="1080" w:hanging="360"/>
        <w:rPr>
          <w:szCs w:val="24"/>
        </w:rPr>
      </w:pPr>
    </w:p>
    <w:p w14:paraId="63712B9F" w14:textId="77777777" w:rsidR="00A725BD" w:rsidRPr="00A725BD" w:rsidRDefault="00A725BD" w:rsidP="0004370F">
      <w:pPr>
        <w:numPr>
          <w:ilvl w:val="0"/>
          <w:numId w:val="45"/>
        </w:numPr>
        <w:ind w:left="720" w:right="1080" w:hanging="360"/>
        <w:rPr>
          <w:szCs w:val="24"/>
        </w:rPr>
      </w:pPr>
      <w:r w:rsidRPr="00A725BD">
        <w:rPr>
          <w:szCs w:val="24"/>
        </w:rPr>
        <w:t xml:space="preserve">It shall be the responsibility of Property Owners and the sponsors of proposed development activities to know the location of environmentally sensitive areas and jurisdictional shoreline areas on and near their property and to </w:t>
      </w:r>
      <w:proofErr w:type="gramStart"/>
      <w:r w:rsidRPr="00A725BD">
        <w:rPr>
          <w:szCs w:val="24"/>
        </w:rPr>
        <w:t>comply with the provisions of this Chapter at all times</w:t>
      </w:r>
      <w:proofErr w:type="gramEnd"/>
      <w:r w:rsidRPr="00A725BD">
        <w:rPr>
          <w:szCs w:val="24"/>
        </w:rPr>
        <w:t xml:space="preserve">. </w:t>
      </w:r>
    </w:p>
    <w:p w14:paraId="64D18579" w14:textId="77777777" w:rsidR="00335CE0" w:rsidRDefault="00A725BD" w:rsidP="0004370F">
      <w:pPr>
        <w:numPr>
          <w:ilvl w:val="1"/>
          <w:numId w:val="45"/>
        </w:numPr>
        <w:ind w:left="1080" w:right="1080" w:hanging="360"/>
        <w:rPr>
          <w:szCs w:val="24"/>
        </w:rPr>
        <w:sectPr w:rsidR="00335CE0" w:rsidSect="00646FE8">
          <w:headerReference w:type="default" r:id="rId57"/>
          <w:pgSz w:w="12240" w:h="15840"/>
          <w:pgMar w:top="720" w:right="720" w:bottom="720" w:left="720" w:header="720" w:footer="720" w:gutter="0"/>
          <w:cols w:space="720"/>
          <w:docGrid w:linePitch="360"/>
        </w:sectPr>
      </w:pPr>
      <w:r w:rsidRPr="00A725BD">
        <w:rPr>
          <w:szCs w:val="24"/>
        </w:rPr>
        <w:t xml:space="preserve">Property Owners and Project Sponsors that may be proposing development activities in proximity of environmentally sensitive areas are strongly encouraged to schedule an </w:t>
      </w:r>
    </w:p>
    <w:p w14:paraId="2CE68DAB" w14:textId="01F665FF" w:rsidR="00A725BD" w:rsidRPr="00697A22" w:rsidRDefault="00A725BD" w:rsidP="0004370F">
      <w:pPr>
        <w:numPr>
          <w:ilvl w:val="1"/>
          <w:numId w:val="45"/>
        </w:numPr>
        <w:ind w:left="1080" w:right="1080" w:hanging="360"/>
        <w:rPr>
          <w:szCs w:val="24"/>
        </w:rPr>
      </w:pPr>
      <w:r w:rsidRPr="00A725BD">
        <w:rPr>
          <w:szCs w:val="24"/>
        </w:rPr>
        <w:lastRenderedPageBreak/>
        <w:t xml:space="preserve">appointment with County Staff to discuss the applicability of these regulations prior to preparing and submitting land use applications to the County.   </w:t>
      </w:r>
    </w:p>
    <w:p w14:paraId="0DF7FFAA" w14:textId="77777777" w:rsidR="00427DD6" w:rsidRDefault="00A725BD" w:rsidP="0004370F">
      <w:pPr>
        <w:numPr>
          <w:ilvl w:val="1"/>
          <w:numId w:val="45"/>
        </w:numPr>
        <w:ind w:left="1080" w:right="1080" w:hanging="362"/>
        <w:rPr>
          <w:szCs w:val="24"/>
        </w:rPr>
      </w:pPr>
      <w:r w:rsidRPr="00427DD6">
        <w:rPr>
          <w:szCs w:val="24"/>
        </w:rPr>
        <w:t>The County shall maintain public maps and other resources that may assist in the identification of environmentally sensitive areas. However, it shall be the responsibility of the Property Owner or Project Sponsor to identify and map all environmentally sensitive areas on their property.</w:t>
      </w:r>
    </w:p>
    <w:p w14:paraId="6413C86D" w14:textId="6B754C2B" w:rsidR="00386870" w:rsidRPr="00427DD6" w:rsidRDefault="00A725BD" w:rsidP="0004370F">
      <w:pPr>
        <w:numPr>
          <w:ilvl w:val="1"/>
          <w:numId w:val="45"/>
        </w:numPr>
        <w:spacing w:after="0"/>
        <w:ind w:left="1080" w:right="1080" w:hanging="362"/>
        <w:rPr>
          <w:szCs w:val="24"/>
        </w:rPr>
      </w:pPr>
      <w:r w:rsidRPr="00427DD6">
        <w:rPr>
          <w:szCs w:val="24"/>
        </w:rPr>
        <w:t xml:space="preserve">The presence of environmentally sensitive areas or associated buffers on a parcel triggers the requirements of this Chapter, regardless of </w:t>
      </w:r>
      <w:proofErr w:type="gramStart"/>
      <w:r w:rsidRPr="00427DD6">
        <w:rPr>
          <w:szCs w:val="24"/>
        </w:rPr>
        <w:t>whether or not</w:t>
      </w:r>
      <w:proofErr w:type="gramEnd"/>
      <w:r w:rsidRPr="00427DD6">
        <w:rPr>
          <w:szCs w:val="24"/>
        </w:rPr>
        <w:t xml:space="preserve"> an environmentally sensitive area or buffer is depicted on an official map.</w:t>
      </w:r>
    </w:p>
    <w:p w14:paraId="09A1EB73" w14:textId="77777777" w:rsidR="00386870" w:rsidRDefault="00386870" w:rsidP="0004370F">
      <w:pPr>
        <w:ind w:left="0" w:right="1080" w:firstLine="0"/>
      </w:pPr>
    </w:p>
    <w:p w14:paraId="4166CFBC" w14:textId="1079BBFD" w:rsidR="00A725BD" w:rsidRPr="004D1C83" w:rsidRDefault="00A725BD" w:rsidP="0004370F">
      <w:pPr>
        <w:ind w:left="360" w:right="1080" w:firstLine="0"/>
        <w:rPr>
          <w:b/>
          <w:szCs w:val="24"/>
          <w:u w:val="single"/>
        </w:rPr>
      </w:pPr>
      <w:bookmarkStart w:id="155" w:name="xx36030"/>
      <w:bookmarkStart w:id="156" w:name="_Toc162959395"/>
      <w:bookmarkEnd w:id="155"/>
      <w:r w:rsidRPr="006C6E21">
        <w:rPr>
          <w:rStyle w:val="Heading1Char"/>
          <w:rFonts w:eastAsia="Arial Unicode MS" w:cs="Arial"/>
          <w:bCs w:val="0"/>
          <w:u w:val="single"/>
        </w:rPr>
        <w:t>xx.36.030 General Provisions</w:t>
      </w:r>
      <w:bookmarkEnd w:id="156"/>
      <w:r w:rsidR="004D1C83">
        <w:rPr>
          <w:b/>
          <w:szCs w:val="24"/>
          <w:u w:val="single"/>
        </w:rPr>
        <w:t>.</w:t>
      </w:r>
    </w:p>
    <w:p w14:paraId="203C25F5" w14:textId="77777777" w:rsidR="00A725BD" w:rsidRPr="00A725BD" w:rsidRDefault="00A725BD" w:rsidP="0004370F">
      <w:pPr>
        <w:numPr>
          <w:ilvl w:val="0"/>
          <w:numId w:val="46"/>
        </w:numPr>
        <w:spacing w:after="0"/>
        <w:ind w:left="720" w:right="1080" w:hanging="360"/>
        <w:rPr>
          <w:szCs w:val="24"/>
        </w:rPr>
      </w:pPr>
      <w:r w:rsidRPr="00A725BD">
        <w:rPr>
          <w:szCs w:val="24"/>
        </w:rPr>
        <w:t>Mitigation Sequencing.</w:t>
      </w:r>
      <w:r w:rsidRPr="00A725BD">
        <w:rPr>
          <w:b/>
          <w:szCs w:val="24"/>
        </w:rPr>
        <w:t xml:space="preserve"> </w:t>
      </w:r>
      <w:r w:rsidRPr="00A725BD">
        <w:rPr>
          <w:szCs w:val="24"/>
        </w:rPr>
        <w:t>Property Owners or Project Sponsors shall, when designing proposed new development activities that may potentially affect environmentally sensitive areas, use the following measures, listed in priority order, to avoid, minimize, and/or mitigate adverse impacts:</w:t>
      </w:r>
      <w:r w:rsidRPr="00A725BD">
        <w:rPr>
          <w:b/>
          <w:szCs w:val="24"/>
        </w:rPr>
        <w:t xml:space="preserve"> </w:t>
      </w:r>
    </w:p>
    <w:p w14:paraId="24FF5C59" w14:textId="77777777" w:rsidR="00A725BD" w:rsidRPr="00A725BD" w:rsidRDefault="00A725BD" w:rsidP="0004370F">
      <w:pPr>
        <w:numPr>
          <w:ilvl w:val="1"/>
          <w:numId w:val="46"/>
        </w:numPr>
        <w:ind w:left="1080" w:right="1080" w:hanging="360"/>
        <w:rPr>
          <w:szCs w:val="24"/>
        </w:rPr>
      </w:pPr>
      <w:r w:rsidRPr="00A725BD">
        <w:rPr>
          <w:szCs w:val="24"/>
        </w:rPr>
        <w:t xml:space="preserve">Avoiding the adverse impact altogether by not taking a certain action or parts of an action or moving the proposed </w:t>
      </w:r>
      <w:proofErr w:type="gramStart"/>
      <w:r w:rsidRPr="00A725BD">
        <w:rPr>
          <w:szCs w:val="24"/>
        </w:rPr>
        <w:t>action;</w:t>
      </w:r>
      <w:proofErr w:type="gramEnd"/>
      <w:r w:rsidRPr="00A725BD">
        <w:rPr>
          <w:szCs w:val="24"/>
        </w:rPr>
        <w:t xml:space="preserve"> </w:t>
      </w:r>
    </w:p>
    <w:p w14:paraId="0984AAD0" w14:textId="77777777" w:rsidR="00A725BD" w:rsidRPr="00A725BD" w:rsidRDefault="00A725BD" w:rsidP="0004370F">
      <w:pPr>
        <w:numPr>
          <w:ilvl w:val="1"/>
          <w:numId w:val="46"/>
        </w:numPr>
        <w:spacing w:after="3" w:line="276" w:lineRule="auto"/>
        <w:ind w:left="1080" w:right="1080" w:hanging="360"/>
        <w:rPr>
          <w:szCs w:val="24"/>
        </w:rPr>
      </w:pPr>
      <w:r w:rsidRPr="00A725BD">
        <w:rPr>
          <w:szCs w:val="24"/>
        </w:rPr>
        <w:t xml:space="preserve">Minimizing adverse impacts by limiting the degree or magnitude of the action and its implementation by using appropriate technology and engineering, or by taking affirmative steps to avoid or reduce adverse </w:t>
      </w:r>
      <w:proofErr w:type="gramStart"/>
      <w:r w:rsidRPr="00A725BD">
        <w:rPr>
          <w:szCs w:val="24"/>
        </w:rPr>
        <w:t>impacts;</w:t>
      </w:r>
      <w:proofErr w:type="gramEnd"/>
      <w:r w:rsidRPr="00A725BD">
        <w:rPr>
          <w:szCs w:val="24"/>
        </w:rPr>
        <w:t xml:space="preserve"> </w:t>
      </w:r>
    </w:p>
    <w:p w14:paraId="3E92C4FE" w14:textId="77777777" w:rsidR="00A725BD" w:rsidRPr="00A725BD" w:rsidRDefault="00A725BD" w:rsidP="0004370F">
      <w:pPr>
        <w:numPr>
          <w:ilvl w:val="1"/>
          <w:numId w:val="46"/>
        </w:numPr>
        <w:ind w:left="1080" w:right="1080" w:hanging="360"/>
        <w:rPr>
          <w:szCs w:val="24"/>
        </w:rPr>
      </w:pPr>
      <w:r w:rsidRPr="00A725BD">
        <w:rPr>
          <w:szCs w:val="24"/>
        </w:rPr>
        <w:t xml:space="preserve">Rectifying the adverse impact by repairing, rehabilitating or restoring the affected </w:t>
      </w:r>
      <w:proofErr w:type="gramStart"/>
      <w:r w:rsidRPr="00A725BD">
        <w:rPr>
          <w:szCs w:val="24"/>
        </w:rPr>
        <w:t>environment;</w:t>
      </w:r>
      <w:proofErr w:type="gramEnd"/>
      <w:r w:rsidRPr="00A725BD">
        <w:rPr>
          <w:szCs w:val="24"/>
        </w:rPr>
        <w:t xml:space="preserve"> </w:t>
      </w:r>
    </w:p>
    <w:p w14:paraId="44B1BF65" w14:textId="77777777" w:rsidR="00A725BD" w:rsidRPr="00A725BD" w:rsidRDefault="00A725BD" w:rsidP="0004370F">
      <w:pPr>
        <w:numPr>
          <w:ilvl w:val="1"/>
          <w:numId w:val="46"/>
        </w:numPr>
        <w:ind w:left="1080" w:right="1080" w:hanging="360"/>
        <w:rPr>
          <w:szCs w:val="24"/>
        </w:rPr>
      </w:pPr>
      <w:r w:rsidRPr="00A725BD">
        <w:rPr>
          <w:szCs w:val="24"/>
        </w:rPr>
        <w:t xml:space="preserve">Reducing or eliminating the adverse impact over time by preservation and maintenance operations during the life of the </w:t>
      </w:r>
      <w:proofErr w:type="gramStart"/>
      <w:r w:rsidRPr="00A725BD">
        <w:rPr>
          <w:szCs w:val="24"/>
        </w:rPr>
        <w:t>action;</w:t>
      </w:r>
      <w:proofErr w:type="gramEnd"/>
      <w:r w:rsidRPr="00A725BD">
        <w:rPr>
          <w:szCs w:val="24"/>
        </w:rPr>
        <w:t xml:space="preserve"> </w:t>
      </w:r>
    </w:p>
    <w:p w14:paraId="46683487" w14:textId="77777777" w:rsidR="00A725BD" w:rsidRPr="00A725BD" w:rsidRDefault="00A725BD" w:rsidP="0004370F">
      <w:pPr>
        <w:numPr>
          <w:ilvl w:val="1"/>
          <w:numId w:val="46"/>
        </w:numPr>
        <w:ind w:left="1080" w:right="1080" w:hanging="360"/>
        <w:rPr>
          <w:szCs w:val="24"/>
        </w:rPr>
      </w:pPr>
      <w:r w:rsidRPr="00A725BD">
        <w:rPr>
          <w:szCs w:val="24"/>
        </w:rPr>
        <w:t xml:space="preserve">Compensating for the adverse impact by replacing, enhancing, or providing similar substitute resources or environments; and/or </w:t>
      </w:r>
    </w:p>
    <w:p w14:paraId="5FAADB6E" w14:textId="77777777" w:rsidR="00A725BD" w:rsidRPr="00A725BD" w:rsidRDefault="00A725BD" w:rsidP="0004370F">
      <w:pPr>
        <w:numPr>
          <w:ilvl w:val="1"/>
          <w:numId w:val="46"/>
        </w:numPr>
        <w:ind w:left="1080" w:right="1080" w:hanging="360"/>
        <w:rPr>
          <w:szCs w:val="24"/>
        </w:rPr>
      </w:pPr>
      <w:r w:rsidRPr="00A725BD">
        <w:rPr>
          <w:szCs w:val="24"/>
        </w:rPr>
        <w:t xml:space="preserve">Monitoring the impact and taking appropriate corrective measures. </w:t>
      </w:r>
    </w:p>
    <w:p w14:paraId="38B0F0F0" w14:textId="43A10069" w:rsidR="00A725BD" w:rsidRPr="00A725BD" w:rsidRDefault="00A725BD" w:rsidP="0004370F">
      <w:pPr>
        <w:spacing w:after="0" w:line="259" w:lineRule="auto"/>
        <w:ind w:left="360" w:right="1080" w:firstLine="0"/>
        <w:rPr>
          <w:szCs w:val="24"/>
        </w:rPr>
      </w:pPr>
    </w:p>
    <w:p w14:paraId="77180931" w14:textId="77777777" w:rsidR="00A725BD" w:rsidRPr="00A725BD" w:rsidRDefault="00A725BD" w:rsidP="0004370F">
      <w:pPr>
        <w:numPr>
          <w:ilvl w:val="0"/>
          <w:numId w:val="46"/>
        </w:numPr>
        <w:ind w:left="360" w:right="1080" w:firstLine="0"/>
        <w:rPr>
          <w:szCs w:val="24"/>
        </w:rPr>
      </w:pPr>
      <w:r w:rsidRPr="00A725BD">
        <w:rPr>
          <w:szCs w:val="24"/>
        </w:rPr>
        <w:t xml:space="preserve">Environmentally Sensitive or Critical Areas Reports. </w:t>
      </w:r>
    </w:p>
    <w:p w14:paraId="6BA39C86" w14:textId="77777777" w:rsidR="00A725BD" w:rsidRPr="00A725BD" w:rsidRDefault="00A725BD" w:rsidP="0004370F">
      <w:pPr>
        <w:numPr>
          <w:ilvl w:val="1"/>
          <w:numId w:val="46"/>
        </w:numPr>
        <w:tabs>
          <w:tab w:val="left" w:pos="360"/>
        </w:tabs>
        <w:ind w:left="1080" w:right="1080" w:hanging="360"/>
        <w:rPr>
          <w:szCs w:val="24"/>
        </w:rPr>
      </w:pPr>
      <w:r w:rsidRPr="00A725BD">
        <w:rPr>
          <w:szCs w:val="24"/>
        </w:rPr>
        <w:t xml:space="preserve">The cost of preparing any required environmentally sensitive areas report(s) shall be borne by the Applicant. </w:t>
      </w:r>
    </w:p>
    <w:p w14:paraId="107BF379" w14:textId="77777777" w:rsidR="00A725BD" w:rsidRPr="00A725BD" w:rsidRDefault="00A725BD" w:rsidP="0004370F">
      <w:pPr>
        <w:numPr>
          <w:ilvl w:val="1"/>
          <w:numId w:val="46"/>
        </w:numPr>
        <w:tabs>
          <w:tab w:val="left" w:pos="360"/>
        </w:tabs>
        <w:ind w:left="1080" w:right="1080" w:hanging="360"/>
        <w:rPr>
          <w:szCs w:val="24"/>
        </w:rPr>
      </w:pPr>
      <w:r w:rsidRPr="00A725BD">
        <w:rPr>
          <w:szCs w:val="24"/>
        </w:rPr>
        <w:t xml:space="preserve">Environmentally sensitive areas reports shall be prepared by a qualified professional(s) as determined by the County. </w:t>
      </w:r>
    </w:p>
    <w:p w14:paraId="4AB01419" w14:textId="77777777" w:rsidR="00A725BD" w:rsidRPr="00A725BD" w:rsidRDefault="00A725BD" w:rsidP="0004370F">
      <w:pPr>
        <w:numPr>
          <w:ilvl w:val="1"/>
          <w:numId w:val="46"/>
        </w:numPr>
        <w:tabs>
          <w:tab w:val="left" w:pos="360"/>
        </w:tabs>
        <w:ind w:left="1080" w:right="1080" w:hanging="360"/>
        <w:rPr>
          <w:szCs w:val="24"/>
        </w:rPr>
      </w:pPr>
      <w:r w:rsidRPr="00A725BD">
        <w:rPr>
          <w:szCs w:val="24"/>
        </w:rPr>
        <w:t xml:space="preserve">The cost of a professional peer review of any required environmentally sensitive areas report, if required by the County, shall be borne by the Applicant. </w:t>
      </w:r>
    </w:p>
    <w:p w14:paraId="766C1429" w14:textId="77777777" w:rsidR="00A725BD" w:rsidRPr="00A725BD" w:rsidRDefault="00A725BD" w:rsidP="0004370F">
      <w:pPr>
        <w:numPr>
          <w:ilvl w:val="1"/>
          <w:numId w:val="46"/>
        </w:numPr>
        <w:tabs>
          <w:tab w:val="left" w:pos="360"/>
        </w:tabs>
        <w:ind w:left="1080" w:right="1080" w:hanging="360"/>
        <w:rPr>
          <w:szCs w:val="24"/>
        </w:rPr>
      </w:pPr>
      <w:r w:rsidRPr="00A725BD">
        <w:rPr>
          <w:szCs w:val="24"/>
        </w:rPr>
        <w:t xml:space="preserve">Individual environmentally sensitive areas reports may be combined with other required environmentally sensitive areas or shoreline reports, in a format approved by the County. </w:t>
      </w:r>
    </w:p>
    <w:p w14:paraId="2B4E680D" w14:textId="08F50CC9" w:rsidR="00A725BD" w:rsidRDefault="00A725BD" w:rsidP="0004370F">
      <w:pPr>
        <w:spacing w:after="20" w:line="259" w:lineRule="auto"/>
        <w:ind w:left="1080" w:right="1080" w:hanging="360"/>
        <w:rPr>
          <w:szCs w:val="24"/>
        </w:rPr>
      </w:pPr>
    </w:p>
    <w:p w14:paraId="79FA77A3" w14:textId="2A3A2D66" w:rsidR="00A725BD" w:rsidRPr="00A725BD" w:rsidRDefault="00A725BD" w:rsidP="0004370F">
      <w:pPr>
        <w:numPr>
          <w:ilvl w:val="0"/>
          <w:numId w:val="46"/>
        </w:numPr>
        <w:ind w:left="360" w:right="1080" w:firstLine="0"/>
        <w:rPr>
          <w:szCs w:val="24"/>
        </w:rPr>
      </w:pPr>
      <w:r w:rsidRPr="00A725BD">
        <w:rPr>
          <w:szCs w:val="24"/>
        </w:rPr>
        <w:t>Application Requirements.</w:t>
      </w:r>
    </w:p>
    <w:p w14:paraId="17C22655" w14:textId="77777777" w:rsidR="009A1303" w:rsidRDefault="00A725BD" w:rsidP="0004370F">
      <w:pPr>
        <w:numPr>
          <w:ilvl w:val="1"/>
          <w:numId w:val="46"/>
        </w:numPr>
        <w:spacing w:after="10" w:line="249" w:lineRule="auto"/>
        <w:ind w:left="1080" w:right="1080" w:hanging="360"/>
        <w:rPr>
          <w:szCs w:val="24"/>
        </w:rPr>
      </w:pPr>
      <w:r w:rsidRPr="009A1303">
        <w:rPr>
          <w:szCs w:val="24"/>
        </w:rPr>
        <w:t xml:space="preserve">It shall be the responsibility of Property Owners and the Sponsors of proposed development activities to identify all environmentally sensitive areas and jurisdictional shoreline areas </w:t>
      </w:r>
      <w:r w:rsidRPr="009A1303">
        <w:rPr>
          <w:szCs w:val="24"/>
        </w:rPr>
        <w:lastRenderedPageBreak/>
        <w:t>on their property and within 300 feet of their property lines on all application materials including required environmental checklists.</w:t>
      </w:r>
    </w:p>
    <w:p w14:paraId="6328CBFA" w14:textId="63A3A372" w:rsidR="00A725BD" w:rsidRPr="009A1303" w:rsidRDefault="00A725BD" w:rsidP="0004370F">
      <w:pPr>
        <w:numPr>
          <w:ilvl w:val="1"/>
          <w:numId w:val="46"/>
        </w:numPr>
        <w:spacing w:after="10" w:line="249" w:lineRule="auto"/>
        <w:ind w:left="1080" w:right="1080" w:hanging="360"/>
        <w:rPr>
          <w:szCs w:val="24"/>
        </w:rPr>
      </w:pPr>
      <w:r w:rsidRPr="009A1303">
        <w:rPr>
          <w:szCs w:val="24"/>
        </w:rPr>
        <w:t xml:space="preserve">If a proposed development activity that may have a potential adverse impact on an environmentally sensitive area(s) does not require a specific permit such as a building permit, short plat approval, </w:t>
      </w:r>
      <w:proofErr w:type="spellStart"/>
      <w:r w:rsidRPr="009A1303">
        <w:rPr>
          <w:szCs w:val="24"/>
        </w:rPr>
        <w:t>etc</w:t>
      </w:r>
      <w:proofErr w:type="spellEnd"/>
      <w:r w:rsidRPr="009A1303">
        <w:rPr>
          <w:szCs w:val="24"/>
        </w:rPr>
        <w:t xml:space="preserve">, compliance with the provisions of this Chapter is still required. </w:t>
      </w:r>
    </w:p>
    <w:p w14:paraId="6413A278" w14:textId="2A7A8823" w:rsidR="00A725BD" w:rsidRPr="009A1303" w:rsidRDefault="00A725BD" w:rsidP="0004370F">
      <w:pPr>
        <w:pStyle w:val="ListParagraph"/>
        <w:numPr>
          <w:ilvl w:val="2"/>
          <w:numId w:val="46"/>
        </w:numPr>
        <w:ind w:left="1440" w:right="1080"/>
        <w:rPr>
          <w:szCs w:val="24"/>
        </w:rPr>
      </w:pPr>
      <w:r w:rsidRPr="009A1303">
        <w:rPr>
          <w:szCs w:val="24"/>
        </w:rPr>
        <w:t xml:space="preserve">If a specific permit is not required, the County may require the Project Sponsor to </w:t>
      </w:r>
      <w:proofErr w:type="gramStart"/>
      <w:r w:rsidRPr="009A1303">
        <w:rPr>
          <w:szCs w:val="24"/>
        </w:rPr>
        <w:t>submit an application</w:t>
      </w:r>
      <w:proofErr w:type="gramEnd"/>
      <w:r w:rsidRPr="009A1303">
        <w:rPr>
          <w:szCs w:val="24"/>
        </w:rPr>
        <w:t xml:space="preserve"> for </w:t>
      </w:r>
      <w:r w:rsidR="00A64F93" w:rsidRPr="009A1303">
        <w:rPr>
          <w:szCs w:val="24"/>
        </w:rPr>
        <w:t>Critical</w:t>
      </w:r>
      <w:r w:rsidRPr="009A1303">
        <w:rPr>
          <w:szCs w:val="24"/>
        </w:rPr>
        <w:t xml:space="preserve"> Areas Authorization. </w:t>
      </w:r>
    </w:p>
    <w:p w14:paraId="793AE3C2" w14:textId="77777777" w:rsidR="00A725BD" w:rsidRPr="00A725BD" w:rsidRDefault="00A725BD" w:rsidP="0004370F">
      <w:pPr>
        <w:numPr>
          <w:ilvl w:val="2"/>
          <w:numId w:val="46"/>
        </w:numPr>
        <w:ind w:left="1440" w:right="1080" w:hanging="360"/>
        <w:rPr>
          <w:szCs w:val="24"/>
        </w:rPr>
      </w:pPr>
      <w:r w:rsidRPr="00A725BD">
        <w:rPr>
          <w:szCs w:val="24"/>
        </w:rPr>
        <w:t xml:space="preserve">Project Sponsors are strongly encouraged to schedule an appointment and meet with County Staff to discuss development plans before application materials are prepared and submitted.  </w:t>
      </w:r>
    </w:p>
    <w:p w14:paraId="3FAC35FD" w14:textId="77777777" w:rsidR="00A725BD" w:rsidRPr="00A725BD" w:rsidRDefault="00A725BD" w:rsidP="0004370F">
      <w:pPr>
        <w:numPr>
          <w:ilvl w:val="1"/>
          <w:numId w:val="46"/>
        </w:numPr>
        <w:spacing w:after="0"/>
        <w:ind w:left="1080" w:right="1080" w:hanging="360"/>
        <w:rPr>
          <w:szCs w:val="24"/>
        </w:rPr>
      </w:pPr>
      <w:r w:rsidRPr="00A725BD">
        <w:rPr>
          <w:szCs w:val="24"/>
        </w:rPr>
        <w:t xml:space="preserve">All land use applications submitted to the County involving environmentally sensitive areas must include a SEPA Checklist and at a minimum such information identified in WAC 173-27-180. </w:t>
      </w:r>
    </w:p>
    <w:p w14:paraId="302B3F36" w14:textId="77777777" w:rsidR="00A725BD" w:rsidRPr="00A725BD" w:rsidRDefault="00A725BD" w:rsidP="0004370F">
      <w:pPr>
        <w:numPr>
          <w:ilvl w:val="1"/>
          <w:numId w:val="46"/>
        </w:numPr>
        <w:ind w:left="1080" w:right="1080" w:hanging="360"/>
        <w:rPr>
          <w:szCs w:val="24"/>
        </w:rPr>
      </w:pPr>
      <w:proofErr w:type="gramStart"/>
      <w:r w:rsidRPr="00A725BD">
        <w:rPr>
          <w:szCs w:val="24"/>
        </w:rPr>
        <w:t>In order to</w:t>
      </w:r>
      <w:proofErr w:type="gramEnd"/>
      <w:r w:rsidRPr="00A725BD">
        <w:rPr>
          <w:szCs w:val="24"/>
        </w:rPr>
        <w:t xml:space="preserve"> fully assess the potential impact on environmentally sensitive areas and the effectiveness mitigation sequencing methods the County may require the preparation of an Environmentally Sensitive Areas Report(s) and supporting technical studies prepared by a qualified professional as determined by the County. </w:t>
      </w:r>
    </w:p>
    <w:p w14:paraId="0624BE5B" w14:textId="3E3F7883" w:rsidR="00A725BD" w:rsidRPr="00A725BD" w:rsidRDefault="00A725BD" w:rsidP="0004370F">
      <w:pPr>
        <w:spacing w:after="20" w:line="259" w:lineRule="auto"/>
        <w:ind w:left="1080" w:right="1080" w:hanging="360"/>
        <w:rPr>
          <w:szCs w:val="24"/>
        </w:rPr>
      </w:pPr>
    </w:p>
    <w:p w14:paraId="4AA76454" w14:textId="778C1AAE" w:rsidR="00A725BD" w:rsidRPr="00A64F93" w:rsidRDefault="00A725BD" w:rsidP="0004370F">
      <w:pPr>
        <w:pStyle w:val="ListParagraph"/>
        <w:numPr>
          <w:ilvl w:val="0"/>
          <w:numId w:val="46"/>
        </w:numPr>
        <w:ind w:left="720" w:right="1080"/>
        <w:rPr>
          <w:szCs w:val="24"/>
        </w:rPr>
      </w:pPr>
      <w:r w:rsidRPr="00A64F93">
        <w:rPr>
          <w:szCs w:val="24"/>
        </w:rPr>
        <w:t xml:space="preserve">Overlapping Buffer Requirements. </w:t>
      </w:r>
      <w:proofErr w:type="gramStart"/>
      <w:r w:rsidRPr="00A64F93">
        <w:rPr>
          <w:szCs w:val="24"/>
        </w:rPr>
        <w:t>In the event that</w:t>
      </w:r>
      <w:proofErr w:type="gramEnd"/>
      <w:r w:rsidRPr="00A64F93">
        <w:rPr>
          <w:szCs w:val="24"/>
        </w:rPr>
        <w:t xml:space="preserve"> more than one buffer applies to a proposed development, the buffer affording the highest level of protection as determined by the County should apply where the buffers overlap, unless specifically authorized by the County.</w:t>
      </w:r>
    </w:p>
    <w:p w14:paraId="065F5E13" w14:textId="74480839" w:rsidR="00A725BD" w:rsidRPr="00A64F93" w:rsidRDefault="00A725BD" w:rsidP="0004370F">
      <w:pPr>
        <w:pStyle w:val="ListParagraph"/>
        <w:numPr>
          <w:ilvl w:val="1"/>
          <w:numId w:val="46"/>
        </w:numPr>
        <w:ind w:left="1080" w:right="1080"/>
        <w:rPr>
          <w:szCs w:val="24"/>
        </w:rPr>
      </w:pPr>
      <w:r w:rsidRPr="00A64F93">
        <w:rPr>
          <w:szCs w:val="24"/>
        </w:rPr>
        <w:t>For example, if a development proposal involves a parcel that includes a jurisdictional shoreline, a jurisdictional wetland, and a non-jurisdictional fish bearing stream there could be three different buffer requirements applicable to the site. Where the buffer areas overlap, the widest buffer area would apply, unless a lesser buffer area is approved in accordance with the provisions of this Title.</w:t>
      </w:r>
    </w:p>
    <w:p w14:paraId="13A8A75E" w14:textId="0A7076BC" w:rsidR="00A725BD" w:rsidRPr="00A725BD" w:rsidRDefault="00A725BD" w:rsidP="0004370F">
      <w:pPr>
        <w:spacing w:after="17" w:line="259" w:lineRule="auto"/>
        <w:ind w:right="1080"/>
        <w:rPr>
          <w:szCs w:val="24"/>
        </w:rPr>
      </w:pPr>
    </w:p>
    <w:p w14:paraId="482977EC" w14:textId="33503E6F" w:rsidR="00A725BD" w:rsidRPr="00A64F93" w:rsidRDefault="00A725BD" w:rsidP="0004370F">
      <w:pPr>
        <w:pStyle w:val="ListParagraph"/>
        <w:numPr>
          <w:ilvl w:val="0"/>
          <w:numId w:val="46"/>
        </w:numPr>
        <w:ind w:left="720" w:right="1080"/>
        <w:rPr>
          <w:szCs w:val="24"/>
        </w:rPr>
      </w:pPr>
      <w:r w:rsidRPr="00A64F93">
        <w:rPr>
          <w:szCs w:val="24"/>
        </w:rPr>
        <w:t xml:space="preserve">Emergency Measures to Protect the Public Health and Safety. Nothing in this Title shall prevent a public agency or a private property owner from taking emergency actions necessary to protect persons and property from immediate or urgent threats to the public health and safety. </w:t>
      </w:r>
    </w:p>
    <w:p w14:paraId="30F571B0" w14:textId="77777777" w:rsidR="00A725BD" w:rsidRPr="00A725BD" w:rsidRDefault="00A725BD" w:rsidP="0004370F">
      <w:pPr>
        <w:numPr>
          <w:ilvl w:val="1"/>
          <w:numId w:val="48"/>
        </w:numPr>
        <w:ind w:left="1080" w:right="1080" w:hanging="360"/>
        <w:rPr>
          <w:szCs w:val="24"/>
        </w:rPr>
      </w:pPr>
      <w:r w:rsidRPr="00A725BD">
        <w:rPr>
          <w:szCs w:val="24"/>
        </w:rPr>
        <w:t xml:space="preserve">Emergency measures should be limited to reasonable measures necessary to protect the public health and safety from the immediate or urgent threat. </w:t>
      </w:r>
    </w:p>
    <w:p w14:paraId="3FC0C96E" w14:textId="77777777" w:rsidR="00A725BD" w:rsidRPr="00A725BD" w:rsidRDefault="00A725BD" w:rsidP="0004370F">
      <w:pPr>
        <w:numPr>
          <w:ilvl w:val="1"/>
          <w:numId w:val="48"/>
        </w:numPr>
        <w:ind w:left="1080" w:right="1080" w:hanging="360"/>
        <w:rPr>
          <w:szCs w:val="24"/>
        </w:rPr>
      </w:pPr>
      <w:r w:rsidRPr="00A725BD">
        <w:rPr>
          <w:szCs w:val="24"/>
        </w:rPr>
        <w:t xml:space="preserve">The County, and other state and federal agencies, such as the Washington State Department of Fish and Wildlife, should be contacted as soon as practical after the emergency action to determine if any additional measures are required and what if any permits may be required. </w:t>
      </w:r>
    </w:p>
    <w:p w14:paraId="289EC2DF" w14:textId="77777777" w:rsidR="00A725BD" w:rsidRPr="00A725BD" w:rsidRDefault="00A725BD" w:rsidP="0004370F">
      <w:pPr>
        <w:numPr>
          <w:ilvl w:val="1"/>
          <w:numId w:val="48"/>
        </w:numPr>
        <w:ind w:left="1080" w:right="1080" w:hanging="360"/>
        <w:rPr>
          <w:szCs w:val="24"/>
        </w:rPr>
      </w:pPr>
      <w:r w:rsidRPr="00A725BD">
        <w:rPr>
          <w:szCs w:val="24"/>
        </w:rPr>
        <w:t xml:space="preserve">Remediation may be required after the fact to restore the site to pre-emergency conditions. Once the immediate threat has been addressed, any adverse impacts on critical areas should be minimized and mitigated according to the provisions of this Chapter.  </w:t>
      </w:r>
    </w:p>
    <w:p w14:paraId="46CFF64E" w14:textId="77777777" w:rsidR="004D0F68" w:rsidRDefault="00A725BD" w:rsidP="0004370F">
      <w:pPr>
        <w:numPr>
          <w:ilvl w:val="1"/>
          <w:numId w:val="48"/>
        </w:numPr>
        <w:ind w:left="1080" w:right="1080" w:hanging="360"/>
        <w:rPr>
          <w:szCs w:val="24"/>
        </w:rPr>
        <w:sectPr w:rsidR="004D0F68" w:rsidSect="00646FE8">
          <w:headerReference w:type="default" r:id="rId58"/>
          <w:pgSz w:w="12240" w:h="15840"/>
          <w:pgMar w:top="720" w:right="720" w:bottom="720" w:left="720" w:header="720" w:footer="720" w:gutter="0"/>
          <w:cols w:space="720"/>
          <w:docGrid w:linePitch="360"/>
        </w:sectPr>
      </w:pPr>
      <w:r w:rsidRPr="00A725BD">
        <w:rPr>
          <w:szCs w:val="24"/>
        </w:rPr>
        <w:t xml:space="preserve">Property owners are advised that the failure to take appropriate preventative measures, the failure to secure required permits in advance, the failure to meet conditions of approval including the maintenance of erosion control measures, and/or the failure to act in a timely </w:t>
      </w:r>
    </w:p>
    <w:p w14:paraId="2E81DF10" w14:textId="77777777" w:rsidR="00A725BD" w:rsidRPr="00A725BD" w:rsidRDefault="00A725BD" w:rsidP="004D0F68">
      <w:pPr>
        <w:ind w:left="1080" w:right="1080" w:firstLine="0"/>
        <w:rPr>
          <w:szCs w:val="24"/>
        </w:rPr>
      </w:pPr>
      <w:proofErr w:type="gramStart"/>
      <w:r w:rsidRPr="00A725BD">
        <w:rPr>
          <w:szCs w:val="24"/>
        </w:rPr>
        <w:lastRenderedPageBreak/>
        <w:t>manner</w:t>
      </w:r>
      <w:proofErr w:type="gramEnd"/>
      <w:r w:rsidRPr="00A725BD">
        <w:rPr>
          <w:szCs w:val="24"/>
        </w:rPr>
        <w:t xml:space="preserve"> may not constitute an emergency and may result in the imposition of civil penalties and/or remediation measures. </w:t>
      </w:r>
    </w:p>
    <w:p w14:paraId="47572BE0" w14:textId="1E2EBBA2" w:rsidR="00A725BD" w:rsidRPr="00A725BD" w:rsidRDefault="00A725BD" w:rsidP="0004370F">
      <w:pPr>
        <w:spacing w:after="20" w:line="259" w:lineRule="auto"/>
        <w:ind w:left="360" w:right="1080" w:firstLine="0"/>
        <w:rPr>
          <w:szCs w:val="24"/>
        </w:rPr>
      </w:pPr>
    </w:p>
    <w:p w14:paraId="763AF9A7" w14:textId="716B232E" w:rsidR="00A725BD" w:rsidRPr="00502BAB" w:rsidRDefault="00A725BD" w:rsidP="0004370F">
      <w:pPr>
        <w:pStyle w:val="ListParagraph"/>
        <w:numPr>
          <w:ilvl w:val="0"/>
          <w:numId w:val="46"/>
        </w:numPr>
        <w:ind w:left="720" w:right="1080"/>
        <w:rPr>
          <w:szCs w:val="24"/>
        </w:rPr>
      </w:pPr>
      <w:r w:rsidRPr="00502BAB">
        <w:rPr>
          <w:szCs w:val="24"/>
        </w:rPr>
        <w:t xml:space="preserve">Performance Bonds. </w:t>
      </w:r>
      <w:proofErr w:type="gramStart"/>
      <w:r w:rsidRPr="00502BAB">
        <w:rPr>
          <w:szCs w:val="24"/>
        </w:rPr>
        <w:t>In an effort to</w:t>
      </w:r>
      <w:proofErr w:type="gramEnd"/>
      <w:r w:rsidRPr="00502BAB">
        <w:rPr>
          <w:szCs w:val="24"/>
        </w:rPr>
        <w:t xml:space="preserve"> ensure the successful installation, operation, and maintenance of compensatory mitigation measures or other requirements under this Title, the County may require a performance bond(s) or comparable financial guarantee.  </w:t>
      </w:r>
    </w:p>
    <w:p w14:paraId="3FF9C34C" w14:textId="77777777" w:rsidR="00A725BD" w:rsidRPr="00A725BD" w:rsidRDefault="00A725BD" w:rsidP="0004370F">
      <w:pPr>
        <w:numPr>
          <w:ilvl w:val="1"/>
          <w:numId w:val="47"/>
        </w:numPr>
        <w:ind w:left="1080" w:right="1080" w:hanging="360"/>
        <w:rPr>
          <w:szCs w:val="24"/>
        </w:rPr>
      </w:pPr>
      <w:r w:rsidRPr="00A725BD">
        <w:rPr>
          <w:szCs w:val="24"/>
        </w:rPr>
        <w:t xml:space="preserve">The performance bond or guarantee may be up to 150% of the estimated cost of the required improvement. </w:t>
      </w:r>
    </w:p>
    <w:p w14:paraId="277043F2" w14:textId="77777777" w:rsidR="00A725BD" w:rsidRPr="00A725BD" w:rsidRDefault="00A725BD" w:rsidP="0004370F">
      <w:pPr>
        <w:numPr>
          <w:ilvl w:val="1"/>
          <w:numId w:val="47"/>
        </w:numPr>
        <w:ind w:left="1080" w:right="1080" w:hanging="360"/>
        <w:rPr>
          <w:szCs w:val="24"/>
        </w:rPr>
      </w:pPr>
      <w:r w:rsidRPr="00A725BD">
        <w:rPr>
          <w:szCs w:val="24"/>
        </w:rPr>
        <w:t xml:space="preserve">The duration and form of the financial guarantee shall be determined by the County in consultation with the County Prosecuting Attorney. </w:t>
      </w:r>
    </w:p>
    <w:p w14:paraId="18EB5BE1" w14:textId="7CDDD703" w:rsidR="00A725BD" w:rsidRPr="00A725BD" w:rsidRDefault="00A725BD" w:rsidP="0004370F">
      <w:pPr>
        <w:spacing w:after="0" w:line="259" w:lineRule="auto"/>
        <w:ind w:left="360" w:right="1080" w:firstLine="0"/>
        <w:rPr>
          <w:szCs w:val="24"/>
        </w:rPr>
      </w:pPr>
    </w:p>
    <w:p w14:paraId="18308CB9" w14:textId="2CD5D05B" w:rsidR="00A725BD" w:rsidRPr="004D1C83" w:rsidRDefault="00A725BD" w:rsidP="0004370F">
      <w:pPr>
        <w:ind w:left="360" w:hanging="2"/>
        <w:rPr>
          <w:b/>
          <w:bCs/>
          <w:u w:val="single"/>
        </w:rPr>
      </w:pPr>
      <w:bookmarkStart w:id="157" w:name="xx36040"/>
      <w:bookmarkStart w:id="158" w:name="_Toc162959396"/>
      <w:bookmarkEnd w:id="157"/>
      <w:r w:rsidRPr="006C6E21">
        <w:rPr>
          <w:rStyle w:val="Heading1Char"/>
          <w:rFonts w:eastAsia="Arial Unicode MS" w:cs="Arial"/>
          <w:bCs w:val="0"/>
          <w:u w:val="single"/>
        </w:rPr>
        <w:t>xx.36.040 Wetlands</w:t>
      </w:r>
      <w:bookmarkEnd w:id="158"/>
      <w:r w:rsidR="004D1C83">
        <w:rPr>
          <w:b/>
          <w:bCs/>
          <w:u w:val="single"/>
        </w:rPr>
        <w:t>.</w:t>
      </w:r>
    </w:p>
    <w:p w14:paraId="4618480D" w14:textId="2E5CC35C" w:rsidR="00A725BD" w:rsidRPr="00502BAB" w:rsidRDefault="00A725BD" w:rsidP="0004370F">
      <w:pPr>
        <w:numPr>
          <w:ilvl w:val="0"/>
          <w:numId w:val="49"/>
        </w:numPr>
        <w:ind w:left="360" w:right="1080" w:firstLine="0"/>
        <w:rPr>
          <w:szCs w:val="24"/>
        </w:rPr>
      </w:pPr>
      <w:r w:rsidRPr="00A725BD">
        <w:rPr>
          <w:szCs w:val="24"/>
        </w:rPr>
        <w:t xml:space="preserve">The purposes of this Section are to:  </w:t>
      </w:r>
    </w:p>
    <w:p w14:paraId="2C90F8C2" w14:textId="77777777" w:rsidR="00A725BD" w:rsidRPr="00A725BD" w:rsidRDefault="00A725BD" w:rsidP="0004370F">
      <w:pPr>
        <w:numPr>
          <w:ilvl w:val="1"/>
          <w:numId w:val="49"/>
        </w:numPr>
        <w:ind w:left="1080" w:right="1080" w:hanging="360"/>
        <w:rPr>
          <w:szCs w:val="24"/>
        </w:rPr>
      </w:pPr>
      <w:r w:rsidRPr="00A725BD">
        <w:rPr>
          <w:szCs w:val="24"/>
        </w:rPr>
        <w:t xml:space="preserve">Recognize and protect the beneficial functions performed by many wetlands, which include, but are not limited to, providing food, breeding, nesting and/or rearing habitat for fish and wildlife; recharging and discharging ground water; contributing to stream flow during low flow periods; stabilizing stream banks and shorelines; storing storm and flood waters to reduce flooding and erosion; and improving water quality through bio-filtration, adsorption, and retention and transformation of sediments, nutrients, and toxicants.  </w:t>
      </w:r>
    </w:p>
    <w:p w14:paraId="3F0A0BD0" w14:textId="77777777" w:rsidR="00A725BD" w:rsidRPr="00A725BD" w:rsidRDefault="00A725BD" w:rsidP="0004370F">
      <w:pPr>
        <w:numPr>
          <w:ilvl w:val="1"/>
          <w:numId w:val="49"/>
        </w:numPr>
        <w:ind w:left="1080" w:right="1080" w:hanging="360"/>
        <w:rPr>
          <w:szCs w:val="24"/>
        </w:rPr>
      </w:pPr>
      <w:r w:rsidRPr="00A725BD">
        <w:rPr>
          <w:szCs w:val="24"/>
        </w:rPr>
        <w:t xml:space="preserve">Regulate land use to avoid adverse effects on wetlands and maintain the functions and values of wetlands.  </w:t>
      </w:r>
    </w:p>
    <w:p w14:paraId="224104ED" w14:textId="77777777" w:rsidR="00A725BD" w:rsidRPr="00A725BD" w:rsidRDefault="00A725BD" w:rsidP="0004370F">
      <w:pPr>
        <w:numPr>
          <w:ilvl w:val="1"/>
          <w:numId w:val="49"/>
        </w:numPr>
        <w:ind w:left="1080" w:right="1080" w:hanging="360"/>
        <w:rPr>
          <w:szCs w:val="24"/>
        </w:rPr>
      </w:pPr>
      <w:r w:rsidRPr="00A725BD">
        <w:rPr>
          <w:szCs w:val="24"/>
        </w:rPr>
        <w:t xml:space="preserve">Establish review procedures for development proposals in and adjacent to wetlands.  </w:t>
      </w:r>
    </w:p>
    <w:p w14:paraId="3366C127" w14:textId="37BF5AA4" w:rsidR="00A725BD" w:rsidRPr="00A725BD" w:rsidRDefault="00A725BD" w:rsidP="0004370F">
      <w:pPr>
        <w:spacing w:after="16" w:line="259" w:lineRule="auto"/>
        <w:ind w:right="1080"/>
        <w:rPr>
          <w:szCs w:val="24"/>
        </w:rPr>
      </w:pPr>
    </w:p>
    <w:p w14:paraId="080CD2D5" w14:textId="77777777" w:rsidR="00A725BD" w:rsidRPr="00A725BD" w:rsidRDefault="00A725BD" w:rsidP="0004370F">
      <w:pPr>
        <w:numPr>
          <w:ilvl w:val="0"/>
          <w:numId w:val="49"/>
        </w:numPr>
        <w:ind w:left="720" w:right="1080" w:hanging="360"/>
        <w:rPr>
          <w:szCs w:val="24"/>
        </w:rPr>
      </w:pPr>
      <w:r w:rsidRPr="00A725BD">
        <w:rPr>
          <w:szCs w:val="24"/>
        </w:rPr>
        <w:t xml:space="preserve">Identification of wetlands and the delineation of their boundaries pursuant to this Chapter shall be done in accordance with the approved federal wetland delineation manual and applicable regional supplements. All areas within Pend Oreille County meeting the wetland designation criteria in that procedure are hereby designated critical areas and are subject to the provisions of this Chapter.  </w:t>
      </w:r>
    </w:p>
    <w:p w14:paraId="5F00D0FB" w14:textId="53F10AC9" w:rsidR="00A725BD" w:rsidRPr="00575F74" w:rsidRDefault="00A725BD" w:rsidP="0004370F">
      <w:pPr>
        <w:numPr>
          <w:ilvl w:val="1"/>
          <w:numId w:val="49"/>
        </w:numPr>
        <w:spacing w:after="0" w:line="238" w:lineRule="auto"/>
        <w:ind w:left="1080" w:right="1080" w:hanging="360"/>
        <w:rPr>
          <w:szCs w:val="24"/>
        </w:rPr>
      </w:pPr>
      <w:r w:rsidRPr="00575F74">
        <w:rPr>
          <w:szCs w:val="24"/>
        </w:rPr>
        <w:t xml:space="preserve">Wetlands shall be delineated by a qualified wetland professional in accordance with the U. S. Army Corps of Engineers publication </w:t>
      </w:r>
      <w:r w:rsidRPr="00575F74">
        <w:rPr>
          <w:i/>
          <w:szCs w:val="24"/>
        </w:rPr>
        <w:t xml:space="preserve">Regional Supplement to the Corps of Engineers Wetland Delineation Manual: Western Mountains, Valleys, and Coast Region (WMVCR), Regional Supplement to the 1987 Wetland Delineation Manual </w:t>
      </w:r>
      <w:r w:rsidRPr="00575F74">
        <w:rPr>
          <w:szCs w:val="24"/>
        </w:rPr>
        <w:t xml:space="preserve">(Corps Publication # ERDC/ EL TR-10-03). </w:t>
      </w:r>
    </w:p>
    <w:p w14:paraId="5AF86615" w14:textId="77777777" w:rsidR="00A725BD" w:rsidRPr="00A725BD" w:rsidRDefault="00A725BD" w:rsidP="0004370F">
      <w:pPr>
        <w:numPr>
          <w:ilvl w:val="1"/>
          <w:numId w:val="49"/>
        </w:numPr>
        <w:ind w:left="1080" w:right="1080" w:hanging="360"/>
        <w:rPr>
          <w:szCs w:val="24"/>
        </w:rPr>
      </w:pPr>
      <w:r w:rsidRPr="00A725BD">
        <w:rPr>
          <w:szCs w:val="24"/>
        </w:rPr>
        <w:t xml:space="preserve">Wetland delineations are valid for five years; after five years the County shall determine whether a revision or additional assessment is necessary.  </w:t>
      </w:r>
    </w:p>
    <w:p w14:paraId="06712752" w14:textId="3759749F" w:rsidR="00A725BD" w:rsidRPr="00A725BD" w:rsidRDefault="00A725BD" w:rsidP="0004370F">
      <w:pPr>
        <w:spacing w:after="22" w:line="259" w:lineRule="auto"/>
        <w:ind w:left="720" w:right="1080" w:firstLine="0"/>
        <w:rPr>
          <w:szCs w:val="24"/>
        </w:rPr>
      </w:pPr>
    </w:p>
    <w:p w14:paraId="3DFE39A6" w14:textId="77777777" w:rsidR="00A725BD" w:rsidRPr="00A725BD" w:rsidRDefault="00A725BD" w:rsidP="0004370F">
      <w:pPr>
        <w:numPr>
          <w:ilvl w:val="0"/>
          <w:numId w:val="49"/>
        </w:numPr>
        <w:ind w:left="720" w:right="1080" w:hanging="360"/>
        <w:rPr>
          <w:szCs w:val="24"/>
        </w:rPr>
      </w:pPr>
      <w:r w:rsidRPr="00A725BD">
        <w:rPr>
          <w:szCs w:val="24"/>
        </w:rPr>
        <w:t xml:space="preserve">Wetlands shall be rated according to the Washington Department of Ecology wetland rating system, as set forth in the </w:t>
      </w:r>
      <w:r w:rsidRPr="00A725BD">
        <w:rPr>
          <w:i/>
          <w:szCs w:val="24"/>
        </w:rPr>
        <w:t xml:space="preserve">Washington State Wetland Rating System for Eastern Washington </w:t>
      </w:r>
      <w:r w:rsidRPr="00A725BD">
        <w:rPr>
          <w:szCs w:val="24"/>
        </w:rPr>
        <w:t xml:space="preserve">(Ecology Publication #04-06-015, or as revised and approved by Ecology), provided that the County may utilize the Washington Department of Ecology wetland rating system, as set forth in the </w:t>
      </w:r>
      <w:r w:rsidRPr="00A725BD">
        <w:rPr>
          <w:i/>
          <w:szCs w:val="24"/>
        </w:rPr>
        <w:t xml:space="preserve">Washington State Wetland Rating System for Western Washington </w:t>
      </w:r>
      <w:r w:rsidRPr="00A725BD">
        <w:rPr>
          <w:szCs w:val="24"/>
        </w:rPr>
        <w:t xml:space="preserve">(Ecology Publication #04-06-025, or as revised and approved by Ecology) if warranted by local conditions. </w:t>
      </w:r>
    </w:p>
    <w:p w14:paraId="78CDD3F8" w14:textId="7614D5BE" w:rsidR="00A725BD" w:rsidRPr="00502BAB" w:rsidRDefault="00A725BD" w:rsidP="0004370F">
      <w:pPr>
        <w:numPr>
          <w:ilvl w:val="1"/>
          <w:numId w:val="49"/>
        </w:numPr>
        <w:ind w:left="1080" w:right="1080" w:hanging="360"/>
        <w:rPr>
          <w:szCs w:val="24"/>
        </w:rPr>
      </w:pPr>
      <w:r w:rsidRPr="00A725BD">
        <w:rPr>
          <w:szCs w:val="24"/>
        </w:rPr>
        <w:t>Category I wetlands include:</w:t>
      </w:r>
    </w:p>
    <w:p w14:paraId="0B49B7D3" w14:textId="77777777" w:rsidR="00A725BD" w:rsidRPr="00A725BD" w:rsidRDefault="00A725BD" w:rsidP="0004370F">
      <w:pPr>
        <w:numPr>
          <w:ilvl w:val="2"/>
          <w:numId w:val="49"/>
        </w:numPr>
        <w:ind w:left="1440" w:right="1080" w:hanging="360"/>
        <w:rPr>
          <w:szCs w:val="24"/>
        </w:rPr>
      </w:pPr>
      <w:r w:rsidRPr="00A725BD">
        <w:rPr>
          <w:szCs w:val="24"/>
        </w:rPr>
        <w:lastRenderedPageBreak/>
        <w:t xml:space="preserve">Alkali </w:t>
      </w:r>
      <w:proofErr w:type="gramStart"/>
      <w:r w:rsidRPr="00A725BD">
        <w:rPr>
          <w:szCs w:val="24"/>
        </w:rPr>
        <w:t>wetlands;</w:t>
      </w:r>
      <w:proofErr w:type="gramEnd"/>
      <w:r w:rsidRPr="00A725BD">
        <w:rPr>
          <w:szCs w:val="24"/>
        </w:rPr>
        <w:t xml:space="preserve">  </w:t>
      </w:r>
    </w:p>
    <w:p w14:paraId="58B19709" w14:textId="2766AFAF" w:rsidR="00A725BD" w:rsidRPr="00502BAB" w:rsidRDefault="00A725BD" w:rsidP="0004370F">
      <w:pPr>
        <w:numPr>
          <w:ilvl w:val="2"/>
          <w:numId w:val="49"/>
        </w:numPr>
        <w:ind w:left="1440" w:right="1080" w:hanging="360"/>
        <w:rPr>
          <w:szCs w:val="24"/>
        </w:rPr>
      </w:pPr>
      <w:r w:rsidRPr="00A725BD">
        <w:rPr>
          <w:szCs w:val="24"/>
        </w:rPr>
        <w:t xml:space="preserve">Wetlands that are identified by scientists of the Washington Natural Heritage Program/DNR as high quality </w:t>
      </w:r>
      <w:proofErr w:type="gramStart"/>
      <w:r w:rsidRPr="00A725BD">
        <w:rPr>
          <w:szCs w:val="24"/>
        </w:rPr>
        <w:t>wetlands;</w:t>
      </w:r>
      <w:proofErr w:type="gramEnd"/>
    </w:p>
    <w:p w14:paraId="2FFC087E" w14:textId="1041783E" w:rsidR="00A725BD" w:rsidRPr="00A725BD" w:rsidRDefault="00A725BD" w:rsidP="0004370F">
      <w:pPr>
        <w:numPr>
          <w:ilvl w:val="2"/>
          <w:numId w:val="49"/>
        </w:numPr>
        <w:ind w:left="1440" w:right="1080" w:hanging="360"/>
        <w:rPr>
          <w:szCs w:val="24"/>
        </w:rPr>
      </w:pPr>
      <w:proofErr w:type="gramStart"/>
      <w:r w:rsidRPr="00A725BD">
        <w:rPr>
          <w:szCs w:val="24"/>
        </w:rPr>
        <w:t>Bogs;</w:t>
      </w:r>
      <w:proofErr w:type="gramEnd"/>
    </w:p>
    <w:p w14:paraId="5D69470F" w14:textId="183F2900" w:rsidR="00A725BD" w:rsidRPr="00A725BD" w:rsidRDefault="00A725BD" w:rsidP="0004370F">
      <w:pPr>
        <w:numPr>
          <w:ilvl w:val="2"/>
          <w:numId w:val="49"/>
        </w:numPr>
        <w:ind w:left="1440" w:right="1080" w:hanging="360"/>
        <w:rPr>
          <w:szCs w:val="24"/>
        </w:rPr>
      </w:pPr>
      <w:r w:rsidRPr="00A725BD">
        <w:rPr>
          <w:szCs w:val="24"/>
        </w:rPr>
        <w:t xml:space="preserve">Mature and old-growth forested wetlands over ¼ acre with slow-growing </w:t>
      </w:r>
      <w:proofErr w:type="gramStart"/>
      <w:r w:rsidRPr="00A725BD">
        <w:rPr>
          <w:szCs w:val="24"/>
        </w:rPr>
        <w:t>trees;</w:t>
      </w:r>
      <w:proofErr w:type="gramEnd"/>
    </w:p>
    <w:p w14:paraId="372FBEA0" w14:textId="04C6303F" w:rsidR="00A725BD" w:rsidRPr="00A725BD" w:rsidRDefault="00A725BD" w:rsidP="0004370F">
      <w:pPr>
        <w:numPr>
          <w:ilvl w:val="2"/>
          <w:numId w:val="49"/>
        </w:numPr>
        <w:ind w:left="1440" w:right="1080" w:hanging="360"/>
        <w:rPr>
          <w:szCs w:val="24"/>
        </w:rPr>
      </w:pPr>
      <w:r w:rsidRPr="00A725BD">
        <w:rPr>
          <w:szCs w:val="24"/>
        </w:rPr>
        <w:t>Forests with stands of aspen; and</w:t>
      </w:r>
    </w:p>
    <w:p w14:paraId="42F77DCD" w14:textId="77777777" w:rsidR="00A725BD" w:rsidRPr="00A725BD" w:rsidRDefault="00A725BD" w:rsidP="0004370F">
      <w:pPr>
        <w:numPr>
          <w:ilvl w:val="2"/>
          <w:numId w:val="49"/>
        </w:numPr>
        <w:ind w:left="1440" w:right="1080" w:hanging="360"/>
        <w:rPr>
          <w:szCs w:val="24"/>
        </w:rPr>
      </w:pPr>
      <w:r w:rsidRPr="00A725BD">
        <w:rPr>
          <w:szCs w:val="24"/>
        </w:rPr>
        <w:t xml:space="preserve">Wetlands that </w:t>
      </w:r>
      <w:proofErr w:type="gramStart"/>
      <w:r w:rsidRPr="00A725BD">
        <w:rPr>
          <w:szCs w:val="24"/>
        </w:rPr>
        <w:t>scores</w:t>
      </w:r>
      <w:proofErr w:type="gramEnd"/>
      <w:r w:rsidRPr="00A725BD">
        <w:rPr>
          <w:szCs w:val="24"/>
        </w:rPr>
        <w:t xml:space="preserve"> of 22 points or more for all functions or having “Special Characteristics” identified in the rating system. </w:t>
      </w:r>
    </w:p>
    <w:p w14:paraId="00C87703" w14:textId="72E5C0FE" w:rsidR="00A725BD" w:rsidRPr="0088013C" w:rsidRDefault="00A725BD" w:rsidP="0004370F">
      <w:pPr>
        <w:tabs>
          <w:tab w:val="left" w:pos="1080"/>
        </w:tabs>
        <w:ind w:left="1440" w:right="1080" w:firstLine="0"/>
        <w:rPr>
          <w:b/>
          <w:bCs/>
          <w:szCs w:val="24"/>
        </w:rPr>
      </w:pPr>
      <w:r w:rsidRPr="0088013C">
        <w:rPr>
          <w:b/>
          <w:bCs/>
          <w:szCs w:val="24"/>
        </w:rPr>
        <w:t xml:space="preserve">(Note: Category I Wetlands typically represent a unique or rare wetland type; are more sensitive to disturbance that most wetlands; are relatively undisturbed and contain ecological attributes that are difficult if not impossible to replace; </w:t>
      </w:r>
      <w:proofErr w:type="gramStart"/>
      <w:r w:rsidRPr="0088013C">
        <w:rPr>
          <w:b/>
          <w:bCs/>
          <w:szCs w:val="24"/>
        </w:rPr>
        <w:t>or,</w:t>
      </w:r>
      <w:proofErr w:type="gramEnd"/>
      <w:r w:rsidRPr="0088013C">
        <w:rPr>
          <w:b/>
          <w:bCs/>
          <w:szCs w:val="24"/>
        </w:rPr>
        <w:t xml:space="preserve"> provide a high level of function).</w:t>
      </w:r>
    </w:p>
    <w:p w14:paraId="4B1DEEB5" w14:textId="77777777" w:rsidR="00A725BD" w:rsidRPr="00A725BD" w:rsidRDefault="00A725BD" w:rsidP="0004370F">
      <w:pPr>
        <w:numPr>
          <w:ilvl w:val="1"/>
          <w:numId w:val="49"/>
        </w:numPr>
        <w:ind w:left="1080" w:right="1080" w:hanging="360"/>
        <w:rPr>
          <w:szCs w:val="24"/>
        </w:rPr>
      </w:pPr>
      <w:r w:rsidRPr="00A725BD">
        <w:rPr>
          <w:szCs w:val="24"/>
        </w:rPr>
        <w:t xml:space="preserve">Category II wetlands include: </w:t>
      </w:r>
    </w:p>
    <w:p w14:paraId="0DBF3164" w14:textId="6113F307" w:rsidR="00A725BD" w:rsidRPr="00A725BD" w:rsidRDefault="00A725BD" w:rsidP="0004370F">
      <w:pPr>
        <w:numPr>
          <w:ilvl w:val="2"/>
          <w:numId w:val="49"/>
        </w:numPr>
        <w:ind w:left="1440" w:right="1080" w:hanging="360"/>
        <w:rPr>
          <w:szCs w:val="24"/>
        </w:rPr>
      </w:pPr>
      <w:r w:rsidRPr="00A725BD">
        <w:rPr>
          <w:szCs w:val="24"/>
        </w:rPr>
        <w:t xml:space="preserve">Forested wetlands in the floodplains of </w:t>
      </w:r>
      <w:proofErr w:type="gramStart"/>
      <w:r w:rsidRPr="00A725BD">
        <w:rPr>
          <w:szCs w:val="24"/>
        </w:rPr>
        <w:t>rivers;</w:t>
      </w:r>
      <w:proofErr w:type="gramEnd"/>
    </w:p>
    <w:p w14:paraId="47BB4A77" w14:textId="555F2FDB" w:rsidR="00A725BD" w:rsidRPr="0088013C" w:rsidRDefault="00A725BD" w:rsidP="0004370F">
      <w:pPr>
        <w:numPr>
          <w:ilvl w:val="2"/>
          <w:numId w:val="49"/>
        </w:numPr>
        <w:spacing w:after="20" w:line="259" w:lineRule="auto"/>
        <w:ind w:left="1440" w:right="1080" w:hanging="360"/>
        <w:rPr>
          <w:szCs w:val="24"/>
        </w:rPr>
      </w:pPr>
      <w:r w:rsidRPr="0088013C">
        <w:rPr>
          <w:szCs w:val="24"/>
        </w:rPr>
        <w:t xml:space="preserve">Mature and old-growth forested wetlands over ¼ acre with fast-growing </w:t>
      </w:r>
      <w:proofErr w:type="gramStart"/>
      <w:r w:rsidRPr="0088013C">
        <w:rPr>
          <w:szCs w:val="24"/>
        </w:rPr>
        <w:t>trees;</w:t>
      </w:r>
      <w:proofErr w:type="gramEnd"/>
    </w:p>
    <w:p w14:paraId="52B2BC21" w14:textId="468F673C" w:rsidR="00A725BD" w:rsidRPr="0088013C" w:rsidRDefault="00A725BD" w:rsidP="0004370F">
      <w:pPr>
        <w:numPr>
          <w:ilvl w:val="2"/>
          <w:numId w:val="49"/>
        </w:numPr>
        <w:ind w:left="1440" w:right="1080" w:hanging="360"/>
        <w:rPr>
          <w:szCs w:val="24"/>
        </w:rPr>
      </w:pPr>
      <w:r w:rsidRPr="00A725BD">
        <w:rPr>
          <w:szCs w:val="24"/>
        </w:rPr>
        <w:t>Vernal pools; and</w:t>
      </w:r>
    </w:p>
    <w:p w14:paraId="2DE82A43" w14:textId="77777777" w:rsidR="00A725BD" w:rsidRPr="00A725BD" w:rsidRDefault="00A725BD" w:rsidP="0004370F">
      <w:pPr>
        <w:numPr>
          <w:ilvl w:val="2"/>
          <w:numId w:val="49"/>
        </w:numPr>
        <w:ind w:left="1440" w:right="1080" w:hanging="360"/>
        <w:rPr>
          <w:szCs w:val="24"/>
        </w:rPr>
      </w:pPr>
      <w:r w:rsidRPr="00A725BD">
        <w:rPr>
          <w:szCs w:val="24"/>
        </w:rPr>
        <w:t xml:space="preserve">Wetlands that perform for all functions scores between 19 to 21 points or having “Special Characteristics” identified in the rating system.  </w:t>
      </w:r>
    </w:p>
    <w:p w14:paraId="4D64649F" w14:textId="4A82DA54" w:rsidR="00A725BD" w:rsidRPr="0088013C" w:rsidRDefault="00A725BD" w:rsidP="0004370F">
      <w:pPr>
        <w:numPr>
          <w:ilvl w:val="1"/>
          <w:numId w:val="49"/>
        </w:numPr>
        <w:ind w:left="1080" w:right="1080" w:hanging="360"/>
        <w:rPr>
          <w:szCs w:val="24"/>
        </w:rPr>
      </w:pPr>
      <w:r w:rsidRPr="00A725BD">
        <w:rPr>
          <w:szCs w:val="24"/>
        </w:rPr>
        <w:t>Category III wetlands include:</w:t>
      </w:r>
    </w:p>
    <w:p w14:paraId="1F75038D" w14:textId="357EFB08" w:rsidR="00A725BD" w:rsidRPr="00A725BD" w:rsidRDefault="00A725BD" w:rsidP="0004370F">
      <w:pPr>
        <w:numPr>
          <w:ilvl w:val="2"/>
          <w:numId w:val="49"/>
        </w:numPr>
        <w:ind w:left="1440" w:right="1080" w:hanging="360"/>
        <w:rPr>
          <w:szCs w:val="24"/>
        </w:rPr>
      </w:pPr>
      <w:r w:rsidRPr="00A725BD">
        <w:rPr>
          <w:szCs w:val="24"/>
        </w:rPr>
        <w:t>Vernal pools that are isolated; and</w:t>
      </w:r>
    </w:p>
    <w:p w14:paraId="51EE41F2" w14:textId="77777777" w:rsidR="00A725BD" w:rsidRPr="00A725BD" w:rsidRDefault="00A725BD" w:rsidP="0004370F">
      <w:pPr>
        <w:numPr>
          <w:ilvl w:val="2"/>
          <w:numId w:val="49"/>
        </w:numPr>
        <w:ind w:left="1440" w:right="1080" w:hanging="360"/>
        <w:rPr>
          <w:szCs w:val="24"/>
        </w:rPr>
      </w:pPr>
      <w:r w:rsidRPr="00A725BD">
        <w:rPr>
          <w:szCs w:val="24"/>
        </w:rPr>
        <w:t xml:space="preserve">Wetlands with score between 16-18 points or more for all functions identified in the rating system. </w:t>
      </w:r>
    </w:p>
    <w:p w14:paraId="7F157304" w14:textId="224FF6C3" w:rsidR="00A725BD" w:rsidRPr="0088013C" w:rsidRDefault="00A725BD" w:rsidP="0004370F">
      <w:pPr>
        <w:ind w:left="1440" w:right="1080" w:firstLine="0"/>
        <w:rPr>
          <w:b/>
          <w:bCs/>
          <w:szCs w:val="24"/>
        </w:rPr>
      </w:pPr>
      <w:r w:rsidRPr="0088013C">
        <w:rPr>
          <w:b/>
          <w:bCs/>
          <w:szCs w:val="24"/>
        </w:rPr>
        <w:t>(Note: Category III wetlands oftentimes have been disturbed in some ways and are often less diverse or more isolated from other natural resources in the landscape than Category II wetlands).</w:t>
      </w:r>
    </w:p>
    <w:p w14:paraId="5CAAD44D" w14:textId="77777777" w:rsidR="00A725BD" w:rsidRPr="00A725BD" w:rsidRDefault="00A725BD" w:rsidP="0004370F">
      <w:pPr>
        <w:numPr>
          <w:ilvl w:val="1"/>
          <w:numId w:val="49"/>
        </w:numPr>
        <w:ind w:left="1080" w:right="1080" w:hanging="360"/>
        <w:rPr>
          <w:szCs w:val="24"/>
        </w:rPr>
      </w:pPr>
      <w:r w:rsidRPr="00A725BD">
        <w:rPr>
          <w:szCs w:val="24"/>
        </w:rPr>
        <w:t xml:space="preserve">Category IV wetlands have the lowest level of functions, scoring less than 16 points for all functions identified in the rating system. </w:t>
      </w:r>
    </w:p>
    <w:p w14:paraId="1DF6ECE4" w14:textId="38233BAE" w:rsidR="00A725BD" w:rsidRPr="0088013C" w:rsidRDefault="00A725BD" w:rsidP="0004370F">
      <w:pPr>
        <w:ind w:left="1440" w:right="1080" w:firstLine="0"/>
        <w:rPr>
          <w:b/>
          <w:bCs/>
          <w:szCs w:val="24"/>
        </w:rPr>
      </w:pPr>
      <w:r w:rsidRPr="0088013C">
        <w:rPr>
          <w:b/>
          <w:bCs/>
          <w:szCs w:val="24"/>
        </w:rPr>
        <w:t xml:space="preserve">(Note: Category IV wetlands are typically heavily disturbed. These are wetlands that we should be able to replace, and in some cases be able to improve. However, experience has shown that replacement cannot be guaranteed in any specific case. These wetlands may provide some important functions </w:t>
      </w:r>
      <w:proofErr w:type="gramStart"/>
      <w:r w:rsidRPr="0088013C">
        <w:rPr>
          <w:b/>
          <w:bCs/>
          <w:szCs w:val="24"/>
        </w:rPr>
        <w:t>and also</w:t>
      </w:r>
      <w:proofErr w:type="gramEnd"/>
      <w:r w:rsidRPr="0088013C">
        <w:rPr>
          <w:b/>
          <w:bCs/>
          <w:szCs w:val="24"/>
        </w:rPr>
        <w:t xml:space="preserve"> need to be protected).</w:t>
      </w:r>
    </w:p>
    <w:p w14:paraId="5C197B5D" w14:textId="77777777" w:rsidR="00A725BD" w:rsidRPr="00A725BD" w:rsidRDefault="00A725BD" w:rsidP="0004370F">
      <w:pPr>
        <w:numPr>
          <w:ilvl w:val="1"/>
          <w:numId w:val="49"/>
        </w:numPr>
        <w:ind w:left="1080" w:right="1080" w:hanging="360"/>
        <w:rPr>
          <w:szCs w:val="24"/>
        </w:rPr>
      </w:pPr>
      <w:r w:rsidRPr="00A725BD">
        <w:rPr>
          <w:szCs w:val="24"/>
        </w:rPr>
        <w:t xml:space="preserve">Wetland rating categories shall not change due to illegal modifications or unauthorized activities. </w:t>
      </w:r>
      <w:r w:rsidRPr="00A725BD">
        <w:rPr>
          <w:b/>
          <w:szCs w:val="24"/>
        </w:rPr>
        <w:t xml:space="preserve"> </w:t>
      </w:r>
    </w:p>
    <w:p w14:paraId="589E763A" w14:textId="55CA7A3D" w:rsidR="00A725BD" w:rsidRPr="00A725BD" w:rsidRDefault="00A725BD" w:rsidP="0004370F">
      <w:pPr>
        <w:spacing w:after="0" w:line="259" w:lineRule="auto"/>
        <w:ind w:left="360" w:right="1080" w:firstLine="0"/>
        <w:rPr>
          <w:szCs w:val="24"/>
        </w:rPr>
      </w:pPr>
    </w:p>
    <w:p w14:paraId="522A67EF" w14:textId="77777777" w:rsidR="00A725BD" w:rsidRPr="00A725BD" w:rsidRDefault="00A725BD" w:rsidP="0004370F">
      <w:pPr>
        <w:numPr>
          <w:ilvl w:val="0"/>
          <w:numId w:val="49"/>
        </w:numPr>
        <w:ind w:left="720" w:right="1080" w:hanging="360"/>
        <w:rPr>
          <w:szCs w:val="24"/>
        </w:rPr>
      </w:pPr>
      <w:r w:rsidRPr="00A725BD">
        <w:rPr>
          <w:szCs w:val="24"/>
        </w:rPr>
        <w:t xml:space="preserve">Applicability. In addition to the provisions of this Chapter, all development activities including new uses of land and buildings and changes of use must comply with the Table of Permitted Zoning Uses and all provisions of this Title as well as all applicable provisions of local, state, and federal law, unless specifically exempted. </w:t>
      </w:r>
    </w:p>
    <w:p w14:paraId="61D8903C" w14:textId="4C85489E" w:rsidR="00A725BD" w:rsidRPr="00A725BD" w:rsidRDefault="00A725BD" w:rsidP="0004370F">
      <w:pPr>
        <w:numPr>
          <w:ilvl w:val="1"/>
          <w:numId w:val="49"/>
        </w:numPr>
        <w:ind w:left="1080" w:right="1080" w:hanging="360"/>
        <w:rPr>
          <w:szCs w:val="24"/>
        </w:rPr>
      </w:pPr>
      <w:r w:rsidRPr="00A725BD">
        <w:rPr>
          <w:szCs w:val="24"/>
        </w:rPr>
        <w:t xml:space="preserve">Development activities proposed for jurisdictional shoreline areas must also comply with the provisions of Chapter </w:t>
      </w:r>
      <w:r w:rsidR="00814FF4">
        <w:rPr>
          <w:szCs w:val="24"/>
        </w:rPr>
        <w:t>4</w:t>
      </w:r>
      <w:r w:rsidRPr="00A725BD">
        <w:rPr>
          <w:szCs w:val="24"/>
        </w:rPr>
        <w:t xml:space="preserve"> </w:t>
      </w:r>
      <w:r w:rsidR="00814FF4">
        <w:rPr>
          <w:szCs w:val="24"/>
        </w:rPr>
        <w:t xml:space="preserve">of the Pend Oreille County </w:t>
      </w:r>
      <w:r w:rsidRPr="00A725BD">
        <w:rPr>
          <w:szCs w:val="24"/>
        </w:rPr>
        <w:t xml:space="preserve">Shoreline </w:t>
      </w:r>
      <w:r w:rsidR="00814FF4">
        <w:rPr>
          <w:szCs w:val="24"/>
        </w:rPr>
        <w:t>Master Program</w:t>
      </w:r>
      <w:r w:rsidRPr="00A725BD">
        <w:rPr>
          <w:szCs w:val="24"/>
        </w:rPr>
        <w:t xml:space="preserve">. </w:t>
      </w:r>
    </w:p>
    <w:p w14:paraId="589EC41F" w14:textId="77777777" w:rsidR="00A725BD" w:rsidRPr="00A725BD" w:rsidRDefault="00A725BD" w:rsidP="0004370F">
      <w:pPr>
        <w:numPr>
          <w:ilvl w:val="2"/>
          <w:numId w:val="49"/>
        </w:numPr>
        <w:ind w:left="1440" w:right="1080" w:hanging="360"/>
        <w:rPr>
          <w:szCs w:val="24"/>
        </w:rPr>
      </w:pPr>
      <w:r w:rsidRPr="00A725BD">
        <w:rPr>
          <w:szCs w:val="24"/>
        </w:rPr>
        <w:lastRenderedPageBreak/>
        <w:t xml:space="preserve">This includes the Table of Permitted Shoreline Uses which may be more restrictive than the uses permitted in the Table of Permitted Zoning Uses. </w:t>
      </w:r>
    </w:p>
    <w:p w14:paraId="1433D4FF" w14:textId="77777777" w:rsidR="00A725BD" w:rsidRPr="00A725BD" w:rsidRDefault="00A725BD" w:rsidP="0004370F">
      <w:pPr>
        <w:numPr>
          <w:ilvl w:val="1"/>
          <w:numId w:val="49"/>
        </w:numPr>
        <w:ind w:left="1080" w:right="1080" w:hanging="360"/>
        <w:rPr>
          <w:szCs w:val="24"/>
        </w:rPr>
      </w:pPr>
      <w:r w:rsidRPr="00A725BD">
        <w:rPr>
          <w:szCs w:val="24"/>
        </w:rPr>
        <w:t xml:space="preserve">In particular, the following activities are subject to the provisions of this Section if they are proposed for a wetland or wetland buffer: </w:t>
      </w:r>
    </w:p>
    <w:p w14:paraId="3AB78444" w14:textId="2F88AEEC" w:rsidR="00A725BD" w:rsidRPr="0007732A" w:rsidRDefault="00A725BD" w:rsidP="0004370F">
      <w:pPr>
        <w:numPr>
          <w:ilvl w:val="2"/>
          <w:numId w:val="49"/>
        </w:numPr>
        <w:tabs>
          <w:tab w:val="left" w:pos="1440"/>
        </w:tabs>
        <w:spacing w:after="20" w:line="259" w:lineRule="auto"/>
        <w:ind w:left="1440" w:right="1080" w:hanging="360"/>
        <w:rPr>
          <w:szCs w:val="24"/>
        </w:rPr>
      </w:pPr>
      <w:r w:rsidRPr="0007732A">
        <w:rPr>
          <w:szCs w:val="24"/>
        </w:rPr>
        <w:t xml:space="preserve">The construction, reconstruction, demolition, or expansion of any </w:t>
      </w:r>
      <w:proofErr w:type="gramStart"/>
      <w:r w:rsidRPr="0007732A">
        <w:rPr>
          <w:szCs w:val="24"/>
        </w:rPr>
        <w:t>structure;</w:t>
      </w:r>
      <w:proofErr w:type="gramEnd"/>
    </w:p>
    <w:p w14:paraId="6F9856E6" w14:textId="7C501D35" w:rsidR="00A725BD" w:rsidRPr="0007732A" w:rsidRDefault="00A725BD" w:rsidP="0004370F">
      <w:pPr>
        <w:numPr>
          <w:ilvl w:val="2"/>
          <w:numId w:val="49"/>
        </w:numPr>
        <w:tabs>
          <w:tab w:val="left" w:pos="1440"/>
        </w:tabs>
        <w:spacing w:after="0" w:line="259" w:lineRule="auto"/>
        <w:ind w:left="1440" w:right="1080" w:hanging="360"/>
        <w:rPr>
          <w:szCs w:val="24"/>
        </w:rPr>
      </w:pPr>
      <w:r w:rsidRPr="0007732A">
        <w:rPr>
          <w:szCs w:val="24"/>
        </w:rPr>
        <w:t xml:space="preserve">The creation of new lots through a subdivision, short plat, Master Planned Resort, RV Park, RV Resort, or binding site </w:t>
      </w:r>
      <w:proofErr w:type="gramStart"/>
      <w:r w:rsidRPr="0007732A">
        <w:rPr>
          <w:szCs w:val="24"/>
        </w:rPr>
        <w:t>plan;</w:t>
      </w:r>
      <w:proofErr w:type="gramEnd"/>
    </w:p>
    <w:p w14:paraId="424AB216" w14:textId="77777777" w:rsidR="00A725BD" w:rsidRPr="00A725BD" w:rsidRDefault="00A725BD" w:rsidP="0004370F">
      <w:pPr>
        <w:numPr>
          <w:ilvl w:val="2"/>
          <w:numId w:val="49"/>
        </w:numPr>
        <w:tabs>
          <w:tab w:val="left" w:pos="1440"/>
        </w:tabs>
        <w:ind w:left="1440" w:right="1080" w:hanging="360"/>
        <w:rPr>
          <w:szCs w:val="24"/>
        </w:rPr>
      </w:pPr>
      <w:r w:rsidRPr="00A725BD">
        <w:rPr>
          <w:szCs w:val="24"/>
        </w:rPr>
        <w:t xml:space="preserve">The removal, excavation, grading, or dredging of soil, sand, gravel, minerals, organic matter, or material of any </w:t>
      </w:r>
      <w:proofErr w:type="gramStart"/>
      <w:r w:rsidRPr="00A725BD">
        <w:rPr>
          <w:szCs w:val="24"/>
        </w:rPr>
        <w:t>kind;</w:t>
      </w:r>
      <w:proofErr w:type="gramEnd"/>
      <w:r w:rsidRPr="00A725BD">
        <w:rPr>
          <w:szCs w:val="24"/>
        </w:rPr>
        <w:t xml:space="preserve"> </w:t>
      </w:r>
    </w:p>
    <w:p w14:paraId="2179D23D" w14:textId="0C0C034D" w:rsidR="00A725BD" w:rsidRPr="0007732A" w:rsidRDefault="00A725BD" w:rsidP="0004370F">
      <w:pPr>
        <w:numPr>
          <w:ilvl w:val="2"/>
          <w:numId w:val="49"/>
        </w:numPr>
        <w:tabs>
          <w:tab w:val="left" w:pos="1440"/>
        </w:tabs>
        <w:spacing w:after="20" w:line="259" w:lineRule="auto"/>
        <w:ind w:left="1440" w:right="1080" w:hanging="360"/>
        <w:rPr>
          <w:szCs w:val="24"/>
        </w:rPr>
      </w:pPr>
      <w:r w:rsidRPr="0007732A">
        <w:rPr>
          <w:szCs w:val="24"/>
        </w:rPr>
        <w:t xml:space="preserve">The dumping of, discharging of, or filling with any </w:t>
      </w:r>
      <w:proofErr w:type="gramStart"/>
      <w:r w:rsidRPr="0007732A">
        <w:rPr>
          <w:szCs w:val="24"/>
        </w:rPr>
        <w:t>material;</w:t>
      </w:r>
      <w:proofErr w:type="gramEnd"/>
    </w:p>
    <w:p w14:paraId="178B91EE" w14:textId="6BF4947E" w:rsidR="00A725BD" w:rsidRPr="0007732A" w:rsidRDefault="00A725BD" w:rsidP="0004370F">
      <w:pPr>
        <w:numPr>
          <w:ilvl w:val="2"/>
          <w:numId w:val="49"/>
        </w:numPr>
        <w:tabs>
          <w:tab w:val="left" w:pos="1440"/>
        </w:tabs>
        <w:spacing w:after="0" w:line="259" w:lineRule="auto"/>
        <w:ind w:left="1440" w:right="1080" w:hanging="360"/>
        <w:rPr>
          <w:szCs w:val="24"/>
        </w:rPr>
      </w:pPr>
      <w:r w:rsidRPr="0007732A">
        <w:rPr>
          <w:szCs w:val="24"/>
        </w:rPr>
        <w:t xml:space="preserve">The draining, flooding, or disturbing the water level or water </w:t>
      </w:r>
      <w:proofErr w:type="gramStart"/>
      <w:r w:rsidRPr="0007732A">
        <w:rPr>
          <w:szCs w:val="24"/>
        </w:rPr>
        <w:t>table;</w:t>
      </w:r>
      <w:proofErr w:type="gramEnd"/>
    </w:p>
    <w:p w14:paraId="63515B65" w14:textId="2AD4035E" w:rsidR="00A725BD" w:rsidRPr="0007732A" w:rsidRDefault="00A725BD" w:rsidP="0004370F">
      <w:pPr>
        <w:numPr>
          <w:ilvl w:val="2"/>
          <w:numId w:val="49"/>
        </w:numPr>
        <w:tabs>
          <w:tab w:val="left" w:pos="1440"/>
        </w:tabs>
        <w:spacing w:after="20" w:line="259" w:lineRule="auto"/>
        <w:ind w:left="1440" w:right="1080" w:hanging="360"/>
        <w:rPr>
          <w:szCs w:val="24"/>
        </w:rPr>
      </w:pPr>
      <w:r w:rsidRPr="0007732A">
        <w:rPr>
          <w:szCs w:val="24"/>
        </w:rPr>
        <w:t xml:space="preserve">The destruction or alteration of wetland vegetation through clearing, harvesting, shading, intentional burning, or planting of vegetation that would alter the character of a regulated </w:t>
      </w:r>
      <w:proofErr w:type="gramStart"/>
      <w:r w:rsidRPr="0007732A">
        <w:rPr>
          <w:szCs w:val="24"/>
        </w:rPr>
        <w:t>wetland;</w:t>
      </w:r>
      <w:proofErr w:type="gramEnd"/>
    </w:p>
    <w:p w14:paraId="0F01ECB5" w14:textId="4418F39B" w:rsidR="00A725BD" w:rsidRPr="0007732A" w:rsidRDefault="00A725BD" w:rsidP="0004370F">
      <w:pPr>
        <w:numPr>
          <w:ilvl w:val="2"/>
          <w:numId w:val="49"/>
        </w:numPr>
        <w:tabs>
          <w:tab w:val="left" w:pos="1440"/>
        </w:tabs>
        <w:spacing w:after="20" w:line="259" w:lineRule="auto"/>
        <w:ind w:left="1440" w:right="1080" w:hanging="360"/>
        <w:rPr>
          <w:szCs w:val="24"/>
        </w:rPr>
      </w:pPr>
      <w:r w:rsidRPr="0007732A">
        <w:rPr>
          <w:szCs w:val="24"/>
        </w:rPr>
        <w:t xml:space="preserve">Pile </w:t>
      </w:r>
      <w:proofErr w:type="gramStart"/>
      <w:r w:rsidRPr="0007732A">
        <w:rPr>
          <w:szCs w:val="24"/>
        </w:rPr>
        <w:t>driving;</w:t>
      </w:r>
      <w:proofErr w:type="gramEnd"/>
    </w:p>
    <w:p w14:paraId="2080925F" w14:textId="34F205F4" w:rsidR="00A725BD" w:rsidRPr="0007732A" w:rsidRDefault="00A725BD" w:rsidP="0004370F">
      <w:pPr>
        <w:numPr>
          <w:ilvl w:val="2"/>
          <w:numId w:val="49"/>
        </w:numPr>
        <w:tabs>
          <w:tab w:val="left" w:pos="1440"/>
        </w:tabs>
        <w:spacing w:after="0" w:line="259" w:lineRule="auto"/>
        <w:ind w:left="1440" w:right="1080" w:hanging="360"/>
        <w:rPr>
          <w:szCs w:val="24"/>
        </w:rPr>
      </w:pPr>
      <w:r w:rsidRPr="0007732A">
        <w:rPr>
          <w:szCs w:val="24"/>
        </w:rPr>
        <w:t xml:space="preserve">"Class IV - General Forest Practices" under the authority of the "1992 Washington State Forest Practices Act Rules and Regulations", WAC 222-12030, or as thereafter </w:t>
      </w:r>
      <w:proofErr w:type="gramStart"/>
      <w:r w:rsidRPr="0007732A">
        <w:rPr>
          <w:szCs w:val="24"/>
        </w:rPr>
        <w:t>amended;</w:t>
      </w:r>
      <w:proofErr w:type="gramEnd"/>
    </w:p>
    <w:p w14:paraId="5493952A" w14:textId="1A13BB18" w:rsidR="00A725BD" w:rsidRPr="0007732A" w:rsidRDefault="00A725BD" w:rsidP="0004370F">
      <w:pPr>
        <w:numPr>
          <w:ilvl w:val="2"/>
          <w:numId w:val="49"/>
        </w:numPr>
        <w:tabs>
          <w:tab w:val="left" w:pos="1440"/>
        </w:tabs>
        <w:spacing w:after="20" w:line="259" w:lineRule="auto"/>
        <w:ind w:left="1440" w:right="1080" w:hanging="360"/>
        <w:rPr>
          <w:szCs w:val="24"/>
        </w:rPr>
      </w:pPr>
      <w:r w:rsidRPr="0007732A">
        <w:rPr>
          <w:szCs w:val="24"/>
        </w:rPr>
        <w:t>Proposed uses or activities determined by the County to have a potential adverse impact on wetland values and functions; and/or</w:t>
      </w:r>
    </w:p>
    <w:p w14:paraId="51A5F045" w14:textId="73DE845F" w:rsidR="00A725BD" w:rsidRPr="00A96852" w:rsidRDefault="00A725BD" w:rsidP="0004370F">
      <w:pPr>
        <w:pStyle w:val="ListParagraph"/>
        <w:numPr>
          <w:ilvl w:val="1"/>
          <w:numId w:val="49"/>
        </w:numPr>
        <w:tabs>
          <w:tab w:val="left" w:pos="1440"/>
        </w:tabs>
        <w:spacing w:after="22" w:line="259" w:lineRule="auto"/>
        <w:ind w:left="1080" w:right="1080" w:hanging="360"/>
        <w:rPr>
          <w:szCs w:val="24"/>
        </w:rPr>
      </w:pPr>
      <w:r w:rsidRPr="00A96852">
        <w:rPr>
          <w:szCs w:val="24"/>
        </w:rPr>
        <w:t>Activities that may result in:</w:t>
      </w:r>
    </w:p>
    <w:p w14:paraId="10F638CD" w14:textId="4755A3F0" w:rsidR="00A725BD" w:rsidRPr="00E61224" w:rsidRDefault="00A725BD" w:rsidP="0004370F">
      <w:pPr>
        <w:pStyle w:val="ListParagraph"/>
        <w:numPr>
          <w:ilvl w:val="3"/>
          <w:numId w:val="49"/>
        </w:numPr>
        <w:spacing w:after="20" w:line="259" w:lineRule="auto"/>
        <w:ind w:left="1440" w:right="1080"/>
        <w:rPr>
          <w:szCs w:val="24"/>
        </w:rPr>
      </w:pPr>
      <w:r w:rsidRPr="00E61224">
        <w:rPr>
          <w:szCs w:val="24"/>
        </w:rPr>
        <w:t>A significant change of water temperature.</w:t>
      </w:r>
    </w:p>
    <w:p w14:paraId="4E887BAC" w14:textId="1080F750" w:rsidR="00A725BD" w:rsidRPr="0007732A" w:rsidRDefault="00A725BD" w:rsidP="0004370F">
      <w:pPr>
        <w:numPr>
          <w:ilvl w:val="3"/>
          <w:numId w:val="49"/>
        </w:numPr>
        <w:spacing w:after="20" w:line="259" w:lineRule="auto"/>
        <w:ind w:left="1440" w:right="1080"/>
        <w:rPr>
          <w:szCs w:val="24"/>
        </w:rPr>
      </w:pPr>
      <w:r w:rsidRPr="0007732A">
        <w:rPr>
          <w:szCs w:val="24"/>
        </w:rPr>
        <w:t>A significant change of physical or chemical characteristics of the sources of water to the wetland.</w:t>
      </w:r>
    </w:p>
    <w:p w14:paraId="62D94BD8" w14:textId="5AC123D0" w:rsidR="00A725BD" w:rsidRPr="0007732A" w:rsidRDefault="00A725BD" w:rsidP="0004370F">
      <w:pPr>
        <w:numPr>
          <w:ilvl w:val="3"/>
          <w:numId w:val="49"/>
        </w:numPr>
        <w:spacing w:after="22" w:line="259" w:lineRule="auto"/>
        <w:ind w:left="1440" w:right="1080"/>
        <w:rPr>
          <w:szCs w:val="24"/>
        </w:rPr>
      </w:pPr>
      <w:r w:rsidRPr="0007732A">
        <w:rPr>
          <w:szCs w:val="24"/>
        </w:rPr>
        <w:t>A significant change in the quantity, timing or duration of the water entering the wetland.</w:t>
      </w:r>
    </w:p>
    <w:p w14:paraId="453F7B81" w14:textId="78DAA702" w:rsidR="00A725BD" w:rsidRPr="00A725BD" w:rsidRDefault="00A725BD" w:rsidP="0004370F">
      <w:pPr>
        <w:numPr>
          <w:ilvl w:val="3"/>
          <w:numId w:val="49"/>
        </w:numPr>
        <w:ind w:left="1440" w:right="1080"/>
        <w:rPr>
          <w:szCs w:val="24"/>
        </w:rPr>
      </w:pPr>
      <w:r w:rsidRPr="00A725BD">
        <w:rPr>
          <w:szCs w:val="24"/>
        </w:rPr>
        <w:t>The introduction of pollutants.</w:t>
      </w:r>
    </w:p>
    <w:p w14:paraId="2F71DC21" w14:textId="7745F59A" w:rsidR="00A725BD" w:rsidRPr="00A725BD" w:rsidRDefault="00A725BD" w:rsidP="0004370F">
      <w:pPr>
        <w:spacing w:after="0" w:line="259" w:lineRule="auto"/>
        <w:ind w:left="1440" w:right="1080" w:firstLine="0"/>
        <w:rPr>
          <w:szCs w:val="24"/>
        </w:rPr>
      </w:pPr>
    </w:p>
    <w:p w14:paraId="3E16B6C7" w14:textId="77777777" w:rsidR="00A725BD" w:rsidRPr="00A725BD" w:rsidRDefault="00A725BD" w:rsidP="0004370F">
      <w:pPr>
        <w:numPr>
          <w:ilvl w:val="0"/>
          <w:numId w:val="49"/>
        </w:numPr>
        <w:ind w:left="720" w:right="1080" w:hanging="360"/>
        <w:rPr>
          <w:szCs w:val="24"/>
        </w:rPr>
      </w:pPr>
      <w:r w:rsidRPr="00A725BD">
        <w:rPr>
          <w:szCs w:val="24"/>
        </w:rPr>
        <w:t xml:space="preserve">Prospective applicants are encouraged to contact the Department of Ecology Eastern Regional office and the U. S. Army Corps of Engineers to determine what state and federal permits and approvals may be required.  </w:t>
      </w:r>
    </w:p>
    <w:p w14:paraId="086ED380" w14:textId="372E8891" w:rsidR="00A725BD" w:rsidRPr="00A725BD" w:rsidRDefault="00A725BD" w:rsidP="0004370F">
      <w:pPr>
        <w:spacing w:after="0" w:line="259" w:lineRule="auto"/>
        <w:ind w:left="360" w:right="1080" w:firstLine="0"/>
        <w:rPr>
          <w:szCs w:val="24"/>
        </w:rPr>
      </w:pPr>
    </w:p>
    <w:p w14:paraId="11CC0FE8" w14:textId="57FB2464" w:rsidR="00A725BD" w:rsidRPr="005A4040" w:rsidRDefault="00A725BD" w:rsidP="0004370F">
      <w:pPr>
        <w:numPr>
          <w:ilvl w:val="0"/>
          <w:numId w:val="49"/>
        </w:numPr>
        <w:ind w:left="720" w:right="1080" w:hanging="360"/>
        <w:rPr>
          <w:szCs w:val="24"/>
        </w:rPr>
      </w:pPr>
      <w:r w:rsidRPr="00A725BD">
        <w:rPr>
          <w:szCs w:val="24"/>
        </w:rPr>
        <w:t xml:space="preserve">The sponsors of proposed development activities that involve or may impact designated wetlands or their buffers shall prepare and submit for County review and approval an environmentally sensitive areas report unless specifically exempted. The following activities may be determined by the County to be exempt from the buffer requirements, and/or other provisions of this Section provided that appropriate measures are proposed to avoid or mitigate potential adverse impacts: </w:t>
      </w:r>
    </w:p>
    <w:p w14:paraId="5C8AE79C" w14:textId="77777777" w:rsidR="00A725BD" w:rsidRPr="00A725BD" w:rsidRDefault="00A725BD" w:rsidP="0004370F">
      <w:pPr>
        <w:numPr>
          <w:ilvl w:val="1"/>
          <w:numId w:val="49"/>
        </w:numPr>
        <w:tabs>
          <w:tab w:val="left" w:pos="1080"/>
        </w:tabs>
        <w:ind w:left="1080" w:right="1080" w:hanging="360"/>
        <w:rPr>
          <w:szCs w:val="24"/>
        </w:rPr>
      </w:pPr>
      <w:r w:rsidRPr="00A725BD">
        <w:rPr>
          <w:szCs w:val="24"/>
        </w:rPr>
        <w:t xml:space="preserve">All isolated Category III and IV wetlands less than 1,000 square feet that:  </w:t>
      </w:r>
    </w:p>
    <w:p w14:paraId="37AC38E0" w14:textId="0014416B" w:rsidR="00A725BD" w:rsidRDefault="00A725BD" w:rsidP="0004370F">
      <w:pPr>
        <w:pStyle w:val="ListParagraph"/>
        <w:numPr>
          <w:ilvl w:val="2"/>
          <w:numId w:val="49"/>
        </w:numPr>
        <w:ind w:left="1440" w:right="1080"/>
        <w:rPr>
          <w:szCs w:val="24"/>
        </w:rPr>
      </w:pPr>
      <w:r w:rsidRPr="005A4040">
        <w:rPr>
          <w:szCs w:val="24"/>
        </w:rPr>
        <w:t xml:space="preserve">Are not associated with riparian areas or </w:t>
      </w:r>
      <w:proofErr w:type="gramStart"/>
      <w:r w:rsidRPr="005A4040">
        <w:rPr>
          <w:szCs w:val="24"/>
        </w:rPr>
        <w:t>buffer;</w:t>
      </w:r>
      <w:proofErr w:type="gramEnd"/>
    </w:p>
    <w:p w14:paraId="0402B3A3" w14:textId="77777777" w:rsidR="005A4040" w:rsidRDefault="00A725BD" w:rsidP="0004370F">
      <w:pPr>
        <w:pStyle w:val="ListParagraph"/>
        <w:numPr>
          <w:ilvl w:val="2"/>
          <w:numId w:val="49"/>
        </w:numPr>
        <w:ind w:left="1440" w:right="1080" w:hanging="360"/>
        <w:rPr>
          <w:szCs w:val="24"/>
        </w:rPr>
      </w:pPr>
      <w:r w:rsidRPr="005A4040">
        <w:rPr>
          <w:szCs w:val="24"/>
        </w:rPr>
        <w:t xml:space="preserve">Are not part of a wetland </w:t>
      </w:r>
      <w:proofErr w:type="gramStart"/>
      <w:r w:rsidRPr="005A4040">
        <w:rPr>
          <w:szCs w:val="24"/>
        </w:rPr>
        <w:t>mosaic;</w:t>
      </w:r>
      <w:proofErr w:type="gramEnd"/>
    </w:p>
    <w:p w14:paraId="7234EE9F" w14:textId="33A7147C" w:rsidR="00A725BD" w:rsidRDefault="00A725BD" w:rsidP="0004370F">
      <w:pPr>
        <w:pStyle w:val="ListParagraph"/>
        <w:numPr>
          <w:ilvl w:val="2"/>
          <w:numId w:val="49"/>
        </w:numPr>
        <w:ind w:left="1440" w:right="1080" w:hanging="360"/>
        <w:rPr>
          <w:szCs w:val="24"/>
        </w:rPr>
      </w:pPr>
      <w:r w:rsidRPr="005A4040">
        <w:rPr>
          <w:szCs w:val="24"/>
        </w:rPr>
        <w:lastRenderedPageBreak/>
        <w:t xml:space="preserve">Do not contain habitat identified as essential for local populations of priority species identified by Washington Department of Fish and Wildlife or species of local </w:t>
      </w:r>
      <w:proofErr w:type="gramStart"/>
      <w:r w:rsidRPr="005A4040">
        <w:rPr>
          <w:szCs w:val="24"/>
        </w:rPr>
        <w:t>importance;</w:t>
      </w:r>
      <w:proofErr w:type="gramEnd"/>
    </w:p>
    <w:p w14:paraId="17D8D3DB" w14:textId="77777777" w:rsidR="005A4040" w:rsidRDefault="00A725BD" w:rsidP="0004370F">
      <w:pPr>
        <w:pStyle w:val="ListParagraph"/>
        <w:numPr>
          <w:ilvl w:val="2"/>
          <w:numId w:val="49"/>
        </w:numPr>
        <w:ind w:left="1440" w:right="1080" w:hanging="360"/>
        <w:rPr>
          <w:szCs w:val="24"/>
        </w:rPr>
      </w:pPr>
      <w:r w:rsidRPr="005A4040">
        <w:rPr>
          <w:szCs w:val="24"/>
        </w:rPr>
        <w:t xml:space="preserve">Are not a vernal </w:t>
      </w:r>
      <w:proofErr w:type="gramStart"/>
      <w:r w:rsidRPr="005A4040">
        <w:rPr>
          <w:szCs w:val="24"/>
        </w:rPr>
        <w:t>pool;</w:t>
      </w:r>
      <w:proofErr w:type="gramEnd"/>
      <w:r w:rsidRPr="005A4040">
        <w:rPr>
          <w:szCs w:val="24"/>
        </w:rPr>
        <w:t xml:space="preserve"> </w:t>
      </w:r>
    </w:p>
    <w:p w14:paraId="370090DD" w14:textId="77777777" w:rsidR="005A4040" w:rsidRDefault="00A725BD" w:rsidP="0004370F">
      <w:pPr>
        <w:pStyle w:val="ListParagraph"/>
        <w:numPr>
          <w:ilvl w:val="2"/>
          <w:numId w:val="49"/>
        </w:numPr>
        <w:ind w:left="1440" w:right="1080" w:hanging="360"/>
        <w:rPr>
          <w:szCs w:val="24"/>
        </w:rPr>
      </w:pPr>
      <w:r w:rsidRPr="005A4040">
        <w:rPr>
          <w:szCs w:val="24"/>
        </w:rPr>
        <w:t>Are not an alkali wetland; and</w:t>
      </w:r>
    </w:p>
    <w:p w14:paraId="49AF975A" w14:textId="343D8413" w:rsidR="00A725BD" w:rsidRPr="005A4040" w:rsidRDefault="00A725BD" w:rsidP="0004370F">
      <w:pPr>
        <w:pStyle w:val="ListParagraph"/>
        <w:numPr>
          <w:ilvl w:val="2"/>
          <w:numId w:val="49"/>
        </w:numPr>
        <w:ind w:left="1440" w:right="1080" w:hanging="360"/>
        <w:rPr>
          <w:szCs w:val="24"/>
        </w:rPr>
      </w:pPr>
      <w:r w:rsidRPr="005A4040">
        <w:rPr>
          <w:szCs w:val="24"/>
        </w:rPr>
        <w:t xml:space="preserve">Do not contain aspen </w:t>
      </w:r>
      <w:proofErr w:type="gramStart"/>
      <w:r w:rsidRPr="005A4040">
        <w:rPr>
          <w:szCs w:val="24"/>
        </w:rPr>
        <w:t>stands</w:t>
      </w:r>
      <w:proofErr w:type="gramEnd"/>
      <w:r w:rsidRPr="005A4040">
        <w:rPr>
          <w:szCs w:val="24"/>
        </w:rPr>
        <w:t xml:space="preserve">  </w:t>
      </w:r>
    </w:p>
    <w:p w14:paraId="09498C09" w14:textId="20B8E2F9" w:rsidR="00A725BD" w:rsidRPr="005A4040" w:rsidRDefault="00A725BD" w:rsidP="0004370F">
      <w:pPr>
        <w:numPr>
          <w:ilvl w:val="1"/>
          <w:numId w:val="49"/>
        </w:numPr>
        <w:ind w:left="1080" w:right="1080" w:hanging="360"/>
        <w:rPr>
          <w:szCs w:val="24"/>
        </w:rPr>
      </w:pPr>
      <w:r w:rsidRPr="00A725BD">
        <w:rPr>
          <w:szCs w:val="24"/>
        </w:rPr>
        <w:t>Conservation or preservation of soil, water, vegetation, fish, shellfish, and/or other wildlife that does not entail changing the structure or functions of the existing wetland.</w:t>
      </w:r>
    </w:p>
    <w:p w14:paraId="11C1DD90" w14:textId="1E1079FF" w:rsidR="00A725BD" w:rsidRPr="005A4040" w:rsidRDefault="00A725BD" w:rsidP="0004370F">
      <w:pPr>
        <w:numPr>
          <w:ilvl w:val="1"/>
          <w:numId w:val="49"/>
        </w:numPr>
        <w:ind w:left="1080" w:right="1080" w:hanging="360"/>
        <w:rPr>
          <w:szCs w:val="24"/>
        </w:rPr>
      </w:pPr>
      <w:r w:rsidRPr="00A725BD">
        <w:rPr>
          <w:szCs w:val="24"/>
        </w:rPr>
        <w:t>The harvesting of wild crops in a manner that is not injurious to natural reproduction of such crops and provided the harvesting does not require tilling of soil, planting of crops, chemical applications, or alteration of the wetland by changing existing topography, water conditions, or water sources.</w:t>
      </w:r>
    </w:p>
    <w:p w14:paraId="017CE793" w14:textId="59AF4AE5" w:rsidR="00A725BD" w:rsidRPr="005A4040" w:rsidRDefault="00A725BD" w:rsidP="0004370F">
      <w:pPr>
        <w:numPr>
          <w:ilvl w:val="1"/>
          <w:numId w:val="49"/>
        </w:numPr>
        <w:ind w:left="1080" w:right="1080" w:hanging="360"/>
        <w:rPr>
          <w:szCs w:val="24"/>
        </w:rPr>
      </w:pPr>
      <w:r w:rsidRPr="00A725BD">
        <w:rPr>
          <w:szCs w:val="24"/>
        </w:rPr>
        <w:t>Drilling for utilities/utility corridors under a wetland, with entrance/exit portals located completely outside of the wetland buffer, provided that the drilling does not interrupt the ground water connection to the wetland or percolation of surface water down through the soil column. Specific studies by a hydrologist are necessary to determine whether the ground water connection to the wetland or percolation of surface water down through the soil column will be disturbed.</w:t>
      </w:r>
    </w:p>
    <w:p w14:paraId="5B6B9EBC" w14:textId="4BA866F4" w:rsidR="00A725BD" w:rsidRPr="005A4040" w:rsidRDefault="00A725BD" w:rsidP="0004370F">
      <w:pPr>
        <w:numPr>
          <w:ilvl w:val="1"/>
          <w:numId w:val="49"/>
        </w:numPr>
        <w:ind w:left="1080" w:right="1080" w:hanging="360"/>
        <w:rPr>
          <w:szCs w:val="24"/>
        </w:rPr>
      </w:pPr>
      <w:r w:rsidRPr="00A725BD">
        <w:rPr>
          <w:szCs w:val="24"/>
        </w:rPr>
        <w:t xml:space="preserve">Enhancement of </w:t>
      </w:r>
      <w:proofErr w:type="gramStart"/>
      <w:r w:rsidRPr="00A725BD">
        <w:rPr>
          <w:szCs w:val="24"/>
        </w:rPr>
        <w:t>a wetland</w:t>
      </w:r>
      <w:proofErr w:type="gramEnd"/>
      <w:r w:rsidRPr="00A725BD">
        <w:rPr>
          <w:szCs w:val="24"/>
        </w:rPr>
        <w:t xml:space="preserve"> through the removal of non-native invasive plant species. Removal of invasive plant species shall be restricted to hand removal unless permits from the appropriate regulatory agencies have been obtained for approved biological or chemical treatments. All removed plant material shall be taken away from the site and appropriately disposed of. Plants that appear on the Washington State Noxious Weed Control Board list of noxious weeds must be handled and disposed of according to a noxious weed control plan appropriate to that species. Re-vegetation with appropriate native species at natural densities is allowed in conjunction with removal of invasive plant species.</w:t>
      </w:r>
    </w:p>
    <w:p w14:paraId="2EBB8893" w14:textId="3F97AE18" w:rsidR="00A725BD" w:rsidRPr="005A4040" w:rsidRDefault="00A725BD" w:rsidP="0004370F">
      <w:pPr>
        <w:numPr>
          <w:ilvl w:val="1"/>
          <w:numId w:val="49"/>
        </w:numPr>
        <w:ind w:left="1080" w:right="1080" w:hanging="360"/>
        <w:rPr>
          <w:szCs w:val="24"/>
        </w:rPr>
      </w:pPr>
      <w:r w:rsidRPr="00A725BD">
        <w:rPr>
          <w:szCs w:val="24"/>
        </w:rPr>
        <w:t>Educational and scientific research activities.</w:t>
      </w:r>
    </w:p>
    <w:p w14:paraId="3E71FC5B" w14:textId="05353ADB" w:rsidR="00A725BD" w:rsidRPr="005A4040" w:rsidRDefault="00A725BD" w:rsidP="0004370F">
      <w:pPr>
        <w:numPr>
          <w:ilvl w:val="1"/>
          <w:numId w:val="49"/>
        </w:numPr>
        <w:ind w:left="1080" w:right="1080" w:hanging="360"/>
        <w:rPr>
          <w:szCs w:val="24"/>
        </w:rPr>
      </w:pPr>
      <w:r w:rsidRPr="00A725BD">
        <w:rPr>
          <w:szCs w:val="24"/>
        </w:rPr>
        <w:t>Normal and routine maintenance and repair of any existing public or private facilities within an existing right-of-way or easement, provided that the maintenance or repair does not expand the footprint or use of the facility, easement, or right-of-way.</w:t>
      </w:r>
    </w:p>
    <w:p w14:paraId="35EAF784" w14:textId="77777777" w:rsidR="00A725BD" w:rsidRPr="00A725BD" w:rsidRDefault="00A725BD" w:rsidP="0004370F">
      <w:pPr>
        <w:numPr>
          <w:ilvl w:val="1"/>
          <w:numId w:val="49"/>
        </w:numPr>
        <w:ind w:left="1080" w:right="1080" w:hanging="360"/>
        <w:rPr>
          <w:szCs w:val="24"/>
        </w:rPr>
      </w:pPr>
      <w:r w:rsidRPr="00A725BD">
        <w:rPr>
          <w:szCs w:val="24"/>
        </w:rPr>
        <w:t xml:space="preserve">Those activities and uses conducted pursuant to the Washington State Forest Practices Act and its rules and regulations, WAC 222-12-030, where state law specifically exempts local authority, except those developments requiring local approval for Class 4 – General Forest Practice Permits (conversions) as defined in RCW 76.09 and WAC 222-12.  </w:t>
      </w:r>
    </w:p>
    <w:p w14:paraId="12264F3C" w14:textId="661F8BF1" w:rsidR="00A725BD" w:rsidRPr="00A725BD" w:rsidRDefault="00A725BD" w:rsidP="0004370F">
      <w:pPr>
        <w:spacing w:after="0" w:line="259" w:lineRule="auto"/>
        <w:ind w:left="1080" w:right="1080" w:hanging="360"/>
        <w:rPr>
          <w:szCs w:val="24"/>
        </w:rPr>
      </w:pPr>
    </w:p>
    <w:p w14:paraId="62BA60D3" w14:textId="77777777" w:rsidR="00A725BD" w:rsidRPr="00A725BD" w:rsidRDefault="00A725BD" w:rsidP="0004370F">
      <w:pPr>
        <w:numPr>
          <w:ilvl w:val="0"/>
          <w:numId w:val="49"/>
        </w:numPr>
        <w:ind w:left="720" w:right="1080" w:hanging="360"/>
        <w:rPr>
          <w:szCs w:val="24"/>
        </w:rPr>
      </w:pPr>
      <w:r w:rsidRPr="00A725BD">
        <w:rPr>
          <w:szCs w:val="24"/>
        </w:rPr>
        <w:t xml:space="preserve">Wetland Buffers. Unless specifically exempted, all regulated wetlands shall have a wetland buffer that shall not be disturbed unless specifically authorized.  </w:t>
      </w:r>
    </w:p>
    <w:p w14:paraId="382377A4" w14:textId="54F59A02" w:rsidR="00A725BD" w:rsidRPr="005A4040" w:rsidRDefault="00A725BD" w:rsidP="0004370F">
      <w:pPr>
        <w:numPr>
          <w:ilvl w:val="1"/>
          <w:numId w:val="49"/>
        </w:numPr>
        <w:spacing w:after="0" w:line="259" w:lineRule="auto"/>
        <w:ind w:left="1080" w:right="1080" w:hanging="360"/>
        <w:rPr>
          <w:szCs w:val="24"/>
        </w:rPr>
      </w:pPr>
      <w:r w:rsidRPr="005A4040">
        <w:rPr>
          <w:szCs w:val="24"/>
        </w:rPr>
        <w:t>All wetland buffers shall be measured from the wetland edge, as established by the approved wetland boundary survey.</w:t>
      </w:r>
    </w:p>
    <w:p w14:paraId="43B1A2DF" w14:textId="398E2C4D" w:rsidR="00A725BD" w:rsidRPr="00A725BD" w:rsidRDefault="00A725BD" w:rsidP="0004370F">
      <w:pPr>
        <w:numPr>
          <w:ilvl w:val="1"/>
          <w:numId w:val="49"/>
        </w:numPr>
        <w:ind w:left="1080" w:right="1080" w:hanging="360"/>
        <w:rPr>
          <w:szCs w:val="24"/>
        </w:rPr>
      </w:pPr>
      <w:r w:rsidRPr="00A725BD">
        <w:rPr>
          <w:szCs w:val="24"/>
        </w:rPr>
        <w:t>The width of the required wetland buffer shall be based on a determination by the County of the intensity of the proposed use. For purposes of administering this Section the following shall be used to determine low, medium, and high intensity activities:</w:t>
      </w:r>
    </w:p>
    <w:p w14:paraId="545AEEAF" w14:textId="3848A882" w:rsidR="00A725BD" w:rsidRPr="005A4040" w:rsidRDefault="00A725BD" w:rsidP="0004370F">
      <w:pPr>
        <w:numPr>
          <w:ilvl w:val="2"/>
          <w:numId w:val="49"/>
        </w:numPr>
        <w:ind w:left="1440" w:right="1080" w:hanging="360"/>
        <w:rPr>
          <w:szCs w:val="24"/>
        </w:rPr>
      </w:pPr>
      <w:r w:rsidRPr="00A725BD">
        <w:rPr>
          <w:szCs w:val="24"/>
        </w:rPr>
        <w:t>High intensity activities may include:</w:t>
      </w:r>
    </w:p>
    <w:p w14:paraId="36AE1CFD" w14:textId="476C75DD" w:rsidR="00A725BD" w:rsidRPr="006421A3" w:rsidRDefault="00A725BD" w:rsidP="0004370F">
      <w:pPr>
        <w:numPr>
          <w:ilvl w:val="3"/>
          <w:numId w:val="49"/>
        </w:numPr>
        <w:spacing w:after="0" w:line="259" w:lineRule="auto"/>
        <w:ind w:left="1800" w:right="1080"/>
        <w:rPr>
          <w:szCs w:val="24"/>
        </w:rPr>
      </w:pPr>
      <w:r w:rsidRPr="006421A3">
        <w:rPr>
          <w:szCs w:val="24"/>
        </w:rPr>
        <w:lastRenderedPageBreak/>
        <w:t xml:space="preserve">Commercial </w:t>
      </w:r>
      <w:proofErr w:type="gramStart"/>
      <w:r w:rsidRPr="006421A3">
        <w:rPr>
          <w:szCs w:val="24"/>
        </w:rPr>
        <w:t>uses;</w:t>
      </w:r>
      <w:proofErr w:type="gramEnd"/>
      <w:r w:rsidRPr="006421A3">
        <w:rPr>
          <w:szCs w:val="24"/>
        </w:rPr>
        <w:t xml:space="preserve"> </w:t>
      </w:r>
    </w:p>
    <w:p w14:paraId="607406DF" w14:textId="70D1CB9A" w:rsidR="00A725BD" w:rsidRPr="006421A3" w:rsidRDefault="00A725BD" w:rsidP="0004370F">
      <w:pPr>
        <w:numPr>
          <w:ilvl w:val="3"/>
          <w:numId w:val="49"/>
        </w:numPr>
        <w:spacing w:after="0" w:line="259" w:lineRule="auto"/>
        <w:ind w:left="1800" w:right="1080"/>
        <w:rPr>
          <w:szCs w:val="24"/>
        </w:rPr>
      </w:pPr>
      <w:r w:rsidRPr="006421A3">
        <w:rPr>
          <w:szCs w:val="24"/>
        </w:rPr>
        <w:t xml:space="preserve">Industrial </w:t>
      </w:r>
      <w:proofErr w:type="gramStart"/>
      <w:r w:rsidRPr="006421A3">
        <w:rPr>
          <w:szCs w:val="24"/>
        </w:rPr>
        <w:t>uses;</w:t>
      </w:r>
      <w:proofErr w:type="gramEnd"/>
    </w:p>
    <w:p w14:paraId="3A2CFDBE" w14:textId="2C652475" w:rsidR="00A725BD" w:rsidRPr="006421A3" w:rsidRDefault="00A725BD" w:rsidP="0004370F">
      <w:pPr>
        <w:numPr>
          <w:ilvl w:val="3"/>
          <w:numId w:val="49"/>
        </w:numPr>
        <w:spacing w:after="0" w:line="259" w:lineRule="auto"/>
        <w:ind w:left="1800" w:right="1080"/>
        <w:rPr>
          <w:szCs w:val="24"/>
        </w:rPr>
      </w:pPr>
      <w:r w:rsidRPr="006421A3">
        <w:rPr>
          <w:szCs w:val="24"/>
        </w:rPr>
        <w:t xml:space="preserve">More than one dwelling unit per </w:t>
      </w:r>
      <w:proofErr w:type="gramStart"/>
      <w:r w:rsidRPr="006421A3">
        <w:rPr>
          <w:szCs w:val="24"/>
        </w:rPr>
        <w:t>acre;</w:t>
      </w:r>
      <w:proofErr w:type="gramEnd"/>
    </w:p>
    <w:p w14:paraId="417B6A57" w14:textId="2359612C" w:rsidR="00A725BD" w:rsidRPr="006421A3" w:rsidRDefault="00A725BD" w:rsidP="0004370F">
      <w:pPr>
        <w:numPr>
          <w:ilvl w:val="3"/>
          <w:numId w:val="49"/>
        </w:numPr>
        <w:ind w:left="1800" w:right="1080"/>
        <w:rPr>
          <w:szCs w:val="24"/>
        </w:rPr>
      </w:pPr>
      <w:r w:rsidRPr="00A725BD">
        <w:rPr>
          <w:szCs w:val="24"/>
        </w:rPr>
        <w:t>Higher intensity recreational uses such as golf courses, ball fields, motorized vehicle facilities; and/or</w:t>
      </w:r>
    </w:p>
    <w:p w14:paraId="36AB502A" w14:textId="77777777" w:rsidR="00A725BD" w:rsidRPr="00A725BD" w:rsidRDefault="00A725BD" w:rsidP="0004370F">
      <w:pPr>
        <w:numPr>
          <w:ilvl w:val="3"/>
          <w:numId w:val="49"/>
        </w:numPr>
        <w:ind w:left="1800" w:right="1080"/>
        <w:rPr>
          <w:szCs w:val="24"/>
        </w:rPr>
      </w:pPr>
      <w:r w:rsidRPr="00A725BD">
        <w:rPr>
          <w:szCs w:val="24"/>
        </w:rPr>
        <w:t xml:space="preserve">Other uses determined by the County to be of a higher intensity than the enumerated low or medium intensity uses. </w:t>
      </w:r>
    </w:p>
    <w:p w14:paraId="603CE46F" w14:textId="07EB46DF" w:rsidR="00A725BD" w:rsidRPr="00A725BD" w:rsidRDefault="00A725BD" w:rsidP="0004370F">
      <w:pPr>
        <w:numPr>
          <w:ilvl w:val="2"/>
          <w:numId w:val="49"/>
        </w:numPr>
        <w:ind w:left="1080" w:right="1080" w:firstLine="0"/>
        <w:rPr>
          <w:szCs w:val="24"/>
        </w:rPr>
      </w:pPr>
      <w:r w:rsidRPr="00A725BD">
        <w:rPr>
          <w:szCs w:val="24"/>
        </w:rPr>
        <w:t>Medium intensity activities may include:</w:t>
      </w:r>
    </w:p>
    <w:p w14:paraId="74E411F8" w14:textId="46F5CCDD" w:rsidR="00A725BD" w:rsidRPr="00A725BD" w:rsidRDefault="00A725BD" w:rsidP="0004370F">
      <w:pPr>
        <w:numPr>
          <w:ilvl w:val="3"/>
          <w:numId w:val="49"/>
        </w:numPr>
        <w:ind w:left="1800" w:right="1080"/>
        <w:rPr>
          <w:szCs w:val="24"/>
        </w:rPr>
      </w:pPr>
      <w:r w:rsidRPr="00A725BD">
        <w:rPr>
          <w:szCs w:val="24"/>
        </w:rPr>
        <w:t xml:space="preserve">New residential development at a density not to exceed one (1) dwelling unit per </w:t>
      </w:r>
      <w:proofErr w:type="gramStart"/>
      <w:r w:rsidRPr="00A725BD">
        <w:rPr>
          <w:szCs w:val="24"/>
        </w:rPr>
        <w:t>acre;</w:t>
      </w:r>
      <w:proofErr w:type="gramEnd"/>
    </w:p>
    <w:p w14:paraId="463164AA" w14:textId="2EE0704D" w:rsidR="00A725BD" w:rsidRPr="00A725BD" w:rsidRDefault="00A725BD" w:rsidP="0004370F">
      <w:pPr>
        <w:numPr>
          <w:ilvl w:val="3"/>
          <w:numId w:val="49"/>
        </w:numPr>
        <w:ind w:left="1800" w:right="1080"/>
        <w:rPr>
          <w:szCs w:val="24"/>
        </w:rPr>
      </w:pPr>
      <w:r w:rsidRPr="00A725BD">
        <w:rPr>
          <w:szCs w:val="24"/>
        </w:rPr>
        <w:t xml:space="preserve">Moderate intensity open space and parks with recreation activities such as biking and </w:t>
      </w:r>
      <w:proofErr w:type="gramStart"/>
      <w:r w:rsidRPr="00A725BD">
        <w:rPr>
          <w:szCs w:val="24"/>
        </w:rPr>
        <w:t>jogging;</w:t>
      </w:r>
      <w:proofErr w:type="gramEnd"/>
    </w:p>
    <w:p w14:paraId="55908630" w14:textId="77777777" w:rsidR="00A725BD" w:rsidRPr="00A725BD" w:rsidRDefault="00A725BD" w:rsidP="0004370F">
      <w:pPr>
        <w:numPr>
          <w:ilvl w:val="3"/>
          <w:numId w:val="49"/>
        </w:numPr>
        <w:ind w:left="1800" w:right="1080"/>
        <w:rPr>
          <w:szCs w:val="24"/>
        </w:rPr>
      </w:pPr>
      <w:r w:rsidRPr="00A725BD">
        <w:rPr>
          <w:szCs w:val="24"/>
        </w:rPr>
        <w:t xml:space="preserve">Less intensive agricultural activities such as orchards and hay fields; and/or </w:t>
      </w:r>
    </w:p>
    <w:p w14:paraId="47881D88" w14:textId="7340FEAE" w:rsidR="00A725BD" w:rsidRPr="00A725BD" w:rsidRDefault="00A725BD" w:rsidP="0004370F">
      <w:pPr>
        <w:numPr>
          <w:ilvl w:val="3"/>
          <w:numId w:val="49"/>
        </w:numPr>
        <w:ind w:left="1800" w:right="1080"/>
        <w:rPr>
          <w:szCs w:val="24"/>
        </w:rPr>
      </w:pPr>
      <w:r w:rsidRPr="00A725BD">
        <w:rPr>
          <w:szCs w:val="24"/>
        </w:rPr>
        <w:t>Building logging roads.</w:t>
      </w:r>
    </w:p>
    <w:p w14:paraId="309CA644" w14:textId="77777777" w:rsidR="00A725BD" w:rsidRPr="00A725BD" w:rsidRDefault="00A725BD" w:rsidP="0004370F">
      <w:pPr>
        <w:numPr>
          <w:ilvl w:val="2"/>
          <w:numId w:val="49"/>
        </w:numPr>
        <w:ind w:left="1440" w:right="1080" w:hanging="360"/>
        <w:rPr>
          <w:szCs w:val="24"/>
        </w:rPr>
      </w:pPr>
      <w:r w:rsidRPr="00A725BD">
        <w:rPr>
          <w:szCs w:val="24"/>
        </w:rPr>
        <w:t xml:space="preserve">Low intensity activities may include: </w:t>
      </w:r>
    </w:p>
    <w:p w14:paraId="0663C262" w14:textId="77777777" w:rsidR="00A725BD" w:rsidRPr="00A725BD" w:rsidRDefault="00A725BD" w:rsidP="0004370F">
      <w:pPr>
        <w:numPr>
          <w:ilvl w:val="3"/>
          <w:numId w:val="49"/>
        </w:numPr>
        <w:ind w:left="1800" w:right="1080"/>
        <w:rPr>
          <w:szCs w:val="24"/>
        </w:rPr>
      </w:pPr>
      <w:r w:rsidRPr="00A725BD">
        <w:rPr>
          <w:szCs w:val="24"/>
        </w:rPr>
        <w:t>Forestry (cutting trees only</w:t>
      </w:r>
      <w:proofErr w:type="gramStart"/>
      <w:r w:rsidRPr="00A725BD">
        <w:rPr>
          <w:szCs w:val="24"/>
        </w:rPr>
        <w:t>);</w:t>
      </w:r>
      <w:proofErr w:type="gramEnd"/>
      <w:r w:rsidRPr="00A725BD">
        <w:rPr>
          <w:szCs w:val="24"/>
        </w:rPr>
        <w:t xml:space="preserve"> </w:t>
      </w:r>
    </w:p>
    <w:p w14:paraId="6DA3D58A" w14:textId="77777777" w:rsidR="00A725BD" w:rsidRPr="00A725BD" w:rsidRDefault="00A725BD" w:rsidP="0004370F">
      <w:pPr>
        <w:numPr>
          <w:ilvl w:val="3"/>
          <w:numId w:val="49"/>
        </w:numPr>
        <w:ind w:left="1800" w:right="1080"/>
        <w:rPr>
          <w:szCs w:val="24"/>
        </w:rPr>
      </w:pPr>
      <w:r w:rsidRPr="00A725BD">
        <w:rPr>
          <w:szCs w:val="24"/>
        </w:rPr>
        <w:t xml:space="preserve">Less intensive recreation activities such as walking bird watching, </w:t>
      </w:r>
      <w:proofErr w:type="spellStart"/>
      <w:r w:rsidRPr="00A725BD">
        <w:rPr>
          <w:szCs w:val="24"/>
        </w:rPr>
        <w:t>etc</w:t>
      </w:r>
      <w:proofErr w:type="spellEnd"/>
      <w:r w:rsidRPr="00A725BD">
        <w:rPr>
          <w:szCs w:val="24"/>
        </w:rPr>
        <w:t xml:space="preserve">; and/or </w:t>
      </w:r>
    </w:p>
    <w:p w14:paraId="673BD3F5" w14:textId="77777777" w:rsidR="00A725BD" w:rsidRPr="00A725BD" w:rsidRDefault="00A725BD" w:rsidP="0004370F">
      <w:pPr>
        <w:numPr>
          <w:ilvl w:val="3"/>
          <w:numId w:val="49"/>
        </w:numPr>
        <w:ind w:left="1800" w:right="1080"/>
        <w:rPr>
          <w:szCs w:val="24"/>
        </w:rPr>
      </w:pPr>
      <w:r w:rsidRPr="00A725BD">
        <w:rPr>
          <w:szCs w:val="24"/>
        </w:rPr>
        <w:t xml:space="preserve">Other uses determined by the County to be of lesser intensity than the enumerated high or medium intensity uses. </w:t>
      </w:r>
    </w:p>
    <w:p w14:paraId="014A9D3C" w14:textId="77777777" w:rsidR="00A725BD" w:rsidRDefault="00A725BD" w:rsidP="0004370F">
      <w:pPr>
        <w:numPr>
          <w:ilvl w:val="1"/>
          <w:numId w:val="49"/>
        </w:numPr>
        <w:ind w:left="1080" w:right="1080" w:hanging="360"/>
        <w:rPr>
          <w:szCs w:val="24"/>
        </w:rPr>
      </w:pPr>
      <w:r w:rsidRPr="00A725BD">
        <w:rPr>
          <w:szCs w:val="24"/>
        </w:rPr>
        <w:t xml:space="preserve">Unless otherwise authorized, the required wetland buffer widths, shall be based on the category of the wetland and the intensity of the proposed development activity as follows in Table 1: </w:t>
      </w:r>
    </w:p>
    <w:p w14:paraId="1C5B4C85" w14:textId="77777777" w:rsidR="007A1418" w:rsidRDefault="007A1418" w:rsidP="007A1418">
      <w:pPr>
        <w:ind w:left="1080" w:right="1080" w:firstLine="0"/>
        <w:rPr>
          <w:szCs w:val="24"/>
        </w:rPr>
      </w:pPr>
    </w:p>
    <w:p w14:paraId="4D455629" w14:textId="77777777" w:rsidR="00AE6620" w:rsidRPr="00A725BD" w:rsidRDefault="00AE6620" w:rsidP="007A1418">
      <w:pPr>
        <w:ind w:left="1080" w:right="1080" w:firstLine="0"/>
        <w:rPr>
          <w:szCs w:val="24"/>
        </w:rPr>
      </w:pPr>
    </w:p>
    <w:p w14:paraId="65E82AAC" w14:textId="77777777" w:rsidR="00A725BD" w:rsidRPr="00A725BD" w:rsidRDefault="00A725BD" w:rsidP="007A1418">
      <w:pPr>
        <w:spacing w:after="240" w:line="240" w:lineRule="auto"/>
        <w:ind w:left="360" w:right="1080" w:firstLine="0"/>
        <w:rPr>
          <w:rFonts w:eastAsiaTheme="minorHAnsi"/>
          <w:b/>
          <w:color w:val="auto"/>
          <w:szCs w:val="24"/>
        </w:rPr>
      </w:pPr>
      <w:r w:rsidRPr="00A725BD">
        <w:rPr>
          <w:rFonts w:eastAsiaTheme="minorHAnsi"/>
          <w:b/>
          <w:color w:val="auto"/>
          <w:szCs w:val="24"/>
        </w:rPr>
        <w:t>Table 1 - Wetland Buffer Widths</w:t>
      </w:r>
    </w:p>
    <w:tbl>
      <w:tblPr>
        <w:tblW w:w="0" w:type="auto"/>
        <w:jc w:val="center"/>
        <w:shd w:val="clear" w:color="auto" w:fill="99FF99"/>
        <w:tblLook w:val="0000" w:firstRow="0" w:lastRow="0" w:firstColumn="0" w:lastColumn="0" w:noHBand="0" w:noVBand="0"/>
      </w:tblPr>
      <w:tblGrid>
        <w:gridCol w:w="7015"/>
        <w:gridCol w:w="3060"/>
      </w:tblGrid>
      <w:tr w:rsidR="00A725BD" w:rsidRPr="00A725BD" w14:paraId="3B3838B1" w14:textId="77777777" w:rsidTr="006945DA">
        <w:trPr>
          <w:cantSplit/>
          <w:tblHeader/>
          <w:jc w:val="center"/>
        </w:trPr>
        <w:tc>
          <w:tcPr>
            <w:tcW w:w="7015" w:type="dxa"/>
            <w:tcBorders>
              <w:top w:val="single" w:sz="12" w:space="0" w:color="auto"/>
              <w:left w:val="single" w:sz="4" w:space="0" w:color="auto"/>
              <w:bottom w:val="single" w:sz="12" w:space="0" w:color="auto"/>
              <w:right w:val="single" w:sz="4" w:space="0" w:color="auto"/>
            </w:tcBorders>
            <w:shd w:val="clear" w:color="auto" w:fill="FFFFFF" w:themeFill="background1"/>
            <w:vAlign w:val="bottom"/>
          </w:tcPr>
          <w:p w14:paraId="16B9EB6E" w14:textId="77777777" w:rsidR="00A725BD" w:rsidRPr="00A725BD" w:rsidRDefault="00A725BD" w:rsidP="0004370F">
            <w:pPr>
              <w:spacing w:before="60" w:after="0" w:line="240" w:lineRule="auto"/>
              <w:ind w:left="0" w:right="348" w:firstLine="0"/>
              <w:rPr>
                <w:color w:val="auto"/>
                <w:spacing w:val="-5"/>
                <w:szCs w:val="24"/>
              </w:rPr>
            </w:pPr>
            <w:r w:rsidRPr="00A725BD">
              <w:rPr>
                <w:b/>
                <w:color w:val="auto"/>
                <w:spacing w:val="-5"/>
                <w:szCs w:val="24"/>
              </w:rPr>
              <w:t>Wetland Characteristics</w:t>
            </w:r>
          </w:p>
        </w:tc>
        <w:tc>
          <w:tcPr>
            <w:tcW w:w="3060" w:type="dxa"/>
            <w:tcBorders>
              <w:top w:val="single" w:sz="12" w:space="0" w:color="auto"/>
              <w:left w:val="nil"/>
              <w:bottom w:val="single" w:sz="12" w:space="0" w:color="auto"/>
              <w:right w:val="single" w:sz="4" w:space="0" w:color="auto"/>
            </w:tcBorders>
            <w:shd w:val="clear" w:color="auto" w:fill="FFFFFF" w:themeFill="background1"/>
            <w:vAlign w:val="bottom"/>
          </w:tcPr>
          <w:p w14:paraId="75899C25" w14:textId="6EB8AC94" w:rsidR="00A725BD" w:rsidRPr="00A725BD" w:rsidRDefault="00A725BD" w:rsidP="0004370F">
            <w:pPr>
              <w:spacing w:before="60" w:after="0" w:line="240" w:lineRule="auto"/>
              <w:ind w:left="246" w:right="-18" w:firstLine="0"/>
              <w:rPr>
                <w:color w:val="auto"/>
                <w:spacing w:val="-5"/>
                <w:szCs w:val="24"/>
              </w:rPr>
            </w:pPr>
            <w:r w:rsidRPr="00A725BD">
              <w:rPr>
                <w:b/>
                <w:color w:val="auto"/>
                <w:spacing w:val="-5"/>
                <w:szCs w:val="24"/>
              </w:rPr>
              <w:t>Buffer Width</w:t>
            </w:r>
            <w:r w:rsidR="003C0B1D">
              <w:rPr>
                <w:b/>
                <w:color w:val="auto"/>
                <w:spacing w:val="-5"/>
                <w:szCs w:val="24"/>
              </w:rPr>
              <w:t xml:space="preserve"> </w:t>
            </w:r>
            <w:r w:rsidRPr="00A725BD">
              <w:rPr>
                <w:b/>
                <w:color w:val="auto"/>
                <w:spacing w:val="-5"/>
                <w:szCs w:val="24"/>
              </w:rPr>
              <w:t>by Impact of Proposed Land Use</w:t>
            </w:r>
          </w:p>
        </w:tc>
      </w:tr>
      <w:tr w:rsidR="00A725BD" w:rsidRPr="00A725BD" w14:paraId="1B04B8C4" w14:textId="77777777" w:rsidTr="006945DA">
        <w:trPr>
          <w:cantSplit/>
          <w:jc w:val="center"/>
        </w:trPr>
        <w:tc>
          <w:tcPr>
            <w:tcW w:w="10075" w:type="dxa"/>
            <w:gridSpan w:val="2"/>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76E3C4E0" w14:textId="77777777" w:rsidR="00A725BD" w:rsidRPr="00A725BD" w:rsidRDefault="00A725BD" w:rsidP="0004370F">
            <w:pPr>
              <w:spacing w:before="60" w:after="0" w:line="240" w:lineRule="auto"/>
              <w:ind w:left="246" w:right="-18" w:firstLine="0"/>
              <w:rPr>
                <w:b/>
                <w:i/>
                <w:color w:val="auto"/>
                <w:spacing w:val="-5"/>
                <w:szCs w:val="24"/>
              </w:rPr>
            </w:pPr>
            <w:r w:rsidRPr="00A725BD">
              <w:rPr>
                <w:b/>
                <w:i/>
                <w:color w:val="auto"/>
                <w:spacing w:val="-5"/>
                <w:szCs w:val="24"/>
              </w:rPr>
              <w:t>Category IV Wetlands (For wetlands scoring less than 16 points for all functions)</w:t>
            </w:r>
          </w:p>
        </w:tc>
      </w:tr>
      <w:tr w:rsidR="00A725BD" w:rsidRPr="00A725BD" w14:paraId="2CA324D2"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1F31068E"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Score for all 3 basic functions is less than 16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02F99954" w14:textId="77777777" w:rsidR="006945DA" w:rsidRDefault="00A725BD" w:rsidP="0004370F">
            <w:pPr>
              <w:spacing w:before="60" w:after="0" w:line="240" w:lineRule="auto"/>
              <w:ind w:left="246" w:right="-18" w:firstLine="0"/>
              <w:rPr>
                <w:color w:val="auto"/>
                <w:spacing w:val="-5"/>
                <w:szCs w:val="24"/>
              </w:rPr>
            </w:pPr>
            <w:r w:rsidRPr="00A725BD">
              <w:rPr>
                <w:color w:val="auto"/>
                <w:spacing w:val="-5"/>
                <w:szCs w:val="24"/>
              </w:rPr>
              <w:t>Low – 25 feet</w:t>
            </w:r>
          </w:p>
          <w:p w14:paraId="48662F11" w14:textId="3C7BCCDC" w:rsidR="006945DA" w:rsidRDefault="00A725BD" w:rsidP="0004370F">
            <w:pPr>
              <w:spacing w:before="60" w:after="0" w:line="240" w:lineRule="auto"/>
              <w:ind w:left="246" w:right="-18" w:firstLine="0"/>
              <w:rPr>
                <w:color w:val="auto"/>
                <w:spacing w:val="-5"/>
                <w:szCs w:val="24"/>
              </w:rPr>
            </w:pPr>
            <w:r w:rsidRPr="00A725BD">
              <w:rPr>
                <w:color w:val="auto"/>
                <w:spacing w:val="-5"/>
                <w:szCs w:val="24"/>
              </w:rPr>
              <w:t>Moderate – 40 feet</w:t>
            </w:r>
          </w:p>
          <w:p w14:paraId="36D536C6" w14:textId="1328787E"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50 feet</w:t>
            </w:r>
          </w:p>
        </w:tc>
      </w:tr>
      <w:tr w:rsidR="00A725BD" w:rsidRPr="00A725BD" w14:paraId="6428DE04" w14:textId="77777777" w:rsidTr="006945DA">
        <w:trPr>
          <w:cantSplit/>
          <w:trHeight w:val="359"/>
          <w:jc w:val="center"/>
        </w:trPr>
        <w:tc>
          <w:tcPr>
            <w:tcW w:w="10075" w:type="dxa"/>
            <w:gridSpan w:val="2"/>
            <w:tcBorders>
              <w:top w:val="nil"/>
              <w:left w:val="single" w:sz="4" w:space="0" w:color="auto"/>
              <w:bottom w:val="single" w:sz="4" w:space="0" w:color="auto"/>
              <w:right w:val="single" w:sz="4" w:space="0" w:color="auto"/>
            </w:tcBorders>
            <w:shd w:val="clear" w:color="auto" w:fill="FFFFFF" w:themeFill="background1"/>
            <w:vAlign w:val="bottom"/>
          </w:tcPr>
          <w:p w14:paraId="09C84C6E" w14:textId="77777777" w:rsidR="00A725BD" w:rsidRPr="00A725BD" w:rsidRDefault="00A725BD" w:rsidP="0004370F">
            <w:pPr>
              <w:spacing w:before="60" w:after="0" w:line="240" w:lineRule="auto"/>
              <w:ind w:left="246" w:right="-18" w:firstLine="0"/>
              <w:rPr>
                <w:color w:val="auto"/>
                <w:spacing w:val="-5"/>
                <w:szCs w:val="24"/>
              </w:rPr>
            </w:pPr>
            <w:r w:rsidRPr="00A725BD">
              <w:rPr>
                <w:b/>
                <w:i/>
                <w:color w:val="auto"/>
                <w:spacing w:val="-5"/>
                <w:szCs w:val="24"/>
              </w:rPr>
              <w:t>Category III Wetlands (For wetlands scoring 16 to 18 points or more for all functions)</w:t>
            </w:r>
          </w:p>
        </w:tc>
      </w:tr>
      <w:tr w:rsidR="00A725BD" w:rsidRPr="00A725BD" w14:paraId="614D18A5"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0EDA394A" w14:textId="5CD5D32C"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Moderate level of function for habitat (score for habitat 5 to 7</w:t>
            </w:r>
            <w:r w:rsidR="006945DA">
              <w:rPr>
                <w:color w:val="auto"/>
                <w:spacing w:val="-5"/>
                <w:szCs w:val="24"/>
              </w:rPr>
              <w:t xml:space="preserve"> </w:t>
            </w:r>
            <w:r w:rsidRPr="00A725BD">
              <w:rPr>
                <w:color w:val="auto"/>
                <w:spacing w:val="-5"/>
                <w:szCs w:val="24"/>
              </w:rPr>
              <w:t>points)</w:t>
            </w:r>
          </w:p>
          <w:p w14:paraId="64D48CB2"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*If wetland scores 8 to 9 habitat points, use Category II buffers</w:t>
            </w:r>
          </w:p>
        </w:tc>
        <w:tc>
          <w:tcPr>
            <w:tcW w:w="3060" w:type="dxa"/>
            <w:tcBorders>
              <w:top w:val="nil"/>
              <w:left w:val="nil"/>
              <w:bottom w:val="single" w:sz="4" w:space="0" w:color="auto"/>
              <w:right w:val="single" w:sz="4" w:space="0" w:color="auto"/>
            </w:tcBorders>
            <w:shd w:val="clear" w:color="auto" w:fill="FFFFFF" w:themeFill="background1"/>
            <w:vAlign w:val="center"/>
          </w:tcPr>
          <w:p w14:paraId="5DAA25C4" w14:textId="77777777" w:rsidR="006945DA" w:rsidRDefault="00A725BD" w:rsidP="0004370F">
            <w:pPr>
              <w:spacing w:before="60" w:after="0" w:line="240" w:lineRule="auto"/>
              <w:ind w:left="246" w:right="-18" w:firstLine="0"/>
              <w:rPr>
                <w:color w:val="auto"/>
                <w:spacing w:val="-5"/>
                <w:szCs w:val="24"/>
              </w:rPr>
            </w:pPr>
            <w:r w:rsidRPr="00A725BD">
              <w:rPr>
                <w:color w:val="auto"/>
                <w:spacing w:val="-5"/>
                <w:szCs w:val="24"/>
              </w:rPr>
              <w:t>Low – 75 feet</w:t>
            </w:r>
          </w:p>
          <w:p w14:paraId="1AED705D" w14:textId="77777777" w:rsidR="006945DA" w:rsidRDefault="00A725BD" w:rsidP="0004370F">
            <w:pPr>
              <w:spacing w:before="60" w:after="0" w:line="240" w:lineRule="auto"/>
              <w:ind w:left="246" w:right="-18" w:firstLine="0"/>
              <w:rPr>
                <w:color w:val="auto"/>
                <w:spacing w:val="-5"/>
                <w:szCs w:val="24"/>
              </w:rPr>
            </w:pPr>
            <w:r w:rsidRPr="00A725BD">
              <w:rPr>
                <w:color w:val="auto"/>
                <w:spacing w:val="-5"/>
                <w:szCs w:val="24"/>
              </w:rPr>
              <w:t>Moderate – 110 feet</w:t>
            </w:r>
          </w:p>
          <w:p w14:paraId="49266713" w14:textId="42D5B0D3"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150 feet</w:t>
            </w:r>
          </w:p>
        </w:tc>
      </w:tr>
      <w:tr w:rsidR="00A725BD" w:rsidRPr="00A725BD" w14:paraId="073FF287"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65B75C7D"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Score habitat for 3 to 4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590A5A02" w14:textId="77777777" w:rsidR="006945DA" w:rsidRDefault="00A725BD" w:rsidP="0004370F">
            <w:pPr>
              <w:spacing w:before="60" w:after="0" w:line="240" w:lineRule="auto"/>
              <w:ind w:left="246" w:right="-18" w:firstLine="0"/>
              <w:rPr>
                <w:color w:val="auto"/>
                <w:spacing w:val="-5"/>
                <w:szCs w:val="24"/>
              </w:rPr>
            </w:pPr>
            <w:r w:rsidRPr="00A725BD">
              <w:rPr>
                <w:color w:val="auto"/>
                <w:spacing w:val="-5"/>
                <w:szCs w:val="24"/>
              </w:rPr>
              <w:t>Low – 40 feet</w:t>
            </w:r>
          </w:p>
          <w:p w14:paraId="4D2AB2DB" w14:textId="77777777" w:rsidR="006945DA" w:rsidRDefault="00A725BD" w:rsidP="0004370F">
            <w:pPr>
              <w:spacing w:before="60" w:after="0" w:line="240" w:lineRule="auto"/>
              <w:ind w:left="246" w:right="-18" w:firstLine="0"/>
              <w:rPr>
                <w:color w:val="auto"/>
                <w:spacing w:val="-5"/>
                <w:szCs w:val="24"/>
              </w:rPr>
            </w:pPr>
            <w:r w:rsidRPr="00A725BD">
              <w:rPr>
                <w:color w:val="auto"/>
                <w:spacing w:val="-5"/>
                <w:szCs w:val="24"/>
              </w:rPr>
              <w:t>Moderate – 60 feet</w:t>
            </w:r>
          </w:p>
          <w:p w14:paraId="46640C7D" w14:textId="7A1C47AF"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80 feet</w:t>
            </w:r>
          </w:p>
        </w:tc>
      </w:tr>
      <w:tr w:rsidR="00A725BD" w:rsidRPr="00A725BD" w14:paraId="4D924044" w14:textId="77777777" w:rsidTr="006945DA">
        <w:trPr>
          <w:cantSplit/>
          <w:jc w:val="center"/>
        </w:trPr>
        <w:tc>
          <w:tcPr>
            <w:tcW w:w="100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47D3B9" w14:textId="1B51555E" w:rsidR="00A725BD" w:rsidRPr="00A725BD" w:rsidRDefault="00A725BD" w:rsidP="0004370F">
            <w:pPr>
              <w:spacing w:before="60" w:after="0" w:line="240" w:lineRule="auto"/>
              <w:ind w:left="246" w:right="-18" w:firstLine="0"/>
              <w:rPr>
                <w:b/>
                <w:i/>
                <w:color w:val="auto"/>
                <w:spacing w:val="-5"/>
                <w:szCs w:val="24"/>
              </w:rPr>
            </w:pPr>
            <w:r w:rsidRPr="00A725BD">
              <w:rPr>
                <w:b/>
                <w:i/>
                <w:color w:val="auto"/>
                <w:spacing w:val="-5"/>
                <w:szCs w:val="24"/>
              </w:rPr>
              <w:lastRenderedPageBreak/>
              <w:t>Category II Wetlands (For wetlands that score 19 to 21 points or more for all functions or having the “Special</w:t>
            </w:r>
            <w:r w:rsidR="006945DA">
              <w:rPr>
                <w:b/>
                <w:i/>
                <w:color w:val="auto"/>
                <w:spacing w:val="-5"/>
                <w:szCs w:val="24"/>
              </w:rPr>
              <w:t xml:space="preserve"> </w:t>
            </w:r>
            <w:r w:rsidRPr="00A725BD">
              <w:rPr>
                <w:b/>
                <w:i/>
                <w:color w:val="auto"/>
                <w:spacing w:val="-5"/>
                <w:szCs w:val="24"/>
              </w:rPr>
              <w:t>Characteristics” identified in the rating system)</w:t>
            </w:r>
          </w:p>
        </w:tc>
      </w:tr>
      <w:tr w:rsidR="00A725BD" w:rsidRPr="00A725BD" w14:paraId="1103BEAB"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7EB8454B"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High level of function for habitat (score for habitat 8 to 9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36150A78" w14:textId="77777777" w:rsidR="007A1418" w:rsidRDefault="00A725BD" w:rsidP="007A1418">
            <w:pPr>
              <w:spacing w:before="60" w:after="0" w:line="240" w:lineRule="auto"/>
              <w:ind w:left="246" w:right="-18" w:firstLine="0"/>
              <w:jc w:val="left"/>
              <w:rPr>
                <w:color w:val="auto"/>
                <w:spacing w:val="-5"/>
                <w:szCs w:val="24"/>
              </w:rPr>
            </w:pPr>
            <w:r w:rsidRPr="00A725BD">
              <w:rPr>
                <w:color w:val="auto"/>
                <w:spacing w:val="-5"/>
                <w:szCs w:val="24"/>
              </w:rPr>
              <w:t>Low</w:t>
            </w:r>
            <w:r w:rsidR="007A1418">
              <w:rPr>
                <w:color w:val="auto"/>
                <w:spacing w:val="-5"/>
                <w:szCs w:val="24"/>
              </w:rPr>
              <w:t xml:space="preserve"> </w:t>
            </w:r>
            <w:r w:rsidRPr="00A725BD">
              <w:rPr>
                <w:color w:val="auto"/>
                <w:spacing w:val="-5"/>
                <w:szCs w:val="24"/>
              </w:rPr>
              <w:t>– 100 feet</w:t>
            </w:r>
          </w:p>
          <w:p w14:paraId="50EAF5C9" w14:textId="77777777" w:rsidR="007A1418" w:rsidRDefault="00A725BD" w:rsidP="007A1418">
            <w:pPr>
              <w:spacing w:before="60" w:after="0" w:line="240" w:lineRule="auto"/>
              <w:ind w:left="246" w:right="-18" w:firstLine="0"/>
              <w:jc w:val="left"/>
              <w:rPr>
                <w:color w:val="auto"/>
                <w:spacing w:val="-5"/>
                <w:szCs w:val="24"/>
              </w:rPr>
            </w:pPr>
            <w:r w:rsidRPr="00A725BD">
              <w:rPr>
                <w:color w:val="auto"/>
                <w:spacing w:val="-5"/>
                <w:szCs w:val="24"/>
              </w:rPr>
              <w:t>Moderate</w:t>
            </w:r>
            <w:r w:rsidR="007A1418">
              <w:rPr>
                <w:color w:val="auto"/>
                <w:spacing w:val="-5"/>
                <w:szCs w:val="24"/>
              </w:rPr>
              <w:t xml:space="preserve"> </w:t>
            </w:r>
            <w:r w:rsidRPr="00A725BD">
              <w:rPr>
                <w:color w:val="auto"/>
                <w:spacing w:val="-5"/>
                <w:szCs w:val="24"/>
              </w:rPr>
              <w:t>– 150 feet</w:t>
            </w:r>
          </w:p>
          <w:p w14:paraId="7E475138" w14:textId="7B99A8BB" w:rsidR="00A725BD" w:rsidRPr="00A725BD" w:rsidRDefault="00A725BD" w:rsidP="007A1418">
            <w:pPr>
              <w:spacing w:before="60" w:after="0" w:line="240" w:lineRule="auto"/>
              <w:ind w:left="246" w:right="-18" w:firstLine="0"/>
              <w:jc w:val="left"/>
              <w:rPr>
                <w:color w:val="auto"/>
                <w:spacing w:val="-5"/>
                <w:szCs w:val="24"/>
              </w:rPr>
            </w:pPr>
            <w:r w:rsidRPr="00A725BD">
              <w:rPr>
                <w:color w:val="auto"/>
                <w:spacing w:val="-5"/>
                <w:szCs w:val="24"/>
              </w:rPr>
              <w:t>High – 200 feet</w:t>
            </w:r>
          </w:p>
        </w:tc>
      </w:tr>
      <w:tr w:rsidR="00A725BD" w:rsidRPr="00A725BD" w14:paraId="1C812A21"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57B65A32" w14:textId="01E4360C"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Moderate level of function for habitat (score for habitat 5 to 7</w:t>
            </w:r>
            <w:r w:rsidR="006945DA">
              <w:rPr>
                <w:color w:val="auto"/>
                <w:spacing w:val="-5"/>
                <w:szCs w:val="24"/>
              </w:rPr>
              <w:t xml:space="preserve"> </w:t>
            </w:r>
            <w:r w:rsidRPr="00A725BD">
              <w:rPr>
                <w:color w:val="auto"/>
                <w:spacing w:val="-5"/>
                <w:szCs w:val="24"/>
              </w:rPr>
              <w:t>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0553DC2B" w14:textId="77777777" w:rsidR="007A1418" w:rsidRDefault="00A725BD" w:rsidP="0004370F">
            <w:pPr>
              <w:spacing w:before="60" w:after="0" w:line="240" w:lineRule="auto"/>
              <w:ind w:left="246" w:right="-18" w:firstLine="0"/>
              <w:rPr>
                <w:color w:val="auto"/>
                <w:spacing w:val="-5"/>
                <w:szCs w:val="24"/>
              </w:rPr>
            </w:pPr>
            <w:r w:rsidRPr="00A725BD">
              <w:rPr>
                <w:color w:val="auto"/>
                <w:spacing w:val="-5"/>
                <w:szCs w:val="24"/>
              </w:rPr>
              <w:t>Low – 75 feet</w:t>
            </w:r>
          </w:p>
          <w:p w14:paraId="19E76D5B" w14:textId="77777777" w:rsidR="007A1418" w:rsidRDefault="00A725BD" w:rsidP="0004370F">
            <w:pPr>
              <w:spacing w:before="60" w:after="0" w:line="240" w:lineRule="auto"/>
              <w:ind w:left="246" w:right="-18" w:firstLine="0"/>
              <w:rPr>
                <w:color w:val="auto"/>
                <w:spacing w:val="-5"/>
                <w:szCs w:val="24"/>
              </w:rPr>
            </w:pPr>
            <w:r w:rsidRPr="00A725BD">
              <w:rPr>
                <w:color w:val="auto"/>
                <w:spacing w:val="-5"/>
                <w:szCs w:val="24"/>
              </w:rPr>
              <w:t>Moderate – 110 feet</w:t>
            </w:r>
          </w:p>
          <w:p w14:paraId="09AF1339" w14:textId="07927D8E"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150 feet</w:t>
            </w:r>
          </w:p>
        </w:tc>
      </w:tr>
      <w:tr w:rsidR="00A725BD" w:rsidRPr="00A725BD" w14:paraId="7D295AE6"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223A0536"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High level of function for water quality improvement and low for habitat (score for water quality 8 to 9 points; habitat less than 5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7005890E" w14:textId="77777777" w:rsidR="007A1418" w:rsidRDefault="00A725BD" w:rsidP="0004370F">
            <w:pPr>
              <w:spacing w:before="60" w:after="0" w:line="240" w:lineRule="auto"/>
              <w:ind w:left="246" w:right="-18" w:firstLine="0"/>
              <w:rPr>
                <w:color w:val="auto"/>
                <w:spacing w:val="-5"/>
                <w:szCs w:val="24"/>
              </w:rPr>
            </w:pPr>
            <w:r w:rsidRPr="00A725BD">
              <w:rPr>
                <w:color w:val="auto"/>
                <w:spacing w:val="-5"/>
                <w:szCs w:val="24"/>
              </w:rPr>
              <w:t>Low – 50 feet</w:t>
            </w:r>
          </w:p>
          <w:p w14:paraId="0F18C0D6" w14:textId="77777777" w:rsidR="007A1418" w:rsidRDefault="00A725BD" w:rsidP="0004370F">
            <w:pPr>
              <w:spacing w:before="60" w:after="0" w:line="240" w:lineRule="auto"/>
              <w:ind w:left="246" w:right="-18" w:firstLine="0"/>
              <w:rPr>
                <w:color w:val="auto"/>
                <w:spacing w:val="-5"/>
                <w:szCs w:val="24"/>
              </w:rPr>
            </w:pPr>
            <w:r w:rsidRPr="00A725BD">
              <w:rPr>
                <w:color w:val="auto"/>
                <w:spacing w:val="-5"/>
                <w:szCs w:val="24"/>
              </w:rPr>
              <w:t>Moderate – 75 feet</w:t>
            </w:r>
          </w:p>
          <w:p w14:paraId="26E6BE90" w14:textId="6A77C04A"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100 feet</w:t>
            </w:r>
          </w:p>
        </w:tc>
      </w:tr>
      <w:tr w:rsidR="00A725BD" w:rsidRPr="00A725BD" w14:paraId="636D43E6"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3691196C"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Riparian forest</w:t>
            </w:r>
          </w:p>
        </w:tc>
        <w:tc>
          <w:tcPr>
            <w:tcW w:w="3060" w:type="dxa"/>
            <w:tcBorders>
              <w:top w:val="nil"/>
              <w:left w:val="nil"/>
              <w:bottom w:val="single" w:sz="4" w:space="0" w:color="auto"/>
              <w:right w:val="single" w:sz="4" w:space="0" w:color="auto"/>
            </w:tcBorders>
            <w:shd w:val="clear" w:color="auto" w:fill="FFFFFF" w:themeFill="background1"/>
            <w:vAlign w:val="center"/>
          </w:tcPr>
          <w:p w14:paraId="7789256A"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Buffer width to be based on score for habitat functions or water quality functions</w:t>
            </w:r>
          </w:p>
        </w:tc>
      </w:tr>
      <w:tr w:rsidR="00A725BD" w:rsidRPr="00A725BD" w14:paraId="7FD1F384"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71D2BA13"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Not meeting above characteristic</w:t>
            </w:r>
          </w:p>
        </w:tc>
        <w:tc>
          <w:tcPr>
            <w:tcW w:w="3060" w:type="dxa"/>
            <w:tcBorders>
              <w:top w:val="nil"/>
              <w:left w:val="nil"/>
              <w:bottom w:val="single" w:sz="4" w:space="0" w:color="auto"/>
              <w:right w:val="single" w:sz="4" w:space="0" w:color="auto"/>
            </w:tcBorders>
            <w:shd w:val="clear" w:color="auto" w:fill="FFFFFF" w:themeFill="background1"/>
            <w:vAlign w:val="center"/>
          </w:tcPr>
          <w:p w14:paraId="054B92D0" w14:textId="77777777" w:rsidR="007A1418" w:rsidRDefault="00A725BD" w:rsidP="0004370F">
            <w:pPr>
              <w:spacing w:before="60" w:after="0" w:line="240" w:lineRule="auto"/>
              <w:ind w:left="246" w:right="-18" w:firstLine="0"/>
              <w:rPr>
                <w:color w:val="auto"/>
                <w:spacing w:val="-5"/>
                <w:szCs w:val="24"/>
              </w:rPr>
            </w:pPr>
            <w:r w:rsidRPr="00A725BD">
              <w:rPr>
                <w:color w:val="auto"/>
                <w:spacing w:val="-5"/>
                <w:szCs w:val="24"/>
              </w:rPr>
              <w:t>Low – 50 feet</w:t>
            </w:r>
          </w:p>
          <w:p w14:paraId="3DA36569" w14:textId="77777777" w:rsidR="007A1418" w:rsidRDefault="00A725BD" w:rsidP="0004370F">
            <w:pPr>
              <w:spacing w:before="60" w:after="0" w:line="240" w:lineRule="auto"/>
              <w:ind w:left="246" w:right="-18" w:firstLine="0"/>
              <w:rPr>
                <w:color w:val="auto"/>
                <w:spacing w:val="-5"/>
                <w:szCs w:val="24"/>
              </w:rPr>
            </w:pPr>
            <w:r w:rsidRPr="00A725BD">
              <w:rPr>
                <w:color w:val="auto"/>
                <w:spacing w:val="-5"/>
                <w:szCs w:val="24"/>
              </w:rPr>
              <w:t>Moderate – 75 feet</w:t>
            </w:r>
          </w:p>
          <w:p w14:paraId="3C395DD8" w14:textId="5DA27D0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100 feet</w:t>
            </w:r>
          </w:p>
        </w:tc>
      </w:tr>
      <w:tr w:rsidR="00A725BD" w:rsidRPr="00A725BD" w14:paraId="5AE72403"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34781D2B"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Vernal pool</w:t>
            </w:r>
          </w:p>
        </w:tc>
        <w:tc>
          <w:tcPr>
            <w:tcW w:w="3060" w:type="dxa"/>
            <w:tcBorders>
              <w:top w:val="nil"/>
              <w:left w:val="nil"/>
              <w:bottom w:val="single" w:sz="4" w:space="0" w:color="auto"/>
              <w:right w:val="single" w:sz="4" w:space="0" w:color="auto"/>
            </w:tcBorders>
            <w:shd w:val="clear" w:color="auto" w:fill="FFFFFF" w:themeFill="background1"/>
            <w:vAlign w:val="center"/>
          </w:tcPr>
          <w:p w14:paraId="7F03CB2A"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100 feet</w:t>
            </w:r>
          </w:p>
          <w:p w14:paraId="4F961493"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Moderate – 150 feet</w:t>
            </w:r>
          </w:p>
          <w:p w14:paraId="4BA0313B"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200 feet</w:t>
            </w:r>
          </w:p>
          <w:p w14:paraId="5B8D7880" w14:textId="77777777" w:rsidR="00A725BD" w:rsidRPr="00A725BD" w:rsidRDefault="00A725BD" w:rsidP="0004370F">
            <w:pPr>
              <w:spacing w:before="60" w:after="0" w:line="240" w:lineRule="auto"/>
              <w:ind w:left="246" w:right="-18" w:firstLine="0"/>
              <w:rPr>
                <w:color w:val="auto"/>
                <w:spacing w:val="-5"/>
                <w:szCs w:val="24"/>
              </w:rPr>
            </w:pPr>
          </w:p>
          <w:p w14:paraId="5D54BF0F"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Or develop a regional plan to protect the most important vernal pool complexes – buffers of vernal pools outside protection zones can then be reduced to:</w:t>
            </w:r>
          </w:p>
          <w:p w14:paraId="17328642"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Low – 40 feet</w:t>
            </w:r>
          </w:p>
          <w:p w14:paraId="0855435C"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Moderate – 60 feet</w:t>
            </w:r>
          </w:p>
          <w:p w14:paraId="4A05C86F" w14:textId="77777777"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80 feet</w:t>
            </w:r>
          </w:p>
        </w:tc>
      </w:tr>
      <w:tr w:rsidR="00A725BD" w:rsidRPr="00A725BD" w14:paraId="4BCC2012" w14:textId="77777777" w:rsidTr="006945DA">
        <w:trPr>
          <w:cantSplit/>
          <w:jc w:val="center"/>
        </w:trPr>
        <w:tc>
          <w:tcPr>
            <w:tcW w:w="100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5D7130" w14:textId="77777777" w:rsidR="00A725BD" w:rsidRPr="00A725BD" w:rsidRDefault="00A725BD" w:rsidP="0004370F">
            <w:pPr>
              <w:keepNext/>
              <w:spacing w:before="60" w:after="0" w:line="240" w:lineRule="auto"/>
              <w:ind w:left="246" w:right="-18" w:firstLine="0"/>
              <w:rPr>
                <w:b/>
                <w:i/>
                <w:color w:val="auto"/>
                <w:spacing w:val="-5"/>
                <w:szCs w:val="24"/>
              </w:rPr>
            </w:pPr>
            <w:r w:rsidRPr="00A725BD">
              <w:rPr>
                <w:b/>
                <w:i/>
                <w:color w:val="auto"/>
                <w:spacing w:val="-5"/>
                <w:szCs w:val="24"/>
              </w:rPr>
              <w:t>Category I Wetlands (For wetlands that score 22 points or more for all functions or having the “Special Characteristics” identified in the rating system)</w:t>
            </w:r>
          </w:p>
        </w:tc>
      </w:tr>
      <w:tr w:rsidR="00A725BD" w:rsidRPr="00A725BD" w14:paraId="5FED2C1D"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70F72016"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Wetlands of High Conservation Value</w:t>
            </w:r>
          </w:p>
        </w:tc>
        <w:tc>
          <w:tcPr>
            <w:tcW w:w="3060" w:type="dxa"/>
            <w:tcBorders>
              <w:top w:val="nil"/>
              <w:left w:val="nil"/>
              <w:bottom w:val="single" w:sz="4" w:space="0" w:color="auto"/>
              <w:right w:val="single" w:sz="4" w:space="0" w:color="auto"/>
            </w:tcBorders>
            <w:shd w:val="clear" w:color="auto" w:fill="FFFFFF" w:themeFill="background1"/>
            <w:vAlign w:val="center"/>
          </w:tcPr>
          <w:p w14:paraId="6FCC7420" w14:textId="77777777" w:rsidR="007A1418" w:rsidRDefault="00A725BD" w:rsidP="0004370F">
            <w:pPr>
              <w:spacing w:before="60" w:after="0" w:line="240" w:lineRule="auto"/>
              <w:ind w:left="246" w:right="-18" w:firstLine="0"/>
              <w:rPr>
                <w:color w:val="auto"/>
                <w:spacing w:val="-5"/>
                <w:szCs w:val="24"/>
              </w:rPr>
            </w:pPr>
            <w:r w:rsidRPr="00A725BD">
              <w:rPr>
                <w:color w:val="auto"/>
                <w:spacing w:val="-5"/>
                <w:szCs w:val="24"/>
              </w:rPr>
              <w:t>Low – 125 feet</w:t>
            </w:r>
          </w:p>
          <w:p w14:paraId="1106F61A" w14:textId="77777777" w:rsidR="007A1418" w:rsidRDefault="00A725BD" w:rsidP="0004370F">
            <w:pPr>
              <w:spacing w:before="60" w:after="0" w:line="240" w:lineRule="auto"/>
              <w:ind w:left="246" w:right="-18" w:firstLine="0"/>
              <w:rPr>
                <w:color w:val="auto"/>
                <w:spacing w:val="-5"/>
                <w:szCs w:val="24"/>
              </w:rPr>
            </w:pPr>
            <w:r w:rsidRPr="00A725BD">
              <w:rPr>
                <w:color w:val="auto"/>
                <w:spacing w:val="-5"/>
                <w:szCs w:val="24"/>
              </w:rPr>
              <w:t>Moderate – 190 feet</w:t>
            </w:r>
          </w:p>
          <w:p w14:paraId="5396EC1E" w14:textId="57E5414C"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250 feet</w:t>
            </w:r>
          </w:p>
        </w:tc>
      </w:tr>
      <w:tr w:rsidR="00A725BD" w:rsidRPr="00A725BD" w14:paraId="66CB0A8D"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28C23FFC"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lastRenderedPageBreak/>
              <w:t>High level of function for habitat (score for habitat 8 to 9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37C1F2AB" w14:textId="77777777" w:rsidR="007A1418" w:rsidRDefault="00A725BD" w:rsidP="0004370F">
            <w:pPr>
              <w:spacing w:before="60" w:after="0" w:line="240" w:lineRule="auto"/>
              <w:ind w:left="246" w:right="-18" w:firstLine="0"/>
              <w:rPr>
                <w:color w:val="auto"/>
                <w:spacing w:val="-5"/>
                <w:szCs w:val="24"/>
              </w:rPr>
            </w:pPr>
            <w:r w:rsidRPr="00A725BD">
              <w:rPr>
                <w:color w:val="auto"/>
                <w:spacing w:val="-5"/>
                <w:szCs w:val="24"/>
              </w:rPr>
              <w:t>Low – 100 feet</w:t>
            </w:r>
          </w:p>
          <w:p w14:paraId="5FEA305C" w14:textId="77777777" w:rsidR="007A1418" w:rsidRDefault="00A725BD" w:rsidP="0004370F">
            <w:pPr>
              <w:spacing w:before="60" w:after="0" w:line="240" w:lineRule="auto"/>
              <w:ind w:left="246" w:right="-18" w:firstLine="0"/>
              <w:rPr>
                <w:color w:val="auto"/>
                <w:spacing w:val="-5"/>
                <w:szCs w:val="24"/>
              </w:rPr>
            </w:pPr>
            <w:r w:rsidRPr="00A725BD">
              <w:rPr>
                <w:color w:val="auto"/>
                <w:spacing w:val="-5"/>
                <w:szCs w:val="24"/>
              </w:rPr>
              <w:t>Moderate – 150 feet</w:t>
            </w:r>
          </w:p>
          <w:p w14:paraId="3F1D6C28" w14:textId="31B3F5D1"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200 feet</w:t>
            </w:r>
          </w:p>
        </w:tc>
      </w:tr>
      <w:tr w:rsidR="00A725BD" w:rsidRPr="00A725BD" w14:paraId="0E4ECEE6"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1660C321"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Moderate level of function for habitat (score for habitat 5 to 7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5C944529" w14:textId="77777777" w:rsidR="007A1418" w:rsidRDefault="00A725BD" w:rsidP="0004370F">
            <w:pPr>
              <w:spacing w:before="60" w:after="0" w:line="240" w:lineRule="auto"/>
              <w:ind w:left="246" w:right="-18" w:firstLine="0"/>
              <w:rPr>
                <w:color w:val="auto"/>
                <w:spacing w:val="-5"/>
                <w:szCs w:val="24"/>
              </w:rPr>
            </w:pPr>
            <w:r w:rsidRPr="00A725BD">
              <w:rPr>
                <w:color w:val="auto"/>
                <w:spacing w:val="-5"/>
                <w:szCs w:val="24"/>
              </w:rPr>
              <w:t>Low – 75 feet</w:t>
            </w:r>
          </w:p>
          <w:p w14:paraId="061BA1D0" w14:textId="77777777" w:rsidR="007A1418" w:rsidRDefault="00A725BD" w:rsidP="0004370F">
            <w:pPr>
              <w:spacing w:before="60" w:after="0" w:line="240" w:lineRule="auto"/>
              <w:ind w:left="246" w:right="-18" w:firstLine="0"/>
              <w:rPr>
                <w:color w:val="auto"/>
                <w:spacing w:val="-5"/>
                <w:szCs w:val="24"/>
              </w:rPr>
            </w:pPr>
            <w:r w:rsidRPr="00A725BD">
              <w:rPr>
                <w:color w:val="auto"/>
                <w:spacing w:val="-5"/>
                <w:szCs w:val="24"/>
              </w:rPr>
              <w:t>Moderate – 110 fee</w:t>
            </w:r>
            <w:r w:rsidR="007A1418">
              <w:rPr>
                <w:color w:val="auto"/>
                <w:spacing w:val="-5"/>
                <w:szCs w:val="24"/>
              </w:rPr>
              <w:t>t</w:t>
            </w:r>
          </w:p>
          <w:p w14:paraId="192A7ECA" w14:textId="6D1B5DD6"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150 feet</w:t>
            </w:r>
          </w:p>
        </w:tc>
      </w:tr>
      <w:tr w:rsidR="00A725BD" w:rsidRPr="00A725BD" w14:paraId="03F1E14B" w14:textId="77777777" w:rsidTr="006945DA">
        <w:trPr>
          <w:cantSplit/>
          <w:jc w:val="center"/>
        </w:trPr>
        <w:tc>
          <w:tcPr>
            <w:tcW w:w="7015" w:type="dxa"/>
            <w:tcBorders>
              <w:top w:val="nil"/>
              <w:left w:val="single" w:sz="4" w:space="0" w:color="auto"/>
              <w:bottom w:val="single" w:sz="4" w:space="0" w:color="auto"/>
              <w:right w:val="single" w:sz="4" w:space="0" w:color="auto"/>
            </w:tcBorders>
            <w:shd w:val="clear" w:color="auto" w:fill="FFFFFF" w:themeFill="background1"/>
            <w:vAlign w:val="center"/>
          </w:tcPr>
          <w:p w14:paraId="0063F3EC"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High level of function for water quality improvement (8 to 9 points) and low for habitat (less than 5 points)</w:t>
            </w:r>
          </w:p>
        </w:tc>
        <w:tc>
          <w:tcPr>
            <w:tcW w:w="3060" w:type="dxa"/>
            <w:tcBorders>
              <w:top w:val="nil"/>
              <w:left w:val="nil"/>
              <w:bottom w:val="single" w:sz="4" w:space="0" w:color="auto"/>
              <w:right w:val="single" w:sz="4" w:space="0" w:color="auto"/>
            </w:tcBorders>
            <w:shd w:val="clear" w:color="auto" w:fill="FFFFFF" w:themeFill="background1"/>
            <w:vAlign w:val="center"/>
          </w:tcPr>
          <w:p w14:paraId="7560597A" w14:textId="77777777" w:rsidR="00AE6620" w:rsidRDefault="00A725BD" w:rsidP="0004370F">
            <w:pPr>
              <w:spacing w:before="60" w:after="0" w:line="240" w:lineRule="auto"/>
              <w:ind w:left="246" w:right="-18" w:firstLine="0"/>
              <w:rPr>
                <w:color w:val="auto"/>
                <w:spacing w:val="-5"/>
                <w:szCs w:val="24"/>
              </w:rPr>
            </w:pPr>
            <w:r w:rsidRPr="00A725BD">
              <w:rPr>
                <w:color w:val="auto"/>
                <w:spacing w:val="-5"/>
                <w:szCs w:val="24"/>
              </w:rPr>
              <w:t>Low – 50 feet</w:t>
            </w:r>
          </w:p>
          <w:p w14:paraId="0548CAE8" w14:textId="77777777" w:rsidR="00AE6620" w:rsidRDefault="00A725BD" w:rsidP="0004370F">
            <w:pPr>
              <w:spacing w:before="60" w:after="0" w:line="240" w:lineRule="auto"/>
              <w:ind w:left="246" w:right="-18" w:firstLine="0"/>
              <w:rPr>
                <w:color w:val="auto"/>
                <w:spacing w:val="-5"/>
                <w:szCs w:val="24"/>
              </w:rPr>
            </w:pPr>
            <w:r w:rsidRPr="00A725BD">
              <w:rPr>
                <w:color w:val="auto"/>
                <w:spacing w:val="-5"/>
                <w:szCs w:val="24"/>
              </w:rPr>
              <w:t>Moderate – 75 feet</w:t>
            </w:r>
          </w:p>
          <w:p w14:paraId="15915837" w14:textId="484474FC"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100 feet</w:t>
            </w:r>
          </w:p>
        </w:tc>
      </w:tr>
      <w:tr w:rsidR="00A725BD" w:rsidRPr="00A725BD" w14:paraId="0178DD57" w14:textId="77777777" w:rsidTr="006945DA">
        <w:trPr>
          <w:cantSplit/>
          <w:jc w:val="center"/>
        </w:trPr>
        <w:tc>
          <w:tcPr>
            <w:tcW w:w="7015"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715CBBA3" w14:textId="77777777" w:rsidR="00A725BD" w:rsidRPr="00A725BD" w:rsidRDefault="00A725BD" w:rsidP="0004370F">
            <w:pPr>
              <w:spacing w:before="60" w:after="0" w:line="240" w:lineRule="auto"/>
              <w:ind w:left="0" w:right="348" w:firstLine="0"/>
              <w:rPr>
                <w:color w:val="auto"/>
                <w:spacing w:val="-5"/>
                <w:szCs w:val="24"/>
              </w:rPr>
            </w:pPr>
            <w:r w:rsidRPr="00A725BD">
              <w:rPr>
                <w:color w:val="auto"/>
                <w:spacing w:val="-5"/>
                <w:szCs w:val="24"/>
              </w:rPr>
              <w:t>Not meeting above characteristics</w:t>
            </w:r>
          </w:p>
        </w:tc>
        <w:tc>
          <w:tcPr>
            <w:tcW w:w="3060" w:type="dxa"/>
            <w:tcBorders>
              <w:top w:val="single" w:sz="4" w:space="0" w:color="auto"/>
              <w:left w:val="nil"/>
              <w:bottom w:val="single" w:sz="12" w:space="0" w:color="auto"/>
              <w:right w:val="single" w:sz="4" w:space="0" w:color="auto"/>
            </w:tcBorders>
            <w:shd w:val="clear" w:color="auto" w:fill="FFFFFF" w:themeFill="background1"/>
            <w:vAlign w:val="center"/>
          </w:tcPr>
          <w:p w14:paraId="73232448" w14:textId="77777777" w:rsidR="00AE6620" w:rsidRDefault="00A725BD" w:rsidP="0004370F">
            <w:pPr>
              <w:spacing w:before="60" w:after="0" w:line="240" w:lineRule="auto"/>
              <w:ind w:left="246" w:right="-18" w:firstLine="0"/>
              <w:rPr>
                <w:color w:val="auto"/>
                <w:spacing w:val="-5"/>
                <w:szCs w:val="24"/>
              </w:rPr>
            </w:pPr>
            <w:r w:rsidRPr="00A725BD">
              <w:rPr>
                <w:color w:val="auto"/>
                <w:spacing w:val="-5"/>
                <w:szCs w:val="24"/>
              </w:rPr>
              <w:t>Low – 50 feet</w:t>
            </w:r>
          </w:p>
          <w:p w14:paraId="38CE6E46" w14:textId="77777777" w:rsidR="00AE6620" w:rsidRDefault="00A725BD" w:rsidP="0004370F">
            <w:pPr>
              <w:spacing w:before="60" w:after="0" w:line="240" w:lineRule="auto"/>
              <w:ind w:left="246" w:right="-18" w:firstLine="0"/>
              <w:rPr>
                <w:color w:val="auto"/>
                <w:spacing w:val="-5"/>
                <w:szCs w:val="24"/>
              </w:rPr>
            </w:pPr>
            <w:r w:rsidRPr="00A725BD">
              <w:rPr>
                <w:color w:val="auto"/>
                <w:spacing w:val="-5"/>
                <w:szCs w:val="24"/>
              </w:rPr>
              <w:t>Moderate – 75 feet</w:t>
            </w:r>
          </w:p>
          <w:p w14:paraId="0D9753DC" w14:textId="2EC0E2ED" w:rsidR="00A725BD" w:rsidRPr="00A725BD" w:rsidRDefault="00A725BD" w:rsidP="0004370F">
            <w:pPr>
              <w:spacing w:before="60" w:after="0" w:line="240" w:lineRule="auto"/>
              <w:ind w:left="246" w:right="-18" w:firstLine="0"/>
              <w:rPr>
                <w:color w:val="auto"/>
                <w:spacing w:val="-5"/>
                <w:szCs w:val="24"/>
              </w:rPr>
            </w:pPr>
            <w:r w:rsidRPr="00A725BD">
              <w:rPr>
                <w:color w:val="auto"/>
                <w:spacing w:val="-5"/>
                <w:szCs w:val="24"/>
              </w:rPr>
              <w:t>High – 100 feet</w:t>
            </w:r>
          </w:p>
        </w:tc>
      </w:tr>
    </w:tbl>
    <w:p w14:paraId="14D011D9" w14:textId="77777777" w:rsidR="00A725BD" w:rsidRPr="00A725BD" w:rsidRDefault="00A725BD" w:rsidP="0004370F">
      <w:pPr>
        <w:spacing w:after="0" w:line="259" w:lineRule="auto"/>
        <w:ind w:left="1440" w:right="1080" w:firstLine="0"/>
        <w:rPr>
          <w:szCs w:val="24"/>
        </w:rPr>
      </w:pPr>
      <w:r w:rsidRPr="00A725BD">
        <w:rPr>
          <w:szCs w:val="24"/>
        </w:rPr>
        <w:t xml:space="preserve"> </w:t>
      </w:r>
    </w:p>
    <w:p w14:paraId="0D497100" w14:textId="77777777" w:rsidR="00A725BD" w:rsidRPr="00A725BD" w:rsidRDefault="00A725BD" w:rsidP="0004370F">
      <w:pPr>
        <w:numPr>
          <w:ilvl w:val="1"/>
          <w:numId w:val="49"/>
        </w:numPr>
        <w:ind w:left="1080" w:right="1080" w:hanging="360"/>
        <w:rPr>
          <w:szCs w:val="24"/>
        </w:rPr>
      </w:pPr>
      <w:r w:rsidRPr="00A725BD">
        <w:rPr>
          <w:szCs w:val="24"/>
        </w:rPr>
        <w:t xml:space="preserve">The width of a wetland buffer may be increased or decreased by the County on a case-by-case basis based on approval of a wetland report that documents that a larger buffer is needed to protect wetland functions or values or that a smaller buffer adequately protects wetlands without a net loss of functions or values. </w:t>
      </w:r>
    </w:p>
    <w:p w14:paraId="45984C07" w14:textId="4B25B085" w:rsidR="00A725BD" w:rsidRPr="007C6D8C" w:rsidRDefault="00A725BD" w:rsidP="0004370F">
      <w:pPr>
        <w:numPr>
          <w:ilvl w:val="2"/>
          <w:numId w:val="49"/>
        </w:numPr>
        <w:spacing w:after="0" w:line="259" w:lineRule="auto"/>
        <w:ind w:left="1440" w:right="1080" w:hanging="360"/>
        <w:rPr>
          <w:szCs w:val="24"/>
        </w:rPr>
      </w:pPr>
      <w:r w:rsidRPr="007C6D8C">
        <w:rPr>
          <w:szCs w:val="24"/>
        </w:rPr>
        <w:t xml:space="preserve">The standard buffer widths identified above assume that the buffer is vegetated with a native plant community appropriate for the ecoregion. If the existing buffer is unvegetated, sparsely vegetated, or vegetated with invasive species that do not perform needed functions, the buffer should either be planted to create the appropriate plant </w:t>
      </w:r>
      <w:r w:rsidR="007C6D8C" w:rsidRPr="007C6D8C">
        <w:rPr>
          <w:szCs w:val="24"/>
        </w:rPr>
        <w:t>community,</w:t>
      </w:r>
      <w:r w:rsidRPr="007C6D8C">
        <w:rPr>
          <w:szCs w:val="24"/>
        </w:rPr>
        <w:t xml:space="preserve"> or the buffer should be widened to ensure that adequate functions of the buffer are provided. The proponent shall maintain the viability of the buffer in perpetuity as specified in the wetland report. </w:t>
      </w:r>
    </w:p>
    <w:p w14:paraId="7EA991D0" w14:textId="77777777" w:rsidR="00A725BD" w:rsidRPr="00A725BD" w:rsidRDefault="00A725BD" w:rsidP="0004370F">
      <w:pPr>
        <w:numPr>
          <w:ilvl w:val="2"/>
          <w:numId w:val="49"/>
        </w:numPr>
        <w:ind w:left="1440" w:right="1080" w:hanging="360"/>
        <w:rPr>
          <w:szCs w:val="24"/>
        </w:rPr>
      </w:pPr>
      <w:r w:rsidRPr="00A725BD">
        <w:rPr>
          <w:szCs w:val="24"/>
        </w:rPr>
        <w:t xml:space="preserve">Wetland buffers may be reduced by no more than 25% of the standard buffer width. </w:t>
      </w:r>
    </w:p>
    <w:p w14:paraId="5BF57B4B" w14:textId="77777777" w:rsidR="00A725BD" w:rsidRPr="00A725BD" w:rsidRDefault="00A725BD" w:rsidP="0004370F">
      <w:pPr>
        <w:numPr>
          <w:ilvl w:val="1"/>
          <w:numId w:val="49"/>
        </w:numPr>
        <w:ind w:left="1080" w:right="1080" w:hanging="360"/>
        <w:rPr>
          <w:szCs w:val="24"/>
        </w:rPr>
      </w:pPr>
      <w:r w:rsidRPr="00A725BD">
        <w:rPr>
          <w:szCs w:val="24"/>
        </w:rPr>
        <w:t xml:space="preserve">The County may approve proposals to average required buffers based on a finding that the averaging will result in greater than or equal wetland protection or is necessary to allow the reasonable use of property, provided that: </w:t>
      </w:r>
    </w:p>
    <w:p w14:paraId="3EDA7CB8" w14:textId="77777777" w:rsidR="00A725BD" w:rsidRPr="00A725BD" w:rsidRDefault="00A725BD" w:rsidP="0004370F">
      <w:pPr>
        <w:numPr>
          <w:ilvl w:val="2"/>
          <w:numId w:val="49"/>
        </w:numPr>
        <w:ind w:left="1440" w:right="1080" w:hanging="360"/>
        <w:rPr>
          <w:szCs w:val="24"/>
        </w:rPr>
      </w:pPr>
      <w:r w:rsidRPr="00A725BD">
        <w:rPr>
          <w:szCs w:val="24"/>
        </w:rPr>
        <w:t xml:space="preserve">The total area of the wetland buffer is not reduced; and </w:t>
      </w:r>
    </w:p>
    <w:p w14:paraId="23EFE382" w14:textId="77777777" w:rsidR="00A725BD" w:rsidRPr="00A725BD" w:rsidRDefault="00A725BD" w:rsidP="0004370F">
      <w:pPr>
        <w:numPr>
          <w:ilvl w:val="2"/>
          <w:numId w:val="49"/>
        </w:numPr>
        <w:ind w:left="1440" w:right="1080" w:hanging="360"/>
        <w:rPr>
          <w:szCs w:val="24"/>
        </w:rPr>
      </w:pPr>
      <w:r w:rsidRPr="00A725BD">
        <w:rPr>
          <w:szCs w:val="24"/>
        </w:rPr>
        <w:t xml:space="preserve">There are no feasible alternatives to the site design that could be accomplished without buffer averaging. </w:t>
      </w:r>
    </w:p>
    <w:p w14:paraId="6CC7AE9C" w14:textId="2B765D5A" w:rsidR="00A725BD" w:rsidRPr="00A725BD" w:rsidRDefault="00A725BD" w:rsidP="0004370F">
      <w:pPr>
        <w:numPr>
          <w:ilvl w:val="2"/>
          <w:numId w:val="49"/>
        </w:numPr>
        <w:ind w:left="1440" w:right="1080" w:hanging="360"/>
        <w:rPr>
          <w:szCs w:val="24"/>
        </w:rPr>
      </w:pPr>
      <w:r w:rsidRPr="00A725BD">
        <w:rPr>
          <w:szCs w:val="24"/>
        </w:rPr>
        <w:t xml:space="preserve">The averaged buffer will not result in degradation of the wetlands functions and values as demonstrated by </w:t>
      </w:r>
      <w:r w:rsidR="00E90A6D" w:rsidRPr="00A725BD">
        <w:rPr>
          <w:szCs w:val="24"/>
        </w:rPr>
        <w:t>critical areas</w:t>
      </w:r>
      <w:r w:rsidRPr="00A725BD">
        <w:rPr>
          <w:szCs w:val="24"/>
        </w:rPr>
        <w:t xml:space="preserve"> report from a qualified wetland professional. </w:t>
      </w:r>
    </w:p>
    <w:p w14:paraId="340860E6" w14:textId="53632257" w:rsidR="00A725BD" w:rsidRPr="00E90A6D" w:rsidRDefault="00A725BD" w:rsidP="0004370F">
      <w:pPr>
        <w:numPr>
          <w:ilvl w:val="2"/>
          <w:numId w:val="49"/>
        </w:numPr>
        <w:spacing w:after="3" w:line="276" w:lineRule="auto"/>
        <w:ind w:left="1440" w:right="1080" w:hanging="360"/>
        <w:rPr>
          <w:szCs w:val="24"/>
        </w:rPr>
      </w:pPr>
      <w:r w:rsidRPr="00A725BD">
        <w:rPr>
          <w:szCs w:val="24"/>
        </w:rPr>
        <w:t>The buffer at its narrowest point is never less than either ¾ of the required width or 75 feet for Category I and II, 50 feet for Category III and 25 feet for Category IV, whichever is greater.</w:t>
      </w:r>
    </w:p>
    <w:p w14:paraId="407A24CF" w14:textId="77777777" w:rsidR="00A725BD" w:rsidRPr="00A725BD" w:rsidRDefault="00A725BD" w:rsidP="0004370F">
      <w:pPr>
        <w:numPr>
          <w:ilvl w:val="1"/>
          <w:numId w:val="49"/>
        </w:numPr>
        <w:ind w:left="1080" w:right="1080" w:hanging="360"/>
        <w:rPr>
          <w:szCs w:val="24"/>
        </w:rPr>
      </w:pPr>
      <w:r w:rsidRPr="00A725BD">
        <w:rPr>
          <w:szCs w:val="24"/>
        </w:rPr>
        <w:lastRenderedPageBreak/>
        <w:t xml:space="preserve">The following uses may be permitted in a wetland buffer </w:t>
      </w:r>
      <w:proofErr w:type="gramStart"/>
      <w:r w:rsidRPr="00A725BD">
        <w:rPr>
          <w:szCs w:val="24"/>
        </w:rPr>
        <w:t>provided that</w:t>
      </w:r>
      <w:proofErr w:type="gramEnd"/>
      <w:r w:rsidRPr="00A725BD">
        <w:rPr>
          <w:szCs w:val="24"/>
        </w:rPr>
        <w:t xml:space="preserve"> they are not prohibited by other applicable laws and are conducted in a manner that does not adversely affect wetland function and values: </w:t>
      </w:r>
    </w:p>
    <w:p w14:paraId="15C274F2" w14:textId="12DDC65A" w:rsidR="00A725BD" w:rsidRPr="00E90A6D" w:rsidRDefault="00A725BD" w:rsidP="0004370F">
      <w:pPr>
        <w:numPr>
          <w:ilvl w:val="2"/>
          <w:numId w:val="49"/>
        </w:numPr>
        <w:ind w:left="1440" w:right="1080" w:hanging="360"/>
        <w:rPr>
          <w:szCs w:val="24"/>
        </w:rPr>
      </w:pPr>
      <w:r w:rsidRPr="00A725BD">
        <w:rPr>
          <w:szCs w:val="24"/>
        </w:rPr>
        <w:t>Conservation or restoration activities aimed at protecting the soil, water, vegetation, or wildlife.</w:t>
      </w:r>
    </w:p>
    <w:p w14:paraId="02839E61" w14:textId="33851F13" w:rsidR="00A725BD" w:rsidRPr="00F10C76" w:rsidRDefault="00A725BD" w:rsidP="0004370F">
      <w:pPr>
        <w:numPr>
          <w:ilvl w:val="2"/>
          <w:numId w:val="49"/>
        </w:numPr>
        <w:ind w:left="1440" w:right="1080" w:hanging="360"/>
        <w:rPr>
          <w:szCs w:val="24"/>
        </w:rPr>
      </w:pPr>
      <w:r w:rsidRPr="00A725BD">
        <w:rPr>
          <w:szCs w:val="24"/>
        </w:rPr>
        <w:t xml:space="preserve">Passive recreation facilities designed and in accordance with an approved critical area report, </w:t>
      </w:r>
      <w:proofErr w:type="gramStart"/>
      <w:r w:rsidRPr="00A725BD">
        <w:rPr>
          <w:szCs w:val="24"/>
        </w:rPr>
        <w:t>including:</w:t>
      </w:r>
      <w:proofErr w:type="gramEnd"/>
      <w:r w:rsidRPr="00A725BD">
        <w:rPr>
          <w:szCs w:val="24"/>
        </w:rPr>
        <w:t xml:space="preserve">  </w:t>
      </w:r>
      <w:r w:rsidR="00F10C76">
        <w:rPr>
          <w:szCs w:val="24"/>
        </w:rPr>
        <w:t>w</w:t>
      </w:r>
      <w:r w:rsidRPr="00F10C76">
        <w:rPr>
          <w:szCs w:val="24"/>
        </w:rPr>
        <w:t>alkways and trails; and</w:t>
      </w:r>
      <w:r w:rsidR="00F10C76">
        <w:rPr>
          <w:szCs w:val="24"/>
        </w:rPr>
        <w:t xml:space="preserve"> w</w:t>
      </w:r>
      <w:r w:rsidRPr="00F10C76">
        <w:rPr>
          <w:szCs w:val="24"/>
        </w:rPr>
        <w:t>ildlife-viewing structures.</w:t>
      </w:r>
    </w:p>
    <w:p w14:paraId="6A6AECBC" w14:textId="13AC5C4A" w:rsidR="00A725BD" w:rsidRPr="00E90A6D" w:rsidRDefault="00A725BD" w:rsidP="0004370F">
      <w:pPr>
        <w:numPr>
          <w:ilvl w:val="2"/>
          <w:numId w:val="49"/>
        </w:numPr>
        <w:ind w:left="1440" w:right="1080" w:hanging="360"/>
        <w:rPr>
          <w:szCs w:val="24"/>
        </w:rPr>
      </w:pPr>
      <w:r w:rsidRPr="00A725BD">
        <w:rPr>
          <w:szCs w:val="24"/>
        </w:rPr>
        <w:t>Dispersed camping areas.</w:t>
      </w:r>
    </w:p>
    <w:p w14:paraId="2819E4AF" w14:textId="19A0FA33" w:rsidR="00A725BD" w:rsidRPr="00E90A6D" w:rsidRDefault="00A725BD" w:rsidP="0004370F">
      <w:pPr>
        <w:numPr>
          <w:ilvl w:val="2"/>
          <w:numId w:val="49"/>
        </w:numPr>
        <w:ind w:left="1440" w:right="1080" w:hanging="360"/>
        <w:rPr>
          <w:szCs w:val="24"/>
        </w:rPr>
      </w:pPr>
      <w:r w:rsidRPr="00A725BD">
        <w:rPr>
          <w:szCs w:val="24"/>
        </w:rPr>
        <w:t>Educational and scientific research activities.</w:t>
      </w:r>
    </w:p>
    <w:p w14:paraId="758A3B92" w14:textId="3DE8B0F4" w:rsidR="00A725BD" w:rsidRPr="00E90A6D" w:rsidRDefault="00A725BD" w:rsidP="0004370F">
      <w:pPr>
        <w:numPr>
          <w:ilvl w:val="2"/>
          <w:numId w:val="49"/>
        </w:numPr>
        <w:ind w:left="1440" w:right="1080" w:hanging="360"/>
        <w:rPr>
          <w:szCs w:val="24"/>
        </w:rPr>
      </w:pPr>
      <w:r w:rsidRPr="00A725BD">
        <w:rPr>
          <w:szCs w:val="24"/>
        </w:rPr>
        <w:t>Normal and routine maintenance and repair of any existing public or private facilities within an existing right-of-way, provided that the maintenance or repair does not increase the footprint or use of the facility or right-of-way.</w:t>
      </w:r>
    </w:p>
    <w:p w14:paraId="01224222" w14:textId="15595093" w:rsidR="00A725BD" w:rsidRPr="00E90A6D" w:rsidRDefault="00A725BD" w:rsidP="0004370F">
      <w:pPr>
        <w:numPr>
          <w:ilvl w:val="2"/>
          <w:numId w:val="49"/>
        </w:numPr>
        <w:ind w:left="1440" w:right="1080" w:hanging="360"/>
        <w:rPr>
          <w:szCs w:val="24"/>
        </w:rPr>
      </w:pPr>
      <w:r w:rsidRPr="00A725BD">
        <w:rPr>
          <w:szCs w:val="24"/>
        </w:rPr>
        <w:t>The harvesting of wild crops in a manner that is not injurious to natural reproduction of such crops and provided the harvesting does not require tilling of soil, planting of crops, chemical applications, or alteration of the wetland by changing existing topography, water conditions, or water sources.</w:t>
      </w:r>
    </w:p>
    <w:p w14:paraId="009ED09E" w14:textId="239A2CB0" w:rsidR="00A725BD" w:rsidRPr="00E90A6D" w:rsidRDefault="00A725BD" w:rsidP="0004370F">
      <w:pPr>
        <w:numPr>
          <w:ilvl w:val="2"/>
          <w:numId w:val="49"/>
        </w:numPr>
        <w:ind w:left="1440" w:right="1080" w:hanging="360"/>
        <w:rPr>
          <w:szCs w:val="24"/>
        </w:rPr>
      </w:pPr>
      <w:r w:rsidRPr="00A725BD">
        <w:rPr>
          <w:szCs w:val="24"/>
        </w:rPr>
        <w:t xml:space="preserve">Drilling for utilities/utility corridors under a buffer, with entrance/exit portals located completely outside of the wetland buffer boundary, provided that the drilling does not interrupt the ground water connection to the wetland or percolation of surface water down through the soil column. Specific studies by a hydrologist are necessary to determine whether the ground water connection to the wetland or percolation of surface water down through the soil column is disturbed.  </w:t>
      </w:r>
    </w:p>
    <w:p w14:paraId="482D56E6" w14:textId="35541F2F" w:rsidR="00A725BD" w:rsidRPr="00E90A6D" w:rsidRDefault="00A725BD" w:rsidP="0004370F">
      <w:pPr>
        <w:numPr>
          <w:ilvl w:val="2"/>
          <w:numId w:val="49"/>
        </w:numPr>
        <w:ind w:left="1440" w:right="1080" w:hanging="360"/>
        <w:rPr>
          <w:szCs w:val="24"/>
        </w:rPr>
      </w:pPr>
      <w:r w:rsidRPr="00A725BD">
        <w:rPr>
          <w:szCs w:val="24"/>
        </w:rPr>
        <w:t>Enhancement of a wetland buffer through the removal of non-native invasive plant species. Removal of invasive plant species shall be restricted to hand removal. All removed plant material shall be taken away from the site and appropriately disposed of. Plants that appear on the Washington State Noxious Weed Control Board list of noxious weeds must be handled and disposed of according to a noxious weed control plan appropriate to that species. Revegetation with appropriate native species at natural densities is allowed in conjunction with removal of invasive plant species.</w:t>
      </w:r>
    </w:p>
    <w:p w14:paraId="51011500" w14:textId="6A6029D5" w:rsidR="00A725BD" w:rsidRPr="00E90A6D" w:rsidRDefault="00A725BD" w:rsidP="0004370F">
      <w:pPr>
        <w:numPr>
          <w:ilvl w:val="2"/>
          <w:numId w:val="49"/>
        </w:numPr>
        <w:ind w:left="1440" w:right="1080" w:hanging="360"/>
        <w:rPr>
          <w:szCs w:val="24"/>
        </w:rPr>
      </w:pPr>
      <w:r w:rsidRPr="00A725BD">
        <w:rPr>
          <w:szCs w:val="24"/>
        </w:rPr>
        <w:t>Stormwater management facilities are limited to stormwater dispersion outfalls and bio-swales in the outer 25% of the buffer of Category III or IV wetlands only, provided that the location of such facilities will not degrade the functions or values of the wetland.</w:t>
      </w:r>
    </w:p>
    <w:p w14:paraId="318F70A6" w14:textId="3FD998C7" w:rsidR="00A725BD" w:rsidRPr="00A725BD" w:rsidRDefault="00A725BD" w:rsidP="0004370F">
      <w:pPr>
        <w:numPr>
          <w:ilvl w:val="2"/>
          <w:numId w:val="49"/>
        </w:numPr>
        <w:ind w:left="1440" w:right="1080" w:hanging="360"/>
        <w:rPr>
          <w:szCs w:val="24"/>
        </w:rPr>
      </w:pPr>
      <w:r w:rsidRPr="00A725BD">
        <w:rPr>
          <w:szCs w:val="24"/>
        </w:rPr>
        <w:t xml:space="preserve">Repair and maintenance of non-conforming uses or structures, </w:t>
      </w:r>
      <w:proofErr w:type="gramStart"/>
      <w:r w:rsidRPr="00A725BD">
        <w:rPr>
          <w:szCs w:val="24"/>
        </w:rPr>
        <w:t>where</w:t>
      </w:r>
      <w:proofErr w:type="gramEnd"/>
      <w:r w:rsidRPr="00A725BD">
        <w:rPr>
          <w:szCs w:val="24"/>
        </w:rPr>
        <w:t xml:space="preserve"> legally established within the buffer, provided they do not increase the degree of nonconformity.</w:t>
      </w:r>
    </w:p>
    <w:p w14:paraId="789CFE38" w14:textId="349EF464" w:rsidR="00A725BD" w:rsidRPr="00072BCA" w:rsidRDefault="00A725BD" w:rsidP="0004370F">
      <w:pPr>
        <w:pStyle w:val="ListParagraph"/>
        <w:numPr>
          <w:ilvl w:val="1"/>
          <w:numId w:val="49"/>
        </w:numPr>
        <w:ind w:left="1080" w:right="1080"/>
        <w:rPr>
          <w:szCs w:val="24"/>
        </w:rPr>
      </w:pPr>
      <w:r w:rsidRPr="00072BCA">
        <w:rPr>
          <w:szCs w:val="24"/>
        </w:rPr>
        <w:t>Signage and Fencing.</w:t>
      </w:r>
    </w:p>
    <w:p w14:paraId="3C3506D9" w14:textId="3540A40C" w:rsidR="00A725BD" w:rsidRPr="00072BCA" w:rsidRDefault="00A725BD" w:rsidP="0004370F">
      <w:pPr>
        <w:numPr>
          <w:ilvl w:val="2"/>
          <w:numId w:val="50"/>
        </w:numPr>
        <w:ind w:left="1440" w:right="1080" w:hanging="360"/>
        <w:rPr>
          <w:szCs w:val="24"/>
        </w:rPr>
      </w:pPr>
      <w:r w:rsidRPr="00A725BD">
        <w:rPr>
          <w:szCs w:val="24"/>
        </w:rPr>
        <w:t>All buffers shall be temporarily fenced during construction activities in a manner approved by the County that should include highly visible and durable protective barrier to prevent access and to protect the wetland and associated buffer.</w:t>
      </w:r>
    </w:p>
    <w:p w14:paraId="1A102665" w14:textId="40F8BBE1" w:rsidR="00A725BD" w:rsidRPr="00072BCA" w:rsidRDefault="00A725BD" w:rsidP="0004370F">
      <w:pPr>
        <w:numPr>
          <w:ilvl w:val="2"/>
          <w:numId w:val="50"/>
        </w:numPr>
        <w:ind w:left="1440" w:right="1080" w:hanging="360"/>
        <w:rPr>
          <w:szCs w:val="24"/>
        </w:rPr>
      </w:pPr>
      <w:r w:rsidRPr="00A725BD">
        <w:rPr>
          <w:szCs w:val="24"/>
        </w:rPr>
        <w:t xml:space="preserve">As a condition of </w:t>
      </w:r>
      <w:proofErr w:type="gramStart"/>
      <w:r w:rsidRPr="00A725BD">
        <w:rPr>
          <w:szCs w:val="24"/>
        </w:rPr>
        <w:t>approval</w:t>
      </w:r>
      <w:proofErr w:type="gramEnd"/>
      <w:r w:rsidRPr="00A725BD">
        <w:rPr>
          <w:szCs w:val="24"/>
        </w:rPr>
        <w:t xml:space="preserve"> the County may require temporary or permanent signs to clearly identify and protect wetlands and associated buffers.</w:t>
      </w:r>
    </w:p>
    <w:p w14:paraId="53762E5E" w14:textId="6F4D3B9E" w:rsidR="00A725BD" w:rsidRPr="00072BCA" w:rsidRDefault="00A725BD" w:rsidP="0004370F">
      <w:pPr>
        <w:numPr>
          <w:ilvl w:val="2"/>
          <w:numId w:val="50"/>
        </w:numPr>
        <w:ind w:left="1440" w:right="1080" w:hanging="360"/>
        <w:rPr>
          <w:szCs w:val="24"/>
        </w:rPr>
      </w:pPr>
      <w:r w:rsidRPr="00A725BD">
        <w:rPr>
          <w:szCs w:val="24"/>
        </w:rPr>
        <w:lastRenderedPageBreak/>
        <w:t xml:space="preserve">As a condition of approval, the County may require or authorize the construction of a temporary or permanent fence to protect wetlands and associated buffers, provided that: </w:t>
      </w:r>
    </w:p>
    <w:p w14:paraId="1088864E" w14:textId="6917F2C0" w:rsidR="00A725BD" w:rsidRPr="00072BCA" w:rsidRDefault="00A725BD" w:rsidP="0004370F">
      <w:pPr>
        <w:numPr>
          <w:ilvl w:val="3"/>
          <w:numId w:val="49"/>
        </w:numPr>
        <w:ind w:left="1800" w:right="1080"/>
        <w:rPr>
          <w:szCs w:val="24"/>
        </w:rPr>
      </w:pPr>
      <w:r w:rsidRPr="00A725BD">
        <w:rPr>
          <w:szCs w:val="24"/>
        </w:rPr>
        <w:t xml:space="preserve">Fences should be installed on the outside perimeter of required wetland </w:t>
      </w:r>
      <w:proofErr w:type="gramStart"/>
      <w:r w:rsidRPr="00A725BD">
        <w:rPr>
          <w:szCs w:val="24"/>
        </w:rPr>
        <w:t>buffers;</w:t>
      </w:r>
      <w:proofErr w:type="gramEnd"/>
    </w:p>
    <w:p w14:paraId="52F89D4D" w14:textId="71BC22A3" w:rsidR="00A725BD" w:rsidRPr="00072BCA" w:rsidRDefault="00A725BD" w:rsidP="0004370F">
      <w:pPr>
        <w:numPr>
          <w:ilvl w:val="3"/>
          <w:numId w:val="49"/>
        </w:numPr>
        <w:ind w:left="1800" w:right="1080"/>
        <w:rPr>
          <w:szCs w:val="24"/>
        </w:rPr>
      </w:pPr>
      <w:r w:rsidRPr="00A725BD">
        <w:rPr>
          <w:szCs w:val="24"/>
        </w:rPr>
        <w:t>The fence shall be designed and constructed so that it does not interfere with animal migration and does not adversely affect animal habitats.</w:t>
      </w:r>
    </w:p>
    <w:p w14:paraId="674068F0" w14:textId="79C6018A" w:rsidR="00A725BD" w:rsidRPr="00072BCA" w:rsidRDefault="00A725BD" w:rsidP="0004370F">
      <w:pPr>
        <w:numPr>
          <w:ilvl w:val="3"/>
          <w:numId w:val="49"/>
        </w:numPr>
        <w:ind w:left="1800" w:right="1080"/>
        <w:rPr>
          <w:szCs w:val="24"/>
        </w:rPr>
      </w:pPr>
      <w:r w:rsidRPr="00A725BD">
        <w:rPr>
          <w:szCs w:val="24"/>
        </w:rPr>
        <w:t>Permanent fencing may be required if domestic grazing animals are on site or may be introduced to the site in the future.</w:t>
      </w:r>
    </w:p>
    <w:p w14:paraId="2D06AA69" w14:textId="77777777" w:rsidR="00A725BD" w:rsidRPr="00A725BD" w:rsidRDefault="00A725BD" w:rsidP="0004370F">
      <w:pPr>
        <w:numPr>
          <w:ilvl w:val="3"/>
          <w:numId w:val="49"/>
        </w:numPr>
        <w:ind w:left="1800" w:right="1080"/>
        <w:rPr>
          <w:szCs w:val="24"/>
        </w:rPr>
      </w:pPr>
      <w:r w:rsidRPr="00A725BD">
        <w:rPr>
          <w:szCs w:val="24"/>
        </w:rPr>
        <w:t xml:space="preserve">Property owners are encouraged to consider the impacts of fencing on neighboring property owners. </w:t>
      </w:r>
    </w:p>
    <w:p w14:paraId="73C45535" w14:textId="067BA5B4" w:rsidR="00A725BD" w:rsidRPr="00A725BD" w:rsidRDefault="00A725BD" w:rsidP="0004370F">
      <w:pPr>
        <w:spacing w:after="0" w:line="259" w:lineRule="auto"/>
        <w:ind w:left="0" w:right="1080" w:firstLine="0"/>
        <w:rPr>
          <w:szCs w:val="24"/>
        </w:rPr>
      </w:pPr>
    </w:p>
    <w:p w14:paraId="4E05D501" w14:textId="77777777" w:rsidR="00A725BD" w:rsidRPr="00A725BD" w:rsidRDefault="00A725BD" w:rsidP="0004370F">
      <w:pPr>
        <w:numPr>
          <w:ilvl w:val="0"/>
          <w:numId w:val="49"/>
        </w:numPr>
        <w:ind w:left="720" w:right="1080" w:hanging="360"/>
        <w:rPr>
          <w:szCs w:val="24"/>
        </w:rPr>
      </w:pPr>
      <w:r w:rsidRPr="00A725BD">
        <w:rPr>
          <w:szCs w:val="24"/>
        </w:rPr>
        <w:t xml:space="preserve">Mitigation Sequencing. All proposed development activities that may impact wetlands and their associated buffers shall be designed and constructed in accordance with the following principles, listed in order of preference: </w:t>
      </w:r>
    </w:p>
    <w:p w14:paraId="586F1BE4" w14:textId="77777777" w:rsidR="00A725BD" w:rsidRPr="00A725BD" w:rsidRDefault="00A725BD" w:rsidP="0004370F">
      <w:pPr>
        <w:numPr>
          <w:ilvl w:val="1"/>
          <w:numId w:val="49"/>
        </w:numPr>
        <w:spacing w:after="26" w:line="249" w:lineRule="auto"/>
        <w:ind w:left="1080" w:right="1080" w:hanging="360"/>
        <w:rPr>
          <w:szCs w:val="24"/>
        </w:rPr>
      </w:pPr>
      <w:r w:rsidRPr="00A725BD">
        <w:rPr>
          <w:szCs w:val="24"/>
        </w:rPr>
        <w:t xml:space="preserve">Avoid the impact altogether by not taking a certain action or parts of an action.  </w:t>
      </w:r>
    </w:p>
    <w:p w14:paraId="108B1DF8" w14:textId="77777777" w:rsidR="00A725BD" w:rsidRPr="00A725BD" w:rsidRDefault="00A725BD" w:rsidP="0004370F">
      <w:pPr>
        <w:numPr>
          <w:ilvl w:val="1"/>
          <w:numId w:val="49"/>
        </w:numPr>
        <w:ind w:left="1080" w:right="1080" w:hanging="360"/>
        <w:rPr>
          <w:szCs w:val="24"/>
        </w:rPr>
      </w:pPr>
      <w:r w:rsidRPr="00A725BD">
        <w:rPr>
          <w:szCs w:val="24"/>
        </w:rPr>
        <w:t xml:space="preserve">Minimize impacts by limiting the degree or magnitude of the action and its implementation, by using appropriate technology, or by taking affirmative steps to avoid or reduce impacts.  </w:t>
      </w:r>
    </w:p>
    <w:p w14:paraId="39546DD4" w14:textId="77777777" w:rsidR="00A725BD" w:rsidRPr="00A725BD" w:rsidRDefault="00A725BD" w:rsidP="0004370F">
      <w:pPr>
        <w:numPr>
          <w:ilvl w:val="1"/>
          <w:numId w:val="49"/>
        </w:numPr>
        <w:ind w:left="1080" w:right="1080" w:hanging="360"/>
        <w:rPr>
          <w:szCs w:val="24"/>
        </w:rPr>
      </w:pPr>
      <w:r w:rsidRPr="00A725BD">
        <w:rPr>
          <w:szCs w:val="24"/>
        </w:rPr>
        <w:t xml:space="preserve">Rectify the impact by repairing, rehabilitating, or restoring the affected environment.  </w:t>
      </w:r>
    </w:p>
    <w:p w14:paraId="465A0A0E" w14:textId="77777777" w:rsidR="00A725BD" w:rsidRPr="00A725BD" w:rsidRDefault="00A725BD" w:rsidP="0004370F">
      <w:pPr>
        <w:numPr>
          <w:ilvl w:val="1"/>
          <w:numId w:val="49"/>
        </w:numPr>
        <w:ind w:left="1080" w:right="1080" w:hanging="360"/>
        <w:rPr>
          <w:szCs w:val="24"/>
        </w:rPr>
      </w:pPr>
      <w:r w:rsidRPr="00A725BD">
        <w:rPr>
          <w:szCs w:val="24"/>
        </w:rPr>
        <w:t xml:space="preserve">Reduce or eliminate the impact over time by preservation and maintenance operations.  </w:t>
      </w:r>
    </w:p>
    <w:p w14:paraId="54F70A40" w14:textId="77777777" w:rsidR="00A725BD" w:rsidRPr="00A725BD" w:rsidRDefault="00A725BD" w:rsidP="0004370F">
      <w:pPr>
        <w:numPr>
          <w:ilvl w:val="1"/>
          <w:numId w:val="49"/>
        </w:numPr>
        <w:ind w:left="1080" w:right="1080" w:hanging="360"/>
        <w:rPr>
          <w:szCs w:val="24"/>
        </w:rPr>
      </w:pPr>
      <w:r w:rsidRPr="00A725BD">
        <w:rPr>
          <w:szCs w:val="24"/>
        </w:rPr>
        <w:t xml:space="preserve">Compensate for the impact by replacing, enhancing, or providing substitute resources or environments.  </w:t>
      </w:r>
    </w:p>
    <w:p w14:paraId="55E5E48F" w14:textId="77777777" w:rsidR="00A725BD" w:rsidRPr="00A725BD" w:rsidRDefault="00A725BD" w:rsidP="0004370F">
      <w:pPr>
        <w:numPr>
          <w:ilvl w:val="1"/>
          <w:numId w:val="49"/>
        </w:numPr>
        <w:ind w:left="1080" w:right="1080" w:hanging="360"/>
        <w:rPr>
          <w:szCs w:val="24"/>
        </w:rPr>
      </w:pPr>
      <w:r w:rsidRPr="00A725BD">
        <w:rPr>
          <w:szCs w:val="24"/>
        </w:rPr>
        <w:t xml:space="preserve">Monitor the required compensation and take remedial or corrective measures when necessary.  </w:t>
      </w:r>
    </w:p>
    <w:p w14:paraId="6F7E3377" w14:textId="09D14183" w:rsidR="00A725BD" w:rsidRPr="00A725BD" w:rsidRDefault="00A725BD" w:rsidP="0004370F">
      <w:pPr>
        <w:spacing w:after="0" w:line="259" w:lineRule="auto"/>
        <w:ind w:left="360" w:right="1080" w:firstLine="0"/>
        <w:rPr>
          <w:szCs w:val="24"/>
        </w:rPr>
      </w:pPr>
    </w:p>
    <w:p w14:paraId="46FD3613" w14:textId="792EE6D2" w:rsidR="00A725BD" w:rsidRPr="00DB55CB" w:rsidRDefault="00A725BD" w:rsidP="0004370F">
      <w:pPr>
        <w:numPr>
          <w:ilvl w:val="0"/>
          <w:numId w:val="49"/>
        </w:numPr>
        <w:ind w:left="720" w:right="1080" w:hanging="360"/>
        <w:rPr>
          <w:szCs w:val="24"/>
        </w:rPr>
      </w:pPr>
      <w:r w:rsidRPr="00A725BD">
        <w:rPr>
          <w:szCs w:val="24"/>
        </w:rPr>
        <w:t xml:space="preserve">Compensatory Mitigation. In certain circumstances where impacts to wetlands or their associated buffers cannot be avoided or minimized, the County may approve compensatory mitigation to achieve equivalent or greater biologic functions.  </w:t>
      </w:r>
    </w:p>
    <w:p w14:paraId="3CCDF0FF" w14:textId="1812F459" w:rsidR="00A725BD" w:rsidRDefault="00A725BD" w:rsidP="0004370F">
      <w:pPr>
        <w:numPr>
          <w:ilvl w:val="1"/>
          <w:numId w:val="49"/>
        </w:numPr>
        <w:ind w:left="1080" w:right="1080" w:hanging="360"/>
        <w:rPr>
          <w:szCs w:val="24"/>
        </w:rPr>
      </w:pPr>
      <w:r w:rsidRPr="00A725BD">
        <w:rPr>
          <w:szCs w:val="24"/>
        </w:rPr>
        <w:t xml:space="preserve">Compensatory mitigation for alterations to wetlands shall be used only for impacts that cannot be avoided or minimized and shall achieve equivalent or greater biologic functions. Compensatory mitigation plans shall be consistent with </w:t>
      </w:r>
      <w:r w:rsidRPr="00A725BD">
        <w:rPr>
          <w:i/>
          <w:iCs/>
          <w:szCs w:val="24"/>
        </w:rPr>
        <w:t xml:space="preserve">Washington State Department of Ecology, </w:t>
      </w:r>
      <w:r w:rsidRPr="00A725BD">
        <w:rPr>
          <w:i/>
          <w:szCs w:val="24"/>
        </w:rPr>
        <w:t xml:space="preserve">U.S. Army Corps of Engineers Seattle District, and U.S. Environmental Protection Agency Region 10 Wetland Mitigation in Washington State – Part 2: Developing Mitigation Plans (Version 1), </w:t>
      </w:r>
      <w:r w:rsidRPr="00A725BD">
        <w:rPr>
          <w:szCs w:val="24"/>
        </w:rPr>
        <w:t>Ecology Publication #06-06-011b, Olympia, WA, March 2006 or as revised,</w:t>
      </w:r>
      <w:r w:rsidRPr="00A725BD">
        <w:rPr>
          <w:i/>
          <w:szCs w:val="24"/>
        </w:rPr>
        <w:t xml:space="preserve"> Wetland Mitigation in Washington State – Part 1: Agency Policies and Guidance (Version 1).  Washington State Department of Ecology Publication #06-06-011a.  Olympia, Washington.</w:t>
      </w:r>
      <w:r w:rsidRPr="00A725BD">
        <w:rPr>
          <w:szCs w:val="24"/>
        </w:rPr>
        <w:t xml:space="preserve">  </w:t>
      </w:r>
      <w:r w:rsidRPr="00A725BD">
        <w:rPr>
          <w:i/>
          <w:iCs/>
          <w:szCs w:val="24"/>
        </w:rPr>
        <w:t xml:space="preserve">Wetland Mitigation in Washington State – Part 2: Developing Mitigation Plans--Version 1, </w:t>
      </w:r>
      <w:r w:rsidRPr="00A725BD">
        <w:rPr>
          <w:szCs w:val="24"/>
        </w:rPr>
        <w:t xml:space="preserve">(Ecology Publication #06-06-011b, Olympia, WA, March 2006 or as revised), and </w:t>
      </w:r>
      <w:r w:rsidRPr="00A725BD">
        <w:rPr>
          <w:i/>
          <w:szCs w:val="24"/>
        </w:rPr>
        <w:t xml:space="preserve">Selecting Wetland Mitigation Sites Using a Watershed Approach (Eastern Washington) </w:t>
      </w:r>
      <w:r w:rsidRPr="00A725BD">
        <w:rPr>
          <w:szCs w:val="24"/>
        </w:rPr>
        <w:t>(Publication #10-06-07, November 2010).</w:t>
      </w:r>
    </w:p>
    <w:p w14:paraId="14C6E80C" w14:textId="77777777" w:rsidR="003E03A0" w:rsidRDefault="003E03A0" w:rsidP="003E03A0">
      <w:pPr>
        <w:ind w:left="1080" w:right="1080" w:firstLine="0"/>
        <w:rPr>
          <w:szCs w:val="24"/>
        </w:rPr>
      </w:pPr>
    </w:p>
    <w:p w14:paraId="5A62B005" w14:textId="77777777" w:rsidR="003E03A0" w:rsidRDefault="003E03A0" w:rsidP="003E03A0">
      <w:pPr>
        <w:ind w:left="1080" w:right="1080" w:firstLine="0"/>
        <w:rPr>
          <w:szCs w:val="24"/>
        </w:rPr>
      </w:pPr>
    </w:p>
    <w:p w14:paraId="1B7FF26F" w14:textId="77777777" w:rsidR="003E03A0" w:rsidRDefault="003E03A0" w:rsidP="003E03A0">
      <w:pPr>
        <w:ind w:left="1080" w:right="1080" w:firstLine="0"/>
        <w:rPr>
          <w:szCs w:val="24"/>
        </w:rPr>
      </w:pPr>
    </w:p>
    <w:p w14:paraId="6AE98922" w14:textId="77777777" w:rsidR="003E03A0" w:rsidRPr="00DB55CB" w:rsidRDefault="003E03A0" w:rsidP="003E03A0">
      <w:pPr>
        <w:ind w:left="1080" w:right="1080" w:firstLine="0"/>
        <w:rPr>
          <w:szCs w:val="24"/>
        </w:rPr>
      </w:pPr>
    </w:p>
    <w:p w14:paraId="43A33DEE" w14:textId="694AD3A6" w:rsidR="00A725BD" w:rsidRDefault="00A725BD" w:rsidP="0004370F">
      <w:pPr>
        <w:numPr>
          <w:ilvl w:val="1"/>
          <w:numId w:val="49"/>
        </w:numPr>
        <w:ind w:left="1080" w:right="1080" w:hanging="360"/>
        <w:rPr>
          <w:szCs w:val="24"/>
        </w:rPr>
      </w:pPr>
      <w:r w:rsidRPr="00A725BD">
        <w:rPr>
          <w:szCs w:val="24"/>
        </w:rPr>
        <w:lastRenderedPageBreak/>
        <w:t>At a minimum, the mitigation ratios shall be as provided in Table 2:</w:t>
      </w:r>
    </w:p>
    <w:p w14:paraId="6A36DF99" w14:textId="77777777" w:rsidR="00DB55CB" w:rsidRDefault="00DB55CB" w:rsidP="0004370F">
      <w:pPr>
        <w:ind w:left="1080" w:right="1080" w:firstLine="0"/>
        <w:rPr>
          <w:szCs w:val="24"/>
        </w:rPr>
      </w:pPr>
    </w:p>
    <w:p w14:paraId="4F482E61" w14:textId="77777777" w:rsidR="00A725BD" w:rsidRPr="00A725BD" w:rsidRDefault="00A725BD" w:rsidP="00AE6620">
      <w:pPr>
        <w:keepNext/>
        <w:spacing w:after="240" w:line="240" w:lineRule="auto"/>
        <w:ind w:left="450" w:right="1080" w:firstLine="0"/>
        <w:rPr>
          <w:rFonts w:eastAsiaTheme="minorHAnsi"/>
          <w:b/>
          <w:color w:val="auto"/>
          <w:szCs w:val="24"/>
        </w:rPr>
      </w:pPr>
      <w:bookmarkStart w:id="159" w:name="_Toc15629587"/>
      <w:r w:rsidRPr="00A725BD">
        <w:rPr>
          <w:rFonts w:eastAsiaTheme="minorHAnsi"/>
          <w:b/>
          <w:color w:val="auto"/>
          <w:szCs w:val="24"/>
        </w:rPr>
        <w:t>Table 2 - Mitigation Ratios</w:t>
      </w:r>
      <w:bookmarkEnd w:id="159"/>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2700"/>
        <w:gridCol w:w="2070"/>
        <w:gridCol w:w="2335"/>
      </w:tblGrid>
      <w:tr w:rsidR="00A725BD" w:rsidRPr="00A725BD" w14:paraId="16252608" w14:textId="77777777" w:rsidTr="00A00310">
        <w:trPr>
          <w:tblHeader/>
        </w:trPr>
        <w:tc>
          <w:tcPr>
            <w:tcW w:w="3240" w:type="dxa"/>
            <w:tcBorders>
              <w:top w:val="single" w:sz="12" w:space="0" w:color="auto"/>
              <w:bottom w:val="single" w:sz="12" w:space="0" w:color="auto"/>
            </w:tcBorders>
          </w:tcPr>
          <w:p w14:paraId="1F282717" w14:textId="77777777" w:rsidR="00A725BD" w:rsidRPr="00A725BD" w:rsidRDefault="00A725BD" w:rsidP="00A00310">
            <w:pPr>
              <w:keepNext/>
              <w:spacing w:before="40" w:after="0" w:line="264" w:lineRule="auto"/>
              <w:ind w:left="0" w:right="138" w:firstLine="0"/>
              <w:contextualSpacing/>
              <w:jc w:val="left"/>
              <w:rPr>
                <w:rFonts w:eastAsiaTheme="minorHAnsi"/>
                <w:b/>
                <w:bCs/>
                <w:color w:val="auto"/>
                <w:szCs w:val="24"/>
              </w:rPr>
            </w:pPr>
            <w:r w:rsidRPr="00A725BD">
              <w:rPr>
                <w:rFonts w:eastAsiaTheme="minorHAnsi"/>
                <w:b/>
                <w:bCs/>
                <w:color w:val="auto"/>
                <w:szCs w:val="24"/>
              </w:rPr>
              <w:t>Category and Type of Wetland</w:t>
            </w:r>
          </w:p>
        </w:tc>
        <w:tc>
          <w:tcPr>
            <w:tcW w:w="2700" w:type="dxa"/>
            <w:tcBorders>
              <w:top w:val="single" w:sz="12" w:space="0" w:color="auto"/>
              <w:bottom w:val="single" w:sz="12" w:space="0" w:color="auto"/>
            </w:tcBorders>
          </w:tcPr>
          <w:p w14:paraId="7FD99CDA" w14:textId="77777777" w:rsidR="00331390" w:rsidRDefault="00A725BD" w:rsidP="00A00310">
            <w:pPr>
              <w:keepNext/>
              <w:spacing w:before="40" w:after="0" w:line="264" w:lineRule="auto"/>
              <w:ind w:left="0" w:right="138" w:firstLine="0"/>
              <w:contextualSpacing/>
              <w:jc w:val="left"/>
              <w:rPr>
                <w:rFonts w:eastAsiaTheme="minorHAnsi"/>
                <w:b/>
                <w:bCs/>
                <w:color w:val="auto"/>
                <w:szCs w:val="24"/>
              </w:rPr>
            </w:pPr>
            <w:r w:rsidRPr="00A725BD">
              <w:rPr>
                <w:rFonts w:eastAsiaTheme="minorHAnsi"/>
                <w:b/>
                <w:bCs/>
                <w:color w:val="auto"/>
                <w:szCs w:val="24"/>
              </w:rPr>
              <w:t>Creation or</w:t>
            </w:r>
          </w:p>
          <w:p w14:paraId="62706DC0" w14:textId="7E78EAEE" w:rsidR="00A725BD" w:rsidRPr="00A725BD" w:rsidRDefault="00A725BD" w:rsidP="00A00310">
            <w:pPr>
              <w:keepNext/>
              <w:spacing w:before="40" w:after="0" w:line="264" w:lineRule="auto"/>
              <w:ind w:left="0" w:right="138" w:firstLine="0"/>
              <w:contextualSpacing/>
              <w:jc w:val="left"/>
              <w:rPr>
                <w:rFonts w:eastAsiaTheme="minorHAnsi"/>
                <w:b/>
                <w:bCs/>
                <w:color w:val="auto"/>
                <w:szCs w:val="24"/>
              </w:rPr>
            </w:pPr>
            <w:r w:rsidRPr="00A725BD">
              <w:rPr>
                <w:rFonts w:eastAsiaTheme="minorHAnsi"/>
                <w:b/>
                <w:bCs/>
                <w:color w:val="auto"/>
                <w:szCs w:val="24"/>
              </w:rPr>
              <w:t>Re-establishment</w:t>
            </w:r>
          </w:p>
        </w:tc>
        <w:tc>
          <w:tcPr>
            <w:tcW w:w="2070" w:type="dxa"/>
            <w:tcBorders>
              <w:top w:val="single" w:sz="12" w:space="0" w:color="auto"/>
              <w:bottom w:val="single" w:sz="12" w:space="0" w:color="auto"/>
            </w:tcBorders>
          </w:tcPr>
          <w:p w14:paraId="0E2F5B22" w14:textId="77777777" w:rsidR="00A725BD" w:rsidRPr="00A725BD" w:rsidRDefault="00A725BD" w:rsidP="00A00310">
            <w:pPr>
              <w:keepNext/>
              <w:spacing w:before="40" w:after="0" w:line="264" w:lineRule="auto"/>
              <w:ind w:left="0" w:right="138" w:firstLine="0"/>
              <w:contextualSpacing/>
              <w:jc w:val="left"/>
              <w:rPr>
                <w:rFonts w:eastAsiaTheme="minorHAnsi"/>
                <w:b/>
                <w:bCs/>
                <w:color w:val="auto"/>
                <w:szCs w:val="24"/>
              </w:rPr>
            </w:pPr>
            <w:r w:rsidRPr="00A725BD">
              <w:rPr>
                <w:rFonts w:eastAsiaTheme="minorHAnsi"/>
                <w:b/>
                <w:bCs/>
                <w:color w:val="auto"/>
                <w:szCs w:val="24"/>
              </w:rPr>
              <w:t>Rehabilitation</w:t>
            </w:r>
          </w:p>
        </w:tc>
        <w:tc>
          <w:tcPr>
            <w:tcW w:w="2335" w:type="dxa"/>
            <w:tcBorders>
              <w:top w:val="single" w:sz="12" w:space="0" w:color="auto"/>
              <w:bottom w:val="single" w:sz="12" w:space="0" w:color="auto"/>
            </w:tcBorders>
          </w:tcPr>
          <w:p w14:paraId="49C7EEE8" w14:textId="77777777" w:rsidR="00A725BD" w:rsidRPr="00A725BD" w:rsidRDefault="00A725BD" w:rsidP="00A00310">
            <w:pPr>
              <w:keepNext/>
              <w:spacing w:before="40" w:after="0" w:line="264" w:lineRule="auto"/>
              <w:ind w:left="0" w:right="138" w:firstLine="0"/>
              <w:contextualSpacing/>
              <w:jc w:val="left"/>
              <w:rPr>
                <w:rFonts w:eastAsiaTheme="minorHAnsi"/>
                <w:b/>
                <w:bCs/>
                <w:color w:val="auto"/>
                <w:szCs w:val="24"/>
              </w:rPr>
            </w:pPr>
            <w:r w:rsidRPr="00A725BD">
              <w:rPr>
                <w:rFonts w:eastAsiaTheme="minorHAnsi"/>
                <w:b/>
                <w:bCs/>
                <w:color w:val="auto"/>
                <w:szCs w:val="24"/>
              </w:rPr>
              <w:t>Enhancement</w:t>
            </w:r>
          </w:p>
        </w:tc>
      </w:tr>
      <w:tr w:rsidR="00A725BD" w:rsidRPr="00A725BD" w14:paraId="3C00D058" w14:textId="77777777" w:rsidTr="00A00310">
        <w:tc>
          <w:tcPr>
            <w:tcW w:w="3240" w:type="dxa"/>
            <w:tcBorders>
              <w:top w:val="single" w:sz="12" w:space="0" w:color="auto"/>
            </w:tcBorders>
          </w:tcPr>
          <w:p w14:paraId="2A30BC07" w14:textId="5A6342B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Category I: Bog, Natural Heritage site</w:t>
            </w:r>
          </w:p>
        </w:tc>
        <w:tc>
          <w:tcPr>
            <w:tcW w:w="2700" w:type="dxa"/>
            <w:tcBorders>
              <w:top w:val="single" w:sz="12" w:space="0" w:color="auto"/>
            </w:tcBorders>
          </w:tcPr>
          <w:p w14:paraId="2AAA1815" w14:textId="77777777" w:rsidR="00A725BD" w:rsidRPr="00A725BD" w:rsidRDefault="00A725BD" w:rsidP="00A00310">
            <w:pPr>
              <w:spacing w:before="60" w:after="0" w:line="240" w:lineRule="auto"/>
              <w:ind w:left="0" w:right="90" w:firstLine="0"/>
              <w:jc w:val="left"/>
              <w:rPr>
                <w:color w:val="auto"/>
                <w:spacing w:val="-5"/>
                <w:szCs w:val="24"/>
              </w:rPr>
            </w:pPr>
            <w:r w:rsidRPr="00A725BD">
              <w:rPr>
                <w:color w:val="auto"/>
                <w:spacing w:val="-5"/>
                <w:szCs w:val="24"/>
              </w:rPr>
              <w:t>Not considered possible</w:t>
            </w:r>
          </w:p>
        </w:tc>
        <w:tc>
          <w:tcPr>
            <w:tcW w:w="2070" w:type="dxa"/>
            <w:tcBorders>
              <w:top w:val="single" w:sz="12" w:space="0" w:color="auto"/>
            </w:tcBorders>
          </w:tcPr>
          <w:p w14:paraId="5A6AB8AA" w14:textId="77777777" w:rsidR="00A725BD" w:rsidRPr="00A725BD" w:rsidRDefault="00A725BD" w:rsidP="00A00310">
            <w:pPr>
              <w:spacing w:before="60" w:after="0" w:line="240" w:lineRule="auto"/>
              <w:ind w:left="0" w:right="324" w:firstLine="0"/>
              <w:jc w:val="left"/>
              <w:rPr>
                <w:color w:val="auto"/>
                <w:spacing w:val="-5"/>
                <w:szCs w:val="24"/>
              </w:rPr>
            </w:pPr>
            <w:r w:rsidRPr="00A725BD">
              <w:rPr>
                <w:color w:val="auto"/>
                <w:spacing w:val="-5"/>
                <w:szCs w:val="24"/>
              </w:rPr>
              <w:t>Case by case</w:t>
            </w:r>
          </w:p>
        </w:tc>
        <w:tc>
          <w:tcPr>
            <w:tcW w:w="2335" w:type="dxa"/>
            <w:tcBorders>
              <w:top w:val="single" w:sz="12" w:space="0" w:color="auto"/>
            </w:tcBorders>
          </w:tcPr>
          <w:p w14:paraId="4B3B4632" w14:textId="77777777" w:rsidR="00A725BD" w:rsidRPr="00A725BD" w:rsidRDefault="00A725BD" w:rsidP="00A00310">
            <w:pPr>
              <w:spacing w:before="60" w:after="0" w:line="240" w:lineRule="auto"/>
              <w:ind w:left="0" w:right="342" w:firstLine="0"/>
              <w:jc w:val="left"/>
              <w:rPr>
                <w:color w:val="auto"/>
                <w:spacing w:val="-5"/>
                <w:szCs w:val="24"/>
              </w:rPr>
            </w:pPr>
            <w:r w:rsidRPr="00A725BD">
              <w:rPr>
                <w:color w:val="auto"/>
                <w:spacing w:val="-5"/>
                <w:szCs w:val="24"/>
              </w:rPr>
              <w:t>Case by case</w:t>
            </w:r>
          </w:p>
        </w:tc>
      </w:tr>
      <w:tr w:rsidR="00A725BD" w:rsidRPr="00A725BD" w14:paraId="584A1105" w14:textId="77777777" w:rsidTr="00A00310">
        <w:tc>
          <w:tcPr>
            <w:tcW w:w="3240" w:type="dxa"/>
          </w:tcPr>
          <w:p w14:paraId="67779284" w14:textId="77777777" w:rsidR="00331390" w:rsidRDefault="00A725BD" w:rsidP="00A00310">
            <w:pPr>
              <w:spacing w:before="60" w:after="0" w:line="240" w:lineRule="auto"/>
              <w:ind w:left="0" w:right="1080" w:firstLine="0"/>
              <w:jc w:val="left"/>
              <w:rPr>
                <w:color w:val="auto"/>
                <w:spacing w:val="-5"/>
                <w:szCs w:val="24"/>
              </w:rPr>
            </w:pPr>
            <w:r w:rsidRPr="00A725BD">
              <w:rPr>
                <w:color w:val="auto"/>
                <w:spacing w:val="-5"/>
                <w:szCs w:val="24"/>
              </w:rPr>
              <w:t>Category I:</w:t>
            </w:r>
          </w:p>
          <w:p w14:paraId="06459431" w14:textId="748D3001"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Mature Forested</w:t>
            </w:r>
          </w:p>
        </w:tc>
        <w:tc>
          <w:tcPr>
            <w:tcW w:w="2700" w:type="dxa"/>
          </w:tcPr>
          <w:p w14:paraId="3652D592"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6:1</w:t>
            </w:r>
          </w:p>
        </w:tc>
        <w:tc>
          <w:tcPr>
            <w:tcW w:w="2070" w:type="dxa"/>
          </w:tcPr>
          <w:p w14:paraId="22D81D9B"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12:1</w:t>
            </w:r>
          </w:p>
        </w:tc>
        <w:tc>
          <w:tcPr>
            <w:tcW w:w="2335" w:type="dxa"/>
          </w:tcPr>
          <w:p w14:paraId="57F4756F"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24:1</w:t>
            </w:r>
          </w:p>
        </w:tc>
      </w:tr>
      <w:tr w:rsidR="00A725BD" w:rsidRPr="00A725BD" w14:paraId="1E2D6F19" w14:textId="77777777" w:rsidTr="00A00310">
        <w:tc>
          <w:tcPr>
            <w:tcW w:w="3240" w:type="dxa"/>
          </w:tcPr>
          <w:p w14:paraId="6AD4F35F" w14:textId="77777777" w:rsidR="00331390" w:rsidRDefault="00A725BD" w:rsidP="00A00310">
            <w:pPr>
              <w:spacing w:before="60" w:after="0" w:line="240" w:lineRule="auto"/>
              <w:ind w:left="0" w:right="1080" w:firstLine="0"/>
              <w:jc w:val="left"/>
              <w:rPr>
                <w:color w:val="auto"/>
                <w:spacing w:val="-5"/>
                <w:szCs w:val="24"/>
              </w:rPr>
            </w:pPr>
            <w:r w:rsidRPr="00A725BD">
              <w:rPr>
                <w:color w:val="auto"/>
                <w:spacing w:val="-5"/>
                <w:szCs w:val="24"/>
              </w:rPr>
              <w:t>Category I:</w:t>
            </w:r>
          </w:p>
          <w:p w14:paraId="2C7BC3A9" w14:textId="453A5B7F"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Based on functions</w:t>
            </w:r>
          </w:p>
        </w:tc>
        <w:tc>
          <w:tcPr>
            <w:tcW w:w="2700" w:type="dxa"/>
          </w:tcPr>
          <w:p w14:paraId="230DF1E1"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4:1</w:t>
            </w:r>
          </w:p>
        </w:tc>
        <w:tc>
          <w:tcPr>
            <w:tcW w:w="2070" w:type="dxa"/>
          </w:tcPr>
          <w:p w14:paraId="69050327"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8:1</w:t>
            </w:r>
          </w:p>
        </w:tc>
        <w:tc>
          <w:tcPr>
            <w:tcW w:w="2335" w:type="dxa"/>
          </w:tcPr>
          <w:p w14:paraId="0056D4C6"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16:1</w:t>
            </w:r>
          </w:p>
        </w:tc>
      </w:tr>
      <w:tr w:rsidR="00A725BD" w:rsidRPr="00A725BD" w14:paraId="329E489F" w14:textId="77777777" w:rsidTr="00A00310">
        <w:tc>
          <w:tcPr>
            <w:tcW w:w="3240" w:type="dxa"/>
          </w:tcPr>
          <w:p w14:paraId="500BCA47"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Category II</w:t>
            </w:r>
          </w:p>
        </w:tc>
        <w:tc>
          <w:tcPr>
            <w:tcW w:w="2700" w:type="dxa"/>
          </w:tcPr>
          <w:p w14:paraId="6F5BF6DB"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3:1</w:t>
            </w:r>
          </w:p>
        </w:tc>
        <w:tc>
          <w:tcPr>
            <w:tcW w:w="2070" w:type="dxa"/>
          </w:tcPr>
          <w:p w14:paraId="361A336F"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6:1</w:t>
            </w:r>
          </w:p>
        </w:tc>
        <w:tc>
          <w:tcPr>
            <w:tcW w:w="2335" w:type="dxa"/>
          </w:tcPr>
          <w:p w14:paraId="2633F72D"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12:1</w:t>
            </w:r>
          </w:p>
        </w:tc>
      </w:tr>
      <w:tr w:rsidR="00A725BD" w:rsidRPr="00A725BD" w14:paraId="59535EA2" w14:textId="77777777" w:rsidTr="00A00310">
        <w:tc>
          <w:tcPr>
            <w:tcW w:w="3240" w:type="dxa"/>
          </w:tcPr>
          <w:p w14:paraId="7D54DC57"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Category III</w:t>
            </w:r>
          </w:p>
        </w:tc>
        <w:tc>
          <w:tcPr>
            <w:tcW w:w="2700" w:type="dxa"/>
          </w:tcPr>
          <w:p w14:paraId="3B95FAFA"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2:1</w:t>
            </w:r>
          </w:p>
        </w:tc>
        <w:tc>
          <w:tcPr>
            <w:tcW w:w="2070" w:type="dxa"/>
          </w:tcPr>
          <w:p w14:paraId="03CA2EF4"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4:1</w:t>
            </w:r>
          </w:p>
        </w:tc>
        <w:tc>
          <w:tcPr>
            <w:tcW w:w="2335" w:type="dxa"/>
          </w:tcPr>
          <w:p w14:paraId="7E77E9DA"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8:1</w:t>
            </w:r>
          </w:p>
        </w:tc>
      </w:tr>
      <w:tr w:rsidR="00A725BD" w:rsidRPr="00A725BD" w14:paraId="0C62CB08" w14:textId="77777777" w:rsidTr="00A00310">
        <w:tc>
          <w:tcPr>
            <w:tcW w:w="3240" w:type="dxa"/>
          </w:tcPr>
          <w:p w14:paraId="6E62523A"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Category IV</w:t>
            </w:r>
          </w:p>
        </w:tc>
        <w:tc>
          <w:tcPr>
            <w:tcW w:w="2700" w:type="dxa"/>
          </w:tcPr>
          <w:p w14:paraId="4CF9720E"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1.5:1</w:t>
            </w:r>
          </w:p>
        </w:tc>
        <w:tc>
          <w:tcPr>
            <w:tcW w:w="2070" w:type="dxa"/>
          </w:tcPr>
          <w:p w14:paraId="18996E03"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3:1</w:t>
            </w:r>
          </w:p>
        </w:tc>
        <w:tc>
          <w:tcPr>
            <w:tcW w:w="2335" w:type="dxa"/>
          </w:tcPr>
          <w:p w14:paraId="511E2448" w14:textId="77777777" w:rsidR="00A725BD" w:rsidRPr="00A725BD" w:rsidRDefault="00A725BD" w:rsidP="00A00310">
            <w:pPr>
              <w:spacing w:before="60" w:after="0" w:line="240" w:lineRule="auto"/>
              <w:ind w:left="0" w:right="1080" w:firstLine="0"/>
              <w:jc w:val="left"/>
              <w:rPr>
                <w:color w:val="auto"/>
                <w:spacing w:val="-5"/>
                <w:szCs w:val="24"/>
              </w:rPr>
            </w:pPr>
            <w:r w:rsidRPr="00A725BD">
              <w:rPr>
                <w:color w:val="auto"/>
                <w:spacing w:val="-5"/>
                <w:szCs w:val="24"/>
              </w:rPr>
              <w:t>6:1</w:t>
            </w:r>
          </w:p>
        </w:tc>
      </w:tr>
    </w:tbl>
    <w:p w14:paraId="6801D97D" w14:textId="77777777" w:rsidR="0030255D" w:rsidRDefault="0030255D" w:rsidP="0004370F">
      <w:pPr>
        <w:spacing w:before="120" w:after="0" w:line="240" w:lineRule="auto"/>
        <w:ind w:left="360" w:right="1080" w:firstLine="0"/>
        <w:contextualSpacing/>
        <w:rPr>
          <w:color w:val="auto"/>
          <w:szCs w:val="24"/>
        </w:rPr>
      </w:pPr>
    </w:p>
    <w:p w14:paraId="4513A276" w14:textId="1A0FB790" w:rsidR="00A725BD" w:rsidRPr="0030255D" w:rsidRDefault="00A725BD" w:rsidP="0004370F">
      <w:pPr>
        <w:spacing w:before="120" w:after="0" w:line="240" w:lineRule="auto"/>
        <w:ind w:left="1170" w:right="1080" w:firstLine="0"/>
        <w:contextualSpacing/>
        <w:rPr>
          <w:b/>
          <w:bCs/>
          <w:color w:val="auto"/>
          <w:szCs w:val="24"/>
        </w:rPr>
      </w:pPr>
      <w:r w:rsidRPr="0030255D">
        <w:rPr>
          <w:b/>
          <w:bCs/>
          <w:color w:val="auto"/>
          <w:szCs w:val="24"/>
        </w:rPr>
        <w:t>Note:</w:t>
      </w:r>
    </w:p>
    <w:p w14:paraId="1D4C5752" w14:textId="77777777" w:rsidR="00A725BD" w:rsidRPr="0030255D" w:rsidRDefault="00A725BD" w:rsidP="0004370F">
      <w:pPr>
        <w:spacing w:before="120" w:after="0" w:line="240" w:lineRule="auto"/>
        <w:ind w:left="1170" w:right="1080" w:firstLine="0"/>
        <w:contextualSpacing/>
        <w:rPr>
          <w:b/>
          <w:bCs/>
          <w:color w:val="auto"/>
          <w:szCs w:val="24"/>
        </w:rPr>
      </w:pPr>
      <w:r w:rsidRPr="0030255D">
        <w:rPr>
          <w:b/>
          <w:bCs/>
          <w:color w:val="auto"/>
          <w:szCs w:val="24"/>
        </w:rPr>
        <w:t xml:space="preserve">These ratios </w:t>
      </w:r>
      <w:proofErr w:type="gramStart"/>
      <w:r w:rsidRPr="0030255D">
        <w:rPr>
          <w:b/>
          <w:bCs/>
          <w:color w:val="auto"/>
          <w:szCs w:val="24"/>
        </w:rPr>
        <w:t>are based on the assumption</w:t>
      </w:r>
      <w:proofErr w:type="gramEnd"/>
      <w:r w:rsidRPr="0030255D">
        <w:rPr>
          <w:b/>
          <w:bCs/>
          <w:color w:val="auto"/>
          <w:szCs w:val="24"/>
        </w:rPr>
        <w:t xml:space="preserve"> the rehabilitation or enhancement actions implemented represent the average degree of improvement possible for the site.  Proposals to implement more effective rehabilitation or enhancement actions may result in a lower ratio, and less-effective actions may result in a higher ratio.  The distinction between rehabilitation and enhancement is not clear-cut.  Instead, rehabilitation and enhancement actions span a continuum.  Proposals that fall within the gray area between rehabilitation and enhancement will result in a ratio that lies between the ratios for rehabilitation and the ratios for enhancement.</w:t>
      </w:r>
    </w:p>
    <w:p w14:paraId="14BE9F16" w14:textId="77777777" w:rsidR="00A725BD" w:rsidRPr="00A725BD" w:rsidRDefault="00A725BD" w:rsidP="0004370F">
      <w:pPr>
        <w:spacing w:before="120" w:after="0" w:line="240" w:lineRule="auto"/>
        <w:ind w:left="3960" w:right="1080" w:firstLine="0"/>
        <w:contextualSpacing/>
        <w:rPr>
          <w:color w:val="auto"/>
          <w:szCs w:val="24"/>
        </w:rPr>
      </w:pPr>
    </w:p>
    <w:p w14:paraId="6FE9CE9B" w14:textId="77777777" w:rsidR="00A725BD" w:rsidRPr="00A725BD" w:rsidRDefault="00A725BD" w:rsidP="0004370F">
      <w:pPr>
        <w:numPr>
          <w:ilvl w:val="1"/>
          <w:numId w:val="49"/>
        </w:numPr>
        <w:ind w:left="1080" w:right="1080" w:hanging="360"/>
        <w:rPr>
          <w:szCs w:val="24"/>
        </w:rPr>
      </w:pPr>
      <w:r w:rsidRPr="00A725BD">
        <w:rPr>
          <w:szCs w:val="24"/>
        </w:rPr>
        <w:t xml:space="preserve"> Increased Replacement Ratio.  The standard replacement ratio may be increased under any of the following circumstances consistent with:</w:t>
      </w:r>
    </w:p>
    <w:p w14:paraId="77A7F250" w14:textId="77777777" w:rsidR="00A725BD" w:rsidRPr="00A725BD" w:rsidRDefault="00A725BD" w:rsidP="0004370F">
      <w:pPr>
        <w:numPr>
          <w:ilvl w:val="2"/>
          <w:numId w:val="75"/>
        </w:numPr>
        <w:ind w:left="1440" w:right="1080" w:hanging="360"/>
        <w:rPr>
          <w:szCs w:val="24"/>
        </w:rPr>
      </w:pPr>
      <w:r w:rsidRPr="00A725BD">
        <w:rPr>
          <w:szCs w:val="24"/>
        </w:rPr>
        <w:t xml:space="preserve">High degree of uncertainty as to the success of the proposed restoration or </w:t>
      </w:r>
      <w:proofErr w:type="gramStart"/>
      <w:r w:rsidRPr="00A725BD">
        <w:rPr>
          <w:szCs w:val="24"/>
        </w:rPr>
        <w:t>creation;</w:t>
      </w:r>
      <w:proofErr w:type="gramEnd"/>
    </w:p>
    <w:p w14:paraId="0107D762" w14:textId="77777777" w:rsidR="00A725BD" w:rsidRPr="00A725BD" w:rsidRDefault="00A725BD" w:rsidP="0004370F">
      <w:pPr>
        <w:numPr>
          <w:ilvl w:val="2"/>
          <w:numId w:val="75"/>
        </w:numPr>
        <w:ind w:left="1440" w:right="1080" w:hanging="360"/>
        <w:rPr>
          <w:szCs w:val="24"/>
        </w:rPr>
      </w:pPr>
      <w:r w:rsidRPr="00A725BD">
        <w:rPr>
          <w:szCs w:val="24"/>
        </w:rPr>
        <w:t xml:space="preserve">Significant period of time between destruction and replication of wetland </w:t>
      </w:r>
      <w:proofErr w:type="gramStart"/>
      <w:r w:rsidRPr="00A725BD">
        <w:rPr>
          <w:szCs w:val="24"/>
        </w:rPr>
        <w:t>functions;</w:t>
      </w:r>
      <w:proofErr w:type="gramEnd"/>
    </w:p>
    <w:p w14:paraId="24DE88DE" w14:textId="77777777" w:rsidR="00A725BD" w:rsidRPr="00A725BD" w:rsidRDefault="00A725BD" w:rsidP="0004370F">
      <w:pPr>
        <w:numPr>
          <w:ilvl w:val="2"/>
          <w:numId w:val="75"/>
        </w:numPr>
        <w:ind w:left="1440" w:right="1080" w:hanging="360"/>
        <w:rPr>
          <w:szCs w:val="24"/>
        </w:rPr>
      </w:pPr>
      <w:r w:rsidRPr="00A725BD">
        <w:rPr>
          <w:szCs w:val="24"/>
        </w:rPr>
        <w:t xml:space="preserve">Projected losses in </w:t>
      </w:r>
      <w:proofErr w:type="gramStart"/>
      <w:r w:rsidRPr="00A725BD">
        <w:rPr>
          <w:szCs w:val="24"/>
        </w:rPr>
        <w:t>functions;</w:t>
      </w:r>
      <w:proofErr w:type="gramEnd"/>
      <w:r w:rsidRPr="00A725BD">
        <w:rPr>
          <w:szCs w:val="24"/>
        </w:rPr>
        <w:t xml:space="preserve"> </w:t>
      </w:r>
    </w:p>
    <w:p w14:paraId="08358452" w14:textId="77777777" w:rsidR="00A725BD" w:rsidRPr="00A725BD" w:rsidRDefault="00A725BD" w:rsidP="0004370F">
      <w:pPr>
        <w:numPr>
          <w:ilvl w:val="2"/>
          <w:numId w:val="75"/>
        </w:numPr>
        <w:ind w:left="1440" w:right="1080" w:hanging="360"/>
        <w:rPr>
          <w:szCs w:val="24"/>
        </w:rPr>
      </w:pPr>
      <w:r w:rsidRPr="00A725BD">
        <w:rPr>
          <w:szCs w:val="24"/>
        </w:rPr>
        <w:t>Off-site compensation.</w:t>
      </w:r>
    </w:p>
    <w:p w14:paraId="0821EA56" w14:textId="77777777" w:rsidR="00A725BD" w:rsidRPr="00A725BD" w:rsidRDefault="00A725BD" w:rsidP="0004370F">
      <w:pPr>
        <w:numPr>
          <w:ilvl w:val="1"/>
          <w:numId w:val="49"/>
        </w:numPr>
        <w:ind w:left="1080" w:right="1080" w:hanging="360"/>
        <w:rPr>
          <w:szCs w:val="24"/>
        </w:rPr>
      </w:pPr>
      <w:r w:rsidRPr="00A725BD">
        <w:rPr>
          <w:szCs w:val="24"/>
        </w:rPr>
        <w:t>Decreased Replacement Ratio.  The standard replacement ratio may be decreased under the following circumstances:</w:t>
      </w:r>
    </w:p>
    <w:p w14:paraId="1827AB57" w14:textId="77777777" w:rsidR="00A725BD" w:rsidRPr="00A725BD" w:rsidRDefault="00A725BD" w:rsidP="0004370F">
      <w:pPr>
        <w:numPr>
          <w:ilvl w:val="2"/>
          <w:numId w:val="49"/>
        </w:numPr>
        <w:ind w:left="1440" w:right="1080" w:hanging="360"/>
        <w:rPr>
          <w:szCs w:val="24"/>
        </w:rPr>
      </w:pPr>
      <w:r w:rsidRPr="00A725BD">
        <w:rPr>
          <w:szCs w:val="24"/>
        </w:rPr>
        <w:t>Findings of special studies coordinated with agencies and/or a qualified professional, which demonstrate protection of wetland function or value is attained under the decreased ratio.</w:t>
      </w:r>
    </w:p>
    <w:p w14:paraId="44E4EC61" w14:textId="77777777" w:rsidR="00A725BD" w:rsidRPr="00A725BD" w:rsidRDefault="00A725BD" w:rsidP="0004370F">
      <w:pPr>
        <w:numPr>
          <w:ilvl w:val="1"/>
          <w:numId w:val="49"/>
        </w:numPr>
        <w:ind w:left="1080" w:right="1080" w:hanging="360"/>
        <w:rPr>
          <w:szCs w:val="24"/>
        </w:rPr>
      </w:pPr>
      <w:r w:rsidRPr="00A725BD">
        <w:rPr>
          <w:szCs w:val="24"/>
        </w:rPr>
        <w:t xml:space="preserve">Advance Mitigation.  The proposed actions for compensation are conducted in advance of the impact and are shown to be successful.  Mitigation for projects with pre-identified impacts to wetlands may be constructed in advance of the </w:t>
      </w:r>
      <w:proofErr w:type="gramStart"/>
      <w:r w:rsidRPr="00A725BD">
        <w:rPr>
          <w:szCs w:val="24"/>
        </w:rPr>
        <w:t>impacts, if</w:t>
      </w:r>
      <w:proofErr w:type="gramEnd"/>
      <w:r w:rsidRPr="00A725BD">
        <w:rPr>
          <w:szCs w:val="24"/>
        </w:rPr>
        <w:t xml:space="preserve"> the mitigation is implemented according to federal rules. </w:t>
      </w:r>
    </w:p>
    <w:p w14:paraId="1D4D172D" w14:textId="77777777" w:rsidR="00A725BD" w:rsidRPr="00A725BD" w:rsidRDefault="00A725BD" w:rsidP="0004370F">
      <w:pPr>
        <w:numPr>
          <w:ilvl w:val="1"/>
          <w:numId w:val="49"/>
        </w:numPr>
        <w:ind w:left="1080" w:right="1080" w:hanging="360"/>
        <w:rPr>
          <w:szCs w:val="24"/>
        </w:rPr>
      </w:pPr>
      <w:r w:rsidRPr="00A725BD">
        <w:rPr>
          <w:szCs w:val="24"/>
        </w:rPr>
        <w:t>In all cases, a minimum acreage replacement ratio of 1:1 shall be required.</w:t>
      </w:r>
    </w:p>
    <w:p w14:paraId="6939A42D" w14:textId="6205B01D" w:rsidR="00A725BD" w:rsidRPr="0030255D" w:rsidRDefault="00A725BD" w:rsidP="0004370F">
      <w:pPr>
        <w:numPr>
          <w:ilvl w:val="1"/>
          <w:numId w:val="49"/>
        </w:numPr>
        <w:ind w:left="1080" w:right="1080" w:hanging="360"/>
        <w:rPr>
          <w:szCs w:val="24"/>
        </w:rPr>
      </w:pPr>
      <w:r w:rsidRPr="00A725BD">
        <w:rPr>
          <w:szCs w:val="24"/>
        </w:rPr>
        <w:lastRenderedPageBreak/>
        <w:t>Mitigation requirements may also be determined using the credit/debit tool described in “Calculating Credits and Debits for Compensatory Mitigation in Wetlands of Eastern Washington: Final Report (Ecology Publication #11-06-015, August 2012).</w:t>
      </w:r>
    </w:p>
    <w:p w14:paraId="635CD07E" w14:textId="3DF3A6A4" w:rsidR="00A725BD" w:rsidRPr="001161D6" w:rsidRDefault="00A725BD" w:rsidP="0004370F">
      <w:pPr>
        <w:numPr>
          <w:ilvl w:val="1"/>
          <w:numId w:val="49"/>
        </w:numPr>
        <w:ind w:left="1080" w:right="1080" w:hanging="360"/>
        <w:rPr>
          <w:szCs w:val="24"/>
        </w:rPr>
      </w:pPr>
      <w:r w:rsidRPr="00A725BD">
        <w:rPr>
          <w:szCs w:val="24"/>
        </w:rPr>
        <w:t>Methods to achieve compensation for wetland functions shall be approached in the following order of preference:</w:t>
      </w:r>
    </w:p>
    <w:p w14:paraId="7AB76C34" w14:textId="77777777" w:rsidR="00A725BD" w:rsidRPr="00A725BD" w:rsidRDefault="00A725BD" w:rsidP="0004370F">
      <w:pPr>
        <w:numPr>
          <w:ilvl w:val="2"/>
          <w:numId w:val="49"/>
        </w:numPr>
        <w:ind w:left="1440" w:right="1080" w:hanging="360"/>
        <w:rPr>
          <w:szCs w:val="24"/>
        </w:rPr>
      </w:pPr>
      <w:r w:rsidRPr="00A725BD">
        <w:rPr>
          <w:szCs w:val="24"/>
        </w:rPr>
        <w:t xml:space="preserve">Restoration (re-establishment and rehabilitation) of wetlands.  </w:t>
      </w:r>
    </w:p>
    <w:p w14:paraId="37EA85BE" w14:textId="7BAF9727" w:rsidR="00A725BD" w:rsidRPr="002204A7" w:rsidRDefault="00A725BD" w:rsidP="0004370F">
      <w:pPr>
        <w:numPr>
          <w:ilvl w:val="2"/>
          <w:numId w:val="49"/>
        </w:numPr>
        <w:ind w:left="1440" w:right="1080" w:hanging="360"/>
        <w:rPr>
          <w:szCs w:val="24"/>
        </w:rPr>
      </w:pPr>
      <w:r w:rsidRPr="00A725BD">
        <w:rPr>
          <w:szCs w:val="24"/>
        </w:rPr>
        <w:t xml:space="preserve">Creation (establishment) of wetlands on disturbed upland sites such as those with vegetative cover consisting primarily of non-native species. This should be attempted only when there is an adequate source of </w:t>
      </w:r>
      <w:proofErr w:type="gramStart"/>
      <w:r w:rsidRPr="00A725BD">
        <w:rPr>
          <w:szCs w:val="24"/>
        </w:rPr>
        <w:t>water</w:t>
      </w:r>
      <w:proofErr w:type="gramEnd"/>
      <w:r w:rsidRPr="00A725BD">
        <w:rPr>
          <w:szCs w:val="24"/>
        </w:rPr>
        <w:t xml:space="preserve"> and it can be shown that the surface and subsurface hydrologic regime is conducive to the wetland community that is anticipated in the design.</w:t>
      </w:r>
    </w:p>
    <w:p w14:paraId="5F5A41DB" w14:textId="5982ACB8" w:rsidR="00A725BD" w:rsidRPr="002204A7" w:rsidRDefault="00A725BD" w:rsidP="0004370F">
      <w:pPr>
        <w:numPr>
          <w:ilvl w:val="2"/>
          <w:numId w:val="49"/>
        </w:numPr>
        <w:ind w:left="1440" w:right="1080" w:hanging="360"/>
        <w:rPr>
          <w:szCs w:val="24"/>
        </w:rPr>
      </w:pPr>
      <w:r w:rsidRPr="00A725BD">
        <w:rPr>
          <w:szCs w:val="24"/>
        </w:rPr>
        <w:t>Enhancement of significantly degraded wetlands in combination with restoration or creation. Enhancement alone will result in a loss of wetland acreage and is less effective at replacing the functions lost. Enhancement should be part of a mitigation package that includes replacing the impacted area and meeting appropriate ratio requirements.</w:t>
      </w:r>
    </w:p>
    <w:p w14:paraId="42D7ECBE" w14:textId="6F513CA3" w:rsidR="00A725BD" w:rsidRPr="00436955" w:rsidRDefault="00A725BD" w:rsidP="0004370F">
      <w:pPr>
        <w:numPr>
          <w:ilvl w:val="2"/>
          <w:numId w:val="49"/>
        </w:numPr>
        <w:ind w:left="1440" w:right="1080" w:hanging="360"/>
        <w:rPr>
          <w:szCs w:val="24"/>
        </w:rPr>
      </w:pPr>
      <w:r w:rsidRPr="00A725BD">
        <w:rPr>
          <w:szCs w:val="24"/>
        </w:rPr>
        <w:t xml:space="preserve">Preservation of high-quality, at risk-wetlands as compensation is generally acceptable when done in combination with restoration, creation, or enhancement, provided that a minimum of 1:1 acreage replacement is provided by </w:t>
      </w:r>
      <w:proofErr w:type="gramStart"/>
      <w:r w:rsidRPr="00A725BD">
        <w:rPr>
          <w:szCs w:val="24"/>
        </w:rPr>
        <w:t>reestablishment</w:t>
      </w:r>
      <w:proofErr w:type="gramEnd"/>
      <w:r w:rsidRPr="00A725BD">
        <w:rPr>
          <w:szCs w:val="24"/>
        </w:rPr>
        <w:t xml:space="preserve"> or creation. Preservation of high-quality, at-risk wetlands and habitat may be considered as the sole means of compensation for wetland impacts when the following criteria are met:</w:t>
      </w:r>
    </w:p>
    <w:p w14:paraId="128E9811" w14:textId="2BA645BF" w:rsidR="00A725BD" w:rsidRPr="00436955" w:rsidRDefault="00A725BD" w:rsidP="0004370F">
      <w:pPr>
        <w:numPr>
          <w:ilvl w:val="3"/>
          <w:numId w:val="49"/>
        </w:numPr>
        <w:ind w:left="1800" w:right="1080"/>
        <w:rPr>
          <w:szCs w:val="24"/>
        </w:rPr>
      </w:pPr>
      <w:r w:rsidRPr="00A725BD">
        <w:rPr>
          <w:szCs w:val="24"/>
        </w:rPr>
        <w:t xml:space="preserve">Wetland impacts will not have a significant adverse impact on habitat for listed fish, or other ESA species. </w:t>
      </w:r>
    </w:p>
    <w:p w14:paraId="73651145" w14:textId="0375D0A4" w:rsidR="00A725BD" w:rsidRPr="00436955" w:rsidRDefault="00A725BD" w:rsidP="0004370F">
      <w:pPr>
        <w:numPr>
          <w:ilvl w:val="3"/>
          <w:numId w:val="49"/>
        </w:numPr>
        <w:ind w:left="1800" w:right="1080"/>
        <w:rPr>
          <w:szCs w:val="24"/>
        </w:rPr>
      </w:pPr>
      <w:r w:rsidRPr="00A725BD">
        <w:rPr>
          <w:szCs w:val="24"/>
        </w:rPr>
        <w:t>There is no net loss of habitat functions within the watershed or basin.</w:t>
      </w:r>
    </w:p>
    <w:p w14:paraId="4C300D2E" w14:textId="12660C8F" w:rsidR="00A725BD" w:rsidRPr="00436955" w:rsidRDefault="00A725BD" w:rsidP="0004370F">
      <w:pPr>
        <w:numPr>
          <w:ilvl w:val="3"/>
          <w:numId w:val="49"/>
        </w:numPr>
        <w:ind w:left="1800" w:right="1080"/>
        <w:rPr>
          <w:szCs w:val="24"/>
        </w:rPr>
      </w:pPr>
      <w:r w:rsidRPr="00A725BD">
        <w:rPr>
          <w:szCs w:val="24"/>
        </w:rPr>
        <w:t>The impact area is small (generally less than ½ acre) and/or impacts are occurring to a low functioning system (Category III or IV wetland).</w:t>
      </w:r>
    </w:p>
    <w:p w14:paraId="5FD1F701" w14:textId="7684265C" w:rsidR="00A725BD" w:rsidRPr="00436955" w:rsidRDefault="00A725BD" w:rsidP="0004370F">
      <w:pPr>
        <w:numPr>
          <w:ilvl w:val="3"/>
          <w:numId w:val="49"/>
        </w:numPr>
        <w:ind w:left="1800" w:right="1080"/>
        <w:rPr>
          <w:szCs w:val="24"/>
        </w:rPr>
      </w:pPr>
      <w:r w:rsidRPr="00A725BD">
        <w:rPr>
          <w:szCs w:val="24"/>
        </w:rPr>
        <w:t>All preservation sites shall include buffer areas adequate to protect the habitat and its function from encroachment and degradation.</w:t>
      </w:r>
    </w:p>
    <w:p w14:paraId="14FDBA3B" w14:textId="2551B39A" w:rsidR="00A725BD" w:rsidRPr="00A725BD" w:rsidRDefault="00A725BD" w:rsidP="0004370F">
      <w:pPr>
        <w:numPr>
          <w:ilvl w:val="1"/>
          <w:numId w:val="49"/>
        </w:numPr>
        <w:ind w:left="1080" w:right="1080" w:hanging="360"/>
        <w:rPr>
          <w:szCs w:val="24"/>
        </w:rPr>
      </w:pPr>
      <w:r w:rsidRPr="00A725BD">
        <w:rPr>
          <w:szCs w:val="24"/>
        </w:rPr>
        <w:t xml:space="preserve">Compensatory mitigation actions shall be conducted on the site of the alteration except when all of the following apply (refer to the guidance </w:t>
      </w:r>
      <w:proofErr w:type="gramStart"/>
      <w:r w:rsidRPr="00A725BD">
        <w:rPr>
          <w:szCs w:val="24"/>
        </w:rPr>
        <w:t>document ”Selecting</w:t>
      </w:r>
      <w:proofErr w:type="gramEnd"/>
      <w:r w:rsidRPr="00A725BD">
        <w:rPr>
          <w:szCs w:val="24"/>
        </w:rPr>
        <w:t xml:space="preserve"> Wetland Mitigation Sites Using a Watershed Approach</w:t>
      </w:r>
      <w:r w:rsidR="00F10C76">
        <w:rPr>
          <w:szCs w:val="24"/>
        </w:rPr>
        <w:t>”</w:t>
      </w:r>
      <w:r w:rsidRPr="00A725BD">
        <w:rPr>
          <w:szCs w:val="24"/>
        </w:rPr>
        <w:t xml:space="preserve"> (Eastern Washington) (Publication #10-06-07, November 2010):</w:t>
      </w:r>
    </w:p>
    <w:p w14:paraId="0A5E70FC" w14:textId="62F68AB4" w:rsidR="00A725BD" w:rsidRPr="00436955" w:rsidRDefault="00A725BD" w:rsidP="0004370F">
      <w:pPr>
        <w:numPr>
          <w:ilvl w:val="2"/>
          <w:numId w:val="49"/>
        </w:numPr>
        <w:ind w:left="1440" w:right="1080" w:hanging="360"/>
        <w:rPr>
          <w:szCs w:val="24"/>
        </w:rPr>
      </w:pPr>
      <w:r w:rsidRPr="00A725BD">
        <w:rPr>
          <w:szCs w:val="24"/>
        </w:rPr>
        <w:t xml:space="preserve">There are no reasonable opportunities on-site (e.g., on-site options would require elimination of high-functioning upland habitat), or opportunities on site do not have a high likelihood of success based on a determination of the capacity of the site to compensate for the impacts. Considerations should </w:t>
      </w:r>
      <w:proofErr w:type="gramStart"/>
      <w:r w:rsidRPr="00A725BD">
        <w:rPr>
          <w:szCs w:val="24"/>
        </w:rPr>
        <w:t>include:</w:t>
      </w:r>
      <w:proofErr w:type="gramEnd"/>
      <w:r w:rsidRPr="00A725BD">
        <w:rPr>
          <w:szCs w:val="24"/>
        </w:rPr>
        <w:t xml:space="preserve"> anticipated replacement ratios for wetland mitigation, buffer conditions and proposed widths, available water to maintain anticipated hydro-geomorphic classes of wetlands when restored, proposed flood storage capacity, and potential to mitigate riparian fish and wildlife impacts (such as connectivity);</w:t>
      </w:r>
    </w:p>
    <w:p w14:paraId="65E30E5C" w14:textId="25AAFCDD" w:rsidR="00A725BD" w:rsidRPr="00436955" w:rsidRDefault="00A725BD" w:rsidP="0004370F">
      <w:pPr>
        <w:numPr>
          <w:ilvl w:val="2"/>
          <w:numId w:val="49"/>
        </w:numPr>
        <w:ind w:left="1800" w:right="1080" w:hanging="360"/>
        <w:rPr>
          <w:szCs w:val="24"/>
        </w:rPr>
      </w:pPr>
      <w:r w:rsidRPr="00A725BD">
        <w:rPr>
          <w:szCs w:val="24"/>
        </w:rPr>
        <w:t>Off-site mitigation has a greater likelihood of providing equal or improved wetland functions than the impacted wetland; and</w:t>
      </w:r>
    </w:p>
    <w:p w14:paraId="7DB9CCAB" w14:textId="191B01FA" w:rsidR="00A725BD" w:rsidRPr="00436955" w:rsidRDefault="00A725BD" w:rsidP="0004370F">
      <w:pPr>
        <w:numPr>
          <w:ilvl w:val="2"/>
          <w:numId w:val="49"/>
        </w:numPr>
        <w:ind w:left="1800" w:right="1080" w:hanging="360"/>
        <w:rPr>
          <w:szCs w:val="24"/>
        </w:rPr>
      </w:pPr>
      <w:r w:rsidRPr="00A725BD">
        <w:rPr>
          <w:szCs w:val="24"/>
        </w:rPr>
        <w:t>Off-site locations shall be in the same sub-drainage basin unless:</w:t>
      </w:r>
    </w:p>
    <w:p w14:paraId="47A6820A" w14:textId="77777777" w:rsidR="00F10C76" w:rsidRDefault="00A725BD" w:rsidP="00592516">
      <w:pPr>
        <w:pStyle w:val="ListParagraph"/>
        <w:numPr>
          <w:ilvl w:val="0"/>
          <w:numId w:val="169"/>
        </w:numPr>
        <w:ind w:left="2160" w:right="1080"/>
        <w:rPr>
          <w:szCs w:val="24"/>
        </w:rPr>
      </w:pPr>
      <w:r w:rsidRPr="00F10C76">
        <w:rPr>
          <w:szCs w:val="24"/>
        </w:rPr>
        <w:lastRenderedPageBreak/>
        <w:t>Established watershed goals for water quality, flood storage or conveyance, habitat, or other wetland functions have been established by the County and strongly justify location of mitigation at another site; or</w:t>
      </w:r>
    </w:p>
    <w:p w14:paraId="26B1A9D4" w14:textId="12B86926" w:rsidR="00A725BD" w:rsidRPr="00F10C76" w:rsidRDefault="00A725BD" w:rsidP="00592516">
      <w:pPr>
        <w:pStyle w:val="ListParagraph"/>
        <w:numPr>
          <w:ilvl w:val="0"/>
          <w:numId w:val="169"/>
        </w:numPr>
        <w:ind w:left="2160" w:right="1080"/>
        <w:rPr>
          <w:szCs w:val="24"/>
        </w:rPr>
      </w:pPr>
      <w:r w:rsidRPr="00F10C76">
        <w:rPr>
          <w:szCs w:val="24"/>
        </w:rPr>
        <w:t>Credits from a state-certified wetland mitigation bank are used as compensation, and the use of credits is consistent with the terms of the bank’s certification.</w:t>
      </w:r>
    </w:p>
    <w:p w14:paraId="39341B99" w14:textId="48E6E76A" w:rsidR="00A725BD" w:rsidRPr="00324328" w:rsidRDefault="00A725BD" w:rsidP="0004370F">
      <w:pPr>
        <w:numPr>
          <w:ilvl w:val="2"/>
          <w:numId w:val="49"/>
        </w:numPr>
        <w:ind w:left="1800" w:right="1080" w:hanging="360"/>
        <w:rPr>
          <w:szCs w:val="24"/>
        </w:rPr>
      </w:pPr>
      <w:r w:rsidRPr="00A725BD">
        <w:rPr>
          <w:szCs w:val="24"/>
        </w:rPr>
        <w:t>The design for the compensatory mitigation project needs to be appropriate for its location (i.e., position in the landscape). Therefore, compensatory mitigation should not result in the creation, restoration, or enhancement of an atypical wetland. An atypical wetland refers to a compensation wetland (e.g., created or enhanced) that does not match the type of existing wetland that would be found in the geomorphic setting of the site (i.e., the water source(s) and hydroperiod proposed for the mitigation site are not typical for the geomorphic setting). Likewise, it should not provide exaggerated morphology or require a berm or other engineered structures to hold back water. For example, excavating a permanently inundated pond in an existing seasonally saturated or inundated wetland is one example of an enhancement project that could result in an atypical wetland. Another example would be excavating depressions in an existing wetland on a slope, which would require the construction of berms to hold the water.</w:t>
      </w:r>
    </w:p>
    <w:p w14:paraId="1F138B09" w14:textId="77777777" w:rsidR="00A725BD" w:rsidRPr="00A725BD" w:rsidRDefault="00A725BD" w:rsidP="0004370F">
      <w:pPr>
        <w:numPr>
          <w:ilvl w:val="1"/>
          <w:numId w:val="49"/>
        </w:numPr>
        <w:ind w:left="1080" w:right="1080" w:hanging="360"/>
        <w:rPr>
          <w:szCs w:val="24"/>
        </w:rPr>
      </w:pPr>
      <w:r w:rsidRPr="00A725BD">
        <w:rPr>
          <w:szCs w:val="24"/>
        </w:rPr>
        <w:t xml:space="preserve">Construction of mitigation projects shall be timed to reduce impacts to existing fisheries, wildlife, and flora. Whenever practical, it is preferred that compensatory mitigation projects be completed prior to activities that will disturb wetlands, but at a minimum compensatory mitigation shall be completed prior to the completion of the approved development activity and the issuance of a certificate of occupancy.  </w:t>
      </w:r>
    </w:p>
    <w:p w14:paraId="4BC99290" w14:textId="43D89967" w:rsidR="00A725BD" w:rsidRPr="00A725BD" w:rsidRDefault="00A725BD" w:rsidP="0004370F">
      <w:pPr>
        <w:spacing w:after="0" w:line="259" w:lineRule="auto"/>
        <w:ind w:right="1080"/>
        <w:rPr>
          <w:szCs w:val="24"/>
        </w:rPr>
      </w:pPr>
    </w:p>
    <w:p w14:paraId="0F08844B" w14:textId="77777777" w:rsidR="00A725BD" w:rsidRPr="00A725BD" w:rsidRDefault="00A725BD" w:rsidP="0004370F">
      <w:pPr>
        <w:numPr>
          <w:ilvl w:val="0"/>
          <w:numId w:val="49"/>
        </w:numPr>
        <w:ind w:left="720" w:right="1080" w:hanging="360"/>
        <w:rPr>
          <w:szCs w:val="24"/>
        </w:rPr>
      </w:pPr>
      <w:r w:rsidRPr="00A725BD">
        <w:rPr>
          <w:szCs w:val="24"/>
        </w:rPr>
        <w:t xml:space="preserve">Wetland Mitigation Banks.  </w:t>
      </w:r>
    </w:p>
    <w:p w14:paraId="14D7B0C9" w14:textId="6131F8F6" w:rsidR="00A725BD" w:rsidRPr="00A725BD" w:rsidRDefault="00A725BD" w:rsidP="0004370F">
      <w:pPr>
        <w:numPr>
          <w:ilvl w:val="1"/>
          <w:numId w:val="49"/>
        </w:numPr>
        <w:ind w:left="1080" w:right="1080" w:hanging="360"/>
        <w:rPr>
          <w:szCs w:val="24"/>
        </w:rPr>
      </w:pPr>
      <w:r w:rsidRPr="00A725BD">
        <w:rPr>
          <w:szCs w:val="24"/>
        </w:rPr>
        <w:t>Credits from a wetland mitigation bank may be approved for use as compensation for unavoidable impacts to wetlands when:</w:t>
      </w:r>
    </w:p>
    <w:p w14:paraId="62A82BF4" w14:textId="2FADE399" w:rsidR="00A725BD" w:rsidRPr="006B0AB2" w:rsidRDefault="00A725BD" w:rsidP="0004370F">
      <w:pPr>
        <w:numPr>
          <w:ilvl w:val="2"/>
          <w:numId w:val="49"/>
        </w:numPr>
        <w:ind w:left="1440" w:right="1080" w:hanging="360"/>
        <w:rPr>
          <w:szCs w:val="24"/>
        </w:rPr>
      </w:pPr>
      <w:r w:rsidRPr="00A725BD">
        <w:rPr>
          <w:szCs w:val="24"/>
        </w:rPr>
        <w:t xml:space="preserve">The wetland bank is certified under state </w:t>
      </w:r>
      <w:proofErr w:type="gramStart"/>
      <w:r w:rsidRPr="00A725BD">
        <w:rPr>
          <w:szCs w:val="24"/>
        </w:rPr>
        <w:t>rules;</w:t>
      </w:r>
      <w:proofErr w:type="gramEnd"/>
    </w:p>
    <w:p w14:paraId="05217F27" w14:textId="1E7FA1AE" w:rsidR="00A725BD" w:rsidRPr="006B0AB2" w:rsidRDefault="00A725BD" w:rsidP="0004370F">
      <w:pPr>
        <w:numPr>
          <w:ilvl w:val="2"/>
          <w:numId w:val="49"/>
        </w:numPr>
        <w:ind w:left="1440" w:right="1080" w:hanging="360"/>
        <w:rPr>
          <w:szCs w:val="24"/>
        </w:rPr>
      </w:pPr>
      <w:r w:rsidRPr="00A725BD">
        <w:rPr>
          <w:szCs w:val="24"/>
        </w:rPr>
        <w:t>The County determines that the wetland mitigation bank provides appropriate compensation for the authorized impacts; and</w:t>
      </w:r>
    </w:p>
    <w:p w14:paraId="339C8CBD" w14:textId="1E96345F" w:rsidR="00A725BD" w:rsidRPr="006B0AB2" w:rsidRDefault="00A725BD" w:rsidP="0004370F">
      <w:pPr>
        <w:numPr>
          <w:ilvl w:val="2"/>
          <w:numId w:val="49"/>
        </w:numPr>
        <w:spacing w:after="0" w:line="313" w:lineRule="auto"/>
        <w:ind w:left="1440" w:right="1080" w:hanging="360"/>
        <w:rPr>
          <w:szCs w:val="24"/>
        </w:rPr>
      </w:pPr>
      <w:r w:rsidRPr="00A725BD">
        <w:rPr>
          <w:szCs w:val="24"/>
        </w:rPr>
        <w:t>The proposed use of credits is consistent with the terms and conditions of the bank’s certification.</w:t>
      </w:r>
    </w:p>
    <w:p w14:paraId="1E709B63" w14:textId="7CFFA3D3" w:rsidR="00A725BD" w:rsidRPr="006B0AB2" w:rsidRDefault="00A725BD" w:rsidP="0004370F">
      <w:pPr>
        <w:numPr>
          <w:ilvl w:val="1"/>
          <w:numId w:val="49"/>
        </w:numPr>
        <w:spacing w:after="65" w:line="249" w:lineRule="auto"/>
        <w:ind w:left="1080" w:right="1080" w:hanging="360"/>
        <w:rPr>
          <w:szCs w:val="24"/>
        </w:rPr>
      </w:pPr>
      <w:r w:rsidRPr="006B0AB2">
        <w:rPr>
          <w:szCs w:val="24"/>
        </w:rPr>
        <w:t xml:space="preserve">Replacement ratios for projects using bank credits shall be consistent with replacement ratios specified in the bank’s certification.  </w:t>
      </w:r>
    </w:p>
    <w:p w14:paraId="3B5555CE" w14:textId="56E2EE67" w:rsidR="00A725BD" w:rsidRDefault="00A725BD" w:rsidP="0004370F">
      <w:pPr>
        <w:numPr>
          <w:ilvl w:val="1"/>
          <w:numId w:val="49"/>
        </w:numPr>
        <w:ind w:left="1080" w:right="1080" w:hanging="360"/>
        <w:rPr>
          <w:szCs w:val="24"/>
        </w:rPr>
      </w:pPr>
      <w:r w:rsidRPr="00A725BD">
        <w:rPr>
          <w:szCs w:val="24"/>
        </w:rPr>
        <w:t>Credits from a certified wetland mitigation bank may be used to compensate for impacts located within the service area specified in the bank’s certification. In some cases, the service area of the bank may include portions of more than one adjacent drainage basin for specific wetland functions.</w:t>
      </w:r>
    </w:p>
    <w:p w14:paraId="7B1058E7" w14:textId="77777777" w:rsidR="00A00310" w:rsidRDefault="00A00310" w:rsidP="00A00310">
      <w:pPr>
        <w:ind w:left="1080" w:right="1080" w:firstLine="0"/>
        <w:rPr>
          <w:szCs w:val="24"/>
        </w:rPr>
      </w:pPr>
    </w:p>
    <w:p w14:paraId="66C9E78E" w14:textId="77777777" w:rsidR="00A00310" w:rsidRPr="00A725BD" w:rsidRDefault="00A00310" w:rsidP="00A00310">
      <w:pPr>
        <w:ind w:left="1080" w:right="1080" w:firstLine="0"/>
        <w:rPr>
          <w:szCs w:val="24"/>
        </w:rPr>
      </w:pPr>
    </w:p>
    <w:p w14:paraId="0C729F96" w14:textId="4458485A" w:rsidR="00A725BD" w:rsidRDefault="00A725BD" w:rsidP="0004370F">
      <w:pPr>
        <w:pStyle w:val="ListParagraph"/>
        <w:numPr>
          <w:ilvl w:val="0"/>
          <w:numId w:val="49"/>
        </w:numPr>
        <w:ind w:left="720" w:right="1080"/>
        <w:rPr>
          <w:szCs w:val="24"/>
        </w:rPr>
      </w:pPr>
      <w:r w:rsidRPr="004860E7">
        <w:rPr>
          <w:szCs w:val="24"/>
        </w:rPr>
        <w:lastRenderedPageBreak/>
        <w:t>In-Lieu Fee. To aid in the implementation of off-site mitigation, the County may develop a program which prioritizes wetland areas for use as mitigation and/or allows payment in lieu of providing mitigation on a development site. This program shall be developed and approved through a public process and be consistent with state and federal rules.</w:t>
      </w:r>
    </w:p>
    <w:p w14:paraId="6D8CE14E" w14:textId="77777777" w:rsidR="004860E7" w:rsidRPr="004860E7" w:rsidRDefault="004860E7" w:rsidP="0004370F">
      <w:pPr>
        <w:ind w:left="0" w:right="1080" w:firstLine="0"/>
        <w:rPr>
          <w:szCs w:val="24"/>
        </w:rPr>
      </w:pPr>
    </w:p>
    <w:p w14:paraId="2460E26F" w14:textId="7F3F1F1C" w:rsidR="00A725BD" w:rsidRPr="00A725BD" w:rsidRDefault="00A725BD" w:rsidP="0004370F">
      <w:pPr>
        <w:numPr>
          <w:ilvl w:val="0"/>
          <w:numId w:val="49"/>
        </w:numPr>
        <w:ind w:left="720" w:right="1080" w:hanging="360"/>
        <w:rPr>
          <w:szCs w:val="24"/>
        </w:rPr>
      </w:pPr>
      <w:r w:rsidRPr="00A725BD">
        <w:rPr>
          <w:szCs w:val="24"/>
        </w:rPr>
        <w:t>Wetlands Report. Unless specifically exempted by the County, all applications for proposed development activities in or near a wetland or wetland buffer shall include a wetlands report prepared by a qualified professional, as determined by the County. The County may provide more detailed guidelines for the preparation of a wetlands report. At a minimum a wetlands report and the accompanying plan sheets should contain the following information:</w:t>
      </w:r>
    </w:p>
    <w:p w14:paraId="5645A901" w14:textId="77777777" w:rsidR="00955F2F" w:rsidRDefault="00A725BD" w:rsidP="0004370F">
      <w:pPr>
        <w:numPr>
          <w:ilvl w:val="1"/>
          <w:numId w:val="51"/>
        </w:numPr>
        <w:tabs>
          <w:tab w:val="right" w:pos="1080"/>
        </w:tabs>
        <w:ind w:left="1080" w:right="1080" w:hanging="360"/>
        <w:rPr>
          <w:szCs w:val="24"/>
        </w:rPr>
      </w:pPr>
      <w:r w:rsidRPr="00955F2F">
        <w:rPr>
          <w:szCs w:val="24"/>
        </w:rPr>
        <w:t>The name and contact information of the Applicant; authorization of the property owner if the owner is not the Applicant; the name, qualifications, and contact information for the primary author(s) of the wetland critical area report; a description of the proposal; identification of all the local, state, and/or federal wetland-related permit(s) required for the project; and a vicinity map for the project.</w:t>
      </w:r>
    </w:p>
    <w:p w14:paraId="2D28B46D" w14:textId="77777777" w:rsidR="00955F2F" w:rsidRDefault="00A725BD" w:rsidP="0004370F">
      <w:pPr>
        <w:numPr>
          <w:ilvl w:val="1"/>
          <w:numId w:val="51"/>
        </w:numPr>
        <w:tabs>
          <w:tab w:val="right" w:pos="1080"/>
        </w:tabs>
        <w:ind w:left="1080" w:right="1080" w:hanging="360"/>
        <w:rPr>
          <w:szCs w:val="24"/>
        </w:rPr>
      </w:pPr>
      <w:r w:rsidRPr="00955F2F">
        <w:rPr>
          <w:szCs w:val="24"/>
        </w:rPr>
        <w:t>A statement specifying the accuracy of the report and all assumptions made and relied upon.</w:t>
      </w:r>
    </w:p>
    <w:p w14:paraId="6B33A6DC" w14:textId="77777777" w:rsidR="00955F2F" w:rsidRDefault="00A725BD" w:rsidP="0004370F">
      <w:pPr>
        <w:numPr>
          <w:ilvl w:val="1"/>
          <w:numId w:val="51"/>
        </w:numPr>
        <w:tabs>
          <w:tab w:val="right" w:pos="1080"/>
        </w:tabs>
        <w:ind w:left="1080" w:right="1080" w:hanging="360"/>
        <w:rPr>
          <w:szCs w:val="24"/>
        </w:rPr>
      </w:pPr>
      <w:r w:rsidRPr="00955F2F">
        <w:rPr>
          <w:szCs w:val="24"/>
        </w:rPr>
        <w:t>Documentation of any fieldwork performed on the site, including field data sheets for delineations, function assessments, baseline hydrologic data, etc.</w:t>
      </w:r>
    </w:p>
    <w:p w14:paraId="721F9021" w14:textId="77777777" w:rsidR="00955F2F" w:rsidRDefault="00A725BD" w:rsidP="0004370F">
      <w:pPr>
        <w:numPr>
          <w:ilvl w:val="1"/>
          <w:numId w:val="51"/>
        </w:numPr>
        <w:tabs>
          <w:tab w:val="right" w:pos="1080"/>
        </w:tabs>
        <w:ind w:left="1080" w:right="1080" w:hanging="360"/>
        <w:rPr>
          <w:szCs w:val="24"/>
        </w:rPr>
      </w:pPr>
      <w:r w:rsidRPr="00955F2F">
        <w:rPr>
          <w:szCs w:val="24"/>
        </w:rPr>
        <w:t>A description of the methodologies used to conduct the wetland delineations, function assessments, or impact analyses including references.</w:t>
      </w:r>
    </w:p>
    <w:p w14:paraId="08FBB996" w14:textId="77777777" w:rsidR="00955F2F" w:rsidRDefault="00A725BD" w:rsidP="0004370F">
      <w:pPr>
        <w:numPr>
          <w:ilvl w:val="1"/>
          <w:numId w:val="51"/>
        </w:numPr>
        <w:tabs>
          <w:tab w:val="right" w:pos="1080"/>
        </w:tabs>
        <w:spacing w:after="3" w:line="276" w:lineRule="auto"/>
        <w:ind w:left="1080" w:right="1080" w:hanging="360"/>
        <w:rPr>
          <w:szCs w:val="24"/>
        </w:rPr>
      </w:pPr>
      <w:r w:rsidRPr="00955F2F">
        <w:rPr>
          <w:szCs w:val="24"/>
        </w:rPr>
        <w:t>Identification and characterization of all critical areas, wetlands, water bodies, shorelines, floodplains, and buffers on or adjacent to the proposed project area. For areas off site of the project site, estimate conditions within 300 feet of the project boundaries using the best available information.</w:t>
      </w:r>
    </w:p>
    <w:p w14:paraId="304BDAEA" w14:textId="1E785258" w:rsidR="00A725BD" w:rsidRPr="00955F2F" w:rsidRDefault="00A725BD" w:rsidP="0004370F">
      <w:pPr>
        <w:numPr>
          <w:ilvl w:val="1"/>
          <w:numId w:val="51"/>
        </w:numPr>
        <w:tabs>
          <w:tab w:val="right" w:pos="1080"/>
        </w:tabs>
        <w:spacing w:after="3" w:line="276" w:lineRule="auto"/>
        <w:ind w:left="1080" w:right="1080" w:hanging="360"/>
        <w:rPr>
          <w:szCs w:val="24"/>
        </w:rPr>
      </w:pPr>
      <w:r w:rsidRPr="00955F2F">
        <w:rPr>
          <w:szCs w:val="24"/>
        </w:rPr>
        <w:t>For each wetland identified on-site and within 300 feet of the project site provide the following based on an assessment of the entire wetland complex, not just the portion present on the proposed project site:</w:t>
      </w:r>
    </w:p>
    <w:p w14:paraId="2A9AB974" w14:textId="27C503C4" w:rsidR="00A725BD" w:rsidRPr="00A3490B" w:rsidRDefault="00A725BD" w:rsidP="0004370F">
      <w:pPr>
        <w:numPr>
          <w:ilvl w:val="2"/>
          <w:numId w:val="49"/>
        </w:numPr>
        <w:ind w:left="1440" w:right="1080" w:hanging="360"/>
        <w:rPr>
          <w:szCs w:val="24"/>
        </w:rPr>
      </w:pPr>
      <w:r w:rsidRPr="00A725BD">
        <w:rPr>
          <w:szCs w:val="24"/>
        </w:rPr>
        <w:t xml:space="preserve">The wetland </w:t>
      </w:r>
      <w:proofErr w:type="gramStart"/>
      <w:r w:rsidRPr="00A725BD">
        <w:rPr>
          <w:szCs w:val="24"/>
        </w:rPr>
        <w:t>rating;</w:t>
      </w:r>
      <w:proofErr w:type="gramEnd"/>
    </w:p>
    <w:p w14:paraId="23F24209" w14:textId="3BA7FA23" w:rsidR="00A725BD" w:rsidRPr="00A3490B" w:rsidRDefault="00A725BD" w:rsidP="0004370F">
      <w:pPr>
        <w:numPr>
          <w:ilvl w:val="2"/>
          <w:numId w:val="49"/>
        </w:numPr>
        <w:ind w:left="1440" w:right="1080" w:hanging="360"/>
        <w:rPr>
          <w:szCs w:val="24"/>
        </w:rPr>
      </w:pPr>
      <w:r w:rsidRPr="00A725BD">
        <w:rPr>
          <w:szCs w:val="24"/>
        </w:rPr>
        <w:t xml:space="preserve">Required </w:t>
      </w:r>
      <w:proofErr w:type="gramStart"/>
      <w:r w:rsidRPr="00A725BD">
        <w:rPr>
          <w:szCs w:val="24"/>
        </w:rPr>
        <w:t>buffers;</w:t>
      </w:r>
      <w:proofErr w:type="gramEnd"/>
    </w:p>
    <w:p w14:paraId="582C5159" w14:textId="466F733D" w:rsidR="00A725BD" w:rsidRPr="00A3490B" w:rsidRDefault="00A725BD" w:rsidP="0004370F">
      <w:pPr>
        <w:numPr>
          <w:ilvl w:val="2"/>
          <w:numId w:val="49"/>
        </w:numPr>
        <w:ind w:left="1440" w:right="1080" w:hanging="360"/>
        <w:rPr>
          <w:szCs w:val="24"/>
        </w:rPr>
      </w:pPr>
      <w:r w:rsidRPr="00A725BD">
        <w:rPr>
          <w:szCs w:val="24"/>
        </w:rPr>
        <w:t xml:space="preserve">Hydrogeomorphic </w:t>
      </w:r>
      <w:proofErr w:type="gramStart"/>
      <w:r w:rsidRPr="00A725BD">
        <w:rPr>
          <w:szCs w:val="24"/>
        </w:rPr>
        <w:t>classification;</w:t>
      </w:r>
      <w:proofErr w:type="gramEnd"/>
    </w:p>
    <w:p w14:paraId="3BC4CAD3" w14:textId="3BDAD8D7" w:rsidR="00A725BD" w:rsidRPr="00A3490B" w:rsidRDefault="00A725BD" w:rsidP="0004370F">
      <w:pPr>
        <w:numPr>
          <w:ilvl w:val="2"/>
          <w:numId w:val="49"/>
        </w:numPr>
        <w:ind w:left="1440" w:right="1080" w:hanging="360"/>
        <w:rPr>
          <w:szCs w:val="24"/>
        </w:rPr>
      </w:pPr>
      <w:r w:rsidRPr="00A725BD">
        <w:rPr>
          <w:szCs w:val="24"/>
        </w:rPr>
        <w:t>Wetland acreage based on a professional survey from the field delineation (acreages for on-site portion and entire wetland area including off-site portions</w:t>
      </w:r>
      <w:proofErr w:type="gramStart"/>
      <w:r w:rsidRPr="00A725BD">
        <w:rPr>
          <w:szCs w:val="24"/>
        </w:rPr>
        <w:t>);</w:t>
      </w:r>
      <w:proofErr w:type="gramEnd"/>
    </w:p>
    <w:p w14:paraId="002C2BEA" w14:textId="52DB6716" w:rsidR="00A725BD" w:rsidRPr="00A3490B" w:rsidRDefault="00A725BD" w:rsidP="0004370F">
      <w:pPr>
        <w:numPr>
          <w:ilvl w:val="2"/>
          <w:numId w:val="49"/>
        </w:numPr>
        <w:ind w:left="1440" w:right="1080" w:hanging="360"/>
        <w:rPr>
          <w:szCs w:val="24"/>
        </w:rPr>
      </w:pPr>
      <w:r w:rsidRPr="00A725BD">
        <w:rPr>
          <w:szCs w:val="24"/>
        </w:rPr>
        <w:t>Cowardin classification of vegetation communities; and</w:t>
      </w:r>
    </w:p>
    <w:p w14:paraId="680F45EC" w14:textId="7CDF219D" w:rsidR="00A725BD" w:rsidRPr="00A3490B" w:rsidRDefault="00A725BD" w:rsidP="0004370F">
      <w:pPr>
        <w:numPr>
          <w:ilvl w:val="2"/>
          <w:numId w:val="49"/>
        </w:numPr>
        <w:ind w:left="1440" w:right="1080" w:hanging="360"/>
        <w:rPr>
          <w:szCs w:val="24"/>
        </w:rPr>
      </w:pPr>
      <w:r w:rsidRPr="00A725BD">
        <w:rPr>
          <w:szCs w:val="24"/>
        </w:rPr>
        <w:t xml:space="preserve">Habitat </w:t>
      </w:r>
      <w:proofErr w:type="gramStart"/>
      <w:r w:rsidRPr="00A725BD">
        <w:rPr>
          <w:szCs w:val="24"/>
        </w:rPr>
        <w:t>elements;</w:t>
      </w:r>
      <w:proofErr w:type="gramEnd"/>
      <w:r w:rsidRPr="00A725BD">
        <w:rPr>
          <w:szCs w:val="24"/>
        </w:rPr>
        <w:t xml:space="preserve"> soil conditions based on site assessment and/or soil survey information; and to the extent possible, hydrologic information such as location and condition of inlet/outlets (if they can be legally accessed), estimated water depths within the wetland, and estimated hydroperiod patterns based on visual cues (e.g., algal mats, drift lines, flood debris, etc.).</w:t>
      </w:r>
    </w:p>
    <w:p w14:paraId="40A52B8B" w14:textId="77777777" w:rsidR="00955F2F" w:rsidRDefault="00A725BD" w:rsidP="0004370F">
      <w:pPr>
        <w:numPr>
          <w:ilvl w:val="1"/>
          <w:numId w:val="52"/>
        </w:numPr>
        <w:tabs>
          <w:tab w:val="right" w:pos="1080"/>
        </w:tabs>
        <w:ind w:left="1080" w:right="1080" w:hanging="360"/>
        <w:rPr>
          <w:szCs w:val="24"/>
        </w:rPr>
      </w:pPr>
      <w:r w:rsidRPr="00955F2F">
        <w:rPr>
          <w:szCs w:val="24"/>
        </w:rPr>
        <w:t>A description of the proposed actions including an estimation of acreages of impacts to wetlands and buffers based on the field delineation and survey and an analysis of site development alternatives including a no-development alternative.</w:t>
      </w:r>
    </w:p>
    <w:p w14:paraId="7D358C9E" w14:textId="77777777" w:rsidR="00955F2F" w:rsidRDefault="00A725BD" w:rsidP="0004370F">
      <w:pPr>
        <w:numPr>
          <w:ilvl w:val="1"/>
          <w:numId w:val="52"/>
        </w:numPr>
        <w:tabs>
          <w:tab w:val="right" w:pos="1080"/>
        </w:tabs>
        <w:ind w:left="1080" w:right="1080" w:hanging="360"/>
        <w:rPr>
          <w:szCs w:val="24"/>
        </w:rPr>
      </w:pPr>
      <w:r w:rsidRPr="00955F2F">
        <w:rPr>
          <w:szCs w:val="24"/>
        </w:rPr>
        <w:lastRenderedPageBreak/>
        <w:t>An assessment of the probable cumulative benefits and impacts to the wetlands and buffers resulting from the proposed development.</w:t>
      </w:r>
    </w:p>
    <w:p w14:paraId="0D2F742E" w14:textId="77777777" w:rsidR="00955F2F" w:rsidRDefault="00A725BD" w:rsidP="0004370F">
      <w:pPr>
        <w:numPr>
          <w:ilvl w:val="1"/>
          <w:numId w:val="52"/>
        </w:numPr>
        <w:tabs>
          <w:tab w:val="right" w:pos="1080"/>
        </w:tabs>
        <w:ind w:left="1080" w:right="1080" w:hanging="360"/>
        <w:rPr>
          <w:szCs w:val="24"/>
        </w:rPr>
      </w:pPr>
      <w:r w:rsidRPr="00955F2F">
        <w:rPr>
          <w:szCs w:val="24"/>
        </w:rPr>
        <w:t>A description of reasonable efforts made to apply the required mitigation sequencing, xx.36.040, to avoid, minimize, and mitigate impacts to critical areas.</w:t>
      </w:r>
    </w:p>
    <w:p w14:paraId="05B1AF7C" w14:textId="77777777" w:rsidR="00955F2F" w:rsidRDefault="00A725BD" w:rsidP="0004370F">
      <w:pPr>
        <w:numPr>
          <w:ilvl w:val="1"/>
          <w:numId w:val="52"/>
        </w:numPr>
        <w:tabs>
          <w:tab w:val="right" w:pos="1080"/>
        </w:tabs>
        <w:ind w:left="1080" w:right="1080" w:hanging="450"/>
        <w:rPr>
          <w:szCs w:val="24"/>
        </w:rPr>
      </w:pPr>
      <w:r w:rsidRPr="00955F2F">
        <w:rPr>
          <w:szCs w:val="24"/>
        </w:rPr>
        <w:t>A discussion of measures, including avoidance, minimization, and compensation, proposed to preserve existing wetlands and restore any wetlands that were degraded prior to the current proposed land-use activity.</w:t>
      </w:r>
    </w:p>
    <w:p w14:paraId="71F5991F" w14:textId="4D5309F4" w:rsidR="00955F2F" w:rsidRPr="00955F2F" w:rsidRDefault="00A725BD" w:rsidP="0004370F">
      <w:pPr>
        <w:numPr>
          <w:ilvl w:val="1"/>
          <w:numId w:val="52"/>
        </w:numPr>
        <w:tabs>
          <w:tab w:val="right" w:pos="1080"/>
        </w:tabs>
        <w:ind w:left="1080" w:right="1080" w:hanging="450"/>
        <w:rPr>
          <w:szCs w:val="24"/>
        </w:rPr>
      </w:pPr>
      <w:r w:rsidRPr="00955F2F">
        <w:rPr>
          <w:szCs w:val="24"/>
        </w:rPr>
        <w:t>A conservation strategy for habitat and native vegetation that addresses methods to protect and enhance on-site habitat and wetland functions.</w:t>
      </w:r>
    </w:p>
    <w:p w14:paraId="7E2F940C" w14:textId="35AABBDB" w:rsidR="00A725BD" w:rsidRPr="00955F2F" w:rsidRDefault="00A725BD" w:rsidP="0004370F">
      <w:pPr>
        <w:numPr>
          <w:ilvl w:val="1"/>
          <w:numId w:val="52"/>
        </w:numPr>
        <w:tabs>
          <w:tab w:val="right" w:pos="1080"/>
        </w:tabs>
        <w:ind w:left="1080" w:right="1080" w:hanging="450"/>
        <w:rPr>
          <w:szCs w:val="24"/>
        </w:rPr>
      </w:pPr>
      <w:r w:rsidRPr="00955F2F">
        <w:rPr>
          <w:szCs w:val="24"/>
        </w:rPr>
        <w:t>An evaluation of the functions of the wetland and adjacent buffer. Include reference for the method used and data sheets.</w:t>
      </w:r>
    </w:p>
    <w:p w14:paraId="401C4510" w14:textId="5087461D" w:rsidR="00A725BD" w:rsidRPr="00A3490B" w:rsidRDefault="00A725BD" w:rsidP="0004370F">
      <w:pPr>
        <w:numPr>
          <w:ilvl w:val="1"/>
          <w:numId w:val="52"/>
        </w:numPr>
        <w:ind w:left="1080" w:right="1080" w:hanging="450"/>
        <w:rPr>
          <w:szCs w:val="24"/>
        </w:rPr>
      </w:pPr>
      <w:r w:rsidRPr="00A725BD">
        <w:rPr>
          <w:szCs w:val="24"/>
        </w:rPr>
        <w:t>A description of proposed compensatory mitigation measures, if any, to address adverse impacts to wetlands and their buffers that cannot be avoided through mitigation sequencing.</w:t>
      </w:r>
    </w:p>
    <w:p w14:paraId="1792427F" w14:textId="2A9C97E1" w:rsidR="00A725BD" w:rsidRPr="00A725BD" w:rsidRDefault="00A725BD" w:rsidP="0004370F">
      <w:pPr>
        <w:ind w:left="1080" w:right="1080" w:hanging="450"/>
        <w:rPr>
          <w:szCs w:val="24"/>
        </w:rPr>
      </w:pPr>
      <w:r w:rsidRPr="00A725BD">
        <w:rPr>
          <w:szCs w:val="24"/>
        </w:rPr>
        <w:t>14.</w:t>
      </w:r>
      <w:r w:rsidR="00A3490B">
        <w:rPr>
          <w:szCs w:val="24"/>
        </w:rPr>
        <w:tab/>
      </w:r>
      <w:r w:rsidRPr="00A725BD">
        <w:rPr>
          <w:szCs w:val="24"/>
        </w:rPr>
        <w:t>A copy of the site plan sheet(s) for the project must be included with the written report and must include, at a minimum:</w:t>
      </w:r>
    </w:p>
    <w:p w14:paraId="37CA0CF9" w14:textId="1A12E48B" w:rsidR="00A725BD" w:rsidRPr="00A3490B" w:rsidRDefault="00A725BD" w:rsidP="0004370F">
      <w:pPr>
        <w:numPr>
          <w:ilvl w:val="2"/>
          <w:numId w:val="54"/>
        </w:numPr>
        <w:ind w:left="1440" w:right="1080" w:hanging="360"/>
        <w:rPr>
          <w:szCs w:val="24"/>
        </w:rPr>
      </w:pPr>
      <w:r w:rsidRPr="00A725BD">
        <w:rPr>
          <w:szCs w:val="24"/>
        </w:rPr>
        <w:t>Maps (to scale) depicting delineated and surveyed wetland and required buffers on-site, including buffers for off-site critical areas that extend onto the project site; the development proposal; other critical areas; grading and clearing limits; areas of proposed impacts to wetlands and/or buffers (include square footage estimates; and the location of proposed mitigation sequencing activities including proposed compensatory mitigation if applicable.</w:t>
      </w:r>
    </w:p>
    <w:p w14:paraId="5D60858C" w14:textId="77777777" w:rsidR="00A725BD" w:rsidRPr="00A725BD" w:rsidRDefault="00A725BD" w:rsidP="0004370F">
      <w:pPr>
        <w:numPr>
          <w:ilvl w:val="2"/>
          <w:numId w:val="54"/>
        </w:numPr>
        <w:ind w:left="1440" w:right="1080" w:hanging="360"/>
        <w:rPr>
          <w:szCs w:val="24"/>
        </w:rPr>
      </w:pPr>
      <w:r w:rsidRPr="00A725BD">
        <w:rPr>
          <w:szCs w:val="24"/>
        </w:rPr>
        <w:t xml:space="preserve">A depiction of the proposed stormwater management facilities and outlets (to scale) for the development, including estimated areas of intrusion into the buffers of any critical areas. The written report shall contain a discussion of the potential impacts to the wetland(s) associated with anticipated hydroperiod alterations from the project.  </w:t>
      </w:r>
    </w:p>
    <w:p w14:paraId="5AF02493" w14:textId="31A662E6" w:rsidR="00A725BD" w:rsidRPr="00A725BD" w:rsidRDefault="00A725BD" w:rsidP="0004370F">
      <w:pPr>
        <w:spacing w:after="0" w:line="259" w:lineRule="auto"/>
        <w:ind w:left="720" w:right="1080" w:hanging="360"/>
        <w:rPr>
          <w:szCs w:val="24"/>
        </w:rPr>
      </w:pPr>
    </w:p>
    <w:p w14:paraId="49B7F7A4" w14:textId="71382BE5" w:rsidR="00A725BD" w:rsidRPr="00A725BD" w:rsidRDefault="00746FE8" w:rsidP="0004370F">
      <w:pPr>
        <w:ind w:left="720" w:right="1080" w:hanging="360"/>
        <w:rPr>
          <w:szCs w:val="24"/>
        </w:rPr>
      </w:pPr>
      <w:r>
        <w:rPr>
          <w:szCs w:val="24"/>
        </w:rPr>
        <w:t>M</w:t>
      </w:r>
      <w:r w:rsidR="00A725BD" w:rsidRPr="00A725BD">
        <w:rPr>
          <w:szCs w:val="24"/>
        </w:rPr>
        <w:t>.</w:t>
      </w:r>
      <w:r w:rsidR="00264498">
        <w:rPr>
          <w:szCs w:val="24"/>
        </w:rPr>
        <w:tab/>
      </w:r>
      <w:r w:rsidR="00A725BD" w:rsidRPr="00A725BD">
        <w:rPr>
          <w:szCs w:val="24"/>
        </w:rPr>
        <w:t xml:space="preserve">Unauthorized Alterations and Enforcement.  Unless otherwise provided for in this Title, the following shall apply: </w:t>
      </w:r>
    </w:p>
    <w:p w14:paraId="72017C4C" w14:textId="11198AEB" w:rsidR="00A725BD" w:rsidRPr="00A725BD" w:rsidRDefault="00A725BD" w:rsidP="0004370F">
      <w:pPr>
        <w:ind w:left="1080" w:right="1080" w:hanging="360"/>
        <w:rPr>
          <w:szCs w:val="24"/>
        </w:rPr>
      </w:pPr>
      <w:r w:rsidRPr="00A725BD">
        <w:rPr>
          <w:szCs w:val="24"/>
        </w:rPr>
        <w:t xml:space="preserve">1. When a wetland or its buffer has been altered in violation of this Chapter, all ongoing development work shall </w:t>
      </w:r>
      <w:proofErr w:type="gramStart"/>
      <w:r w:rsidRPr="00A725BD">
        <w:rPr>
          <w:szCs w:val="24"/>
        </w:rPr>
        <w:t>stop</w:t>
      </w:r>
      <w:proofErr w:type="gramEnd"/>
      <w:r w:rsidRPr="00A725BD">
        <w:rPr>
          <w:szCs w:val="24"/>
        </w:rPr>
        <w:t xml:space="preserve"> and the critical area shall be restored.</w:t>
      </w:r>
    </w:p>
    <w:p w14:paraId="2FAFE47C" w14:textId="01A2A73C" w:rsidR="00A725BD" w:rsidRPr="00A725BD" w:rsidRDefault="00A725BD" w:rsidP="0004370F">
      <w:pPr>
        <w:ind w:left="1440" w:right="1080" w:hanging="360"/>
        <w:rPr>
          <w:szCs w:val="24"/>
        </w:rPr>
      </w:pPr>
      <w:r w:rsidRPr="00A725BD">
        <w:rPr>
          <w:szCs w:val="24"/>
        </w:rPr>
        <w:t>a.</w:t>
      </w:r>
      <w:r w:rsidRPr="00A725BD">
        <w:rPr>
          <w:rFonts w:eastAsia="Arial"/>
          <w:szCs w:val="24"/>
        </w:rPr>
        <w:t xml:space="preserve"> </w:t>
      </w:r>
      <w:r w:rsidRPr="00A725BD">
        <w:rPr>
          <w:szCs w:val="24"/>
        </w:rPr>
        <w:t>The County shall have the authority to issue a “stop-work” order to cease all ongoing development work and order restoration, rehabilitation, or replacement measures at the owner’s or other responsible party’s expense to compensate for violation of provisions of this Chapter.</w:t>
      </w:r>
    </w:p>
    <w:p w14:paraId="0638EB04" w14:textId="2D6AD4AC" w:rsidR="003456C6" w:rsidRDefault="00A725BD" w:rsidP="0004370F">
      <w:pPr>
        <w:numPr>
          <w:ilvl w:val="1"/>
          <w:numId w:val="55"/>
        </w:numPr>
        <w:ind w:left="1080" w:right="1080" w:hanging="360"/>
        <w:rPr>
          <w:szCs w:val="24"/>
        </w:rPr>
      </w:pPr>
      <w:r w:rsidRPr="00A725BD">
        <w:rPr>
          <w:szCs w:val="24"/>
        </w:rPr>
        <w:t xml:space="preserve">All development work shall remain stopped until a restoration plan is prepared and approved by </w:t>
      </w:r>
      <w:proofErr w:type="gramStart"/>
      <w:r w:rsidRPr="00A725BD">
        <w:rPr>
          <w:szCs w:val="24"/>
        </w:rPr>
        <w:t>County</w:t>
      </w:r>
      <w:proofErr w:type="gramEnd"/>
      <w:r w:rsidRPr="00A725BD">
        <w:rPr>
          <w:szCs w:val="24"/>
        </w:rPr>
        <w:t>. Such a plan shall be prepared by a qualified professional using the currently accepted scientific principles and shall describe how the actions proposed meet the minimum requirements described below. The County may, at the violator’s expense, seek expert advice in determining the adequacy of the plan. Inadequate plans shall be returned to the applicant or violator for revision and resubmittal</w:t>
      </w:r>
      <w:r w:rsidR="003456C6">
        <w:rPr>
          <w:szCs w:val="24"/>
        </w:rPr>
        <w:t>.</w:t>
      </w:r>
    </w:p>
    <w:p w14:paraId="412B226B" w14:textId="77777777" w:rsidR="003456C6" w:rsidRDefault="003456C6" w:rsidP="003456C6">
      <w:pPr>
        <w:ind w:right="1080"/>
        <w:rPr>
          <w:szCs w:val="24"/>
        </w:rPr>
      </w:pPr>
    </w:p>
    <w:p w14:paraId="280D431D" w14:textId="1C66C39B" w:rsidR="003456C6" w:rsidRDefault="003456C6" w:rsidP="003456C6">
      <w:pPr>
        <w:ind w:right="1080"/>
        <w:rPr>
          <w:szCs w:val="24"/>
        </w:rPr>
        <w:sectPr w:rsidR="003456C6" w:rsidSect="00646FE8">
          <w:headerReference w:type="default" r:id="rId59"/>
          <w:pgSz w:w="12240" w:h="15840"/>
          <w:pgMar w:top="720" w:right="720" w:bottom="720" w:left="720" w:header="720" w:footer="720" w:gutter="0"/>
          <w:cols w:space="720"/>
          <w:docGrid w:linePitch="360"/>
        </w:sectPr>
      </w:pPr>
    </w:p>
    <w:p w14:paraId="551F5A26" w14:textId="798AE6C7" w:rsidR="00A725BD" w:rsidRPr="00A725BD" w:rsidRDefault="00A725BD" w:rsidP="0004370F">
      <w:pPr>
        <w:numPr>
          <w:ilvl w:val="1"/>
          <w:numId w:val="55"/>
        </w:numPr>
        <w:ind w:left="1080" w:right="1080" w:hanging="360"/>
        <w:rPr>
          <w:szCs w:val="24"/>
        </w:rPr>
      </w:pPr>
      <w:r w:rsidRPr="00A725BD">
        <w:rPr>
          <w:szCs w:val="24"/>
        </w:rPr>
        <w:lastRenderedPageBreak/>
        <w:t>The following minimum performance standards shall be met for the restoration of a wetland, provided that if the violator can demonstrate that greater functions and habitat values can be obtained, these standards may be modified:</w:t>
      </w:r>
    </w:p>
    <w:p w14:paraId="1ED3E99F" w14:textId="64A0906D" w:rsidR="00A725BD" w:rsidRPr="00264498" w:rsidRDefault="00A725BD" w:rsidP="0004370F">
      <w:pPr>
        <w:numPr>
          <w:ilvl w:val="2"/>
          <w:numId w:val="53"/>
        </w:numPr>
        <w:ind w:left="1440" w:right="1080" w:hanging="360"/>
        <w:rPr>
          <w:szCs w:val="24"/>
        </w:rPr>
      </w:pPr>
      <w:r w:rsidRPr="00A725BD">
        <w:rPr>
          <w:szCs w:val="24"/>
        </w:rPr>
        <w:t>The historic structure, functions, and values of the affected wetland shall be restored, including water quality and habitat functions.</w:t>
      </w:r>
    </w:p>
    <w:p w14:paraId="63F6B8DF" w14:textId="177FBA0F" w:rsidR="00A725BD" w:rsidRPr="00264498" w:rsidRDefault="00A725BD" w:rsidP="0004370F">
      <w:pPr>
        <w:numPr>
          <w:ilvl w:val="2"/>
          <w:numId w:val="53"/>
        </w:numPr>
        <w:ind w:left="1440" w:right="1080" w:hanging="360"/>
        <w:rPr>
          <w:szCs w:val="24"/>
        </w:rPr>
      </w:pPr>
      <w:r w:rsidRPr="00A725BD">
        <w:rPr>
          <w:szCs w:val="24"/>
        </w:rPr>
        <w:t>The historic soil types and configuration shall be restored to the extent practicable.</w:t>
      </w:r>
    </w:p>
    <w:p w14:paraId="451B37ED" w14:textId="74C6C7B3" w:rsidR="00A725BD" w:rsidRDefault="00A725BD" w:rsidP="0004370F">
      <w:pPr>
        <w:numPr>
          <w:ilvl w:val="2"/>
          <w:numId w:val="53"/>
        </w:numPr>
        <w:ind w:left="1440" w:right="1080" w:hanging="360"/>
        <w:rPr>
          <w:szCs w:val="24"/>
        </w:rPr>
      </w:pPr>
      <w:r w:rsidRPr="00A725BD">
        <w:rPr>
          <w:szCs w:val="24"/>
        </w:rPr>
        <w:t>The wetland and buffers shall be replanted with native vegetation that replicates the vegetation historically found on the site in species types, sizes, and densities. The historic functions and values should be replicated at the location of the alteration.</w:t>
      </w:r>
    </w:p>
    <w:p w14:paraId="403D55B7" w14:textId="54BE0958" w:rsidR="00A725BD" w:rsidRPr="0015023C" w:rsidRDefault="0015023C" w:rsidP="0004370F">
      <w:pPr>
        <w:numPr>
          <w:ilvl w:val="2"/>
          <w:numId w:val="53"/>
        </w:numPr>
        <w:ind w:left="1440" w:right="1080" w:hanging="360"/>
        <w:rPr>
          <w:szCs w:val="24"/>
        </w:rPr>
      </w:pPr>
      <w:r w:rsidRPr="00A725BD">
        <w:rPr>
          <w:szCs w:val="24"/>
        </w:rPr>
        <w:t>Information demonstrating compliance with other applicable provisions of this Chapter shall be submitted to the County.</w:t>
      </w:r>
    </w:p>
    <w:p w14:paraId="04D9FF93" w14:textId="5BDBABBB" w:rsidR="00A725BD" w:rsidRDefault="0015023C" w:rsidP="0004370F">
      <w:pPr>
        <w:numPr>
          <w:ilvl w:val="1"/>
          <w:numId w:val="55"/>
        </w:numPr>
        <w:ind w:left="1080" w:right="1080" w:hanging="360"/>
        <w:rPr>
          <w:szCs w:val="24"/>
        </w:rPr>
      </w:pPr>
      <w:r w:rsidRPr="00A725BD">
        <w:rPr>
          <w:szCs w:val="24"/>
        </w:rPr>
        <w:t>The County is authorized to make site inspections and take such actions as are necessary to enforce this Chapter. Representatives of the County shall present proper credentials and make a reasonable effort to contact any property owner before entering onto private property.</w:t>
      </w:r>
    </w:p>
    <w:p w14:paraId="3A2E4DC5" w14:textId="133F2351" w:rsidR="00A725BD" w:rsidRPr="00A725BD" w:rsidRDefault="0015023C" w:rsidP="0004370F">
      <w:pPr>
        <w:numPr>
          <w:ilvl w:val="1"/>
          <w:numId w:val="55"/>
        </w:numPr>
        <w:ind w:left="1080" w:right="1080" w:hanging="360"/>
        <w:rPr>
          <w:szCs w:val="24"/>
        </w:rPr>
      </w:pPr>
      <w:r w:rsidRPr="00A725BD">
        <w:rPr>
          <w:szCs w:val="24"/>
        </w:rPr>
        <w:t>Any person, party, firm, corporation, or other legal entity convicted of violating any of the provisions of this Chapter shall be guilty of a misdemeanor.</w:t>
      </w:r>
    </w:p>
    <w:p w14:paraId="1247710B" w14:textId="7BBEA565" w:rsidR="00A725BD" w:rsidRDefault="00A725BD" w:rsidP="00592516">
      <w:pPr>
        <w:pStyle w:val="ListParagraph"/>
        <w:numPr>
          <w:ilvl w:val="0"/>
          <w:numId w:val="163"/>
        </w:numPr>
        <w:ind w:left="1440" w:right="1080"/>
        <w:rPr>
          <w:szCs w:val="24"/>
        </w:rPr>
      </w:pPr>
      <w:r w:rsidRPr="0015023C">
        <w:rPr>
          <w:szCs w:val="24"/>
        </w:rPr>
        <w:t>Each day or portion of a day during which a violation of this Chapter is committed or continued shall constitute a separate offense. Any development carried out contrary to the provisions of this Chapter shall constitute a public nuisance and may be enjoined as provided by the statutes of the state of Washington. The County may levy civil penalties against any person, party, firm, corporation, or other legal entity for violation of any of the provisions of this Chapter.</w:t>
      </w:r>
    </w:p>
    <w:p w14:paraId="7B7F9A0D" w14:textId="70016A43" w:rsidR="00A725BD" w:rsidRPr="00906A8F" w:rsidRDefault="0015023C" w:rsidP="00592516">
      <w:pPr>
        <w:pStyle w:val="ListParagraph"/>
        <w:numPr>
          <w:ilvl w:val="0"/>
          <w:numId w:val="163"/>
        </w:numPr>
        <w:ind w:left="1440" w:right="1080"/>
        <w:rPr>
          <w:szCs w:val="24"/>
        </w:rPr>
      </w:pPr>
      <w:r w:rsidRPr="00A725BD">
        <w:rPr>
          <w:szCs w:val="24"/>
        </w:rPr>
        <w:t>If the wetland affected cannot be restored, monies collected as penalties shall be deposited in a dedicated account for the preservation or restoration of landscape processes and functions in the watershed in which the affected wetland is located. The County may coordinate its preservation or restoration activities with other communities in the watershed to optimize the effectiveness of the restoration action.</w:t>
      </w:r>
    </w:p>
    <w:p w14:paraId="6945E96B" w14:textId="01568AD3" w:rsidR="00A725BD" w:rsidRPr="00A725BD" w:rsidRDefault="00A725BD" w:rsidP="0004370F">
      <w:pPr>
        <w:spacing w:after="0" w:line="259" w:lineRule="auto"/>
        <w:ind w:left="360" w:right="1080" w:firstLine="2"/>
        <w:rPr>
          <w:szCs w:val="24"/>
        </w:rPr>
      </w:pPr>
    </w:p>
    <w:p w14:paraId="3A18A216" w14:textId="1B177C6C" w:rsidR="00A725BD" w:rsidRPr="006C6E21" w:rsidRDefault="00A725BD" w:rsidP="0004370F">
      <w:pPr>
        <w:ind w:left="360" w:firstLine="0"/>
        <w:rPr>
          <w:bCs/>
          <w:u w:val="single"/>
        </w:rPr>
      </w:pPr>
      <w:bookmarkStart w:id="160" w:name="xx36050"/>
      <w:bookmarkStart w:id="161" w:name="_Toc162959397"/>
      <w:bookmarkEnd w:id="160"/>
      <w:r w:rsidRPr="006C6E21">
        <w:rPr>
          <w:rStyle w:val="Heading1Char"/>
          <w:rFonts w:eastAsia="Arial Unicode MS" w:cs="Arial"/>
          <w:bCs w:val="0"/>
          <w:u w:val="single"/>
        </w:rPr>
        <w:t>xx.36.050 Geologically Hazardous Areas</w:t>
      </w:r>
      <w:r w:rsidR="00A21531">
        <w:rPr>
          <w:rStyle w:val="Heading1Char"/>
          <w:rFonts w:eastAsia="Arial Unicode MS" w:cs="Arial"/>
          <w:bCs w:val="0"/>
          <w:u w:val="single"/>
        </w:rPr>
        <w:t>.</w:t>
      </w:r>
      <w:bookmarkEnd w:id="161"/>
    </w:p>
    <w:p w14:paraId="5E0EF544" w14:textId="77777777" w:rsidR="00A725BD" w:rsidRPr="00A725BD" w:rsidRDefault="00A725BD" w:rsidP="0004370F">
      <w:pPr>
        <w:numPr>
          <w:ilvl w:val="0"/>
          <w:numId w:val="56"/>
        </w:numPr>
        <w:ind w:left="720" w:right="1080" w:hanging="358"/>
        <w:rPr>
          <w:szCs w:val="24"/>
        </w:rPr>
      </w:pPr>
      <w:r w:rsidRPr="00A725BD">
        <w:rPr>
          <w:szCs w:val="24"/>
        </w:rPr>
        <w:t xml:space="preserve">The purposes of this Section are to: </w:t>
      </w:r>
    </w:p>
    <w:p w14:paraId="0E9E5988" w14:textId="638F674B" w:rsidR="00A725BD" w:rsidRPr="00A725BD" w:rsidRDefault="00A725BD" w:rsidP="0004370F">
      <w:pPr>
        <w:numPr>
          <w:ilvl w:val="1"/>
          <w:numId w:val="56"/>
        </w:numPr>
        <w:ind w:left="1080" w:right="1080" w:hanging="358"/>
        <w:rPr>
          <w:szCs w:val="24"/>
        </w:rPr>
      </w:pPr>
      <w:r w:rsidRPr="00A725BD">
        <w:rPr>
          <w:szCs w:val="24"/>
        </w:rPr>
        <w:t>Identify and protect areas susceptible to erosion, sliding, earthquake or other geological events.</w:t>
      </w:r>
    </w:p>
    <w:p w14:paraId="2A0B3F91" w14:textId="5D8572BB" w:rsidR="00A725BD" w:rsidRDefault="00A725BD" w:rsidP="0004370F">
      <w:pPr>
        <w:numPr>
          <w:ilvl w:val="1"/>
          <w:numId w:val="56"/>
        </w:numPr>
        <w:ind w:left="1080" w:right="1080" w:hanging="358"/>
        <w:rPr>
          <w:szCs w:val="24"/>
        </w:rPr>
      </w:pPr>
      <w:r w:rsidRPr="00A725BD">
        <w:rPr>
          <w:szCs w:val="24"/>
        </w:rPr>
        <w:t>Provide guidance to enable property owners to avoid activities that may cause or be susceptible to damage from significant hazards.</w:t>
      </w:r>
    </w:p>
    <w:p w14:paraId="4546FBF2" w14:textId="77777777" w:rsidR="00995723" w:rsidRPr="00A725BD" w:rsidRDefault="00995723" w:rsidP="0004370F">
      <w:pPr>
        <w:ind w:left="1080" w:right="1080" w:firstLine="0"/>
        <w:rPr>
          <w:szCs w:val="24"/>
        </w:rPr>
      </w:pPr>
    </w:p>
    <w:p w14:paraId="6667FE02" w14:textId="77777777" w:rsidR="00A725BD" w:rsidRPr="00A725BD" w:rsidRDefault="00A725BD" w:rsidP="0004370F">
      <w:pPr>
        <w:numPr>
          <w:ilvl w:val="0"/>
          <w:numId w:val="56"/>
        </w:numPr>
        <w:ind w:left="720" w:right="1080" w:hanging="358"/>
        <w:rPr>
          <w:szCs w:val="24"/>
        </w:rPr>
      </w:pPr>
      <w:r w:rsidRPr="00A725BD">
        <w:rPr>
          <w:szCs w:val="24"/>
        </w:rPr>
        <w:t xml:space="preserve">Geologically hazardous areas are those areas susceptible to one or more of the following types of hazards: </w:t>
      </w:r>
    </w:p>
    <w:p w14:paraId="1B70C763" w14:textId="7E26E6A0" w:rsidR="00A725BD" w:rsidRPr="00995723" w:rsidRDefault="00A725BD" w:rsidP="0004370F">
      <w:pPr>
        <w:numPr>
          <w:ilvl w:val="1"/>
          <w:numId w:val="56"/>
        </w:numPr>
        <w:ind w:left="1080" w:right="1080" w:hanging="358"/>
        <w:rPr>
          <w:szCs w:val="24"/>
        </w:rPr>
      </w:pPr>
      <w:r w:rsidRPr="00A725BD">
        <w:rPr>
          <w:szCs w:val="24"/>
        </w:rPr>
        <w:t xml:space="preserve">Erosion </w:t>
      </w:r>
      <w:proofErr w:type="gramStart"/>
      <w:r w:rsidRPr="00A725BD">
        <w:rPr>
          <w:szCs w:val="24"/>
        </w:rPr>
        <w:t>Hazard;</w:t>
      </w:r>
      <w:proofErr w:type="gramEnd"/>
    </w:p>
    <w:p w14:paraId="1E91AFB8" w14:textId="77777777" w:rsidR="00820544" w:rsidRDefault="00A725BD" w:rsidP="0004370F">
      <w:pPr>
        <w:numPr>
          <w:ilvl w:val="1"/>
          <w:numId w:val="56"/>
        </w:numPr>
        <w:spacing w:after="0" w:line="259" w:lineRule="auto"/>
        <w:ind w:left="1080" w:right="1080" w:hanging="358"/>
        <w:rPr>
          <w:szCs w:val="24"/>
        </w:rPr>
        <w:sectPr w:rsidR="00820544" w:rsidSect="00646FE8">
          <w:headerReference w:type="default" r:id="rId60"/>
          <w:pgSz w:w="12240" w:h="15840"/>
          <w:pgMar w:top="720" w:right="720" w:bottom="720" w:left="720" w:header="720" w:footer="720" w:gutter="0"/>
          <w:cols w:space="720"/>
          <w:docGrid w:linePitch="360"/>
        </w:sectPr>
      </w:pPr>
      <w:r w:rsidRPr="00995723">
        <w:rPr>
          <w:szCs w:val="24"/>
        </w:rPr>
        <w:t>Landslide Hazard;</w:t>
      </w:r>
    </w:p>
    <w:p w14:paraId="7FC40F22" w14:textId="55E15C10" w:rsidR="00A725BD" w:rsidRPr="00995723" w:rsidRDefault="00A725BD" w:rsidP="0004370F">
      <w:pPr>
        <w:numPr>
          <w:ilvl w:val="1"/>
          <w:numId w:val="56"/>
        </w:numPr>
        <w:spacing w:after="0" w:line="259" w:lineRule="auto"/>
        <w:ind w:left="1080" w:right="1080" w:hanging="358"/>
        <w:rPr>
          <w:szCs w:val="24"/>
        </w:rPr>
      </w:pPr>
      <w:r w:rsidRPr="00995723">
        <w:rPr>
          <w:szCs w:val="24"/>
        </w:rPr>
        <w:lastRenderedPageBreak/>
        <w:t xml:space="preserve">Seismic </w:t>
      </w:r>
      <w:proofErr w:type="gramStart"/>
      <w:r w:rsidRPr="00995723">
        <w:rPr>
          <w:szCs w:val="24"/>
        </w:rPr>
        <w:t>Hazard;</w:t>
      </w:r>
      <w:proofErr w:type="gramEnd"/>
    </w:p>
    <w:p w14:paraId="5E595A29" w14:textId="055FAA4B" w:rsidR="00A725BD" w:rsidRPr="00995723" w:rsidRDefault="00A725BD" w:rsidP="0004370F">
      <w:pPr>
        <w:numPr>
          <w:ilvl w:val="1"/>
          <w:numId w:val="56"/>
        </w:numPr>
        <w:spacing w:after="0" w:line="259" w:lineRule="auto"/>
        <w:ind w:left="1080" w:right="1080" w:hanging="358"/>
        <w:rPr>
          <w:szCs w:val="24"/>
        </w:rPr>
      </w:pPr>
      <w:r w:rsidRPr="00995723">
        <w:rPr>
          <w:szCs w:val="24"/>
        </w:rPr>
        <w:t xml:space="preserve">Mine </w:t>
      </w:r>
      <w:proofErr w:type="gramStart"/>
      <w:r w:rsidRPr="00995723">
        <w:rPr>
          <w:szCs w:val="24"/>
        </w:rPr>
        <w:t>Hazard;</w:t>
      </w:r>
      <w:proofErr w:type="gramEnd"/>
    </w:p>
    <w:p w14:paraId="7698F43B" w14:textId="5BEBA8AC" w:rsidR="00A725BD" w:rsidRPr="00995723" w:rsidRDefault="00A725BD" w:rsidP="0004370F">
      <w:pPr>
        <w:numPr>
          <w:ilvl w:val="1"/>
          <w:numId w:val="56"/>
        </w:numPr>
        <w:spacing w:after="0" w:line="259" w:lineRule="auto"/>
        <w:ind w:left="1080" w:right="1080" w:hanging="358"/>
        <w:rPr>
          <w:szCs w:val="24"/>
        </w:rPr>
      </w:pPr>
      <w:r w:rsidRPr="00995723">
        <w:rPr>
          <w:szCs w:val="24"/>
        </w:rPr>
        <w:t>Volcanic Hazard; or</w:t>
      </w:r>
    </w:p>
    <w:p w14:paraId="64DE6CB9" w14:textId="7AB2AA7E" w:rsidR="00A725BD" w:rsidRPr="00A725BD" w:rsidRDefault="00A725BD" w:rsidP="0004370F">
      <w:pPr>
        <w:numPr>
          <w:ilvl w:val="1"/>
          <w:numId w:val="56"/>
        </w:numPr>
        <w:ind w:left="1080" w:right="1080" w:hanging="358"/>
        <w:rPr>
          <w:szCs w:val="24"/>
        </w:rPr>
      </w:pPr>
      <w:r w:rsidRPr="00A725BD">
        <w:rPr>
          <w:szCs w:val="24"/>
        </w:rPr>
        <w:t>Other geological events such as mass wasting, debris flows, rock falls, and differential settlement.</w:t>
      </w:r>
    </w:p>
    <w:p w14:paraId="43FDE79F" w14:textId="77777777" w:rsidR="00A725BD" w:rsidRPr="00A725BD" w:rsidRDefault="00A725BD" w:rsidP="0004370F">
      <w:pPr>
        <w:spacing w:after="0" w:line="259" w:lineRule="auto"/>
        <w:ind w:left="1080" w:right="1080" w:hanging="358"/>
        <w:rPr>
          <w:szCs w:val="24"/>
        </w:rPr>
      </w:pPr>
      <w:r w:rsidRPr="00A725BD">
        <w:rPr>
          <w:szCs w:val="24"/>
        </w:rPr>
        <w:t xml:space="preserve"> </w:t>
      </w:r>
    </w:p>
    <w:p w14:paraId="7EABA69C" w14:textId="77777777" w:rsidR="00A725BD" w:rsidRPr="00A725BD" w:rsidRDefault="00A725BD" w:rsidP="0004370F">
      <w:pPr>
        <w:numPr>
          <w:ilvl w:val="0"/>
          <w:numId w:val="56"/>
        </w:numPr>
        <w:ind w:left="720" w:right="1080" w:hanging="360"/>
        <w:rPr>
          <w:szCs w:val="24"/>
        </w:rPr>
      </w:pPr>
      <w:r w:rsidRPr="00A725BD">
        <w:rPr>
          <w:szCs w:val="24"/>
        </w:rPr>
        <w:t xml:space="preserve">Designation of Geological Hazard Areas. The following criteria shall be used to identify specific geological hazard areas, provided that the County may utilize updated or new information to identify these areas consistent with the principals of Best Available Science: </w:t>
      </w:r>
    </w:p>
    <w:p w14:paraId="2AD59652" w14:textId="54993A88" w:rsidR="00A725BD" w:rsidRPr="00995723" w:rsidRDefault="00A725BD" w:rsidP="0004370F">
      <w:pPr>
        <w:numPr>
          <w:ilvl w:val="1"/>
          <w:numId w:val="56"/>
        </w:numPr>
        <w:spacing w:after="0" w:line="259" w:lineRule="auto"/>
        <w:ind w:left="1080" w:right="1080" w:hanging="358"/>
        <w:rPr>
          <w:szCs w:val="24"/>
        </w:rPr>
      </w:pPr>
      <w:r w:rsidRPr="00995723">
        <w:rPr>
          <w:szCs w:val="24"/>
        </w:rPr>
        <w:t xml:space="preserve">Erosion hazard areas are at least those areas identified by the U.S. Department of Agriculture’s Natural Resources Conservation Service as having a “moderate to severe,” “severe," or “very severe” rill and inter-rill erosion hazard. Erosion hazard areas are also those areas impacted by shore land and/or stream bank erosion and those areas within a river’s channel migration zone. </w:t>
      </w:r>
    </w:p>
    <w:p w14:paraId="655D4389" w14:textId="1F9520DE" w:rsidR="00A725BD" w:rsidRPr="00995723" w:rsidRDefault="00A725BD" w:rsidP="0004370F">
      <w:pPr>
        <w:numPr>
          <w:ilvl w:val="1"/>
          <w:numId w:val="56"/>
        </w:numPr>
        <w:spacing w:after="0"/>
        <w:ind w:left="1080" w:right="1080" w:hanging="358"/>
        <w:rPr>
          <w:szCs w:val="24"/>
        </w:rPr>
      </w:pPr>
      <w:r w:rsidRPr="00A725BD">
        <w:rPr>
          <w:szCs w:val="24"/>
        </w:rPr>
        <w:t>Landslide hazard areas are areas potentially subject to landslides based on a combination of geologic, topographic, and hydrologic factors. They include areas susceptible because of any combination of bedrock, soil, slope (gradient), slope aspect, structure, hydrology, or other factors. Example of these may include, but are not limited to the following:</w:t>
      </w:r>
    </w:p>
    <w:p w14:paraId="5B32499F" w14:textId="07B30DE1" w:rsidR="00A725BD" w:rsidRPr="00995723" w:rsidRDefault="00A725BD" w:rsidP="0004370F">
      <w:pPr>
        <w:numPr>
          <w:ilvl w:val="2"/>
          <w:numId w:val="56"/>
        </w:numPr>
        <w:ind w:left="1440" w:right="1080" w:hanging="358"/>
        <w:rPr>
          <w:szCs w:val="24"/>
        </w:rPr>
      </w:pPr>
      <w:r w:rsidRPr="00A725BD">
        <w:rPr>
          <w:szCs w:val="24"/>
        </w:rPr>
        <w:t>Areas of historic failures, such as:</w:t>
      </w:r>
    </w:p>
    <w:p w14:paraId="5FA5A134" w14:textId="77777777" w:rsidR="007412EC" w:rsidRDefault="00A725BD" w:rsidP="0004370F">
      <w:pPr>
        <w:numPr>
          <w:ilvl w:val="3"/>
          <w:numId w:val="56"/>
        </w:numPr>
        <w:ind w:left="1800" w:right="1080"/>
        <w:rPr>
          <w:szCs w:val="24"/>
        </w:rPr>
      </w:pPr>
      <w:r w:rsidRPr="007412EC">
        <w:rPr>
          <w:szCs w:val="24"/>
        </w:rPr>
        <w:t xml:space="preserve">Those areas delineated by the U.S. Department of Agriculture’s Natural Resources Conservation Service as having a “severe” limitation for building site </w:t>
      </w:r>
      <w:proofErr w:type="gramStart"/>
      <w:r w:rsidRPr="007412EC">
        <w:rPr>
          <w:szCs w:val="24"/>
        </w:rPr>
        <w:t>development;</w:t>
      </w:r>
      <w:proofErr w:type="gramEnd"/>
    </w:p>
    <w:p w14:paraId="7B958CC1" w14:textId="5E7C3FBA" w:rsidR="00A725BD" w:rsidRPr="007412EC" w:rsidRDefault="00A725BD" w:rsidP="0004370F">
      <w:pPr>
        <w:numPr>
          <w:ilvl w:val="3"/>
          <w:numId w:val="56"/>
        </w:numPr>
        <w:ind w:left="1800" w:right="1080"/>
        <w:rPr>
          <w:szCs w:val="24"/>
        </w:rPr>
      </w:pPr>
      <w:r w:rsidRPr="007412EC">
        <w:rPr>
          <w:szCs w:val="24"/>
        </w:rPr>
        <w:t>Those areas mapped by the Washington State Department of Ecology (Coastal Zone Atlas) or the Washington State Department of Natural Resources (slope stability mapping) as unstable (U or class 3), unstable old slides (UOS or class 4), or unstable recent slides (URS or class 5); or</w:t>
      </w:r>
    </w:p>
    <w:p w14:paraId="14795BE7" w14:textId="07FB4C8E" w:rsidR="00A725BD" w:rsidRPr="00CA7A6F" w:rsidRDefault="00A725BD" w:rsidP="0004370F">
      <w:pPr>
        <w:numPr>
          <w:ilvl w:val="3"/>
          <w:numId w:val="56"/>
        </w:numPr>
        <w:spacing w:after="0"/>
        <w:ind w:left="1800" w:right="1080"/>
        <w:rPr>
          <w:szCs w:val="24"/>
        </w:rPr>
      </w:pPr>
      <w:r w:rsidRPr="00A725BD">
        <w:rPr>
          <w:szCs w:val="24"/>
        </w:rPr>
        <w:t xml:space="preserve">Areas designated as quaternary slumps, earthflows, mudflows, lahars, or landslides on maps published by the U.S. Geological Survey or Washington State Department of Natural </w:t>
      </w:r>
      <w:proofErr w:type="gramStart"/>
      <w:r w:rsidRPr="00A725BD">
        <w:rPr>
          <w:szCs w:val="24"/>
        </w:rPr>
        <w:t>Resources;</w:t>
      </w:r>
      <w:proofErr w:type="gramEnd"/>
      <w:r w:rsidRPr="00CA7A6F">
        <w:rPr>
          <w:szCs w:val="24"/>
          <w:vertAlign w:val="subscript"/>
        </w:rPr>
        <w:t xml:space="preserve"> </w:t>
      </w:r>
    </w:p>
    <w:p w14:paraId="0EC75921" w14:textId="77777777" w:rsidR="00A725BD" w:rsidRPr="00A725BD" w:rsidRDefault="00A725BD" w:rsidP="0004370F">
      <w:pPr>
        <w:numPr>
          <w:ilvl w:val="2"/>
          <w:numId w:val="56"/>
        </w:numPr>
        <w:ind w:left="1440" w:right="1080" w:hanging="360"/>
        <w:rPr>
          <w:szCs w:val="24"/>
        </w:rPr>
      </w:pPr>
      <w:r w:rsidRPr="00A725BD">
        <w:rPr>
          <w:szCs w:val="24"/>
        </w:rPr>
        <w:t xml:space="preserve">Areas with all three of the following characteristics: </w:t>
      </w:r>
    </w:p>
    <w:p w14:paraId="3E36ADC8" w14:textId="57597977" w:rsidR="00A725BD" w:rsidRPr="00A725BD" w:rsidRDefault="00A725BD" w:rsidP="0004370F">
      <w:pPr>
        <w:numPr>
          <w:ilvl w:val="3"/>
          <w:numId w:val="56"/>
        </w:numPr>
        <w:ind w:left="1800" w:right="1080" w:hanging="358"/>
        <w:rPr>
          <w:szCs w:val="24"/>
        </w:rPr>
      </w:pPr>
      <w:r w:rsidRPr="00A725BD">
        <w:rPr>
          <w:szCs w:val="24"/>
        </w:rPr>
        <w:t>Slopes steeper than fifteen percent (15%</w:t>
      </w:r>
      <w:proofErr w:type="gramStart"/>
      <w:r w:rsidRPr="00A725BD">
        <w:rPr>
          <w:szCs w:val="24"/>
        </w:rPr>
        <w:t>);</w:t>
      </w:r>
      <w:proofErr w:type="gramEnd"/>
    </w:p>
    <w:p w14:paraId="31A10496" w14:textId="24698557" w:rsidR="00A725BD" w:rsidRPr="00CA7A6F" w:rsidRDefault="00A725BD" w:rsidP="0004370F">
      <w:pPr>
        <w:numPr>
          <w:ilvl w:val="3"/>
          <w:numId w:val="56"/>
        </w:numPr>
        <w:ind w:left="1800" w:right="1080" w:hanging="358"/>
        <w:rPr>
          <w:szCs w:val="24"/>
        </w:rPr>
      </w:pPr>
      <w:r w:rsidRPr="00A725BD">
        <w:rPr>
          <w:szCs w:val="24"/>
        </w:rPr>
        <w:t>Hillsides intersecting geologic contacts with a relatively permeable sediment overlying a relatively impermeable sediment or bedrock; and</w:t>
      </w:r>
    </w:p>
    <w:p w14:paraId="0939B321" w14:textId="77777777" w:rsidR="00A725BD" w:rsidRPr="00A725BD" w:rsidRDefault="00A725BD" w:rsidP="0004370F">
      <w:pPr>
        <w:numPr>
          <w:ilvl w:val="3"/>
          <w:numId w:val="56"/>
        </w:numPr>
        <w:ind w:left="1800" w:right="1080" w:hanging="358"/>
        <w:rPr>
          <w:szCs w:val="24"/>
        </w:rPr>
      </w:pPr>
      <w:r w:rsidRPr="00A725BD">
        <w:rPr>
          <w:szCs w:val="24"/>
        </w:rPr>
        <w:t xml:space="preserve">Springs or ground water seepage. </w:t>
      </w:r>
    </w:p>
    <w:p w14:paraId="1D82E3E1" w14:textId="42237E2B" w:rsidR="00A725BD" w:rsidRPr="00CA7A6F" w:rsidRDefault="00A725BD" w:rsidP="0004370F">
      <w:pPr>
        <w:numPr>
          <w:ilvl w:val="2"/>
          <w:numId w:val="56"/>
        </w:numPr>
        <w:spacing w:after="0" w:line="259" w:lineRule="auto"/>
        <w:ind w:left="1440" w:right="1080" w:hanging="360"/>
        <w:rPr>
          <w:szCs w:val="24"/>
        </w:rPr>
      </w:pPr>
      <w:r w:rsidRPr="00CA7A6F">
        <w:rPr>
          <w:szCs w:val="24"/>
        </w:rPr>
        <w:t xml:space="preserve">Areas that have shown movement during the Holocene Epoch (from ten thousand years ago to the present) or that are underlain or covered by mass wastage debris of that epoch. </w:t>
      </w:r>
    </w:p>
    <w:p w14:paraId="0CB5C10C" w14:textId="76BA5CA9" w:rsidR="00A725BD" w:rsidRPr="00CA7A6F" w:rsidRDefault="00A725BD" w:rsidP="0004370F">
      <w:pPr>
        <w:numPr>
          <w:ilvl w:val="2"/>
          <w:numId w:val="59"/>
        </w:numPr>
        <w:spacing w:after="0" w:line="259" w:lineRule="auto"/>
        <w:ind w:left="1800" w:right="1080"/>
        <w:rPr>
          <w:szCs w:val="24"/>
        </w:rPr>
      </w:pPr>
      <w:r w:rsidRPr="00CA7A6F">
        <w:rPr>
          <w:szCs w:val="24"/>
        </w:rPr>
        <w:t xml:space="preserve">Slopes that are parallel or subparallel to planes of weakness (such as bedding planes, joint systems, and fault planes) in subsurface </w:t>
      </w:r>
      <w:proofErr w:type="gramStart"/>
      <w:r w:rsidRPr="00CA7A6F">
        <w:rPr>
          <w:szCs w:val="24"/>
        </w:rPr>
        <w:t>materials;</w:t>
      </w:r>
      <w:proofErr w:type="gramEnd"/>
    </w:p>
    <w:p w14:paraId="40F7FE58" w14:textId="40108C7C" w:rsidR="00A725BD" w:rsidRPr="00CA7A6F" w:rsidRDefault="00A725BD" w:rsidP="0004370F">
      <w:pPr>
        <w:numPr>
          <w:ilvl w:val="2"/>
          <w:numId w:val="59"/>
        </w:numPr>
        <w:spacing w:after="0" w:line="259" w:lineRule="auto"/>
        <w:ind w:left="1800" w:right="1080"/>
        <w:rPr>
          <w:szCs w:val="24"/>
        </w:rPr>
      </w:pPr>
      <w:r w:rsidRPr="00CA7A6F">
        <w:rPr>
          <w:szCs w:val="24"/>
        </w:rPr>
        <w:t xml:space="preserve">Slopes having gradients steeper than eighty percent (80%) subject to rock fall during seismic </w:t>
      </w:r>
      <w:proofErr w:type="gramStart"/>
      <w:r w:rsidRPr="00CA7A6F">
        <w:rPr>
          <w:szCs w:val="24"/>
        </w:rPr>
        <w:t>shaking;</w:t>
      </w:r>
      <w:proofErr w:type="gramEnd"/>
      <w:r w:rsidRPr="00CA7A6F">
        <w:rPr>
          <w:szCs w:val="24"/>
        </w:rPr>
        <w:t xml:space="preserve"> </w:t>
      </w:r>
    </w:p>
    <w:p w14:paraId="6B19D68B" w14:textId="4013A819" w:rsidR="00A725BD" w:rsidRPr="00CA7A6F" w:rsidRDefault="00A725BD" w:rsidP="0004370F">
      <w:pPr>
        <w:numPr>
          <w:ilvl w:val="2"/>
          <w:numId w:val="59"/>
        </w:numPr>
        <w:spacing w:after="0" w:line="259" w:lineRule="auto"/>
        <w:ind w:left="1800" w:right="1080"/>
        <w:rPr>
          <w:szCs w:val="24"/>
        </w:rPr>
      </w:pPr>
      <w:r w:rsidRPr="00CA7A6F">
        <w:rPr>
          <w:szCs w:val="24"/>
        </w:rPr>
        <w:t xml:space="preserve">Areas potentially unstable because of rapid stream incision, stream bank erosion, and undercutting by wave </w:t>
      </w:r>
      <w:proofErr w:type="gramStart"/>
      <w:r w:rsidRPr="00CA7A6F">
        <w:rPr>
          <w:szCs w:val="24"/>
        </w:rPr>
        <w:t>action;</w:t>
      </w:r>
      <w:proofErr w:type="gramEnd"/>
    </w:p>
    <w:p w14:paraId="4D67CED9" w14:textId="22B65184" w:rsidR="00A725BD" w:rsidRPr="00CA7A6F" w:rsidRDefault="00A725BD" w:rsidP="0004370F">
      <w:pPr>
        <w:numPr>
          <w:ilvl w:val="2"/>
          <w:numId w:val="59"/>
        </w:numPr>
        <w:spacing w:after="0" w:line="259" w:lineRule="auto"/>
        <w:ind w:left="1800" w:right="1080"/>
        <w:rPr>
          <w:szCs w:val="24"/>
        </w:rPr>
      </w:pPr>
      <w:r w:rsidRPr="00CA7A6F">
        <w:rPr>
          <w:szCs w:val="24"/>
        </w:rPr>
        <w:lastRenderedPageBreak/>
        <w:t xml:space="preserve">Areas that show evidence of, or are at risk from snow </w:t>
      </w:r>
      <w:proofErr w:type="gramStart"/>
      <w:r w:rsidRPr="00CA7A6F">
        <w:rPr>
          <w:szCs w:val="24"/>
        </w:rPr>
        <w:t>avalanches;</w:t>
      </w:r>
      <w:proofErr w:type="gramEnd"/>
      <w:r w:rsidRPr="00CA7A6F">
        <w:rPr>
          <w:szCs w:val="24"/>
        </w:rPr>
        <w:t xml:space="preserve"> </w:t>
      </w:r>
    </w:p>
    <w:p w14:paraId="5115A8B3" w14:textId="071AC606" w:rsidR="00A725BD" w:rsidRPr="00CA7A6F" w:rsidRDefault="00A725BD" w:rsidP="0004370F">
      <w:pPr>
        <w:numPr>
          <w:ilvl w:val="2"/>
          <w:numId w:val="59"/>
        </w:numPr>
        <w:spacing w:after="0" w:line="259" w:lineRule="auto"/>
        <w:ind w:left="1800" w:right="1080"/>
        <w:rPr>
          <w:szCs w:val="24"/>
        </w:rPr>
      </w:pPr>
      <w:r w:rsidRPr="00CA7A6F">
        <w:rPr>
          <w:szCs w:val="24"/>
        </w:rPr>
        <w:t xml:space="preserve">Areas located in a canyon or on an active alluvial fan, presently or potentially subject to inundation by debris flows or catastrophic flooding; and </w:t>
      </w:r>
    </w:p>
    <w:p w14:paraId="5D813F4A" w14:textId="103A92A8" w:rsidR="00A725BD" w:rsidRPr="00016E51" w:rsidRDefault="00A725BD" w:rsidP="0004370F">
      <w:pPr>
        <w:numPr>
          <w:ilvl w:val="2"/>
          <w:numId w:val="59"/>
        </w:numPr>
        <w:ind w:left="1800" w:right="1080"/>
        <w:rPr>
          <w:szCs w:val="24"/>
        </w:rPr>
      </w:pPr>
      <w:r w:rsidRPr="00A725BD">
        <w:rPr>
          <w:szCs w:val="24"/>
        </w:rPr>
        <w:t xml:space="preserve">Any area with a slope of forty percent (40%) or steeper and with a vertical relief of ten (10) or more feet except areas composed of consolidated rock. A slope is delineated by establishing its toe and top and is measured by averaging the inclination over at least ten (10) feet of vertical relief. </w:t>
      </w:r>
    </w:p>
    <w:p w14:paraId="4265E854" w14:textId="60F565A9" w:rsidR="00A725BD" w:rsidRPr="00DE446A" w:rsidRDefault="00A725BD" w:rsidP="0004370F">
      <w:pPr>
        <w:pStyle w:val="ListParagraph"/>
        <w:numPr>
          <w:ilvl w:val="1"/>
          <w:numId w:val="56"/>
        </w:numPr>
        <w:spacing w:after="0"/>
        <w:ind w:left="1080" w:right="1080"/>
        <w:rPr>
          <w:szCs w:val="24"/>
        </w:rPr>
      </w:pPr>
      <w:r w:rsidRPr="00DE446A">
        <w:rPr>
          <w:szCs w:val="24"/>
        </w:rPr>
        <w:t xml:space="preserve">Seismic hazard areas are areas subject to severe risk of damage </w:t>
      </w:r>
      <w:proofErr w:type="gramStart"/>
      <w:r w:rsidRPr="00DE446A">
        <w:rPr>
          <w:szCs w:val="24"/>
        </w:rPr>
        <w:t>as a result of</w:t>
      </w:r>
      <w:proofErr w:type="gramEnd"/>
      <w:r w:rsidRPr="00DE446A">
        <w:rPr>
          <w:szCs w:val="24"/>
        </w:rPr>
        <w:t xml:space="preserve"> earthquake induced ground shaking, slope failure, settlement, soil liquefaction, lateral spreading, or surface faulting. Settlement and soil liquefaction conditions occur in areas underlain by cohesionless, loose, or soft-saturated soils of low density, typically in association with a shallow ground water table. One indicator of potential for future earthquake damage is a record of earthquake damage in the past. Ground shaking is the primary cause of earthquake damage in Washington. The strength of ground </w:t>
      </w:r>
      <w:r w:rsidRPr="00DE446A">
        <w:rPr>
          <w:szCs w:val="24"/>
          <w:vertAlign w:val="subscript"/>
        </w:rPr>
        <w:t xml:space="preserve">  </w:t>
      </w:r>
      <w:r w:rsidRPr="00DE446A">
        <w:rPr>
          <w:szCs w:val="24"/>
        </w:rPr>
        <w:t>shaking is primarily affected by:</w:t>
      </w:r>
    </w:p>
    <w:p w14:paraId="68080DF9" w14:textId="218B04E9" w:rsidR="00A725BD" w:rsidRPr="002049AA" w:rsidRDefault="00A725BD" w:rsidP="0004370F">
      <w:pPr>
        <w:numPr>
          <w:ilvl w:val="1"/>
          <w:numId w:val="57"/>
        </w:numPr>
        <w:spacing w:after="0" w:line="259" w:lineRule="auto"/>
        <w:ind w:left="1440" w:right="1080" w:hanging="371"/>
        <w:rPr>
          <w:szCs w:val="24"/>
        </w:rPr>
      </w:pPr>
      <w:r w:rsidRPr="002049AA">
        <w:rPr>
          <w:szCs w:val="24"/>
        </w:rPr>
        <w:t xml:space="preserve">The magnitude of an </w:t>
      </w:r>
      <w:proofErr w:type="gramStart"/>
      <w:r w:rsidRPr="002049AA">
        <w:rPr>
          <w:szCs w:val="24"/>
        </w:rPr>
        <w:t>earthquake;</w:t>
      </w:r>
      <w:proofErr w:type="gramEnd"/>
    </w:p>
    <w:p w14:paraId="43B4B28C" w14:textId="428EF4E8" w:rsidR="00A725BD" w:rsidRPr="002049AA" w:rsidRDefault="00A725BD" w:rsidP="0004370F">
      <w:pPr>
        <w:numPr>
          <w:ilvl w:val="1"/>
          <w:numId w:val="57"/>
        </w:numPr>
        <w:spacing w:after="0" w:line="259" w:lineRule="auto"/>
        <w:ind w:left="1440" w:right="1080" w:hanging="371"/>
        <w:rPr>
          <w:szCs w:val="24"/>
        </w:rPr>
      </w:pPr>
      <w:r w:rsidRPr="002049AA">
        <w:rPr>
          <w:szCs w:val="24"/>
        </w:rPr>
        <w:t xml:space="preserve">The distance from the source of an </w:t>
      </w:r>
      <w:proofErr w:type="gramStart"/>
      <w:r w:rsidRPr="002049AA">
        <w:rPr>
          <w:szCs w:val="24"/>
        </w:rPr>
        <w:t>earthquake;</w:t>
      </w:r>
      <w:proofErr w:type="gramEnd"/>
    </w:p>
    <w:p w14:paraId="57F7646F" w14:textId="111D4586" w:rsidR="00A725BD" w:rsidRPr="002049AA" w:rsidRDefault="00A725BD" w:rsidP="0004370F">
      <w:pPr>
        <w:numPr>
          <w:ilvl w:val="1"/>
          <w:numId w:val="57"/>
        </w:numPr>
        <w:spacing w:after="0" w:line="259" w:lineRule="auto"/>
        <w:ind w:left="1440" w:right="1080" w:hanging="371"/>
        <w:rPr>
          <w:szCs w:val="24"/>
        </w:rPr>
      </w:pPr>
      <w:r w:rsidRPr="002049AA">
        <w:rPr>
          <w:szCs w:val="24"/>
        </w:rPr>
        <w:t>The type of thickness of geologic materials at the surface; and</w:t>
      </w:r>
    </w:p>
    <w:p w14:paraId="48D4DE2D" w14:textId="5B0AA007" w:rsidR="00A725BD" w:rsidRPr="00A725BD" w:rsidRDefault="00A725BD" w:rsidP="0004370F">
      <w:pPr>
        <w:numPr>
          <w:ilvl w:val="1"/>
          <w:numId w:val="57"/>
        </w:numPr>
        <w:ind w:left="1440" w:right="1080" w:hanging="371"/>
        <w:rPr>
          <w:szCs w:val="24"/>
        </w:rPr>
      </w:pPr>
      <w:r w:rsidRPr="00A725BD">
        <w:rPr>
          <w:szCs w:val="24"/>
        </w:rPr>
        <w:t>The type of subsurface geologic structure.</w:t>
      </w:r>
    </w:p>
    <w:p w14:paraId="7852B256" w14:textId="14E1A14A" w:rsidR="00A725BD" w:rsidRPr="002049AA" w:rsidRDefault="00A725BD" w:rsidP="0004370F">
      <w:pPr>
        <w:numPr>
          <w:ilvl w:val="0"/>
          <w:numId w:val="58"/>
        </w:numPr>
        <w:ind w:left="1080" w:right="1080" w:hanging="360"/>
        <w:rPr>
          <w:szCs w:val="24"/>
        </w:rPr>
      </w:pPr>
      <w:r w:rsidRPr="00A725BD">
        <w:rPr>
          <w:szCs w:val="24"/>
        </w:rPr>
        <w:t xml:space="preserve">Mine hazard areas are those areas underlain by or affected by mine workings such as adits, gangways, tunnels, drifts, or airshafts, and those areas of probable sink holes, gas releases, or subsidence due to mine workings. Factors that should be considered </w:t>
      </w:r>
      <w:proofErr w:type="gramStart"/>
      <w:r w:rsidRPr="00A725BD">
        <w:rPr>
          <w:szCs w:val="24"/>
        </w:rPr>
        <w:t>include:</w:t>
      </w:r>
      <w:proofErr w:type="gramEnd"/>
      <w:r w:rsidRPr="00A725BD">
        <w:rPr>
          <w:szCs w:val="24"/>
        </w:rPr>
        <w:t xml:space="preserve"> proximity to development, depth from ground surface to the mine working, and geologic material.</w:t>
      </w:r>
    </w:p>
    <w:p w14:paraId="1C7E638B" w14:textId="15C0FBCB" w:rsidR="00A725BD" w:rsidRPr="009C3940" w:rsidRDefault="00A725BD" w:rsidP="0004370F">
      <w:pPr>
        <w:numPr>
          <w:ilvl w:val="0"/>
          <w:numId w:val="58"/>
        </w:numPr>
        <w:ind w:left="1080" w:right="1080" w:hanging="360"/>
        <w:rPr>
          <w:szCs w:val="24"/>
        </w:rPr>
      </w:pPr>
      <w:r w:rsidRPr="00A725BD">
        <w:rPr>
          <w:szCs w:val="24"/>
        </w:rPr>
        <w:t xml:space="preserve">Volcanic hazard areas are areas subject to pyroclastic flows, lava flows, debris avalanche, and inundation by debris flows, lahars, mudflows, or related </w:t>
      </w:r>
      <w:proofErr w:type="gramStart"/>
      <w:r w:rsidRPr="00A725BD">
        <w:rPr>
          <w:szCs w:val="24"/>
        </w:rPr>
        <w:t xml:space="preserve">flooding </w:t>
      </w:r>
      <w:r w:rsidRPr="00A725BD">
        <w:rPr>
          <w:szCs w:val="24"/>
          <w:vertAlign w:val="subscript"/>
        </w:rPr>
        <w:t xml:space="preserve"> </w:t>
      </w:r>
      <w:r w:rsidRPr="00A725BD">
        <w:rPr>
          <w:szCs w:val="24"/>
        </w:rPr>
        <w:t>resulting</w:t>
      </w:r>
      <w:proofErr w:type="gramEnd"/>
      <w:r w:rsidRPr="00A725BD">
        <w:rPr>
          <w:szCs w:val="24"/>
        </w:rPr>
        <w:t xml:space="preserve"> from volcanic activity.</w:t>
      </w:r>
    </w:p>
    <w:p w14:paraId="37BD98F9" w14:textId="77777777" w:rsidR="00A725BD" w:rsidRPr="00A725BD" w:rsidRDefault="00A725BD" w:rsidP="0004370F">
      <w:pPr>
        <w:numPr>
          <w:ilvl w:val="0"/>
          <w:numId w:val="58"/>
        </w:numPr>
        <w:spacing w:after="0"/>
        <w:ind w:left="1080" w:right="1080" w:hanging="360"/>
        <w:rPr>
          <w:szCs w:val="24"/>
        </w:rPr>
      </w:pPr>
      <w:r w:rsidRPr="00A725BD">
        <w:rPr>
          <w:szCs w:val="24"/>
        </w:rPr>
        <w:t xml:space="preserve">Geologically hazardous areas shall also include areas determined by the County to be susceptible to other geological events including mass wasting, debris flows, rock falls, and differential settlement.  </w:t>
      </w:r>
    </w:p>
    <w:p w14:paraId="7FA25B40" w14:textId="36FFCECC" w:rsidR="00A725BD" w:rsidRPr="00A725BD" w:rsidRDefault="00A725BD" w:rsidP="0004370F">
      <w:pPr>
        <w:spacing w:after="0" w:line="259" w:lineRule="auto"/>
        <w:ind w:left="1080" w:right="1080" w:hanging="360"/>
        <w:rPr>
          <w:szCs w:val="24"/>
        </w:rPr>
      </w:pPr>
    </w:p>
    <w:p w14:paraId="12939B71" w14:textId="77777777" w:rsidR="00A725BD" w:rsidRPr="00A725BD" w:rsidRDefault="00A725BD" w:rsidP="0004370F">
      <w:pPr>
        <w:numPr>
          <w:ilvl w:val="0"/>
          <w:numId w:val="60"/>
        </w:numPr>
        <w:spacing w:after="0"/>
        <w:ind w:left="720" w:right="1080" w:hanging="360"/>
        <w:rPr>
          <w:szCs w:val="24"/>
        </w:rPr>
      </w:pPr>
      <w:r w:rsidRPr="00A725BD">
        <w:rPr>
          <w:szCs w:val="24"/>
        </w:rPr>
        <w:t xml:space="preserve">The sponsors of proposed development activities that involve or may impact geologically hazardous areas or their buffers shall prepare and submit for County review and approval an environmentally sensitive areas report unless specifically exempted. The following activities may be determined by the County to be exempt from the requirements to prepare an environmentally sensitive areas report, the buffer requirements, and/or other provisions of this Section provided that appropriate measures are proposed to avoid or mitigate potential adverse impacts: </w:t>
      </w:r>
    </w:p>
    <w:p w14:paraId="0FC31407" w14:textId="0781B838" w:rsidR="00A725BD" w:rsidRPr="00A725BD" w:rsidRDefault="00A725BD" w:rsidP="0004370F">
      <w:pPr>
        <w:numPr>
          <w:ilvl w:val="1"/>
          <w:numId w:val="60"/>
        </w:numPr>
        <w:ind w:left="1080" w:right="1080" w:hanging="360"/>
        <w:rPr>
          <w:szCs w:val="24"/>
        </w:rPr>
      </w:pPr>
      <w:r w:rsidRPr="00A725BD">
        <w:rPr>
          <w:szCs w:val="24"/>
        </w:rPr>
        <w:t>The following activities may be exempt in Seismic Hazard Areas, Mine Hazard Areas, Volcanic Hazard Areas, and Other Hazard Areas based on a determination by the County that the proposed activity will not increase the risk of hazard.</w:t>
      </w:r>
    </w:p>
    <w:p w14:paraId="0269D327" w14:textId="1E9AB5A9" w:rsidR="00A725BD" w:rsidRPr="004D5393" w:rsidRDefault="00A725BD" w:rsidP="0004370F">
      <w:pPr>
        <w:numPr>
          <w:ilvl w:val="2"/>
          <w:numId w:val="60"/>
        </w:numPr>
        <w:ind w:left="1440" w:right="1080" w:hanging="360"/>
        <w:rPr>
          <w:szCs w:val="24"/>
        </w:rPr>
      </w:pPr>
      <w:r w:rsidRPr="00A725BD">
        <w:rPr>
          <w:szCs w:val="24"/>
        </w:rPr>
        <w:t>Additions to existing residences that are two hundred fifty (250) square feet or less; and</w:t>
      </w:r>
    </w:p>
    <w:p w14:paraId="246A553B" w14:textId="28D1E26D" w:rsidR="00A725BD" w:rsidRDefault="00A725BD" w:rsidP="0004370F">
      <w:pPr>
        <w:numPr>
          <w:ilvl w:val="2"/>
          <w:numId w:val="60"/>
        </w:numPr>
        <w:ind w:left="1440" w:right="1080" w:hanging="360"/>
        <w:rPr>
          <w:szCs w:val="24"/>
        </w:rPr>
      </w:pPr>
      <w:r w:rsidRPr="00A725BD">
        <w:rPr>
          <w:szCs w:val="24"/>
        </w:rPr>
        <w:t>Installation of fences.</w:t>
      </w:r>
    </w:p>
    <w:p w14:paraId="4ACF5D5E" w14:textId="77777777" w:rsidR="00572F5E" w:rsidRDefault="00572F5E" w:rsidP="00572F5E">
      <w:pPr>
        <w:ind w:right="1080"/>
        <w:rPr>
          <w:szCs w:val="24"/>
        </w:rPr>
      </w:pPr>
    </w:p>
    <w:p w14:paraId="1E54761A" w14:textId="77777777" w:rsidR="00A725BD" w:rsidRPr="00A725BD" w:rsidRDefault="00A725BD" w:rsidP="0004370F">
      <w:pPr>
        <w:numPr>
          <w:ilvl w:val="0"/>
          <w:numId w:val="60"/>
        </w:numPr>
        <w:ind w:left="720" w:right="1080" w:hanging="360"/>
        <w:rPr>
          <w:szCs w:val="24"/>
        </w:rPr>
      </w:pPr>
      <w:r w:rsidRPr="00A725BD">
        <w:rPr>
          <w:szCs w:val="24"/>
        </w:rPr>
        <w:t xml:space="preserve">Performance Standards. </w:t>
      </w:r>
    </w:p>
    <w:p w14:paraId="1F078CF3" w14:textId="38E88CE0" w:rsidR="00A725BD" w:rsidRPr="00A725BD" w:rsidRDefault="00A725BD" w:rsidP="0004370F">
      <w:pPr>
        <w:numPr>
          <w:ilvl w:val="1"/>
          <w:numId w:val="60"/>
        </w:numPr>
        <w:ind w:left="1080" w:right="1080" w:hanging="360"/>
        <w:rPr>
          <w:szCs w:val="24"/>
        </w:rPr>
      </w:pPr>
      <w:r w:rsidRPr="00A725BD">
        <w:rPr>
          <w:szCs w:val="24"/>
        </w:rPr>
        <w:t>General Requirements. Alterations of geologically hazardous areas or associated buffers may only occur for activities that:</w:t>
      </w:r>
    </w:p>
    <w:p w14:paraId="6874830F" w14:textId="2CF81DC8" w:rsidR="00A725BD" w:rsidRPr="004D5393" w:rsidRDefault="00A725BD" w:rsidP="0004370F">
      <w:pPr>
        <w:numPr>
          <w:ilvl w:val="2"/>
          <w:numId w:val="60"/>
        </w:numPr>
        <w:ind w:left="1440" w:right="1080" w:hanging="360"/>
        <w:rPr>
          <w:szCs w:val="24"/>
        </w:rPr>
      </w:pPr>
      <w:r w:rsidRPr="00A725BD">
        <w:rPr>
          <w:szCs w:val="24"/>
        </w:rPr>
        <w:t xml:space="preserve">Will not increase the threat of the geological hazard to adjacent properties beyond pre-development </w:t>
      </w:r>
      <w:proofErr w:type="gramStart"/>
      <w:r w:rsidRPr="00A725BD">
        <w:rPr>
          <w:szCs w:val="24"/>
        </w:rPr>
        <w:t>conditions;</w:t>
      </w:r>
      <w:proofErr w:type="gramEnd"/>
    </w:p>
    <w:p w14:paraId="784435F3" w14:textId="2D3363B8" w:rsidR="00A725BD" w:rsidRPr="004D5393" w:rsidRDefault="00A725BD" w:rsidP="0004370F">
      <w:pPr>
        <w:numPr>
          <w:ilvl w:val="2"/>
          <w:numId w:val="60"/>
        </w:numPr>
        <w:ind w:left="1440" w:right="1080" w:hanging="360"/>
        <w:rPr>
          <w:szCs w:val="24"/>
        </w:rPr>
      </w:pPr>
      <w:r w:rsidRPr="00A725BD">
        <w:rPr>
          <w:szCs w:val="24"/>
        </w:rPr>
        <w:t xml:space="preserve">Will not adversely impact other critical </w:t>
      </w:r>
      <w:proofErr w:type="gramStart"/>
      <w:r w:rsidRPr="00A725BD">
        <w:rPr>
          <w:szCs w:val="24"/>
        </w:rPr>
        <w:t>areas;</w:t>
      </w:r>
      <w:proofErr w:type="gramEnd"/>
    </w:p>
    <w:p w14:paraId="2391D579" w14:textId="11EE646F" w:rsidR="00A725BD" w:rsidRPr="004D5393" w:rsidRDefault="00A725BD" w:rsidP="0004370F">
      <w:pPr>
        <w:numPr>
          <w:ilvl w:val="2"/>
          <w:numId w:val="60"/>
        </w:numPr>
        <w:ind w:left="1440" w:right="1080" w:hanging="360"/>
        <w:rPr>
          <w:szCs w:val="24"/>
        </w:rPr>
      </w:pPr>
      <w:r w:rsidRPr="00A725BD">
        <w:rPr>
          <w:szCs w:val="24"/>
        </w:rPr>
        <w:t>Are designed so that the hazard to the project is eliminated or mitigated to a level equal to or less than pre-development conditions; and</w:t>
      </w:r>
    </w:p>
    <w:p w14:paraId="2CB74439" w14:textId="77777777" w:rsidR="00A725BD" w:rsidRPr="00A725BD" w:rsidRDefault="00A725BD" w:rsidP="0004370F">
      <w:pPr>
        <w:numPr>
          <w:ilvl w:val="2"/>
          <w:numId w:val="60"/>
        </w:numPr>
        <w:ind w:left="1440" w:right="1080" w:hanging="360"/>
        <w:rPr>
          <w:szCs w:val="24"/>
        </w:rPr>
      </w:pPr>
      <w:r w:rsidRPr="00A725BD">
        <w:rPr>
          <w:szCs w:val="24"/>
        </w:rPr>
        <w:t xml:space="preserve">Are certified as safe as designed and under anticipated conditions by a qualified engineer or geologist, licensed in the State of Washington. </w:t>
      </w:r>
    </w:p>
    <w:p w14:paraId="3F4B58E9" w14:textId="77777777" w:rsidR="00A725BD" w:rsidRPr="00A725BD" w:rsidRDefault="00A725BD" w:rsidP="0004370F">
      <w:pPr>
        <w:numPr>
          <w:ilvl w:val="1"/>
          <w:numId w:val="60"/>
        </w:numPr>
        <w:ind w:left="1080" w:right="1080" w:hanging="360"/>
        <w:rPr>
          <w:szCs w:val="24"/>
        </w:rPr>
      </w:pPr>
      <w:r w:rsidRPr="00A725BD">
        <w:rPr>
          <w:szCs w:val="24"/>
        </w:rPr>
        <w:t xml:space="preserve">In addition to the general requirements above, proposed development activities on sites which contain erosion or landslide hazard areas shall meet the following standards: </w:t>
      </w:r>
    </w:p>
    <w:p w14:paraId="09C93438" w14:textId="77777777" w:rsidR="00A725BD" w:rsidRPr="00A725BD" w:rsidRDefault="00A725BD" w:rsidP="0004370F">
      <w:pPr>
        <w:numPr>
          <w:ilvl w:val="2"/>
          <w:numId w:val="60"/>
        </w:numPr>
        <w:spacing w:after="6"/>
        <w:ind w:left="1440" w:right="1080" w:hanging="360"/>
        <w:rPr>
          <w:szCs w:val="24"/>
        </w:rPr>
      </w:pPr>
      <w:r w:rsidRPr="00A725BD">
        <w:rPr>
          <w:szCs w:val="24"/>
        </w:rPr>
        <w:t xml:space="preserve">A buffer shall be established from all edges of landslide hazard areas. The size of the buffer shall be determined by the County to eliminate or minimize the risk of property damage, death, or injury resulting from landslides caused in whole or part by the development, based upon review of and concurrence with a critical </w:t>
      </w:r>
      <w:r w:rsidRPr="00A725BD">
        <w:rPr>
          <w:szCs w:val="24"/>
          <w:vertAlign w:val="subscript"/>
        </w:rPr>
        <w:t xml:space="preserve">  </w:t>
      </w:r>
      <w:r w:rsidRPr="00A725BD">
        <w:rPr>
          <w:szCs w:val="24"/>
        </w:rPr>
        <w:t>area report prepared by a qualified professional.</w:t>
      </w:r>
    </w:p>
    <w:p w14:paraId="00882F5E" w14:textId="7BFB7BDB" w:rsidR="00A725BD" w:rsidRPr="004D5393" w:rsidRDefault="00A725BD" w:rsidP="0004370F">
      <w:pPr>
        <w:numPr>
          <w:ilvl w:val="3"/>
          <w:numId w:val="60"/>
        </w:numPr>
        <w:spacing w:after="0" w:line="259" w:lineRule="auto"/>
        <w:ind w:left="1800" w:right="1080"/>
        <w:rPr>
          <w:szCs w:val="24"/>
        </w:rPr>
      </w:pPr>
      <w:r w:rsidRPr="004D5393">
        <w:rPr>
          <w:szCs w:val="24"/>
        </w:rPr>
        <w:t xml:space="preserve">The minimum buffer shall be equal to the height of the slope or fifty (50) feet, whichever is greater. </w:t>
      </w:r>
    </w:p>
    <w:p w14:paraId="72E5C859" w14:textId="7C99F2A7" w:rsidR="00A725BD" w:rsidRPr="004D5393" w:rsidRDefault="00A725BD" w:rsidP="0004370F">
      <w:pPr>
        <w:numPr>
          <w:ilvl w:val="3"/>
          <w:numId w:val="60"/>
        </w:numPr>
        <w:spacing w:line="247" w:lineRule="auto"/>
        <w:ind w:left="1800" w:right="1080"/>
        <w:rPr>
          <w:szCs w:val="24"/>
        </w:rPr>
      </w:pPr>
      <w:r w:rsidRPr="00A725BD">
        <w:rPr>
          <w:szCs w:val="24"/>
        </w:rPr>
        <w:t>The buffer may be reduced to a minimum of ten (10) feet when a qualified professional demonstrates to the County’s satisfaction that the reduction will adequately protect the proposed development, adjacent developments, and uses and the subject critical area.</w:t>
      </w:r>
    </w:p>
    <w:p w14:paraId="7443FFFD" w14:textId="77777777" w:rsidR="00A725BD" w:rsidRPr="00A725BD" w:rsidRDefault="00A725BD" w:rsidP="0004370F">
      <w:pPr>
        <w:numPr>
          <w:ilvl w:val="3"/>
          <w:numId w:val="60"/>
        </w:numPr>
        <w:ind w:left="1800" w:right="1080"/>
        <w:rPr>
          <w:szCs w:val="24"/>
        </w:rPr>
      </w:pPr>
      <w:r w:rsidRPr="00A725BD">
        <w:rPr>
          <w:szCs w:val="24"/>
        </w:rPr>
        <w:t xml:space="preserve">The buffer may be increased based on a finding by the County that a larger buffer is necessary to prevent risk of damage to proposed and existing development. </w:t>
      </w:r>
    </w:p>
    <w:p w14:paraId="46D5FB98" w14:textId="6EFAE56E" w:rsidR="00A725BD" w:rsidRPr="006E02E9" w:rsidRDefault="00A725BD" w:rsidP="0004370F">
      <w:pPr>
        <w:pStyle w:val="ListParagraph"/>
        <w:numPr>
          <w:ilvl w:val="2"/>
          <w:numId w:val="60"/>
        </w:numPr>
        <w:spacing w:after="0" w:line="259" w:lineRule="auto"/>
        <w:ind w:left="1440" w:right="1080"/>
        <w:rPr>
          <w:szCs w:val="24"/>
        </w:rPr>
      </w:pPr>
      <w:r w:rsidRPr="006E02E9">
        <w:rPr>
          <w:szCs w:val="24"/>
        </w:rPr>
        <w:t>Alterations of an erosion or landslide hazard area and/or buffer may only occur for</w:t>
      </w:r>
      <w:r w:rsidR="006E02E9" w:rsidRPr="006E02E9">
        <w:rPr>
          <w:szCs w:val="24"/>
        </w:rPr>
        <w:t xml:space="preserve"> </w:t>
      </w:r>
      <w:r w:rsidRPr="006E02E9">
        <w:rPr>
          <w:szCs w:val="24"/>
        </w:rPr>
        <w:t xml:space="preserve">activities for which a hazards analysis is submitted and certifies that: </w:t>
      </w:r>
    </w:p>
    <w:p w14:paraId="52E2BF18" w14:textId="025C1EC5" w:rsidR="00A725BD" w:rsidRPr="006E02E9" w:rsidRDefault="00A725BD" w:rsidP="0004370F">
      <w:pPr>
        <w:numPr>
          <w:ilvl w:val="2"/>
          <w:numId w:val="61"/>
        </w:numPr>
        <w:ind w:left="1800" w:right="1080"/>
        <w:rPr>
          <w:szCs w:val="24"/>
        </w:rPr>
      </w:pPr>
      <w:r w:rsidRPr="00A725BD">
        <w:rPr>
          <w:szCs w:val="24"/>
        </w:rPr>
        <w:t xml:space="preserve">The development will not increase surface water discharge or sedimentation to adjacent properties beyond pre-development </w:t>
      </w:r>
      <w:proofErr w:type="gramStart"/>
      <w:r w:rsidRPr="00A725BD">
        <w:rPr>
          <w:szCs w:val="24"/>
        </w:rPr>
        <w:t>conditions;</w:t>
      </w:r>
      <w:proofErr w:type="gramEnd"/>
    </w:p>
    <w:p w14:paraId="60235D50" w14:textId="0A802C06" w:rsidR="00A725BD" w:rsidRPr="006E02E9" w:rsidRDefault="00A725BD" w:rsidP="0004370F">
      <w:pPr>
        <w:numPr>
          <w:ilvl w:val="2"/>
          <w:numId w:val="61"/>
        </w:numPr>
        <w:ind w:left="1800" w:right="1080"/>
        <w:rPr>
          <w:szCs w:val="24"/>
        </w:rPr>
      </w:pPr>
      <w:r w:rsidRPr="00A725BD">
        <w:rPr>
          <w:szCs w:val="24"/>
        </w:rPr>
        <w:t>The development will not decrease slope stability on adjacent properties; and</w:t>
      </w:r>
    </w:p>
    <w:p w14:paraId="47BFB94D" w14:textId="77777777" w:rsidR="00A725BD" w:rsidRPr="00A725BD" w:rsidRDefault="00A725BD" w:rsidP="0004370F">
      <w:pPr>
        <w:numPr>
          <w:ilvl w:val="2"/>
          <w:numId w:val="61"/>
        </w:numPr>
        <w:ind w:left="1800" w:right="1080"/>
        <w:rPr>
          <w:szCs w:val="24"/>
        </w:rPr>
      </w:pPr>
      <w:r w:rsidRPr="00A725BD">
        <w:rPr>
          <w:szCs w:val="24"/>
        </w:rPr>
        <w:t xml:space="preserve">Such alterations will not adversely impact other critical areas. </w:t>
      </w:r>
    </w:p>
    <w:p w14:paraId="6F4B07D9" w14:textId="75DD72C2" w:rsidR="00A725BD" w:rsidRPr="00B01257" w:rsidRDefault="00A725BD" w:rsidP="0004370F">
      <w:pPr>
        <w:pStyle w:val="ListParagraph"/>
        <w:numPr>
          <w:ilvl w:val="2"/>
          <w:numId w:val="60"/>
        </w:numPr>
        <w:ind w:left="1440" w:right="1080"/>
        <w:rPr>
          <w:szCs w:val="24"/>
        </w:rPr>
      </w:pPr>
      <w:r w:rsidRPr="00B01257">
        <w:rPr>
          <w:szCs w:val="24"/>
        </w:rPr>
        <w:t xml:space="preserve">Development within an erosion or landslide hazard area and/or buffer shall be designed to meet the following basic requirements unless it can be demonstrated that an alternative design that deviates from one or more of these standards provides greater long-term slope stability while meeting all other provisions of this Title. The requirement for long-term slope stability shall exclude designs that require regular and periodic maintenance to maintain their level of function. The basic development design standards are: </w:t>
      </w:r>
    </w:p>
    <w:p w14:paraId="38A01B17" w14:textId="568441D6" w:rsidR="00A725BD" w:rsidRDefault="00A725BD" w:rsidP="0004370F">
      <w:pPr>
        <w:numPr>
          <w:ilvl w:val="1"/>
          <w:numId w:val="62"/>
        </w:numPr>
        <w:ind w:left="1800" w:right="1080"/>
        <w:rPr>
          <w:szCs w:val="24"/>
        </w:rPr>
      </w:pPr>
      <w:r w:rsidRPr="00A725BD">
        <w:rPr>
          <w:szCs w:val="24"/>
        </w:rPr>
        <w:t xml:space="preserve">The proposed development shall not decrease the factor of safety for landslide occurrences below the limits of 1.5 for static conditions and 1.2 for dynamic conditions. Analysis of dynamic conditions shall be based on a minimum horizontal acceleration as established by the current version of the Uniform Building </w:t>
      </w:r>
      <w:proofErr w:type="gramStart"/>
      <w:r w:rsidRPr="00A725BD">
        <w:rPr>
          <w:szCs w:val="24"/>
        </w:rPr>
        <w:t>Code;</w:t>
      </w:r>
      <w:proofErr w:type="gramEnd"/>
    </w:p>
    <w:p w14:paraId="28D54B62" w14:textId="2295A05A" w:rsidR="00A725BD" w:rsidRPr="00B01257" w:rsidRDefault="00A725BD" w:rsidP="0004370F">
      <w:pPr>
        <w:numPr>
          <w:ilvl w:val="1"/>
          <w:numId w:val="62"/>
        </w:numPr>
        <w:ind w:left="1800" w:right="1080"/>
        <w:rPr>
          <w:szCs w:val="24"/>
        </w:rPr>
      </w:pPr>
      <w:r w:rsidRPr="00A725BD">
        <w:rPr>
          <w:szCs w:val="24"/>
        </w:rPr>
        <w:lastRenderedPageBreak/>
        <w:t xml:space="preserve">Structures and improvements shall be clustered to avoid geologically hazardous areas and other critical </w:t>
      </w:r>
      <w:proofErr w:type="gramStart"/>
      <w:r w:rsidRPr="00A725BD">
        <w:rPr>
          <w:szCs w:val="24"/>
        </w:rPr>
        <w:t>areas;</w:t>
      </w:r>
      <w:proofErr w:type="gramEnd"/>
      <w:r w:rsidRPr="00A725BD">
        <w:rPr>
          <w:szCs w:val="24"/>
        </w:rPr>
        <w:t xml:space="preserve">  </w:t>
      </w:r>
    </w:p>
    <w:p w14:paraId="03E74FC8" w14:textId="7BE92EDD" w:rsidR="00A725BD" w:rsidRPr="00B01257" w:rsidRDefault="00A725BD" w:rsidP="0004370F">
      <w:pPr>
        <w:numPr>
          <w:ilvl w:val="1"/>
          <w:numId w:val="62"/>
        </w:numPr>
        <w:ind w:left="1800" w:right="1080"/>
        <w:rPr>
          <w:szCs w:val="24"/>
        </w:rPr>
      </w:pPr>
      <w:r w:rsidRPr="00A725BD">
        <w:rPr>
          <w:szCs w:val="24"/>
        </w:rPr>
        <w:t xml:space="preserve">Structures and improvements shall minimize alterations to the natural contour of the slope, and foundations shall be tiered where possible to conform to existing </w:t>
      </w:r>
      <w:proofErr w:type="gramStart"/>
      <w:r w:rsidRPr="00A725BD">
        <w:rPr>
          <w:szCs w:val="24"/>
        </w:rPr>
        <w:t>topography;</w:t>
      </w:r>
      <w:proofErr w:type="gramEnd"/>
      <w:r w:rsidRPr="00A725BD">
        <w:rPr>
          <w:szCs w:val="24"/>
        </w:rPr>
        <w:t xml:space="preserve">  </w:t>
      </w:r>
    </w:p>
    <w:p w14:paraId="1882D093" w14:textId="14D843BD" w:rsidR="00A725BD" w:rsidRPr="00B01257" w:rsidRDefault="00A725BD" w:rsidP="0004370F">
      <w:pPr>
        <w:numPr>
          <w:ilvl w:val="1"/>
          <w:numId w:val="62"/>
        </w:numPr>
        <w:ind w:left="1800" w:right="1080"/>
        <w:rPr>
          <w:szCs w:val="24"/>
        </w:rPr>
      </w:pPr>
      <w:r w:rsidRPr="00A725BD">
        <w:rPr>
          <w:szCs w:val="24"/>
        </w:rPr>
        <w:t xml:space="preserve">Structures and improvements shall be located to preserve the most critical portion of the site and its natural landforms and </w:t>
      </w:r>
      <w:proofErr w:type="gramStart"/>
      <w:r w:rsidRPr="00A725BD">
        <w:rPr>
          <w:szCs w:val="24"/>
        </w:rPr>
        <w:t>vegetation;</w:t>
      </w:r>
      <w:proofErr w:type="gramEnd"/>
      <w:r w:rsidRPr="00A725BD">
        <w:rPr>
          <w:szCs w:val="24"/>
        </w:rPr>
        <w:t xml:space="preserve">  </w:t>
      </w:r>
    </w:p>
    <w:p w14:paraId="22B893E0" w14:textId="355F5628" w:rsidR="00A725BD" w:rsidRPr="00B01257" w:rsidRDefault="00A725BD" w:rsidP="0004370F">
      <w:pPr>
        <w:numPr>
          <w:ilvl w:val="1"/>
          <w:numId w:val="62"/>
        </w:numPr>
        <w:ind w:left="1800" w:right="1080"/>
        <w:rPr>
          <w:szCs w:val="24"/>
        </w:rPr>
      </w:pPr>
      <w:r w:rsidRPr="00A725BD">
        <w:rPr>
          <w:szCs w:val="24"/>
        </w:rPr>
        <w:t xml:space="preserve">The proposed development shall not result in greater risk or a need for increased buffers on neighboring </w:t>
      </w:r>
      <w:proofErr w:type="gramStart"/>
      <w:r w:rsidRPr="00A725BD">
        <w:rPr>
          <w:szCs w:val="24"/>
        </w:rPr>
        <w:t>properties;</w:t>
      </w:r>
      <w:proofErr w:type="gramEnd"/>
      <w:r w:rsidRPr="00A725BD">
        <w:rPr>
          <w:szCs w:val="24"/>
        </w:rPr>
        <w:t xml:space="preserve">  </w:t>
      </w:r>
    </w:p>
    <w:p w14:paraId="100A7EE7" w14:textId="06679BA0" w:rsidR="00A725BD" w:rsidRPr="00B01257" w:rsidRDefault="00A725BD" w:rsidP="0004370F">
      <w:pPr>
        <w:numPr>
          <w:ilvl w:val="1"/>
          <w:numId w:val="62"/>
        </w:numPr>
        <w:ind w:left="1800" w:right="1080"/>
        <w:rPr>
          <w:szCs w:val="24"/>
        </w:rPr>
      </w:pPr>
      <w:r w:rsidRPr="00A725BD">
        <w:rPr>
          <w:szCs w:val="24"/>
        </w:rPr>
        <w:t xml:space="preserve">The use of retaining walls that allow the maintenance of existing natural slope area is preferred over graded artificial slopes; and  </w:t>
      </w:r>
    </w:p>
    <w:p w14:paraId="7DB3148B" w14:textId="77777777" w:rsidR="00A725BD" w:rsidRPr="00A725BD" w:rsidRDefault="00A725BD" w:rsidP="0004370F">
      <w:pPr>
        <w:numPr>
          <w:ilvl w:val="1"/>
          <w:numId w:val="62"/>
        </w:numPr>
        <w:ind w:left="1800" w:right="1080"/>
        <w:rPr>
          <w:szCs w:val="24"/>
        </w:rPr>
      </w:pPr>
      <w:r w:rsidRPr="00A725BD">
        <w:rPr>
          <w:szCs w:val="24"/>
        </w:rPr>
        <w:t xml:space="preserve">Development shall be designed to minimize impervious lot coverage. </w:t>
      </w:r>
    </w:p>
    <w:p w14:paraId="4E9EC454" w14:textId="1298861F" w:rsidR="00A725BD" w:rsidRPr="00A725BD" w:rsidRDefault="00A725BD" w:rsidP="0004370F">
      <w:pPr>
        <w:numPr>
          <w:ilvl w:val="0"/>
          <w:numId w:val="63"/>
        </w:numPr>
        <w:ind w:left="1440" w:right="1080" w:hanging="360"/>
        <w:rPr>
          <w:szCs w:val="24"/>
        </w:rPr>
      </w:pPr>
      <w:r w:rsidRPr="00A725BD">
        <w:rPr>
          <w:szCs w:val="24"/>
        </w:rPr>
        <w:t xml:space="preserve">Unless otherwise provided or as part of an approved alteration, removal of vegetation from an erosion or landslide hazard area or related buffer shall be </w:t>
      </w:r>
      <w:proofErr w:type="gramStart"/>
      <w:r w:rsidRPr="00A725BD">
        <w:rPr>
          <w:szCs w:val="24"/>
        </w:rPr>
        <w:t>prohibited;</w:t>
      </w:r>
      <w:proofErr w:type="gramEnd"/>
    </w:p>
    <w:p w14:paraId="0DCEDB11" w14:textId="14989AB0" w:rsidR="00A725BD" w:rsidRPr="00B01257" w:rsidRDefault="00A725BD" w:rsidP="0004370F">
      <w:pPr>
        <w:numPr>
          <w:ilvl w:val="0"/>
          <w:numId w:val="63"/>
        </w:numPr>
        <w:ind w:left="1440" w:right="1080" w:hanging="360"/>
        <w:rPr>
          <w:szCs w:val="24"/>
        </w:rPr>
      </w:pPr>
      <w:r w:rsidRPr="00A725BD">
        <w:rPr>
          <w:szCs w:val="24"/>
        </w:rPr>
        <w:t xml:space="preserve">Approved clearing activities should be allowed only from May 1 to October 1 of each year provided that the County may extend or shorten the season on a case by-case basis depending on actual weather conditions, except that timber harvest, not including brush clearing or stump removal, may be allowed pursuant to an approved forest practice permit issued by the Washington State Department of Natural </w:t>
      </w:r>
      <w:proofErr w:type="gramStart"/>
      <w:r w:rsidRPr="00A725BD">
        <w:rPr>
          <w:szCs w:val="24"/>
        </w:rPr>
        <w:t>Resources;</w:t>
      </w:r>
      <w:proofErr w:type="gramEnd"/>
    </w:p>
    <w:p w14:paraId="2905989D" w14:textId="7AF20A48" w:rsidR="00A725BD" w:rsidRPr="00B01257" w:rsidRDefault="00A725BD" w:rsidP="0004370F">
      <w:pPr>
        <w:numPr>
          <w:ilvl w:val="0"/>
          <w:numId w:val="63"/>
        </w:numPr>
        <w:ind w:left="1440" w:right="1080" w:hanging="360"/>
        <w:rPr>
          <w:szCs w:val="24"/>
        </w:rPr>
      </w:pPr>
      <w:r w:rsidRPr="00A725BD">
        <w:rPr>
          <w:szCs w:val="24"/>
        </w:rPr>
        <w:t xml:space="preserve">Utility lines and pipes shall be permitted in erosion and landslide hazard areas only when the Applicant demonstrates that no other practical alternative is available. The line or pipe shall be located above ground and properly anchored and/or designed so that it will continue to function in the event of an underlying slide. Stormwater conveyance shall be allowed only through a high-density polyethylene pipe with fuse-welded joints, or similar product that is technically equal or </w:t>
      </w:r>
      <w:proofErr w:type="gramStart"/>
      <w:r w:rsidRPr="00A725BD">
        <w:rPr>
          <w:szCs w:val="24"/>
        </w:rPr>
        <w:t>superior;</w:t>
      </w:r>
      <w:proofErr w:type="gramEnd"/>
    </w:p>
    <w:p w14:paraId="1BEB5EEE" w14:textId="2BCF5B5B" w:rsidR="00A725BD" w:rsidRPr="00B01257" w:rsidRDefault="00A725BD" w:rsidP="0004370F">
      <w:pPr>
        <w:numPr>
          <w:ilvl w:val="0"/>
          <w:numId w:val="63"/>
        </w:numPr>
        <w:ind w:left="1440" w:right="1080" w:hanging="360"/>
        <w:rPr>
          <w:szCs w:val="24"/>
        </w:rPr>
      </w:pPr>
      <w:r w:rsidRPr="00A725BD">
        <w:rPr>
          <w:szCs w:val="24"/>
        </w:rPr>
        <w:t xml:space="preserve">Point discharges from surface water facilities and roof drains onto or upstream from an erosion or landslide hazard area shall be prohibited except as follows: </w:t>
      </w:r>
    </w:p>
    <w:p w14:paraId="7CF9D1E4" w14:textId="32AFB3D2" w:rsidR="00A725BD" w:rsidRPr="00B01257" w:rsidRDefault="00A725BD" w:rsidP="0004370F">
      <w:pPr>
        <w:numPr>
          <w:ilvl w:val="1"/>
          <w:numId w:val="63"/>
        </w:numPr>
        <w:ind w:left="1800" w:right="1080"/>
        <w:rPr>
          <w:szCs w:val="24"/>
        </w:rPr>
      </w:pPr>
      <w:r w:rsidRPr="00A725BD">
        <w:rPr>
          <w:szCs w:val="24"/>
        </w:rPr>
        <w:t xml:space="preserve">Conveyed via continuous storm pipe downslope to a point where there are no erosion hazards areas downstream from the </w:t>
      </w:r>
      <w:proofErr w:type="gramStart"/>
      <w:r w:rsidRPr="00A725BD">
        <w:rPr>
          <w:szCs w:val="24"/>
        </w:rPr>
        <w:t>discharge;</w:t>
      </w:r>
      <w:proofErr w:type="gramEnd"/>
    </w:p>
    <w:p w14:paraId="767E2542" w14:textId="7CDC5EFE" w:rsidR="00A725BD" w:rsidRPr="00B01257" w:rsidRDefault="00A725BD" w:rsidP="0004370F">
      <w:pPr>
        <w:numPr>
          <w:ilvl w:val="1"/>
          <w:numId w:val="63"/>
        </w:numPr>
        <w:spacing w:after="0" w:line="259" w:lineRule="auto"/>
        <w:ind w:left="1800" w:right="1080"/>
        <w:rPr>
          <w:szCs w:val="24"/>
        </w:rPr>
      </w:pPr>
      <w:r w:rsidRPr="00B01257">
        <w:rPr>
          <w:szCs w:val="24"/>
        </w:rPr>
        <w:t xml:space="preserve">Discharged at flow durations matching pre-developed conditions, with adequate energy dissipation, into existing channels that previously conveyed stormwater runoff in the pre-developed state; or </w:t>
      </w:r>
    </w:p>
    <w:p w14:paraId="1D05FDFB" w14:textId="6CA90477" w:rsidR="00A725BD" w:rsidRPr="00580F95" w:rsidRDefault="00A725BD" w:rsidP="0004370F">
      <w:pPr>
        <w:numPr>
          <w:ilvl w:val="1"/>
          <w:numId w:val="63"/>
        </w:numPr>
        <w:ind w:left="1800" w:right="1080"/>
        <w:rPr>
          <w:szCs w:val="24"/>
        </w:rPr>
      </w:pPr>
      <w:r w:rsidRPr="00A725BD">
        <w:rPr>
          <w:szCs w:val="24"/>
        </w:rPr>
        <w:t xml:space="preserve">Dispersed discharge upslope of the steep slope onto a low-gradient undisturbed buffer demonstrated to be adequate to infiltrate all surface and stormwater runoff, and where it can be demonstrated that such discharge will not increase the saturation of the </w:t>
      </w:r>
      <w:proofErr w:type="gramStart"/>
      <w:r w:rsidRPr="00A725BD">
        <w:rPr>
          <w:szCs w:val="24"/>
        </w:rPr>
        <w:t>slope;</w:t>
      </w:r>
      <w:proofErr w:type="gramEnd"/>
      <w:r w:rsidRPr="00A725BD">
        <w:rPr>
          <w:szCs w:val="24"/>
        </w:rPr>
        <w:t xml:space="preserve"> </w:t>
      </w:r>
    </w:p>
    <w:p w14:paraId="6F78DB28" w14:textId="13061547" w:rsidR="00A725BD" w:rsidRPr="00580F95" w:rsidRDefault="00A725BD" w:rsidP="0004370F">
      <w:pPr>
        <w:numPr>
          <w:ilvl w:val="0"/>
          <w:numId w:val="63"/>
        </w:numPr>
        <w:ind w:left="1440" w:right="1080" w:hanging="360"/>
        <w:rPr>
          <w:szCs w:val="24"/>
        </w:rPr>
      </w:pPr>
      <w:r w:rsidRPr="00A725BD">
        <w:rPr>
          <w:szCs w:val="24"/>
        </w:rPr>
        <w:t>The division of land in landslide hazard areas and associated buffers is subject to the following:</w:t>
      </w:r>
    </w:p>
    <w:p w14:paraId="7E7468E3" w14:textId="77777777" w:rsidR="003456C6" w:rsidRDefault="00A725BD" w:rsidP="003456C6">
      <w:pPr>
        <w:numPr>
          <w:ilvl w:val="0"/>
          <w:numId w:val="63"/>
        </w:numPr>
        <w:ind w:left="1800" w:right="1080" w:hanging="360"/>
        <w:rPr>
          <w:szCs w:val="24"/>
        </w:rPr>
      </w:pPr>
      <w:r w:rsidRPr="003456C6">
        <w:rPr>
          <w:szCs w:val="24"/>
        </w:rPr>
        <w:t>Land that is located wholly within a landslide hazard area or its buffer may not be subdivided. Land that is located partially within a landslide hazard area or its buffer may be divided provided that each resulting lot has sufficient buildable area outside of, and will not affect, the landslide hazard or its buffer.</w:t>
      </w:r>
    </w:p>
    <w:p w14:paraId="02962CC5" w14:textId="77777777" w:rsidR="003456C6" w:rsidRDefault="00A725BD" w:rsidP="003456C6">
      <w:pPr>
        <w:pStyle w:val="ListParagraph"/>
        <w:numPr>
          <w:ilvl w:val="0"/>
          <w:numId w:val="38"/>
        </w:numPr>
        <w:tabs>
          <w:tab w:val="clear" w:pos="1347"/>
          <w:tab w:val="num" w:pos="1080"/>
        </w:tabs>
        <w:ind w:left="1800" w:right="1080"/>
        <w:rPr>
          <w:szCs w:val="24"/>
        </w:rPr>
      </w:pPr>
      <w:r w:rsidRPr="003456C6">
        <w:rPr>
          <w:szCs w:val="24"/>
        </w:rPr>
        <w:lastRenderedPageBreak/>
        <w:t>Access roads and utilities may be permitted within the landslide hazard area and associated buffers if the County determines that no other feasible alternative exists; and</w:t>
      </w:r>
    </w:p>
    <w:p w14:paraId="58537FE4" w14:textId="448A240F" w:rsidR="00A725BD" w:rsidRPr="003456C6" w:rsidRDefault="00A725BD" w:rsidP="003456C6">
      <w:pPr>
        <w:pStyle w:val="ListParagraph"/>
        <w:numPr>
          <w:ilvl w:val="0"/>
          <w:numId w:val="38"/>
        </w:numPr>
        <w:tabs>
          <w:tab w:val="clear" w:pos="1347"/>
          <w:tab w:val="num" w:pos="1080"/>
        </w:tabs>
        <w:ind w:left="1800" w:right="1080"/>
        <w:rPr>
          <w:szCs w:val="24"/>
        </w:rPr>
      </w:pPr>
      <w:r w:rsidRPr="003456C6">
        <w:rPr>
          <w:szCs w:val="24"/>
        </w:rPr>
        <w:t xml:space="preserve">On-site sewage disposal systems, including drain fields, shall be prohibited within erosion and landslide hazard areas and related buffers. </w:t>
      </w:r>
    </w:p>
    <w:p w14:paraId="356999B1" w14:textId="5729318C" w:rsidR="00A725BD" w:rsidRPr="00580F95" w:rsidRDefault="00A725BD" w:rsidP="0004370F">
      <w:pPr>
        <w:pStyle w:val="ListParagraph"/>
        <w:numPr>
          <w:ilvl w:val="1"/>
          <w:numId w:val="60"/>
        </w:numPr>
        <w:ind w:left="1080" w:right="1080"/>
        <w:rPr>
          <w:szCs w:val="24"/>
        </w:rPr>
      </w:pPr>
      <w:r w:rsidRPr="00580F95">
        <w:rPr>
          <w:szCs w:val="24"/>
        </w:rPr>
        <w:t xml:space="preserve">In addition to the general requirements above, proposed development activities on sites which contain mine hazard areas shall meet the following standards: </w:t>
      </w:r>
    </w:p>
    <w:p w14:paraId="5A1A1ECE" w14:textId="7A469113" w:rsidR="00A725BD" w:rsidRPr="00580F95" w:rsidRDefault="00A725BD" w:rsidP="0004370F">
      <w:pPr>
        <w:numPr>
          <w:ilvl w:val="0"/>
          <w:numId w:val="65"/>
        </w:numPr>
        <w:ind w:left="1440" w:right="1080" w:hanging="360"/>
        <w:rPr>
          <w:szCs w:val="24"/>
        </w:rPr>
      </w:pPr>
      <w:r w:rsidRPr="00A725BD">
        <w:rPr>
          <w:szCs w:val="24"/>
        </w:rPr>
        <w:t>Alterations.</w:t>
      </w:r>
      <w:r w:rsidRPr="00A725BD">
        <w:rPr>
          <w:b/>
          <w:szCs w:val="24"/>
        </w:rPr>
        <w:t xml:space="preserve"> </w:t>
      </w:r>
      <w:r w:rsidRPr="00A725BD">
        <w:rPr>
          <w:szCs w:val="24"/>
        </w:rPr>
        <w:t>Alterations of a mine hazard area and/or buffer are allowed, as follows:</w:t>
      </w:r>
    </w:p>
    <w:p w14:paraId="62788811" w14:textId="66285AB1" w:rsidR="00A725BD" w:rsidRPr="00580F95" w:rsidRDefault="00A725BD" w:rsidP="0004370F">
      <w:pPr>
        <w:numPr>
          <w:ilvl w:val="1"/>
          <w:numId w:val="65"/>
        </w:numPr>
        <w:ind w:left="1800" w:right="1080"/>
        <w:rPr>
          <w:szCs w:val="24"/>
        </w:rPr>
      </w:pPr>
      <w:r w:rsidRPr="00A725BD">
        <w:rPr>
          <w:szCs w:val="24"/>
        </w:rPr>
        <w:t xml:space="preserve">All alterations are permitted within a mine hazard area with a low potential for </w:t>
      </w:r>
      <w:proofErr w:type="gramStart"/>
      <w:r w:rsidRPr="00A725BD">
        <w:rPr>
          <w:szCs w:val="24"/>
        </w:rPr>
        <w:t>subsidence;</w:t>
      </w:r>
      <w:proofErr w:type="gramEnd"/>
    </w:p>
    <w:p w14:paraId="7FDF6996" w14:textId="367CA4AD" w:rsidR="00A725BD" w:rsidRPr="00580F95" w:rsidRDefault="00A725BD" w:rsidP="0004370F">
      <w:pPr>
        <w:numPr>
          <w:ilvl w:val="1"/>
          <w:numId w:val="65"/>
        </w:numPr>
        <w:ind w:left="1800" w:right="1080"/>
        <w:rPr>
          <w:szCs w:val="24"/>
        </w:rPr>
      </w:pPr>
      <w:r w:rsidRPr="00A725BD">
        <w:rPr>
          <w:szCs w:val="24"/>
        </w:rPr>
        <w:t>Within a mine hazard area with a moderate potential for subsidence, all alterations are permitted subject to a mitigation plan to minimize risk of structural damage, as recommended in the hazard analysis.</w:t>
      </w:r>
    </w:p>
    <w:p w14:paraId="65D966A8" w14:textId="7C4ECDE3" w:rsidR="00A725BD" w:rsidRPr="00580F95" w:rsidRDefault="00A725BD" w:rsidP="0004370F">
      <w:pPr>
        <w:numPr>
          <w:ilvl w:val="1"/>
          <w:numId w:val="65"/>
        </w:numPr>
        <w:ind w:left="1800" w:right="1080"/>
        <w:rPr>
          <w:szCs w:val="24"/>
        </w:rPr>
      </w:pPr>
      <w:r w:rsidRPr="00A725BD">
        <w:rPr>
          <w:szCs w:val="24"/>
        </w:rPr>
        <w:t xml:space="preserve">Within a mine hazard area with a severe potential for subsidence only fences and non-residential structures less than 200 square feet may be permitted. </w:t>
      </w:r>
    </w:p>
    <w:p w14:paraId="2F7F9992" w14:textId="750CD6F1" w:rsidR="00A725BD" w:rsidRPr="00580F95" w:rsidRDefault="00A725BD" w:rsidP="0004370F">
      <w:pPr>
        <w:numPr>
          <w:ilvl w:val="0"/>
          <w:numId w:val="65"/>
        </w:numPr>
        <w:ind w:left="1440" w:right="1080" w:hanging="360"/>
        <w:rPr>
          <w:szCs w:val="24"/>
        </w:rPr>
      </w:pPr>
      <w:r w:rsidRPr="00A725BD">
        <w:rPr>
          <w:szCs w:val="24"/>
        </w:rPr>
        <w:t>The division of land in mine hazard areas and associated buffers is subject to the following:</w:t>
      </w:r>
    </w:p>
    <w:p w14:paraId="4502171C" w14:textId="13F580ED" w:rsidR="00A725BD" w:rsidRPr="00580F95" w:rsidRDefault="00A725BD" w:rsidP="0004370F">
      <w:pPr>
        <w:numPr>
          <w:ilvl w:val="1"/>
          <w:numId w:val="65"/>
        </w:numPr>
        <w:ind w:left="1980" w:right="1080"/>
        <w:rPr>
          <w:szCs w:val="24"/>
        </w:rPr>
      </w:pPr>
      <w:r w:rsidRPr="00A725BD">
        <w:rPr>
          <w:szCs w:val="24"/>
        </w:rPr>
        <w:t>Land that is located within two hundred (200) feet of a mine hazard area with a severe potential for subsidence may not be subdivided. Land that is located partially within a mine hazard area may be divided provided that each resulting lot has sufficient buildable area that is two hundred (200) feet away from the mine hazard area with a severe potential for subsidence. Land that is located within a mine hazard area with a low or moderate potential for subsidence may be subdivided.</w:t>
      </w:r>
    </w:p>
    <w:p w14:paraId="58416B4F" w14:textId="76237B45" w:rsidR="00A725BD" w:rsidRPr="00580F95" w:rsidRDefault="00A725BD" w:rsidP="0004370F">
      <w:pPr>
        <w:numPr>
          <w:ilvl w:val="1"/>
          <w:numId w:val="65"/>
        </w:numPr>
        <w:ind w:left="1980" w:right="1080"/>
        <w:rPr>
          <w:szCs w:val="24"/>
        </w:rPr>
      </w:pPr>
      <w:proofErr w:type="gramStart"/>
      <w:r w:rsidRPr="00A725BD">
        <w:rPr>
          <w:szCs w:val="24"/>
        </w:rPr>
        <w:t>Access</w:t>
      </w:r>
      <w:proofErr w:type="gramEnd"/>
      <w:r w:rsidRPr="00A725BD">
        <w:rPr>
          <w:szCs w:val="24"/>
        </w:rPr>
        <w:t xml:space="preserve"> roads and utilities may be permitted within two hundred (200) feet of a mine hazard area with a moderate or severe potential for subsidence if the County determines that no other feasible alternative exists.</w:t>
      </w:r>
    </w:p>
    <w:p w14:paraId="60BE8A97" w14:textId="70749AB0" w:rsidR="00A725BD" w:rsidRPr="00A725BD" w:rsidRDefault="00A725BD" w:rsidP="0004370F">
      <w:pPr>
        <w:numPr>
          <w:ilvl w:val="0"/>
          <w:numId w:val="65"/>
        </w:numPr>
        <w:ind w:left="1440" w:right="1080" w:hanging="360"/>
        <w:rPr>
          <w:szCs w:val="24"/>
        </w:rPr>
      </w:pPr>
      <w:r w:rsidRPr="00A725BD">
        <w:rPr>
          <w:szCs w:val="24"/>
        </w:rPr>
        <w:t>Reclamation Activities.</w:t>
      </w:r>
      <w:r w:rsidRPr="00A725BD">
        <w:rPr>
          <w:b/>
          <w:szCs w:val="24"/>
        </w:rPr>
        <w:t xml:space="preserve"> </w:t>
      </w:r>
      <w:r w:rsidRPr="00A725BD">
        <w:rPr>
          <w:szCs w:val="24"/>
        </w:rPr>
        <w:t>For all reclamation activities, including grading, filling, and stockpile removal, as-built drawings shall be submitted in a format specified by the County.</w:t>
      </w:r>
    </w:p>
    <w:p w14:paraId="08D7BB58" w14:textId="217068E3" w:rsidR="00A725BD" w:rsidRPr="00A725BD" w:rsidRDefault="00A725BD" w:rsidP="0004370F">
      <w:pPr>
        <w:spacing w:after="0" w:line="259" w:lineRule="auto"/>
        <w:ind w:left="1440" w:right="1080" w:hanging="360"/>
        <w:rPr>
          <w:szCs w:val="24"/>
        </w:rPr>
      </w:pPr>
    </w:p>
    <w:p w14:paraId="071B2BEB" w14:textId="7AF9C8CA" w:rsidR="00A725BD" w:rsidRPr="00A725BD" w:rsidRDefault="00A725BD" w:rsidP="0004370F">
      <w:pPr>
        <w:ind w:left="720" w:right="1080" w:hanging="360"/>
        <w:rPr>
          <w:szCs w:val="24"/>
        </w:rPr>
      </w:pPr>
      <w:r w:rsidRPr="00A725BD">
        <w:rPr>
          <w:szCs w:val="24"/>
        </w:rPr>
        <w:t>F.</w:t>
      </w:r>
      <w:r w:rsidRPr="00A725BD">
        <w:rPr>
          <w:rFonts w:eastAsia="Arial"/>
          <w:szCs w:val="24"/>
        </w:rPr>
        <w:t xml:space="preserve"> </w:t>
      </w:r>
      <w:r w:rsidRPr="00A725BD">
        <w:rPr>
          <w:szCs w:val="24"/>
        </w:rPr>
        <w:t>Geologically Hazardous Area Report. Unless specifically exempted by the County, all applications for proposed development activities in or near a geologically hazardous area or buffer shall include a report prepared by an engineer or geologist, licensed in the State of Washington with experience analyzing geologic, hydrologic, and ground water flow systems, and who has experience preparing reports for the relevant type of hazard. The County may provide more detailed guidelines for the preparation of a geologically hazardous area report. At a minimum the report and the accompanying plan sheets should contain the following information:</w:t>
      </w:r>
    </w:p>
    <w:p w14:paraId="4E9EEFF0" w14:textId="05C9A0CB" w:rsidR="00A725BD" w:rsidRPr="004028AF" w:rsidRDefault="00A725BD" w:rsidP="0004370F">
      <w:pPr>
        <w:numPr>
          <w:ilvl w:val="0"/>
          <w:numId w:val="66"/>
        </w:numPr>
        <w:ind w:left="1080" w:right="1080" w:hanging="360"/>
        <w:rPr>
          <w:szCs w:val="24"/>
        </w:rPr>
      </w:pPr>
      <w:r w:rsidRPr="00A725BD">
        <w:rPr>
          <w:szCs w:val="24"/>
        </w:rPr>
        <w:t xml:space="preserve">The name and contact information of the Applicant; authorization of the property owner if the owner is not the Applicant; the name, qualifications, and contact information for the primary author(s) of the geologically hazardous area report; a description of the proposal; </w:t>
      </w:r>
      <w:r w:rsidRPr="00A725BD">
        <w:rPr>
          <w:szCs w:val="24"/>
        </w:rPr>
        <w:lastRenderedPageBreak/>
        <w:t>identification of all the local, state, and/or federal geologically-related permit(s) required for the project; and a vicinity map for the project.</w:t>
      </w:r>
    </w:p>
    <w:p w14:paraId="5F97715B" w14:textId="77777777" w:rsidR="004028AF" w:rsidRDefault="00A725BD" w:rsidP="0004370F">
      <w:pPr>
        <w:numPr>
          <w:ilvl w:val="0"/>
          <w:numId w:val="66"/>
        </w:numPr>
        <w:ind w:left="1080" w:right="1080" w:hanging="360"/>
        <w:rPr>
          <w:szCs w:val="24"/>
        </w:rPr>
      </w:pPr>
      <w:r w:rsidRPr="00A725BD">
        <w:rPr>
          <w:szCs w:val="24"/>
        </w:rPr>
        <w:t>A statement specifying the accuracy of the report and all assumptions made and relied upon.</w:t>
      </w:r>
    </w:p>
    <w:p w14:paraId="64063B8E" w14:textId="40BE4CDC" w:rsidR="00A725BD" w:rsidRPr="004028AF" w:rsidRDefault="00A725BD" w:rsidP="0004370F">
      <w:pPr>
        <w:numPr>
          <w:ilvl w:val="0"/>
          <w:numId w:val="66"/>
        </w:numPr>
        <w:ind w:left="1080" w:right="1080" w:hanging="360"/>
        <w:rPr>
          <w:szCs w:val="24"/>
        </w:rPr>
      </w:pPr>
      <w:r w:rsidRPr="004028AF">
        <w:rPr>
          <w:szCs w:val="24"/>
        </w:rPr>
        <w:t xml:space="preserve">The report shall include a copy of the site plans for the proposal showing:  </w:t>
      </w:r>
    </w:p>
    <w:p w14:paraId="0F88B95C" w14:textId="03C838D8" w:rsidR="00A725BD" w:rsidRPr="004028AF" w:rsidRDefault="00A725BD" w:rsidP="0004370F">
      <w:pPr>
        <w:numPr>
          <w:ilvl w:val="1"/>
          <w:numId w:val="66"/>
        </w:numPr>
        <w:spacing w:after="3" w:line="276" w:lineRule="auto"/>
        <w:ind w:left="1440" w:right="1080" w:hanging="360"/>
        <w:rPr>
          <w:szCs w:val="24"/>
        </w:rPr>
      </w:pPr>
      <w:r w:rsidRPr="00A725BD">
        <w:rPr>
          <w:szCs w:val="24"/>
        </w:rPr>
        <w:t xml:space="preserve">The type and extent of geologic hazard areas, any other critical areas, and buffers on, adjacent to, within three hundred (300) feet of, or that are likely to impact the </w:t>
      </w:r>
      <w:proofErr w:type="gramStart"/>
      <w:r w:rsidRPr="00A725BD">
        <w:rPr>
          <w:szCs w:val="24"/>
        </w:rPr>
        <w:t>proposal;</w:t>
      </w:r>
      <w:proofErr w:type="gramEnd"/>
    </w:p>
    <w:p w14:paraId="0D554885" w14:textId="54EB8E39" w:rsidR="00A725BD" w:rsidRPr="004028AF" w:rsidRDefault="00A725BD" w:rsidP="0004370F">
      <w:pPr>
        <w:numPr>
          <w:ilvl w:val="1"/>
          <w:numId w:val="66"/>
        </w:numPr>
        <w:spacing w:after="0"/>
        <w:ind w:left="1440" w:right="1080" w:hanging="360"/>
        <w:rPr>
          <w:szCs w:val="24"/>
        </w:rPr>
      </w:pPr>
      <w:r w:rsidRPr="00A725BD">
        <w:rPr>
          <w:szCs w:val="24"/>
        </w:rPr>
        <w:t xml:space="preserve">Proposed development, including the location of existing and proposed structures, fill, storage of materials, and drainage facilities, with dimensions indicating distances to the floodplain, if </w:t>
      </w:r>
      <w:proofErr w:type="gramStart"/>
      <w:r w:rsidRPr="00A725BD">
        <w:rPr>
          <w:szCs w:val="24"/>
        </w:rPr>
        <w:t>available;</w:t>
      </w:r>
      <w:proofErr w:type="gramEnd"/>
    </w:p>
    <w:p w14:paraId="777E9A95" w14:textId="32C6A434" w:rsidR="00A725BD" w:rsidRPr="004028AF" w:rsidRDefault="00A725BD" w:rsidP="0004370F">
      <w:pPr>
        <w:numPr>
          <w:ilvl w:val="1"/>
          <w:numId w:val="66"/>
        </w:numPr>
        <w:ind w:left="1440" w:right="1080" w:hanging="360"/>
        <w:rPr>
          <w:szCs w:val="24"/>
        </w:rPr>
      </w:pPr>
      <w:r w:rsidRPr="00A725BD">
        <w:rPr>
          <w:szCs w:val="24"/>
        </w:rPr>
        <w:t xml:space="preserve">The topography, </w:t>
      </w:r>
      <w:proofErr w:type="gramStart"/>
      <w:r w:rsidRPr="00A725BD">
        <w:rPr>
          <w:szCs w:val="24"/>
        </w:rPr>
        <w:t>in two-foot contours,</w:t>
      </w:r>
      <w:proofErr w:type="gramEnd"/>
      <w:r w:rsidRPr="00A725BD">
        <w:rPr>
          <w:szCs w:val="24"/>
        </w:rPr>
        <w:t xml:space="preserve"> of the project area and all hazard areas addressed in the report; and</w:t>
      </w:r>
    </w:p>
    <w:p w14:paraId="64F04317" w14:textId="641235D6" w:rsidR="00A725BD" w:rsidRPr="0000642F" w:rsidRDefault="00A725BD" w:rsidP="0004370F">
      <w:pPr>
        <w:numPr>
          <w:ilvl w:val="1"/>
          <w:numId w:val="66"/>
        </w:numPr>
        <w:ind w:left="1440" w:right="1080" w:hanging="360"/>
        <w:rPr>
          <w:szCs w:val="24"/>
        </w:rPr>
      </w:pPr>
      <w:r w:rsidRPr="00A725BD">
        <w:rPr>
          <w:szCs w:val="24"/>
        </w:rPr>
        <w:t>Clearing limits.</w:t>
      </w:r>
    </w:p>
    <w:p w14:paraId="7D7FC302" w14:textId="6E76E444" w:rsidR="00A725BD" w:rsidRDefault="00A725BD" w:rsidP="0004370F">
      <w:pPr>
        <w:numPr>
          <w:ilvl w:val="0"/>
          <w:numId w:val="66"/>
        </w:numPr>
        <w:ind w:left="1080" w:right="1080" w:hanging="360"/>
        <w:rPr>
          <w:szCs w:val="24"/>
        </w:rPr>
      </w:pPr>
      <w:r w:rsidRPr="00A725BD">
        <w:rPr>
          <w:szCs w:val="24"/>
        </w:rPr>
        <w:t>The report shall include an assessment of the geologic characteristics of the soils, sediments, and/or rock of the project area and potentially affected adjacent properties, and a review of the site history regarding landslides, erosion, and prior grading. Soils analysis shall be accomplished in accordance with accepted classification systems in use in the region. The assessment shall include, but not be limited to:</w:t>
      </w:r>
    </w:p>
    <w:p w14:paraId="00748675" w14:textId="77777777" w:rsidR="0000642F" w:rsidRDefault="00A725BD" w:rsidP="0004370F">
      <w:pPr>
        <w:numPr>
          <w:ilvl w:val="1"/>
          <w:numId w:val="66"/>
        </w:numPr>
        <w:ind w:left="1440" w:right="1080" w:hanging="360"/>
        <w:rPr>
          <w:szCs w:val="24"/>
        </w:rPr>
      </w:pPr>
      <w:r w:rsidRPr="0000642F">
        <w:rPr>
          <w:szCs w:val="24"/>
        </w:rPr>
        <w:t xml:space="preserve">A description of the surface and subsurface geology, hydrology, soils, and vegetation found in the project area and in all </w:t>
      </w:r>
      <w:proofErr w:type="gramStart"/>
      <w:r w:rsidRPr="0000642F">
        <w:rPr>
          <w:szCs w:val="24"/>
        </w:rPr>
        <w:t>hazard</w:t>
      </w:r>
      <w:proofErr w:type="gramEnd"/>
      <w:r w:rsidRPr="0000642F">
        <w:rPr>
          <w:szCs w:val="24"/>
        </w:rPr>
        <w:t xml:space="preserve"> areas addressed in the report;</w:t>
      </w:r>
    </w:p>
    <w:p w14:paraId="0882E17A" w14:textId="738640E5" w:rsidR="00A725BD" w:rsidRPr="0000642F" w:rsidRDefault="00A725BD" w:rsidP="0004370F">
      <w:pPr>
        <w:numPr>
          <w:ilvl w:val="1"/>
          <w:numId w:val="66"/>
        </w:numPr>
        <w:ind w:left="1440" w:right="1080" w:hanging="360"/>
        <w:rPr>
          <w:szCs w:val="24"/>
        </w:rPr>
      </w:pPr>
      <w:r w:rsidRPr="0000642F">
        <w:rPr>
          <w:szCs w:val="24"/>
        </w:rPr>
        <w:t xml:space="preserve">A detailed overview of the field investigations, published data, and references; data and conclusions from past assessments of the site; and </w:t>
      </w:r>
      <w:proofErr w:type="gramStart"/>
      <w:r w:rsidRPr="0000642F">
        <w:rPr>
          <w:szCs w:val="24"/>
        </w:rPr>
        <w:t>site specific</w:t>
      </w:r>
      <w:proofErr w:type="gramEnd"/>
      <w:r w:rsidRPr="0000642F">
        <w:rPr>
          <w:szCs w:val="24"/>
        </w:rPr>
        <w:t xml:space="preserve"> measurements, test, investigations, or studies that support the identification of geologically hazardous areas; and</w:t>
      </w:r>
    </w:p>
    <w:p w14:paraId="3A69347C" w14:textId="034F6DE9" w:rsidR="00A725BD" w:rsidRPr="0000642F" w:rsidRDefault="00A725BD" w:rsidP="0004370F">
      <w:pPr>
        <w:numPr>
          <w:ilvl w:val="1"/>
          <w:numId w:val="66"/>
        </w:numPr>
        <w:ind w:left="1440" w:right="1080" w:hanging="360"/>
        <w:rPr>
          <w:szCs w:val="24"/>
        </w:rPr>
      </w:pPr>
      <w:r w:rsidRPr="00A725BD">
        <w:rPr>
          <w:szCs w:val="24"/>
        </w:rPr>
        <w:t xml:space="preserve">A description of the vulnerability of the site to seismic and other geologic </w:t>
      </w:r>
      <w:proofErr w:type="gramStart"/>
      <w:r w:rsidRPr="00A725BD">
        <w:rPr>
          <w:szCs w:val="24"/>
        </w:rPr>
        <w:t>events;</w:t>
      </w:r>
      <w:proofErr w:type="gramEnd"/>
    </w:p>
    <w:p w14:paraId="710F3FED" w14:textId="2C2ABD38" w:rsidR="00A725BD" w:rsidRPr="00A725BD" w:rsidRDefault="00A725BD" w:rsidP="0004370F">
      <w:pPr>
        <w:numPr>
          <w:ilvl w:val="0"/>
          <w:numId w:val="66"/>
        </w:numPr>
        <w:ind w:left="1080" w:right="1080" w:hanging="360"/>
        <w:rPr>
          <w:szCs w:val="24"/>
        </w:rPr>
      </w:pPr>
      <w:r w:rsidRPr="00A725BD">
        <w:rPr>
          <w:szCs w:val="24"/>
        </w:rPr>
        <w:t>The report shall contain a hazards analysis including a detailed description of the proposed project, its relationship to the geologic hazard(s), and its potential impact upon the hazard area, the subject property, and affected adjacent properties.</w:t>
      </w:r>
    </w:p>
    <w:p w14:paraId="36EBCEAE" w14:textId="37DBCB69" w:rsidR="00A725BD" w:rsidRPr="0000642F" w:rsidRDefault="00A725BD" w:rsidP="0004370F">
      <w:pPr>
        <w:numPr>
          <w:ilvl w:val="1"/>
          <w:numId w:val="66"/>
        </w:numPr>
        <w:ind w:left="1440" w:right="1080" w:hanging="360"/>
        <w:rPr>
          <w:szCs w:val="24"/>
        </w:rPr>
      </w:pPr>
      <w:r w:rsidRPr="00A725BD">
        <w:rPr>
          <w:szCs w:val="24"/>
        </w:rPr>
        <w:t xml:space="preserve">The report shall make a recommendation for the minimum no-disturbance buffer and minimum building setback from any geologic hazard based upon the geotechnical analysis. </w:t>
      </w:r>
    </w:p>
    <w:p w14:paraId="2736FFEC" w14:textId="593FADD3" w:rsidR="00A725BD" w:rsidRPr="0000642F" w:rsidRDefault="00A725BD" w:rsidP="0004370F">
      <w:pPr>
        <w:numPr>
          <w:ilvl w:val="0"/>
          <w:numId w:val="66"/>
        </w:numPr>
        <w:ind w:left="1080" w:right="1080" w:hanging="360"/>
        <w:rPr>
          <w:szCs w:val="24"/>
        </w:rPr>
      </w:pPr>
      <w:r w:rsidRPr="00A725BD">
        <w:rPr>
          <w:szCs w:val="24"/>
        </w:rPr>
        <w:t>When hazard mitigation is required, the mitigation plan shall specifically address how the activity maintains or reduces the pre-existing level of risk to the site and adjacent properties on a long-term basis (equal to or exceeding the projected lifespan of the activity or occupation). Proposed mitigation techniques shall be considered to provide long-term hazard reduction only if they do not require regular maintenance or other actions to maintain their function. Mitigation may also be required to avoid any increase in risk above the pre-existing conditions following abandonment of the activity.</w:t>
      </w:r>
    </w:p>
    <w:p w14:paraId="47CF3BC2" w14:textId="2B695E52" w:rsidR="00A725BD" w:rsidRPr="0000642F" w:rsidRDefault="00A725BD" w:rsidP="0004370F">
      <w:pPr>
        <w:numPr>
          <w:ilvl w:val="0"/>
          <w:numId w:val="66"/>
        </w:numPr>
        <w:ind w:left="1080" w:right="1080" w:hanging="360"/>
        <w:rPr>
          <w:szCs w:val="24"/>
        </w:rPr>
      </w:pPr>
      <w:r w:rsidRPr="00A725BD">
        <w:rPr>
          <w:szCs w:val="24"/>
        </w:rPr>
        <w:t xml:space="preserve">In addition to the requirements listed above, critical area reports for erosion and landslide hazard areas should also include: </w:t>
      </w:r>
    </w:p>
    <w:p w14:paraId="16BCEE51" w14:textId="68154F93" w:rsidR="00A725BD" w:rsidRPr="0000642F" w:rsidRDefault="00A725BD" w:rsidP="0004370F">
      <w:pPr>
        <w:numPr>
          <w:ilvl w:val="1"/>
          <w:numId w:val="66"/>
        </w:numPr>
        <w:ind w:left="1440" w:right="1080" w:hanging="360"/>
        <w:rPr>
          <w:szCs w:val="24"/>
        </w:rPr>
      </w:pPr>
      <w:r w:rsidRPr="00A725BD">
        <w:rPr>
          <w:szCs w:val="24"/>
        </w:rPr>
        <w:t>A site plan depicting:</w:t>
      </w:r>
    </w:p>
    <w:p w14:paraId="0DC36C0A" w14:textId="1A33DBF6" w:rsidR="00A725BD" w:rsidRPr="0000642F" w:rsidRDefault="00A725BD" w:rsidP="0004370F">
      <w:pPr>
        <w:numPr>
          <w:ilvl w:val="2"/>
          <w:numId w:val="66"/>
        </w:numPr>
        <w:ind w:left="1800" w:right="1080"/>
        <w:rPr>
          <w:szCs w:val="24"/>
        </w:rPr>
      </w:pPr>
      <w:r w:rsidRPr="00A725BD">
        <w:rPr>
          <w:szCs w:val="24"/>
        </w:rPr>
        <w:t xml:space="preserve">The height of slope, slope gradient, the top and toe of the slope, and cross-section of the project </w:t>
      </w:r>
      <w:proofErr w:type="gramStart"/>
      <w:r w:rsidRPr="00A725BD">
        <w:rPr>
          <w:szCs w:val="24"/>
        </w:rPr>
        <w:t>area;</w:t>
      </w:r>
      <w:proofErr w:type="gramEnd"/>
    </w:p>
    <w:p w14:paraId="32AFA597" w14:textId="51072FDD" w:rsidR="00A725BD" w:rsidRPr="0000642F" w:rsidRDefault="00A725BD" w:rsidP="0004370F">
      <w:pPr>
        <w:numPr>
          <w:ilvl w:val="2"/>
          <w:numId w:val="66"/>
        </w:numPr>
        <w:ind w:left="1800" w:right="1080"/>
        <w:rPr>
          <w:szCs w:val="24"/>
        </w:rPr>
      </w:pPr>
      <w:r w:rsidRPr="00A725BD">
        <w:rPr>
          <w:szCs w:val="24"/>
        </w:rPr>
        <w:lastRenderedPageBreak/>
        <w:t>The location of springs, seeps, or other surface expressions of ground water on or within three hundred (300) feet of the project area or that have potential to be affected by the proposal; and</w:t>
      </w:r>
    </w:p>
    <w:p w14:paraId="4A799008" w14:textId="7D02B958" w:rsidR="00A725BD" w:rsidRPr="0000642F" w:rsidRDefault="00A725BD" w:rsidP="0004370F">
      <w:pPr>
        <w:numPr>
          <w:ilvl w:val="2"/>
          <w:numId w:val="66"/>
        </w:numPr>
        <w:ind w:left="1800" w:right="1080"/>
        <w:rPr>
          <w:szCs w:val="24"/>
        </w:rPr>
      </w:pPr>
      <w:r w:rsidRPr="00A725BD">
        <w:rPr>
          <w:szCs w:val="24"/>
        </w:rPr>
        <w:t>The location and description of surface water runoff features.</w:t>
      </w:r>
    </w:p>
    <w:p w14:paraId="2E5D9698" w14:textId="1FE8200A" w:rsidR="00A725BD" w:rsidRPr="0000642F" w:rsidRDefault="00A725BD" w:rsidP="0004370F">
      <w:pPr>
        <w:numPr>
          <w:ilvl w:val="1"/>
          <w:numId w:val="66"/>
        </w:numPr>
        <w:ind w:left="1440" w:right="1080" w:hanging="360"/>
        <w:rPr>
          <w:szCs w:val="24"/>
        </w:rPr>
      </w:pPr>
      <w:r w:rsidRPr="00A725BD">
        <w:rPr>
          <w:szCs w:val="24"/>
        </w:rPr>
        <w:t>An analysis of the site including:</w:t>
      </w:r>
    </w:p>
    <w:p w14:paraId="27EBED79" w14:textId="449B47BB" w:rsidR="00A725BD" w:rsidRPr="00251D67" w:rsidRDefault="00A725BD" w:rsidP="0004370F">
      <w:pPr>
        <w:numPr>
          <w:ilvl w:val="2"/>
          <w:numId w:val="66"/>
        </w:numPr>
        <w:ind w:left="1800" w:right="1080"/>
        <w:rPr>
          <w:szCs w:val="24"/>
        </w:rPr>
      </w:pPr>
      <w:r w:rsidRPr="00A725BD">
        <w:rPr>
          <w:szCs w:val="24"/>
        </w:rPr>
        <w:t xml:space="preserve">A description of the extent and type of vegetative </w:t>
      </w:r>
      <w:proofErr w:type="gramStart"/>
      <w:r w:rsidRPr="00A725BD">
        <w:rPr>
          <w:szCs w:val="24"/>
        </w:rPr>
        <w:t>cover;</w:t>
      </w:r>
      <w:proofErr w:type="gramEnd"/>
    </w:p>
    <w:p w14:paraId="62642726" w14:textId="283816F4" w:rsidR="00A725BD" w:rsidRPr="00251D67" w:rsidRDefault="00A725BD" w:rsidP="0004370F">
      <w:pPr>
        <w:numPr>
          <w:ilvl w:val="2"/>
          <w:numId w:val="66"/>
        </w:numPr>
        <w:ind w:left="1800" w:right="1080"/>
        <w:rPr>
          <w:szCs w:val="24"/>
        </w:rPr>
      </w:pPr>
      <w:r w:rsidRPr="00A725BD">
        <w:rPr>
          <w:szCs w:val="24"/>
        </w:rPr>
        <w:t xml:space="preserve">A description of subsurface conditions based on data from site-specific </w:t>
      </w:r>
      <w:proofErr w:type="gramStart"/>
      <w:r w:rsidRPr="00A725BD">
        <w:rPr>
          <w:szCs w:val="24"/>
        </w:rPr>
        <w:t>explorations;</w:t>
      </w:r>
      <w:proofErr w:type="gramEnd"/>
    </w:p>
    <w:p w14:paraId="7F89803A" w14:textId="2C99D666" w:rsidR="00A725BD" w:rsidRPr="00251D67" w:rsidRDefault="00A725BD" w:rsidP="0004370F">
      <w:pPr>
        <w:numPr>
          <w:ilvl w:val="2"/>
          <w:numId w:val="66"/>
        </w:numPr>
        <w:ind w:left="1800" w:right="1080"/>
        <w:rPr>
          <w:szCs w:val="24"/>
        </w:rPr>
      </w:pPr>
      <w:r w:rsidRPr="00A725BD">
        <w:rPr>
          <w:szCs w:val="24"/>
        </w:rPr>
        <w:t xml:space="preserve">Descriptions of surface and ground water conditions, public and private sewage disposal systems, fills and excavations, and all structural </w:t>
      </w:r>
      <w:proofErr w:type="gramStart"/>
      <w:r w:rsidRPr="00A725BD">
        <w:rPr>
          <w:szCs w:val="24"/>
        </w:rPr>
        <w:t>improvements;</w:t>
      </w:r>
      <w:proofErr w:type="gramEnd"/>
    </w:p>
    <w:p w14:paraId="4E7AF5C8" w14:textId="55409CB4" w:rsidR="00A725BD" w:rsidRPr="00251D67" w:rsidRDefault="00A725BD" w:rsidP="0004370F">
      <w:pPr>
        <w:numPr>
          <w:ilvl w:val="2"/>
          <w:numId w:val="66"/>
        </w:numPr>
        <w:ind w:left="1800" w:right="1080"/>
        <w:rPr>
          <w:szCs w:val="24"/>
        </w:rPr>
      </w:pPr>
      <w:r w:rsidRPr="00A725BD">
        <w:rPr>
          <w:szCs w:val="24"/>
        </w:rPr>
        <w:t xml:space="preserve">An estimate of slope stability and the effect construction and placement of structures will have on the slope over the estimated life of the </w:t>
      </w:r>
      <w:proofErr w:type="gramStart"/>
      <w:r w:rsidRPr="00A725BD">
        <w:rPr>
          <w:szCs w:val="24"/>
        </w:rPr>
        <w:t>structure;</w:t>
      </w:r>
      <w:proofErr w:type="gramEnd"/>
    </w:p>
    <w:p w14:paraId="07CC43B7" w14:textId="5C4C0995" w:rsidR="00A725BD" w:rsidRPr="00251D67" w:rsidRDefault="00A725BD" w:rsidP="0004370F">
      <w:pPr>
        <w:numPr>
          <w:ilvl w:val="2"/>
          <w:numId w:val="66"/>
        </w:numPr>
        <w:ind w:left="1800" w:right="1080"/>
        <w:rPr>
          <w:szCs w:val="24"/>
        </w:rPr>
      </w:pPr>
      <w:r w:rsidRPr="00A725BD">
        <w:rPr>
          <w:szCs w:val="24"/>
        </w:rPr>
        <w:t xml:space="preserve">An estimate of the bluff retreat rate that recognizes and reflects potential catastrophic events such as seismic activity or a </w:t>
      </w:r>
      <w:proofErr w:type="gramStart"/>
      <w:r w:rsidRPr="00A725BD">
        <w:rPr>
          <w:szCs w:val="24"/>
        </w:rPr>
        <w:t>one hundred-year</w:t>
      </w:r>
      <w:proofErr w:type="gramEnd"/>
      <w:r w:rsidRPr="00A725BD">
        <w:rPr>
          <w:szCs w:val="24"/>
        </w:rPr>
        <w:t xml:space="preserve"> storm event;</w:t>
      </w:r>
    </w:p>
    <w:p w14:paraId="562B12B4" w14:textId="7CD79FA2" w:rsidR="00A725BD" w:rsidRPr="00251D67" w:rsidRDefault="00A725BD" w:rsidP="0004370F">
      <w:pPr>
        <w:numPr>
          <w:ilvl w:val="2"/>
          <w:numId w:val="66"/>
        </w:numPr>
        <w:ind w:left="1800" w:right="1080"/>
        <w:rPr>
          <w:szCs w:val="24"/>
        </w:rPr>
      </w:pPr>
      <w:r w:rsidRPr="00A725BD">
        <w:rPr>
          <w:szCs w:val="24"/>
        </w:rPr>
        <w:t>Consideration of the run-out hazard of landslide debris and/or the impacts of landslide run-out on down slope properties.</w:t>
      </w:r>
    </w:p>
    <w:p w14:paraId="43DAD387" w14:textId="31E51FD4" w:rsidR="00A725BD" w:rsidRPr="00251D67" w:rsidRDefault="00A725BD" w:rsidP="0004370F">
      <w:pPr>
        <w:numPr>
          <w:ilvl w:val="2"/>
          <w:numId w:val="66"/>
        </w:numPr>
        <w:ind w:left="1800" w:right="1080"/>
        <w:rPr>
          <w:szCs w:val="24"/>
        </w:rPr>
      </w:pPr>
      <w:r w:rsidRPr="00A725BD">
        <w:rPr>
          <w:szCs w:val="24"/>
        </w:rPr>
        <w:t xml:space="preserve">A study of slope stability including an analysis of proposed cuts, fills, and other site </w:t>
      </w:r>
      <w:proofErr w:type="gramStart"/>
      <w:r w:rsidRPr="00A725BD">
        <w:rPr>
          <w:szCs w:val="24"/>
        </w:rPr>
        <w:t>grading;</w:t>
      </w:r>
      <w:proofErr w:type="gramEnd"/>
    </w:p>
    <w:p w14:paraId="21BBB386" w14:textId="5EC82948" w:rsidR="00A725BD" w:rsidRPr="00251D67" w:rsidRDefault="00A725BD" w:rsidP="0004370F">
      <w:pPr>
        <w:numPr>
          <w:ilvl w:val="2"/>
          <w:numId w:val="66"/>
        </w:numPr>
        <w:ind w:left="1800" w:right="1080"/>
        <w:rPr>
          <w:szCs w:val="24"/>
        </w:rPr>
      </w:pPr>
      <w:r w:rsidRPr="00A725BD">
        <w:rPr>
          <w:szCs w:val="24"/>
        </w:rPr>
        <w:t>Recommendations for building siting limitations; and</w:t>
      </w:r>
    </w:p>
    <w:p w14:paraId="73E3B8A7" w14:textId="5F748BC3" w:rsidR="00A725BD" w:rsidRPr="00251D67" w:rsidRDefault="00A725BD" w:rsidP="0004370F">
      <w:pPr>
        <w:numPr>
          <w:ilvl w:val="2"/>
          <w:numId w:val="66"/>
        </w:numPr>
        <w:ind w:left="1800" w:right="1080"/>
        <w:rPr>
          <w:szCs w:val="24"/>
        </w:rPr>
      </w:pPr>
      <w:r w:rsidRPr="00A725BD">
        <w:rPr>
          <w:szCs w:val="24"/>
        </w:rPr>
        <w:t>An analysis of proposed surface and subsurface drainage, and the vulnerability of the site to erosion.</w:t>
      </w:r>
    </w:p>
    <w:p w14:paraId="7F7D9A3D" w14:textId="4F522CEE" w:rsidR="00A725BD" w:rsidRPr="005145A4" w:rsidRDefault="00A725BD" w:rsidP="0004370F">
      <w:pPr>
        <w:numPr>
          <w:ilvl w:val="1"/>
          <w:numId w:val="66"/>
        </w:numPr>
        <w:ind w:left="1440" w:right="1080" w:hanging="360"/>
        <w:rPr>
          <w:szCs w:val="24"/>
        </w:rPr>
      </w:pPr>
      <w:r w:rsidRPr="00A725BD">
        <w:rPr>
          <w:szCs w:val="24"/>
        </w:rPr>
        <w:t>A geotechnical engineering report prepared by a licensed engineer that presents engineering recommendations for the following:</w:t>
      </w:r>
    </w:p>
    <w:p w14:paraId="10930E80" w14:textId="77777777" w:rsidR="00A725BD" w:rsidRPr="00A725BD" w:rsidRDefault="00A725BD" w:rsidP="0004370F">
      <w:pPr>
        <w:numPr>
          <w:ilvl w:val="2"/>
          <w:numId w:val="66"/>
        </w:numPr>
        <w:ind w:left="1800" w:right="1080"/>
        <w:rPr>
          <w:szCs w:val="24"/>
        </w:rPr>
      </w:pPr>
      <w:r w:rsidRPr="00A725BD">
        <w:rPr>
          <w:szCs w:val="24"/>
        </w:rPr>
        <w:t xml:space="preserve">Parameters for design of site improvements including appropriate foundations and retaining structures. These should include allowable load and resistance capacities for bearing and lateral loads, installation considerations, and estimates of settlement </w:t>
      </w:r>
      <w:proofErr w:type="gramStart"/>
      <w:r w:rsidRPr="00A725BD">
        <w:rPr>
          <w:szCs w:val="24"/>
        </w:rPr>
        <w:t>performance;</w:t>
      </w:r>
      <w:proofErr w:type="gramEnd"/>
      <w:r w:rsidRPr="00A725BD">
        <w:rPr>
          <w:szCs w:val="24"/>
        </w:rPr>
        <w:t xml:space="preserve">  </w:t>
      </w:r>
    </w:p>
    <w:p w14:paraId="39CAAE8B" w14:textId="77777777" w:rsidR="00A725BD" w:rsidRPr="00A725BD" w:rsidRDefault="00A725BD" w:rsidP="0004370F">
      <w:pPr>
        <w:numPr>
          <w:ilvl w:val="2"/>
          <w:numId w:val="66"/>
        </w:numPr>
        <w:ind w:left="1800" w:right="1080"/>
        <w:rPr>
          <w:szCs w:val="24"/>
        </w:rPr>
      </w:pPr>
      <w:r w:rsidRPr="00A725BD">
        <w:rPr>
          <w:szCs w:val="24"/>
        </w:rPr>
        <w:t xml:space="preserve">Recommendations for drainage and sub-drainage </w:t>
      </w:r>
      <w:proofErr w:type="gramStart"/>
      <w:r w:rsidRPr="00A725BD">
        <w:rPr>
          <w:szCs w:val="24"/>
        </w:rPr>
        <w:t>improvements;</w:t>
      </w:r>
      <w:proofErr w:type="gramEnd"/>
      <w:r w:rsidRPr="00A725BD">
        <w:rPr>
          <w:szCs w:val="24"/>
        </w:rPr>
        <w:t xml:space="preserve">  </w:t>
      </w:r>
    </w:p>
    <w:p w14:paraId="51BBA193" w14:textId="04C20F1B" w:rsidR="00A725BD" w:rsidRPr="005145A4" w:rsidRDefault="00A725BD" w:rsidP="0004370F">
      <w:pPr>
        <w:numPr>
          <w:ilvl w:val="2"/>
          <w:numId w:val="66"/>
        </w:numPr>
        <w:ind w:left="1800" w:right="1080"/>
        <w:rPr>
          <w:szCs w:val="24"/>
        </w:rPr>
      </w:pPr>
      <w:r w:rsidRPr="00A725BD">
        <w:rPr>
          <w:szCs w:val="24"/>
        </w:rPr>
        <w:t xml:space="preserve">Earthwork recommendations including clearing and site preparation criteria, fill placement and compaction criteria, temporary and permanent slope inclinations and protection, and temporary excavation support, if </w:t>
      </w:r>
      <w:proofErr w:type="gramStart"/>
      <w:r w:rsidRPr="00A725BD">
        <w:rPr>
          <w:szCs w:val="24"/>
        </w:rPr>
        <w:t>necessary;</w:t>
      </w:r>
      <w:proofErr w:type="gramEnd"/>
    </w:p>
    <w:p w14:paraId="78F0F8AE" w14:textId="7AE9FEAE" w:rsidR="00A725BD" w:rsidRPr="005145A4" w:rsidRDefault="00A725BD" w:rsidP="0004370F">
      <w:pPr>
        <w:numPr>
          <w:ilvl w:val="2"/>
          <w:numId w:val="66"/>
        </w:numPr>
        <w:ind w:left="1800" w:right="1080"/>
        <w:rPr>
          <w:szCs w:val="24"/>
        </w:rPr>
      </w:pPr>
      <w:r w:rsidRPr="00A725BD">
        <w:rPr>
          <w:szCs w:val="24"/>
        </w:rPr>
        <w:t>A description of reasonable efforts made to apply the required mitigation sequencing to avoid, minimize, and mitigate impacts to critical areas; and</w:t>
      </w:r>
    </w:p>
    <w:p w14:paraId="2694140D" w14:textId="5BB9583E" w:rsidR="00A725BD" w:rsidRPr="000E5CB9" w:rsidRDefault="00A725BD" w:rsidP="0004370F">
      <w:pPr>
        <w:numPr>
          <w:ilvl w:val="2"/>
          <w:numId w:val="66"/>
        </w:numPr>
        <w:spacing w:after="3" w:line="276" w:lineRule="auto"/>
        <w:ind w:left="1800" w:right="1080"/>
        <w:rPr>
          <w:szCs w:val="24"/>
        </w:rPr>
      </w:pPr>
      <w:r w:rsidRPr="00A725BD">
        <w:rPr>
          <w:szCs w:val="24"/>
        </w:rPr>
        <w:t xml:space="preserve">A description of proposed compensatory mitigation measures, if any, to mitigate adverse site impacts that cannot be avoided through mitigation sequencing. </w:t>
      </w:r>
    </w:p>
    <w:p w14:paraId="281D7527" w14:textId="0093B6B5" w:rsidR="00A725BD" w:rsidRPr="000E5CB9" w:rsidRDefault="00A725BD" w:rsidP="0004370F">
      <w:pPr>
        <w:numPr>
          <w:ilvl w:val="1"/>
          <w:numId w:val="66"/>
        </w:numPr>
        <w:ind w:left="1440" w:right="1080" w:hanging="360"/>
        <w:rPr>
          <w:szCs w:val="24"/>
        </w:rPr>
      </w:pPr>
      <w:r w:rsidRPr="00A725BD">
        <w:rPr>
          <w:szCs w:val="24"/>
        </w:rPr>
        <w:t xml:space="preserve">For any development proposal on a site containing an erosion hazard area, an erosion and sediment control plan shall be required. The erosion and sediment control plan shall conform to the requirements of the Washington State Department of Ecology Stormwater Management Manual for Eastern Washington as adopted by Pend Oreille County, or alternative measures that meet or exceed these standards as determined by the </w:t>
      </w:r>
      <w:proofErr w:type="gramStart"/>
      <w:r w:rsidRPr="00A725BD">
        <w:rPr>
          <w:szCs w:val="24"/>
        </w:rPr>
        <w:t>County;</w:t>
      </w:r>
      <w:proofErr w:type="gramEnd"/>
    </w:p>
    <w:p w14:paraId="40108D8C" w14:textId="6A81FE30" w:rsidR="00A725BD" w:rsidRPr="0081565C" w:rsidRDefault="00A725BD" w:rsidP="0004370F">
      <w:pPr>
        <w:numPr>
          <w:ilvl w:val="1"/>
          <w:numId w:val="66"/>
        </w:numPr>
        <w:ind w:left="1440" w:right="1080" w:hanging="360"/>
        <w:rPr>
          <w:szCs w:val="24"/>
        </w:rPr>
      </w:pPr>
      <w:r w:rsidRPr="00A725BD">
        <w:rPr>
          <w:szCs w:val="24"/>
        </w:rPr>
        <w:lastRenderedPageBreak/>
        <w:t xml:space="preserve">The technical information shall include a drainage plan for the collection, transport, treatment, discharge, and/or recycle of water prepared in accordance with the Washington State Department of Ecology Stormwater Management Manual for Eastern Washington as adopted by Pend Oreille County, or alternative measures that meet or exceed these standards as determined by the County. The drainage plan should consider on-site septic system disposal volumes where the additional volume will affect the erosion or landslide hazard </w:t>
      </w:r>
      <w:proofErr w:type="gramStart"/>
      <w:r w:rsidRPr="00A725BD">
        <w:rPr>
          <w:szCs w:val="24"/>
        </w:rPr>
        <w:t>area;</w:t>
      </w:r>
      <w:proofErr w:type="gramEnd"/>
    </w:p>
    <w:p w14:paraId="329A0DDE" w14:textId="4ABF659E" w:rsidR="00A725BD" w:rsidRPr="0081565C" w:rsidRDefault="00A725BD" w:rsidP="0004370F">
      <w:pPr>
        <w:numPr>
          <w:ilvl w:val="1"/>
          <w:numId w:val="66"/>
        </w:numPr>
        <w:ind w:left="1440" w:right="1080" w:hanging="360"/>
        <w:rPr>
          <w:szCs w:val="24"/>
        </w:rPr>
      </w:pPr>
      <w:r w:rsidRPr="00A725BD">
        <w:rPr>
          <w:szCs w:val="24"/>
        </w:rPr>
        <w:t xml:space="preserve">Hazard and environmental mitigation </w:t>
      </w:r>
      <w:proofErr w:type="gramStart"/>
      <w:r w:rsidRPr="00A725BD">
        <w:rPr>
          <w:szCs w:val="24"/>
        </w:rPr>
        <w:t>plans</w:t>
      </w:r>
      <w:proofErr w:type="gramEnd"/>
      <w:r w:rsidRPr="00A725BD">
        <w:rPr>
          <w:szCs w:val="24"/>
        </w:rPr>
        <w:t xml:space="preserve"> for erosion and landslide hazard areas shall include the location and methods of drainage, surface water management, locations and methods of erosion control, a vegetation management and/or replanting plan, and/or other means for maintaining long-term soil stability; and</w:t>
      </w:r>
    </w:p>
    <w:p w14:paraId="5B12C115" w14:textId="77777777" w:rsidR="00A725BD" w:rsidRPr="00A725BD" w:rsidRDefault="00A725BD" w:rsidP="0004370F">
      <w:pPr>
        <w:numPr>
          <w:ilvl w:val="1"/>
          <w:numId w:val="66"/>
        </w:numPr>
        <w:ind w:left="1440" w:right="1080" w:hanging="360"/>
        <w:rPr>
          <w:szCs w:val="24"/>
        </w:rPr>
      </w:pPr>
      <w:r w:rsidRPr="00A725BD">
        <w:rPr>
          <w:szCs w:val="24"/>
        </w:rPr>
        <w:t xml:space="preserve">If the County determines that there is a significant risk of damage to downstream receiving waters due to potential erosion from the site, based on the size of the project, the proximity to the receiving waters, or the sensitivity of the receiving waters, the technical information shall include a plan to monitor the surface water discharge from the site. The monitoring plan shall include a recommended schedule for submitting monitoring reports to the County. </w:t>
      </w:r>
    </w:p>
    <w:p w14:paraId="2BBC59B6" w14:textId="77777777" w:rsidR="00A725BD" w:rsidRPr="00A725BD" w:rsidRDefault="00A725BD" w:rsidP="0004370F">
      <w:pPr>
        <w:numPr>
          <w:ilvl w:val="0"/>
          <w:numId w:val="66"/>
        </w:numPr>
        <w:ind w:left="1080" w:right="1080" w:hanging="360"/>
        <w:rPr>
          <w:szCs w:val="24"/>
        </w:rPr>
      </w:pPr>
      <w:r w:rsidRPr="00A725BD">
        <w:rPr>
          <w:szCs w:val="24"/>
        </w:rPr>
        <w:t xml:space="preserve">In addition to the requirements listed above, critical area reports for seismic hazard areas shall also include: </w:t>
      </w:r>
    </w:p>
    <w:p w14:paraId="051FEEA3" w14:textId="165597BF" w:rsidR="00A725BD" w:rsidRPr="00EB1B3B" w:rsidRDefault="00A725BD" w:rsidP="0004370F">
      <w:pPr>
        <w:numPr>
          <w:ilvl w:val="1"/>
          <w:numId w:val="66"/>
        </w:numPr>
        <w:ind w:left="1440" w:right="1080" w:hanging="360"/>
        <w:rPr>
          <w:szCs w:val="24"/>
        </w:rPr>
      </w:pPr>
      <w:r w:rsidRPr="00A725BD">
        <w:rPr>
          <w:szCs w:val="24"/>
        </w:rPr>
        <w:t xml:space="preserve">On the site map all known and mapped faults within two hundred (200) feet of the project area or that have potential to be affected by the </w:t>
      </w:r>
      <w:proofErr w:type="gramStart"/>
      <w:r w:rsidRPr="00A725BD">
        <w:rPr>
          <w:szCs w:val="24"/>
        </w:rPr>
        <w:t>proposal;</w:t>
      </w:r>
      <w:proofErr w:type="gramEnd"/>
    </w:p>
    <w:p w14:paraId="24FAF82C" w14:textId="7EBC0DDE" w:rsidR="00A725BD" w:rsidRPr="00EB1B3B" w:rsidRDefault="00A725BD" w:rsidP="0004370F">
      <w:pPr>
        <w:numPr>
          <w:ilvl w:val="1"/>
          <w:numId w:val="66"/>
        </w:numPr>
        <w:ind w:left="1440" w:right="1080" w:hanging="360"/>
        <w:rPr>
          <w:szCs w:val="24"/>
        </w:rPr>
      </w:pPr>
      <w:r w:rsidRPr="00A725BD">
        <w:rPr>
          <w:szCs w:val="24"/>
        </w:rPr>
        <w:t>In the analysis a complete discussion of the potential impacts of seismic activity on the site (for example, forces generated and fault displacement); and</w:t>
      </w:r>
    </w:p>
    <w:p w14:paraId="4B0F82B4" w14:textId="77777777" w:rsidR="00A725BD" w:rsidRPr="00A725BD" w:rsidRDefault="00A725BD" w:rsidP="0004370F">
      <w:pPr>
        <w:numPr>
          <w:ilvl w:val="1"/>
          <w:numId w:val="66"/>
        </w:numPr>
        <w:ind w:left="1440" w:right="1080" w:hanging="360"/>
        <w:rPr>
          <w:szCs w:val="24"/>
        </w:rPr>
      </w:pPr>
      <w:r w:rsidRPr="00A725BD">
        <w:rPr>
          <w:szCs w:val="24"/>
        </w:rPr>
        <w:t xml:space="preserve">A geotechnical engineering report shall evaluate the physical properties of the subsurface soils, especially the thickness of unconsolidated deposits and their liquefaction potential. If it is determined that the site is subject to liquefaction, mitigation measures appropriate to the scale of the development shall be recommended and implemented. </w:t>
      </w:r>
    </w:p>
    <w:p w14:paraId="34BF0176" w14:textId="60E1F6A9" w:rsidR="00A725BD" w:rsidRPr="00EB1B3B" w:rsidRDefault="00A725BD" w:rsidP="0004370F">
      <w:pPr>
        <w:numPr>
          <w:ilvl w:val="0"/>
          <w:numId w:val="66"/>
        </w:numPr>
        <w:ind w:left="1080" w:right="1080" w:hanging="360"/>
        <w:rPr>
          <w:szCs w:val="24"/>
        </w:rPr>
      </w:pPr>
      <w:r w:rsidRPr="00A725BD">
        <w:rPr>
          <w:szCs w:val="24"/>
        </w:rPr>
        <w:t xml:space="preserve">In addition to the requirements listed above, critical area reports for mine hazard areas shall also include: </w:t>
      </w:r>
    </w:p>
    <w:p w14:paraId="266CAD3C" w14:textId="548E2840" w:rsidR="00A725BD" w:rsidRPr="00EB1B3B" w:rsidRDefault="00A725BD" w:rsidP="0004370F">
      <w:pPr>
        <w:numPr>
          <w:ilvl w:val="1"/>
          <w:numId w:val="66"/>
        </w:numPr>
        <w:ind w:left="1440" w:right="1080" w:hanging="360"/>
        <w:rPr>
          <w:szCs w:val="24"/>
        </w:rPr>
      </w:pPr>
      <w:r w:rsidRPr="00A725BD">
        <w:rPr>
          <w:szCs w:val="24"/>
        </w:rPr>
        <w:t>On the site plan site plan the delineation of any of the following features found within three hundred (300) feet of or directly underlying the project area, or that have potential to be affected by the proposal:</w:t>
      </w:r>
    </w:p>
    <w:p w14:paraId="276D6D05" w14:textId="0C2E2091" w:rsidR="00A725BD" w:rsidRPr="00EB1B3B" w:rsidRDefault="00A725BD" w:rsidP="0004370F">
      <w:pPr>
        <w:numPr>
          <w:ilvl w:val="2"/>
          <w:numId w:val="66"/>
        </w:numPr>
        <w:ind w:left="1890" w:right="1080" w:hanging="450"/>
        <w:rPr>
          <w:szCs w:val="24"/>
        </w:rPr>
      </w:pPr>
      <w:r w:rsidRPr="00A725BD">
        <w:rPr>
          <w:szCs w:val="24"/>
        </w:rPr>
        <w:t xml:space="preserve">The existence of mines, including all significant mine features, such as mine entries, portals, adits, mine shafts, air shafts, and timber </w:t>
      </w:r>
      <w:proofErr w:type="gramStart"/>
      <w:r w:rsidRPr="00A725BD">
        <w:rPr>
          <w:szCs w:val="24"/>
        </w:rPr>
        <w:t>shafts;</w:t>
      </w:r>
      <w:proofErr w:type="gramEnd"/>
    </w:p>
    <w:p w14:paraId="054A078B" w14:textId="5192ECBE" w:rsidR="00A725BD" w:rsidRPr="00EB1B3B" w:rsidRDefault="00A725BD" w:rsidP="0004370F">
      <w:pPr>
        <w:numPr>
          <w:ilvl w:val="2"/>
          <w:numId w:val="66"/>
        </w:numPr>
        <w:ind w:left="1890" w:right="1080" w:hanging="450"/>
        <w:rPr>
          <w:szCs w:val="24"/>
        </w:rPr>
      </w:pPr>
      <w:r w:rsidRPr="00A725BD">
        <w:rPr>
          <w:szCs w:val="24"/>
        </w:rPr>
        <w:t xml:space="preserve">The location of any nearby mines that may impact or be affected by the proposed </w:t>
      </w:r>
      <w:proofErr w:type="gramStart"/>
      <w:r w:rsidRPr="00A725BD">
        <w:rPr>
          <w:szCs w:val="24"/>
        </w:rPr>
        <w:t>activities;</w:t>
      </w:r>
      <w:proofErr w:type="gramEnd"/>
    </w:p>
    <w:p w14:paraId="77D44AB4" w14:textId="3E3DF5EE" w:rsidR="00A725BD" w:rsidRPr="00EB1B3B" w:rsidRDefault="00A725BD" w:rsidP="0004370F">
      <w:pPr>
        <w:numPr>
          <w:ilvl w:val="2"/>
          <w:numId w:val="66"/>
        </w:numPr>
        <w:ind w:left="1890" w:right="1080" w:hanging="450"/>
        <w:rPr>
          <w:szCs w:val="24"/>
        </w:rPr>
      </w:pPr>
      <w:r w:rsidRPr="00A725BD">
        <w:rPr>
          <w:szCs w:val="24"/>
        </w:rPr>
        <w:t>The location of any known sinkholes, significant surface depressions, trough subsidence features, coal mine spoil piles, and other mine-related surface features; and</w:t>
      </w:r>
    </w:p>
    <w:p w14:paraId="3A48BFE7" w14:textId="77777777" w:rsidR="00A21531" w:rsidRDefault="00A725BD" w:rsidP="0004370F">
      <w:pPr>
        <w:numPr>
          <w:ilvl w:val="2"/>
          <w:numId w:val="66"/>
        </w:numPr>
        <w:ind w:left="1890" w:right="1080" w:hanging="450"/>
        <w:rPr>
          <w:szCs w:val="24"/>
        </w:rPr>
        <w:sectPr w:rsidR="00A21531" w:rsidSect="00646FE8">
          <w:headerReference w:type="default" r:id="rId61"/>
          <w:pgSz w:w="12240" w:h="15840"/>
          <w:pgMar w:top="720" w:right="720" w:bottom="720" w:left="720" w:header="720" w:footer="720" w:gutter="0"/>
          <w:cols w:space="720"/>
          <w:docGrid w:linePitch="360"/>
        </w:sectPr>
      </w:pPr>
      <w:r w:rsidRPr="00A725BD">
        <w:rPr>
          <w:szCs w:val="24"/>
        </w:rPr>
        <w:t>The location of any prior site improvements that have been carried out to mitigate abandoned coal mine features; and</w:t>
      </w:r>
    </w:p>
    <w:p w14:paraId="659F3C0A" w14:textId="103DC62E" w:rsidR="00A725BD" w:rsidRDefault="00A725BD" w:rsidP="0004370F">
      <w:pPr>
        <w:pStyle w:val="ListParagraph"/>
        <w:numPr>
          <w:ilvl w:val="1"/>
          <w:numId w:val="66"/>
        </w:numPr>
        <w:ind w:left="1440" w:right="1080"/>
        <w:rPr>
          <w:szCs w:val="24"/>
        </w:rPr>
      </w:pPr>
      <w:r w:rsidRPr="00EB1B3B">
        <w:rPr>
          <w:szCs w:val="24"/>
        </w:rPr>
        <w:lastRenderedPageBreak/>
        <w:t>A discussion of the potential for subsidence on the site and classify all mine hazards areas within three hundred (300) feet of the project area, or that have potential to be affected by the proposal, as either low, moderate, or severe. The hazards analysis shall include a mitigation plan containing recommendations for mitigation of the potential for future trough subsidence, as appropriate, for the specific proposed alteration and recommendations for additional study, reports, and development standards if warranted.</w:t>
      </w:r>
    </w:p>
    <w:p w14:paraId="28CF41A6" w14:textId="160BCBDD" w:rsidR="00A725BD" w:rsidRPr="00A725BD" w:rsidRDefault="00A725BD" w:rsidP="0004370F">
      <w:pPr>
        <w:spacing w:after="0" w:line="259" w:lineRule="auto"/>
        <w:ind w:left="360" w:right="1080" w:firstLine="0"/>
        <w:rPr>
          <w:szCs w:val="24"/>
        </w:rPr>
      </w:pPr>
    </w:p>
    <w:p w14:paraId="32163401" w14:textId="63C594E2" w:rsidR="00A725BD" w:rsidRPr="00A21531" w:rsidRDefault="00A725BD" w:rsidP="00A21531">
      <w:pPr>
        <w:ind w:left="360" w:firstLine="0"/>
        <w:rPr>
          <w:rStyle w:val="Heading1Char"/>
          <w:rFonts w:eastAsia="Arial Unicode MS" w:cs="Arial"/>
          <w:b w:val="0"/>
        </w:rPr>
      </w:pPr>
      <w:bookmarkStart w:id="162" w:name="xx36060"/>
      <w:bookmarkStart w:id="163" w:name="_Toc162959398"/>
      <w:bookmarkEnd w:id="162"/>
      <w:r w:rsidRPr="00A21531">
        <w:rPr>
          <w:rStyle w:val="Heading1Char"/>
          <w:rFonts w:eastAsia="Arial Unicode MS" w:cs="Arial"/>
          <w:bCs w:val="0"/>
          <w:u w:val="single"/>
        </w:rPr>
        <w:t>x</w:t>
      </w:r>
      <w:r w:rsidRPr="006C6E21">
        <w:rPr>
          <w:rStyle w:val="Heading1Char"/>
          <w:rFonts w:eastAsia="Arial Unicode MS" w:cs="Arial"/>
          <w:bCs w:val="0"/>
          <w:u w:val="single"/>
        </w:rPr>
        <w:t>x.36.060 Fish and Wildlife Habitat Conservation Areas.</w:t>
      </w:r>
      <w:bookmarkEnd w:id="163"/>
    </w:p>
    <w:p w14:paraId="5E504B34" w14:textId="1CC529A6" w:rsidR="00A725BD" w:rsidRPr="000A6A44" w:rsidRDefault="00A725BD" w:rsidP="0004370F">
      <w:pPr>
        <w:numPr>
          <w:ilvl w:val="0"/>
          <w:numId w:val="67"/>
        </w:numPr>
        <w:spacing w:after="0"/>
        <w:ind w:left="720" w:right="1080" w:hanging="360"/>
        <w:rPr>
          <w:szCs w:val="24"/>
        </w:rPr>
      </w:pPr>
      <w:r w:rsidRPr="00A725BD">
        <w:rPr>
          <w:szCs w:val="24"/>
        </w:rPr>
        <w:t xml:space="preserve">Areas within the County meeting one or more of the following criteria, may be designated as Fish and Wildlife Habitat Conservation Areas, subject to the provisions of this Chapter, and shall be managed consistent with the principles of best available science, such as the </w:t>
      </w:r>
      <w:r w:rsidRPr="00A725BD">
        <w:rPr>
          <w:i/>
          <w:szCs w:val="24"/>
        </w:rPr>
        <w:t>Washington State Department of Fish and Wildlife’s Management Recommendations for Priority Habitat and Species</w:t>
      </w:r>
      <w:r w:rsidRPr="00A725BD">
        <w:rPr>
          <w:szCs w:val="24"/>
        </w:rPr>
        <w:t>.</w:t>
      </w:r>
    </w:p>
    <w:p w14:paraId="4C16C6D8" w14:textId="471F429F" w:rsidR="00A725BD" w:rsidRPr="000A6A44" w:rsidRDefault="00A725BD" w:rsidP="0004370F">
      <w:pPr>
        <w:numPr>
          <w:ilvl w:val="1"/>
          <w:numId w:val="67"/>
        </w:numPr>
        <w:ind w:left="1080" w:right="1080" w:hanging="360"/>
        <w:rPr>
          <w:szCs w:val="24"/>
        </w:rPr>
      </w:pPr>
      <w:r w:rsidRPr="00A725BD">
        <w:rPr>
          <w:szCs w:val="24"/>
        </w:rPr>
        <w:t>Areas with which State and Federally Designated Endangered, Threatened, and Sensitive Species have a primary association.</w:t>
      </w:r>
    </w:p>
    <w:p w14:paraId="20D73B24" w14:textId="1151F2CB" w:rsidR="00A725BD" w:rsidRPr="00A725BD" w:rsidRDefault="00A725BD" w:rsidP="0004370F">
      <w:pPr>
        <w:numPr>
          <w:ilvl w:val="2"/>
          <w:numId w:val="67"/>
        </w:numPr>
        <w:ind w:left="1440" w:right="1080" w:hanging="360"/>
        <w:rPr>
          <w:szCs w:val="24"/>
        </w:rPr>
      </w:pPr>
      <w:r w:rsidRPr="00A725BD">
        <w:rPr>
          <w:szCs w:val="24"/>
        </w:rPr>
        <w:t>Federally designated endangered and threatened species are those fish and wildlife species identified by the U.S. Fish and Wildlife Service and/or the National Marine Fisheries Service that are in danger of extinction or threatened to become endangered.</w:t>
      </w:r>
    </w:p>
    <w:p w14:paraId="6C4ACB96" w14:textId="04A203A7" w:rsidR="00A725BD" w:rsidRPr="000A6A44" w:rsidRDefault="00A725BD" w:rsidP="0004370F">
      <w:pPr>
        <w:numPr>
          <w:ilvl w:val="2"/>
          <w:numId w:val="67"/>
        </w:numPr>
        <w:spacing w:after="28" w:line="259" w:lineRule="auto"/>
        <w:ind w:left="1440" w:right="1080" w:hanging="360"/>
        <w:rPr>
          <w:szCs w:val="24"/>
        </w:rPr>
      </w:pPr>
      <w:r w:rsidRPr="000A6A44">
        <w:rPr>
          <w:szCs w:val="24"/>
        </w:rPr>
        <w:t xml:space="preserve">State designated endangered, threatened, and sensitive species are those fish and wildlife species native to the state of Washington identified by the Washington Department of Fish and Wildlife, that are in danger of extinction, threatened to become endangered, vulnerable, or declining and are likely to become endangered or threatened in a significant portion of their range within the state without cooperative management or removal of threats. </w:t>
      </w:r>
    </w:p>
    <w:p w14:paraId="0C711EA6" w14:textId="5672DD22" w:rsidR="00A725BD" w:rsidRPr="00A725BD" w:rsidRDefault="00A725BD" w:rsidP="0004370F">
      <w:pPr>
        <w:numPr>
          <w:ilvl w:val="2"/>
          <w:numId w:val="67"/>
        </w:numPr>
        <w:ind w:left="1440" w:right="1080" w:hanging="360"/>
        <w:rPr>
          <w:szCs w:val="24"/>
        </w:rPr>
      </w:pPr>
      <w:r w:rsidRPr="00A725BD">
        <w:rPr>
          <w:szCs w:val="24"/>
        </w:rPr>
        <w:t xml:space="preserve">Habitats of Primary Association: “Habitats of primary association” means a critical component(s) of the habitats of federally or state-listed endangered, threatened, candidate, sensitive, and priority wildlife or plant species, which, if altered, may reduce the likelihood that the species will maintain and reproduce over the long term.  Habitats of primary association include, but are not limited </w:t>
      </w:r>
      <w:proofErr w:type="gramStart"/>
      <w:r w:rsidRPr="00A725BD">
        <w:rPr>
          <w:szCs w:val="24"/>
        </w:rPr>
        <w:t>to:</w:t>
      </w:r>
      <w:proofErr w:type="gramEnd"/>
      <w:r w:rsidRPr="00A725BD">
        <w:rPr>
          <w:szCs w:val="24"/>
        </w:rPr>
        <w:t xml:space="preserve">  winter ranges, migration ranges, corridors, breeding sites, nesting sites, regular large concentrations, communal roosts, roosting sites, staging area, and “priority habitats” listed by the Washington State Department of Fish and Wildlife. </w:t>
      </w:r>
    </w:p>
    <w:p w14:paraId="36DBB0D8" w14:textId="5E01FDE0" w:rsidR="00A725BD" w:rsidRPr="00A725BD" w:rsidRDefault="00A725BD" w:rsidP="0004370F">
      <w:pPr>
        <w:numPr>
          <w:ilvl w:val="1"/>
          <w:numId w:val="67"/>
        </w:numPr>
        <w:ind w:left="1080" w:right="1080" w:hanging="360"/>
        <w:rPr>
          <w:szCs w:val="24"/>
        </w:rPr>
      </w:pPr>
      <w:r w:rsidRPr="00A725BD">
        <w:rPr>
          <w:szCs w:val="24"/>
        </w:rPr>
        <w:t>Priority habitats and species as identified by the Washington State Department of Fish and Wildlife, and as subsequently amended.</w:t>
      </w:r>
    </w:p>
    <w:p w14:paraId="4403F337" w14:textId="54FF3EDE" w:rsidR="00A725BD" w:rsidRPr="00A725BD" w:rsidRDefault="00A725BD" w:rsidP="0004370F">
      <w:pPr>
        <w:numPr>
          <w:ilvl w:val="1"/>
          <w:numId w:val="67"/>
        </w:numPr>
        <w:ind w:left="1080" w:right="1080" w:hanging="360"/>
        <w:rPr>
          <w:szCs w:val="24"/>
        </w:rPr>
      </w:pPr>
      <w:r w:rsidRPr="00A725BD">
        <w:rPr>
          <w:szCs w:val="24"/>
        </w:rPr>
        <w:t>Habitats and species designated by the County as being of local importance and warranting protection, based on the provisions of Best Available Science</w:t>
      </w:r>
      <w:r w:rsidR="00590FE7">
        <w:rPr>
          <w:szCs w:val="24"/>
        </w:rPr>
        <w:t>.</w:t>
      </w:r>
    </w:p>
    <w:p w14:paraId="48167E13" w14:textId="0355B033" w:rsidR="00A725BD" w:rsidRPr="00590FE7" w:rsidRDefault="00A725BD" w:rsidP="0004370F">
      <w:pPr>
        <w:numPr>
          <w:ilvl w:val="1"/>
          <w:numId w:val="67"/>
        </w:numPr>
        <w:ind w:left="1080" w:right="1080" w:hanging="360"/>
        <w:rPr>
          <w:szCs w:val="24"/>
        </w:rPr>
      </w:pPr>
      <w:r w:rsidRPr="00A725BD">
        <w:rPr>
          <w:szCs w:val="24"/>
        </w:rPr>
        <w:t>Natural area preserves and natural resource conservation areas as defined, established, and managed by the Washington State Department of Natural Resources.</w:t>
      </w:r>
    </w:p>
    <w:p w14:paraId="7D95A48F" w14:textId="557E3D50" w:rsidR="00A725BD" w:rsidRPr="00590FE7" w:rsidRDefault="00A725BD" w:rsidP="0004370F">
      <w:pPr>
        <w:numPr>
          <w:ilvl w:val="1"/>
          <w:numId w:val="67"/>
        </w:numPr>
        <w:ind w:left="1080" w:right="1080" w:hanging="360"/>
        <w:rPr>
          <w:szCs w:val="24"/>
        </w:rPr>
      </w:pPr>
      <w:r w:rsidRPr="00A725BD">
        <w:rPr>
          <w:szCs w:val="24"/>
        </w:rPr>
        <w:t xml:space="preserve">Areas of rare plant species and </w:t>
      </w:r>
      <w:proofErr w:type="gramStart"/>
      <w:r w:rsidRPr="00A725BD">
        <w:rPr>
          <w:szCs w:val="24"/>
        </w:rPr>
        <w:t>high quality</w:t>
      </w:r>
      <w:proofErr w:type="gramEnd"/>
      <w:r w:rsidRPr="00A725BD">
        <w:rPr>
          <w:szCs w:val="24"/>
        </w:rPr>
        <w:t xml:space="preserve"> ecosystems as identified by the Washington State Department of Natural Resources through the Natural Heritage Program.</w:t>
      </w:r>
    </w:p>
    <w:p w14:paraId="033E06B6" w14:textId="2AA558D9" w:rsidR="00A725BD" w:rsidRPr="00590FE7" w:rsidRDefault="00A725BD" w:rsidP="0004370F">
      <w:pPr>
        <w:numPr>
          <w:ilvl w:val="1"/>
          <w:numId w:val="67"/>
        </w:numPr>
        <w:ind w:left="1080" w:right="1080" w:hanging="360"/>
        <w:rPr>
          <w:szCs w:val="24"/>
        </w:rPr>
      </w:pPr>
      <w:r w:rsidRPr="00A725BD">
        <w:rPr>
          <w:szCs w:val="24"/>
        </w:rPr>
        <w:t xml:space="preserve">Naturally occurring ponds under twenty (20) acres and their submerged aquatic beds that provide fish and wildlife </w:t>
      </w:r>
      <w:proofErr w:type="gramStart"/>
      <w:r w:rsidRPr="00A725BD">
        <w:rPr>
          <w:szCs w:val="24"/>
        </w:rPr>
        <w:t>habitat;</w:t>
      </w:r>
      <w:proofErr w:type="gramEnd"/>
    </w:p>
    <w:p w14:paraId="7D94189B" w14:textId="77777777" w:rsidR="00A725BD" w:rsidRPr="00A725BD" w:rsidRDefault="00A725BD" w:rsidP="0004370F">
      <w:pPr>
        <w:numPr>
          <w:ilvl w:val="1"/>
          <w:numId w:val="67"/>
        </w:numPr>
        <w:ind w:left="1080" w:right="1080" w:hanging="360"/>
        <w:rPr>
          <w:szCs w:val="24"/>
        </w:rPr>
      </w:pPr>
      <w:r w:rsidRPr="00A725BD">
        <w:rPr>
          <w:szCs w:val="24"/>
        </w:rPr>
        <w:lastRenderedPageBreak/>
        <w:t xml:space="preserve">Land identified by the County as being essential for the preservation of connections between habitat areas and open spaces.  </w:t>
      </w:r>
    </w:p>
    <w:p w14:paraId="3580DDC2" w14:textId="244E3FE5" w:rsidR="00A725BD" w:rsidRPr="00A725BD" w:rsidRDefault="00A725BD" w:rsidP="0004370F">
      <w:pPr>
        <w:spacing w:after="0" w:line="259" w:lineRule="auto"/>
        <w:ind w:right="1080"/>
        <w:rPr>
          <w:szCs w:val="24"/>
        </w:rPr>
      </w:pPr>
    </w:p>
    <w:p w14:paraId="3B1F712F" w14:textId="1735A38A" w:rsidR="00A725BD" w:rsidRPr="00111196" w:rsidRDefault="00A725BD" w:rsidP="0004370F">
      <w:pPr>
        <w:numPr>
          <w:ilvl w:val="0"/>
          <w:numId w:val="67"/>
        </w:numPr>
        <w:ind w:left="720" w:right="1080" w:hanging="360"/>
        <w:rPr>
          <w:szCs w:val="24"/>
        </w:rPr>
      </w:pPr>
      <w:r w:rsidRPr="00A725BD">
        <w:rPr>
          <w:szCs w:val="24"/>
        </w:rPr>
        <w:t>The following fish and wildlife habitat areas shall be considered priority habitat areas in Pend Oreille County and shall be afforded the highest level of protection:</w:t>
      </w:r>
    </w:p>
    <w:p w14:paraId="55D475E3" w14:textId="2644670F" w:rsidR="00A725BD" w:rsidRPr="00111196" w:rsidRDefault="00A725BD" w:rsidP="0004370F">
      <w:pPr>
        <w:numPr>
          <w:ilvl w:val="1"/>
          <w:numId w:val="67"/>
        </w:numPr>
        <w:ind w:left="1080" w:right="1080" w:hanging="360"/>
        <w:rPr>
          <w:szCs w:val="24"/>
        </w:rPr>
      </w:pPr>
      <w:r w:rsidRPr="00A725BD">
        <w:rPr>
          <w:szCs w:val="24"/>
        </w:rPr>
        <w:t>Areas with which State and Federally Designated Endangered, Threatened, and Sensitive Species have a primary association.</w:t>
      </w:r>
    </w:p>
    <w:p w14:paraId="7A18BB6F" w14:textId="2235284F" w:rsidR="00A725BD" w:rsidRPr="00111196" w:rsidRDefault="00A725BD" w:rsidP="0004370F">
      <w:pPr>
        <w:numPr>
          <w:ilvl w:val="1"/>
          <w:numId w:val="67"/>
        </w:numPr>
        <w:ind w:left="1080" w:right="1080" w:hanging="360"/>
        <w:rPr>
          <w:szCs w:val="24"/>
        </w:rPr>
      </w:pPr>
      <w:r w:rsidRPr="00A725BD">
        <w:rPr>
          <w:szCs w:val="24"/>
        </w:rPr>
        <w:t>Natural area preserves and natural resource conservation areas as defined, established, and managed by the Washington State Department of Natural Resources.</w:t>
      </w:r>
    </w:p>
    <w:p w14:paraId="21DB9307" w14:textId="77777777" w:rsidR="00A725BD" w:rsidRPr="00A725BD" w:rsidRDefault="00A725BD" w:rsidP="0004370F">
      <w:pPr>
        <w:numPr>
          <w:ilvl w:val="1"/>
          <w:numId w:val="67"/>
        </w:numPr>
        <w:ind w:left="1080" w:right="1080" w:hanging="360"/>
        <w:rPr>
          <w:szCs w:val="24"/>
        </w:rPr>
      </w:pPr>
      <w:r w:rsidRPr="00A725BD">
        <w:rPr>
          <w:szCs w:val="24"/>
        </w:rPr>
        <w:t xml:space="preserve">Areas of rare plant species and </w:t>
      </w:r>
      <w:proofErr w:type="gramStart"/>
      <w:r w:rsidRPr="00A725BD">
        <w:rPr>
          <w:szCs w:val="24"/>
        </w:rPr>
        <w:t>high quality</w:t>
      </w:r>
      <w:proofErr w:type="gramEnd"/>
      <w:r w:rsidRPr="00A725BD">
        <w:rPr>
          <w:szCs w:val="24"/>
        </w:rPr>
        <w:t xml:space="preserve"> ecosystems as identified by the Washington State Department of Natural Resources through the Natural Heritage Program. </w:t>
      </w:r>
    </w:p>
    <w:p w14:paraId="7FA43733" w14:textId="6C582581" w:rsidR="00A725BD" w:rsidRPr="00A725BD" w:rsidRDefault="00A725BD" w:rsidP="0004370F">
      <w:pPr>
        <w:spacing w:after="0" w:line="259" w:lineRule="auto"/>
        <w:ind w:left="1080" w:right="1080" w:hanging="360"/>
        <w:rPr>
          <w:szCs w:val="24"/>
        </w:rPr>
      </w:pPr>
    </w:p>
    <w:p w14:paraId="7FAA3954" w14:textId="592EDBE5" w:rsidR="00A725BD" w:rsidRPr="00674C27" w:rsidRDefault="00A725BD" w:rsidP="0004370F">
      <w:pPr>
        <w:numPr>
          <w:ilvl w:val="0"/>
          <w:numId w:val="67"/>
        </w:numPr>
        <w:ind w:left="720" w:right="1080" w:hanging="360"/>
        <w:rPr>
          <w:szCs w:val="24"/>
        </w:rPr>
      </w:pPr>
      <w:r w:rsidRPr="00A725BD">
        <w:rPr>
          <w:szCs w:val="24"/>
        </w:rPr>
        <w:t xml:space="preserve">While the County may maintain maps that highlight the potential location of fish and wildlife habitat conservation areas it shall be the responsibility of the property owner and project sponsor to identify all fish and wildlife habitat conservation areas on their property and to </w:t>
      </w:r>
      <w:proofErr w:type="gramStart"/>
      <w:r w:rsidRPr="00A725BD">
        <w:rPr>
          <w:szCs w:val="24"/>
        </w:rPr>
        <w:t>comply with the provisions of this Chapter at all times</w:t>
      </w:r>
      <w:proofErr w:type="gramEnd"/>
      <w:r w:rsidRPr="00A725BD">
        <w:rPr>
          <w:szCs w:val="24"/>
        </w:rPr>
        <w:t>.</w:t>
      </w:r>
    </w:p>
    <w:p w14:paraId="4066523D" w14:textId="77777777" w:rsidR="00A725BD" w:rsidRPr="006A7E3B" w:rsidRDefault="00A725BD" w:rsidP="0004370F">
      <w:pPr>
        <w:ind w:right="1080"/>
        <w:rPr>
          <w:b/>
          <w:bCs/>
          <w:szCs w:val="24"/>
        </w:rPr>
      </w:pPr>
      <w:r w:rsidRPr="006A7E3B">
        <w:rPr>
          <w:b/>
          <w:bCs/>
          <w:szCs w:val="24"/>
        </w:rPr>
        <w:t xml:space="preserve">Note: Information regarding Priority Habitat and Species in Pend Oreille County may be found on the Washington State Department of Fish and Wildlife website. </w:t>
      </w:r>
    </w:p>
    <w:p w14:paraId="306DB86A" w14:textId="294807AB" w:rsidR="00A725BD" w:rsidRPr="006A7E3B" w:rsidRDefault="00A725BD" w:rsidP="0004370F">
      <w:pPr>
        <w:spacing w:after="0" w:line="259" w:lineRule="auto"/>
        <w:ind w:right="1080"/>
        <w:rPr>
          <w:b/>
          <w:bCs/>
          <w:szCs w:val="24"/>
        </w:rPr>
      </w:pPr>
    </w:p>
    <w:p w14:paraId="07788B9F" w14:textId="484E4AF9" w:rsidR="00A725BD" w:rsidRPr="00674C27" w:rsidRDefault="00A725BD" w:rsidP="0004370F">
      <w:pPr>
        <w:numPr>
          <w:ilvl w:val="0"/>
          <w:numId w:val="67"/>
        </w:numPr>
        <w:ind w:left="720" w:right="1080" w:hanging="360"/>
        <w:rPr>
          <w:szCs w:val="24"/>
        </w:rPr>
      </w:pPr>
      <w:r w:rsidRPr="00A725BD">
        <w:rPr>
          <w:szCs w:val="24"/>
        </w:rPr>
        <w:t>General Performance Standards.</w:t>
      </w:r>
    </w:p>
    <w:p w14:paraId="3690F980" w14:textId="6BB05FDF" w:rsidR="00A725BD" w:rsidRPr="00A725BD" w:rsidRDefault="00A725BD" w:rsidP="0004370F">
      <w:pPr>
        <w:numPr>
          <w:ilvl w:val="1"/>
          <w:numId w:val="67"/>
        </w:numPr>
        <w:ind w:left="1080" w:right="1080" w:hanging="360"/>
        <w:rPr>
          <w:szCs w:val="24"/>
        </w:rPr>
      </w:pPr>
      <w:r w:rsidRPr="00A725BD">
        <w:rPr>
          <w:szCs w:val="24"/>
        </w:rPr>
        <w:t xml:space="preserve">It should be noted that properties that contain fish and wildlife habitat conservation areas may contain other environmentally sensitive areas and as a result, more than one critical </w:t>
      </w:r>
      <w:proofErr w:type="gramStart"/>
      <w:r w:rsidRPr="00A725BD">
        <w:rPr>
          <w:szCs w:val="24"/>
        </w:rPr>
        <w:t>areas</w:t>
      </w:r>
      <w:proofErr w:type="gramEnd"/>
      <w:r w:rsidRPr="00A725BD">
        <w:rPr>
          <w:szCs w:val="24"/>
        </w:rPr>
        <w:t xml:space="preserve"> report may need to be prepared.</w:t>
      </w:r>
    </w:p>
    <w:p w14:paraId="037BC066" w14:textId="34A2FC28" w:rsidR="00A725BD" w:rsidRPr="00674C27" w:rsidRDefault="00A725BD" w:rsidP="0004370F">
      <w:pPr>
        <w:numPr>
          <w:ilvl w:val="1"/>
          <w:numId w:val="67"/>
        </w:numPr>
        <w:ind w:left="1080" w:right="1080" w:hanging="360"/>
        <w:rPr>
          <w:szCs w:val="24"/>
        </w:rPr>
      </w:pPr>
      <w:r w:rsidRPr="00A725BD">
        <w:rPr>
          <w:szCs w:val="24"/>
        </w:rPr>
        <w:t>Development activities proposed for properties that contain fish and wildlife habitat conservation areas may also be under the jurisdiction of state and federal agencies and as a result, numerous permits and approvals may be required. As a result, Project Sponsors are strongly encouraged to schedule a pre-application conference with County Staff to discuss potential permitting requirements and opportunities for integrating and streamlining the development review process.</w:t>
      </w:r>
    </w:p>
    <w:p w14:paraId="3D90CCA4" w14:textId="02CDAD2E" w:rsidR="00A725BD" w:rsidRPr="00A725BD" w:rsidRDefault="00A725BD" w:rsidP="0004370F">
      <w:pPr>
        <w:numPr>
          <w:ilvl w:val="1"/>
          <w:numId w:val="67"/>
        </w:numPr>
        <w:ind w:left="1080" w:right="1080" w:hanging="360"/>
        <w:rPr>
          <w:szCs w:val="24"/>
        </w:rPr>
      </w:pPr>
      <w:r w:rsidRPr="00A725BD">
        <w:rPr>
          <w:szCs w:val="24"/>
        </w:rPr>
        <w:t>Proposed development activities in or near fish and wildlife habitat conservation areas should follow the required mitigation sequencing outlined in XX.36.030 General Provisions, Mitigation Sequencing to avoid or minimize potential adverse impacts before considering any action that may require mitigation.</w:t>
      </w:r>
    </w:p>
    <w:p w14:paraId="7643EA25" w14:textId="31E785B1" w:rsidR="00A725BD" w:rsidRPr="00A725BD" w:rsidRDefault="00A725BD" w:rsidP="0004370F">
      <w:pPr>
        <w:numPr>
          <w:ilvl w:val="1"/>
          <w:numId w:val="67"/>
        </w:numPr>
        <w:ind w:left="1080" w:right="1080" w:hanging="360"/>
        <w:rPr>
          <w:szCs w:val="24"/>
        </w:rPr>
      </w:pPr>
      <w:r w:rsidRPr="00A725BD">
        <w:rPr>
          <w:szCs w:val="24"/>
        </w:rPr>
        <w:t>A fish and wildlife habitat conservation area may be altered only if the proposed alteration of the habitat or the mitigation proposed does not degrade the quantitative and qualitative functions and values of the habitat. All new structures and land alterations shall be prohibited from fish and wildlife habitat conservation areas, unless specifically authorized by the County.</w:t>
      </w:r>
    </w:p>
    <w:p w14:paraId="21236FAB" w14:textId="0DD649F1" w:rsidR="00A725BD" w:rsidRPr="00674C27" w:rsidRDefault="00A725BD" w:rsidP="0004370F">
      <w:pPr>
        <w:numPr>
          <w:ilvl w:val="2"/>
          <w:numId w:val="67"/>
        </w:numPr>
        <w:ind w:left="1440" w:right="1080" w:hanging="360"/>
        <w:rPr>
          <w:szCs w:val="24"/>
        </w:rPr>
      </w:pPr>
      <w:r w:rsidRPr="00A725BD">
        <w:rPr>
          <w:szCs w:val="24"/>
        </w:rPr>
        <w:t xml:space="preserve">Any proposed alterations or impacts to a fish and wildlife habitat conservation area should be supported by the principles of best available science. </w:t>
      </w:r>
    </w:p>
    <w:p w14:paraId="677FBCA0" w14:textId="77777777" w:rsidR="00A725BD" w:rsidRPr="00A725BD" w:rsidRDefault="00A725BD" w:rsidP="0004370F">
      <w:pPr>
        <w:numPr>
          <w:ilvl w:val="1"/>
          <w:numId w:val="67"/>
        </w:numPr>
        <w:ind w:left="1080" w:right="1080" w:hanging="360"/>
        <w:rPr>
          <w:szCs w:val="24"/>
        </w:rPr>
      </w:pPr>
      <w:r w:rsidRPr="00A725BD">
        <w:rPr>
          <w:szCs w:val="24"/>
        </w:rPr>
        <w:t xml:space="preserve">No plant, wildlife, or fish species not indigenous to the region shall be introduced into a fish and wildlife habitat conservation area unless authorized by a state and/or federal permit or approval. </w:t>
      </w:r>
    </w:p>
    <w:p w14:paraId="4511EBDC" w14:textId="77777777" w:rsidR="00A725BD" w:rsidRPr="00A725BD" w:rsidRDefault="00A725BD" w:rsidP="0004370F">
      <w:pPr>
        <w:numPr>
          <w:ilvl w:val="1"/>
          <w:numId w:val="67"/>
        </w:numPr>
        <w:ind w:left="1080" w:right="1080" w:hanging="360"/>
        <w:rPr>
          <w:szCs w:val="24"/>
        </w:rPr>
      </w:pPr>
      <w:r w:rsidRPr="00A725BD">
        <w:rPr>
          <w:szCs w:val="24"/>
        </w:rPr>
        <w:lastRenderedPageBreak/>
        <w:t xml:space="preserve">The County may deny, restrict, or condition approvals of a proposed use or development activity within or adjacent to a fish and wildlife habitat conservation area or its buffers, as necessary to minimize or mitigate any potential adverse impacts. Conditions shall be based on the principles of best available science and may include, but are not limited to, the following:  </w:t>
      </w:r>
    </w:p>
    <w:p w14:paraId="27506325" w14:textId="19E0BC49" w:rsidR="00A725BD" w:rsidRPr="00674C27" w:rsidRDefault="00A725BD" w:rsidP="0004370F">
      <w:pPr>
        <w:numPr>
          <w:ilvl w:val="2"/>
          <w:numId w:val="67"/>
        </w:numPr>
        <w:ind w:left="1440" w:right="1080" w:hanging="360"/>
        <w:rPr>
          <w:szCs w:val="24"/>
        </w:rPr>
      </w:pPr>
      <w:r w:rsidRPr="00A725BD">
        <w:rPr>
          <w:szCs w:val="24"/>
        </w:rPr>
        <w:t xml:space="preserve">Establishment of buffer </w:t>
      </w:r>
      <w:proofErr w:type="gramStart"/>
      <w:r w:rsidRPr="00A725BD">
        <w:rPr>
          <w:szCs w:val="24"/>
        </w:rPr>
        <w:t>zones;</w:t>
      </w:r>
      <w:proofErr w:type="gramEnd"/>
    </w:p>
    <w:p w14:paraId="3D52A659" w14:textId="3EC7F190" w:rsidR="00A725BD" w:rsidRPr="00674C27" w:rsidRDefault="00A725BD" w:rsidP="0004370F">
      <w:pPr>
        <w:numPr>
          <w:ilvl w:val="2"/>
          <w:numId w:val="67"/>
        </w:numPr>
        <w:ind w:left="1440" w:right="1080" w:hanging="360"/>
        <w:rPr>
          <w:szCs w:val="24"/>
        </w:rPr>
      </w:pPr>
      <w:r w:rsidRPr="00A725BD">
        <w:rPr>
          <w:szCs w:val="24"/>
        </w:rPr>
        <w:t xml:space="preserve">Preservation of critically important vegetation and/or priority habitat features such as snags and downed </w:t>
      </w:r>
      <w:proofErr w:type="gramStart"/>
      <w:r w:rsidRPr="00A725BD">
        <w:rPr>
          <w:szCs w:val="24"/>
        </w:rPr>
        <w:t>wood;</w:t>
      </w:r>
      <w:proofErr w:type="gramEnd"/>
    </w:p>
    <w:p w14:paraId="5D1D5927" w14:textId="73AC945F" w:rsidR="00A725BD" w:rsidRPr="00674C27" w:rsidRDefault="00A725BD" w:rsidP="0004370F">
      <w:pPr>
        <w:numPr>
          <w:ilvl w:val="2"/>
          <w:numId w:val="67"/>
        </w:numPr>
        <w:ind w:left="1440" w:right="1080" w:hanging="360"/>
        <w:rPr>
          <w:szCs w:val="24"/>
        </w:rPr>
      </w:pPr>
      <w:r w:rsidRPr="00A725BD">
        <w:rPr>
          <w:szCs w:val="24"/>
        </w:rPr>
        <w:t xml:space="preserve">Limitation of access to the habitat area, including fencing to deter unauthorized </w:t>
      </w:r>
      <w:proofErr w:type="gramStart"/>
      <w:r w:rsidRPr="00A725BD">
        <w:rPr>
          <w:szCs w:val="24"/>
        </w:rPr>
        <w:t>access;</w:t>
      </w:r>
      <w:proofErr w:type="gramEnd"/>
    </w:p>
    <w:p w14:paraId="66B895BD" w14:textId="6BBB47BA" w:rsidR="00A725BD" w:rsidRPr="00674C27" w:rsidRDefault="00A725BD" w:rsidP="0004370F">
      <w:pPr>
        <w:numPr>
          <w:ilvl w:val="2"/>
          <w:numId w:val="67"/>
        </w:numPr>
        <w:ind w:left="1440" w:right="1080" w:hanging="360"/>
        <w:rPr>
          <w:szCs w:val="24"/>
        </w:rPr>
      </w:pPr>
      <w:r w:rsidRPr="00A725BD">
        <w:rPr>
          <w:szCs w:val="24"/>
        </w:rPr>
        <w:t xml:space="preserve">Seasonal restriction of construction activities to protect priority fish and wildlife </w:t>
      </w:r>
      <w:proofErr w:type="gramStart"/>
      <w:r w:rsidRPr="00A725BD">
        <w:rPr>
          <w:szCs w:val="24"/>
        </w:rPr>
        <w:t>species;</w:t>
      </w:r>
      <w:proofErr w:type="gramEnd"/>
    </w:p>
    <w:p w14:paraId="31568D76" w14:textId="62DC752D" w:rsidR="00A725BD" w:rsidRPr="00674C27" w:rsidRDefault="00A725BD" w:rsidP="0004370F">
      <w:pPr>
        <w:numPr>
          <w:ilvl w:val="2"/>
          <w:numId w:val="67"/>
        </w:numPr>
        <w:ind w:left="1440" w:right="1080" w:hanging="360"/>
        <w:rPr>
          <w:szCs w:val="24"/>
        </w:rPr>
      </w:pPr>
      <w:r w:rsidRPr="00A725BD">
        <w:rPr>
          <w:szCs w:val="24"/>
        </w:rPr>
        <w:t>Establishment of a duration and timetable for periodic review of mitigation activities; and</w:t>
      </w:r>
    </w:p>
    <w:p w14:paraId="51A5A3A2" w14:textId="02356139" w:rsidR="00A725BD" w:rsidRPr="00674C27" w:rsidRDefault="00A725BD" w:rsidP="0004370F">
      <w:pPr>
        <w:numPr>
          <w:ilvl w:val="2"/>
          <w:numId w:val="67"/>
        </w:numPr>
        <w:ind w:left="1440" w:right="1080" w:hanging="360"/>
        <w:rPr>
          <w:szCs w:val="24"/>
        </w:rPr>
      </w:pPr>
      <w:r w:rsidRPr="00A725BD">
        <w:rPr>
          <w:szCs w:val="24"/>
        </w:rPr>
        <w:t xml:space="preserve">Requirement of a performance bond, when necessary, to ensure completion and success of proposed mitigation. </w:t>
      </w:r>
    </w:p>
    <w:p w14:paraId="7F430AE1" w14:textId="7965193F" w:rsidR="00A725BD" w:rsidRPr="00674C27" w:rsidRDefault="00A725BD" w:rsidP="0004370F">
      <w:pPr>
        <w:numPr>
          <w:ilvl w:val="1"/>
          <w:numId w:val="67"/>
        </w:numPr>
        <w:ind w:left="1080" w:right="1080" w:hanging="360"/>
        <w:rPr>
          <w:szCs w:val="24"/>
        </w:rPr>
      </w:pPr>
      <w:r w:rsidRPr="00A725BD">
        <w:rPr>
          <w:szCs w:val="24"/>
        </w:rPr>
        <w:t>Mitigation of alterations to fish and wildlife habitat conservation areas shall achieve equivalent or greater biologic and hydrologic functions and shall include mitigation for adverse off-site impacts. Mitigation shall address each function affected by the alteration to achieve functional equivalency or improvement on a per function basis.</w:t>
      </w:r>
    </w:p>
    <w:p w14:paraId="4A054DF4" w14:textId="77777777" w:rsidR="00A725BD" w:rsidRPr="00A725BD" w:rsidRDefault="00A725BD" w:rsidP="0004370F">
      <w:pPr>
        <w:numPr>
          <w:ilvl w:val="1"/>
          <w:numId w:val="67"/>
        </w:numPr>
        <w:ind w:left="1080" w:right="1080" w:hanging="360"/>
        <w:rPr>
          <w:szCs w:val="24"/>
        </w:rPr>
      </w:pPr>
      <w:r w:rsidRPr="00A725BD">
        <w:rPr>
          <w:szCs w:val="24"/>
        </w:rPr>
        <w:t xml:space="preserve">The County may require the establishment of buffer areas for activities adjacent to fish and wildlife habitat conservation areas when needed to protect habitat conservation areas. Buffers shall consist of an undisturbed area of native vegetation or areas identified for restoration established to protect the integrity, functions, and values of the affected habitat.  </w:t>
      </w:r>
    </w:p>
    <w:p w14:paraId="42C38EC1" w14:textId="46747B75" w:rsidR="00A725BD" w:rsidRPr="008A58F3" w:rsidRDefault="00A725BD" w:rsidP="0004370F">
      <w:pPr>
        <w:numPr>
          <w:ilvl w:val="2"/>
          <w:numId w:val="67"/>
        </w:numPr>
        <w:ind w:left="1440" w:right="1080" w:hanging="360"/>
        <w:rPr>
          <w:szCs w:val="24"/>
        </w:rPr>
      </w:pPr>
      <w:r w:rsidRPr="00A725BD">
        <w:rPr>
          <w:szCs w:val="24"/>
        </w:rPr>
        <w:t>Required buffer widths shall reflect the sensitivity of the habitat and the type and intensity of human activity proposed to be conducted nearby and shall be consistent with the management recommendations issued by the Washington Department of Fish and Wildlife.</w:t>
      </w:r>
    </w:p>
    <w:p w14:paraId="6BE23B74" w14:textId="3AFE49F6" w:rsidR="00A725BD" w:rsidRPr="008A58F3" w:rsidRDefault="00A725BD" w:rsidP="0004370F">
      <w:pPr>
        <w:numPr>
          <w:ilvl w:val="2"/>
          <w:numId w:val="67"/>
        </w:numPr>
        <w:ind w:left="1440" w:right="1080" w:hanging="360"/>
        <w:rPr>
          <w:szCs w:val="24"/>
        </w:rPr>
      </w:pPr>
      <w:r w:rsidRPr="00A725BD">
        <w:rPr>
          <w:szCs w:val="24"/>
        </w:rPr>
        <w:t xml:space="preserve">Fish and wildlife habitat conservation areas and their buffers should be preserved in perpetuity </w:t>
      </w:r>
      <w:proofErr w:type="gramStart"/>
      <w:r w:rsidRPr="00A725BD">
        <w:rPr>
          <w:szCs w:val="24"/>
        </w:rPr>
        <w:t>through the use of</w:t>
      </w:r>
      <w:proofErr w:type="gramEnd"/>
      <w:r w:rsidRPr="00A725BD">
        <w:rPr>
          <w:szCs w:val="24"/>
        </w:rPr>
        <w:t xml:space="preserve"> native growth protection areas, critical area tracts, or comparable methods as approved by the County. </w:t>
      </w:r>
    </w:p>
    <w:p w14:paraId="35EA99C9" w14:textId="43B59B9F" w:rsidR="00A725BD" w:rsidRPr="008A58F3" w:rsidRDefault="00A725BD" w:rsidP="0004370F">
      <w:pPr>
        <w:numPr>
          <w:ilvl w:val="1"/>
          <w:numId w:val="67"/>
        </w:numPr>
        <w:ind w:left="1080" w:right="1080" w:hanging="360"/>
        <w:rPr>
          <w:szCs w:val="24"/>
        </w:rPr>
      </w:pPr>
      <w:r w:rsidRPr="00A725BD">
        <w:rPr>
          <w:szCs w:val="24"/>
        </w:rPr>
        <w:t xml:space="preserve">When a species is more susceptible to adverse impacts during specific periods of the year, seasonal restrictions may apply. Larger buffers may be </w:t>
      </w:r>
      <w:proofErr w:type="gramStart"/>
      <w:r w:rsidRPr="00A725BD">
        <w:rPr>
          <w:szCs w:val="24"/>
        </w:rPr>
        <w:t>required</w:t>
      </w:r>
      <w:proofErr w:type="gramEnd"/>
      <w:r w:rsidRPr="00A725BD">
        <w:rPr>
          <w:szCs w:val="24"/>
        </w:rPr>
        <w:t xml:space="preserve"> and activities may be further restricted during the specified season.</w:t>
      </w:r>
    </w:p>
    <w:p w14:paraId="06C744DE" w14:textId="4ED9C515" w:rsidR="00A725BD" w:rsidRPr="00BC3804" w:rsidRDefault="00A725BD" w:rsidP="0004370F">
      <w:pPr>
        <w:pStyle w:val="ListParagraph"/>
        <w:numPr>
          <w:ilvl w:val="1"/>
          <w:numId w:val="67"/>
        </w:numPr>
        <w:spacing w:after="0"/>
        <w:ind w:left="1080" w:right="1080" w:hanging="450"/>
        <w:rPr>
          <w:szCs w:val="24"/>
        </w:rPr>
      </w:pPr>
      <w:r w:rsidRPr="00BC3804">
        <w:rPr>
          <w:szCs w:val="24"/>
        </w:rPr>
        <w:t>The County may reduce fish and wildlife habitat area buffers in accordance with the provisions of the critical area report, the principles of best available science, and applicable management recommendations issued by the Washington Department of Fish and Wildlife, if:</w:t>
      </w:r>
    </w:p>
    <w:p w14:paraId="7BDADB29" w14:textId="482EE2C5" w:rsidR="00A725BD" w:rsidRPr="003558CA" w:rsidRDefault="00A725BD" w:rsidP="0004370F">
      <w:pPr>
        <w:numPr>
          <w:ilvl w:val="2"/>
          <w:numId w:val="67"/>
        </w:numPr>
        <w:ind w:left="1440" w:right="1080" w:hanging="360"/>
        <w:rPr>
          <w:szCs w:val="24"/>
        </w:rPr>
      </w:pPr>
      <w:r w:rsidRPr="00A725BD">
        <w:rPr>
          <w:szCs w:val="24"/>
        </w:rPr>
        <w:t xml:space="preserve">It will not reduce stream or habitat </w:t>
      </w:r>
      <w:proofErr w:type="gramStart"/>
      <w:r w:rsidRPr="00A725BD">
        <w:rPr>
          <w:szCs w:val="24"/>
        </w:rPr>
        <w:t>functions;</w:t>
      </w:r>
      <w:proofErr w:type="gramEnd"/>
    </w:p>
    <w:p w14:paraId="7FCB979E" w14:textId="7F40D505" w:rsidR="00A725BD" w:rsidRPr="003558CA" w:rsidRDefault="00A725BD" w:rsidP="0004370F">
      <w:pPr>
        <w:numPr>
          <w:ilvl w:val="2"/>
          <w:numId w:val="67"/>
        </w:numPr>
        <w:ind w:left="1440" w:right="1080" w:hanging="360"/>
        <w:rPr>
          <w:szCs w:val="24"/>
        </w:rPr>
      </w:pPr>
      <w:r w:rsidRPr="00A725BD">
        <w:rPr>
          <w:szCs w:val="24"/>
        </w:rPr>
        <w:t xml:space="preserve">It will not adversely affect fish </w:t>
      </w:r>
      <w:proofErr w:type="gramStart"/>
      <w:r w:rsidRPr="00A725BD">
        <w:rPr>
          <w:szCs w:val="24"/>
        </w:rPr>
        <w:t>habitat;</w:t>
      </w:r>
      <w:proofErr w:type="gramEnd"/>
    </w:p>
    <w:p w14:paraId="353787C3" w14:textId="5A266E3C" w:rsidR="00A725BD" w:rsidRPr="003558CA" w:rsidRDefault="00A725BD" w:rsidP="0004370F">
      <w:pPr>
        <w:numPr>
          <w:ilvl w:val="2"/>
          <w:numId w:val="67"/>
        </w:numPr>
        <w:ind w:left="1440" w:right="1080" w:hanging="360"/>
        <w:rPr>
          <w:szCs w:val="24"/>
        </w:rPr>
      </w:pPr>
      <w:r w:rsidRPr="00A725BD">
        <w:rPr>
          <w:szCs w:val="24"/>
        </w:rPr>
        <w:t xml:space="preserve">It will provide additional natural resource protection, such as buffer </w:t>
      </w:r>
      <w:proofErr w:type="gramStart"/>
      <w:r w:rsidRPr="00A725BD">
        <w:rPr>
          <w:szCs w:val="24"/>
        </w:rPr>
        <w:t>enhancement;</w:t>
      </w:r>
      <w:proofErr w:type="gramEnd"/>
    </w:p>
    <w:p w14:paraId="380C11A2" w14:textId="4D38A2E6" w:rsidR="00A725BD" w:rsidRPr="00BC3804" w:rsidRDefault="00A725BD" w:rsidP="0004370F">
      <w:pPr>
        <w:numPr>
          <w:ilvl w:val="2"/>
          <w:numId w:val="67"/>
        </w:numPr>
        <w:spacing w:after="0"/>
        <w:ind w:left="1440" w:right="1080" w:hanging="360"/>
        <w:rPr>
          <w:szCs w:val="24"/>
        </w:rPr>
      </w:pPr>
      <w:r w:rsidRPr="00A725BD">
        <w:rPr>
          <w:szCs w:val="24"/>
        </w:rPr>
        <w:t>The total area contained in the buffer area after averaging is no less than that which would be contained within the standard buffer.</w:t>
      </w:r>
    </w:p>
    <w:p w14:paraId="1402AA1F" w14:textId="78FB0EB3" w:rsidR="00A725BD" w:rsidRPr="00BC3804" w:rsidRDefault="00A725BD" w:rsidP="0004370F">
      <w:pPr>
        <w:pStyle w:val="ListParagraph"/>
        <w:numPr>
          <w:ilvl w:val="1"/>
          <w:numId w:val="67"/>
        </w:numPr>
        <w:ind w:left="1080" w:right="1080" w:hanging="540"/>
        <w:rPr>
          <w:szCs w:val="24"/>
        </w:rPr>
      </w:pPr>
      <w:r w:rsidRPr="00BC3804">
        <w:rPr>
          <w:szCs w:val="24"/>
        </w:rPr>
        <w:lastRenderedPageBreak/>
        <w:t xml:space="preserve">The subdivision and short subdivision of land in fish and wildlife habitat conservation areas and associated buffers is subject to the following: </w:t>
      </w:r>
    </w:p>
    <w:p w14:paraId="08D1A2CF" w14:textId="07C18311" w:rsidR="00A725BD" w:rsidRPr="00BC3804" w:rsidRDefault="00A725BD" w:rsidP="0004370F">
      <w:pPr>
        <w:numPr>
          <w:ilvl w:val="2"/>
          <w:numId w:val="68"/>
        </w:numPr>
        <w:ind w:left="1440" w:right="1080" w:hanging="360"/>
        <w:rPr>
          <w:szCs w:val="24"/>
        </w:rPr>
      </w:pPr>
      <w:r w:rsidRPr="00A725BD">
        <w:rPr>
          <w:szCs w:val="24"/>
        </w:rPr>
        <w:t xml:space="preserve">Land that is located wholly within a habitat conservation area or its buffer should not be </w:t>
      </w:r>
      <w:proofErr w:type="gramStart"/>
      <w:r w:rsidRPr="00A725BD">
        <w:rPr>
          <w:szCs w:val="24"/>
        </w:rPr>
        <w:t>subdivided;</w:t>
      </w:r>
      <w:proofErr w:type="gramEnd"/>
    </w:p>
    <w:p w14:paraId="0534B7EA" w14:textId="32B2759A" w:rsidR="00A725BD" w:rsidRPr="00BC3804" w:rsidRDefault="00A725BD" w:rsidP="0004370F">
      <w:pPr>
        <w:numPr>
          <w:ilvl w:val="2"/>
          <w:numId w:val="68"/>
        </w:numPr>
        <w:ind w:left="1440" w:right="1080" w:hanging="360"/>
        <w:rPr>
          <w:szCs w:val="24"/>
        </w:rPr>
      </w:pPr>
      <w:r w:rsidRPr="00A725BD">
        <w:rPr>
          <w:szCs w:val="24"/>
        </w:rPr>
        <w:t>Land that is located partially within a habitat conservation area or its buffer may be divided provided that the developable portion of each new lot and its access is located outside of the habitat conservation area or its buffer and meets the minimum lot size requirements and all applicable provisions of the applicable development regulations.</w:t>
      </w:r>
    </w:p>
    <w:p w14:paraId="1BC2D8B9" w14:textId="78C6B86F" w:rsidR="00A725BD" w:rsidRPr="00BC3804" w:rsidRDefault="00A725BD" w:rsidP="0004370F">
      <w:pPr>
        <w:numPr>
          <w:ilvl w:val="2"/>
          <w:numId w:val="68"/>
        </w:numPr>
        <w:ind w:left="1440" w:right="1080" w:hanging="360"/>
        <w:rPr>
          <w:szCs w:val="24"/>
        </w:rPr>
      </w:pPr>
      <w:r w:rsidRPr="00A725BD">
        <w:rPr>
          <w:szCs w:val="24"/>
        </w:rPr>
        <w:t xml:space="preserve">Access roads and utilities serving the proposed subdivision may be permitted within the habitat conservation area and associated buffers only if the County determines that no other feasible alternative exists and when consistent with this </w:t>
      </w:r>
      <w:proofErr w:type="gramStart"/>
      <w:r w:rsidRPr="00A725BD">
        <w:rPr>
          <w:szCs w:val="24"/>
        </w:rPr>
        <w:t>Title</w:t>
      </w:r>
      <w:proofErr w:type="gramEnd"/>
    </w:p>
    <w:p w14:paraId="1D00F5EB" w14:textId="77777777" w:rsidR="00A725BD" w:rsidRPr="00A725BD" w:rsidRDefault="00A725BD" w:rsidP="0004370F">
      <w:pPr>
        <w:numPr>
          <w:ilvl w:val="1"/>
          <w:numId w:val="71"/>
        </w:numPr>
        <w:spacing w:after="0"/>
        <w:ind w:left="1080" w:right="1080" w:hanging="540"/>
        <w:rPr>
          <w:szCs w:val="24"/>
        </w:rPr>
      </w:pPr>
      <w:r w:rsidRPr="00A725BD">
        <w:rPr>
          <w:szCs w:val="24"/>
        </w:rPr>
        <w:t xml:space="preserve">The outer perimeter of the fish and wildlife habitat conservation area or buffer and the limits of those areas to be disturbed pursuant to an approved permit or authorization shall be marked in the field in such a way as to ensure that no unauthorized intrusion will occur and verified by the County prior to the commencement of permitted activities. This temporary marking shall be maintained throughout construction and shall not be removed until permanent signs, if required, are in place.  </w:t>
      </w:r>
    </w:p>
    <w:p w14:paraId="40A779A8" w14:textId="22B37FCF" w:rsidR="00A725BD" w:rsidRPr="006A7E3B" w:rsidRDefault="00A725BD" w:rsidP="0004370F">
      <w:pPr>
        <w:numPr>
          <w:ilvl w:val="1"/>
          <w:numId w:val="71"/>
        </w:numPr>
        <w:ind w:left="1080" w:right="1080" w:hanging="450"/>
        <w:rPr>
          <w:szCs w:val="24"/>
        </w:rPr>
      </w:pPr>
      <w:r w:rsidRPr="00A725BD">
        <w:rPr>
          <w:szCs w:val="24"/>
        </w:rPr>
        <w:t>As a condition of any permit or authorization issued pursuant to this Chapter, the County may require the Applicant to install permanent signs along the boundary of a fish and wildlife habitat conservation area or buffer.</w:t>
      </w:r>
    </w:p>
    <w:p w14:paraId="48F24B7F" w14:textId="617FAECD" w:rsidR="00A725BD" w:rsidRPr="006A7E3B" w:rsidRDefault="00A725BD" w:rsidP="0004370F">
      <w:pPr>
        <w:numPr>
          <w:ilvl w:val="2"/>
          <w:numId w:val="69"/>
        </w:numPr>
        <w:ind w:left="1440" w:right="1080" w:hanging="360"/>
        <w:rPr>
          <w:szCs w:val="24"/>
        </w:rPr>
      </w:pPr>
      <w:r w:rsidRPr="00A725BD">
        <w:rPr>
          <w:szCs w:val="24"/>
        </w:rPr>
        <w:t xml:space="preserve">Signs should be </w:t>
      </w:r>
      <w:proofErr w:type="gramStart"/>
      <w:r w:rsidRPr="00A725BD">
        <w:rPr>
          <w:szCs w:val="24"/>
        </w:rPr>
        <w:t>designed,</w:t>
      </w:r>
      <w:proofErr w:type="gramEnd"/>
      <w:r w:rsidRPr="00A725BD">
        <w:rPr>
          <w:szCs w:val="24"/>
        </w:rPr>
        <w:t xml:space="preserve"> and installed in a manner to assure protection of sensitive features or wildlife and shall be subject to County approval.</w:t>
      </w:r>
    </w:p>
    <w:p w14:paraId="502A4D13" w14:textId="46573D39" w:rsidR="00A725BD" w:rsidRPr="006A7E3B" w:rsidRDefault="00A725BD" w:rsidP="0004370F">
      <w:pPr>
        <w:numPr>
          <w:ilvl w:val="2"/>
          <w:numId w:val="69"/>
        </w:numPr>
        <w:ind w:left="1440" w:right="1080" w:hanging="360"/>
        <w:rPr>
          <w:szCs w:val="24"/>
        </w:rPr>
      </w:pPr>
      <w:r w:rsidRPr="00A725BD">
        <w:rPr>
          <w:szCs w:val="24"/>
        </w:rPr>
        <w:t xml:space="preserve">Signs shall be maintained by the property owner unless otherwise approved by the County. </w:t>
      </w:r>
    </w:p>
    <w:p w14:paraId="01DBB3FD" w14:textId="2A625ADE" w:rsidR="00A725BD" w:rsidRPr="006A7E3B" w:rsidRDefault="00A725BD" w:rsidP="0004370F">
      <w:pPr>
        <w:pStyle w:val="ListParagraph"/>
        <w:numPr>
          <w:ilvl w:val="1"/>
          <w:numId w:val="71"/>
        </w:numPr>
        <w:ind w:left="1080" w:right="1080" w:hanging="540"/>
        <w:rPr>
          <w:szCs w:val="24"/>
        </w:rPr>
      </w:pPr>
      <w:r w:rsidRPr="006A7E3B">
        <w:rPr>
          <w:szCs w:val="24"/>
        </w:rPr>
        <w:t xml:space="preserve">The County may require as a condition of approval of any permit or authorization issued pursuant to this Chapter to require the Applicant to install a permanent fence at the edge of the fish and wildlife habitat conservation area or buffer, when fencing will prevent future impacts to the habitat conservation area.  </w:t>
      </w:r>
    </w:p>
    <w:p w14:paraId="5E08939E" w14:textId="0BE51ED0" w:rsidR="00A725BD" w:rsidRPr="006A7E3B" w:rsidRDefault="00A725BD" w:rsidP="0004370F">
      <w:pPr>
        <w:numPr>
          <w:ilvl w:val="2"/>
          <w:numId w:val="70"/>
        </w:numPr>
        <w:spacing w:after="3" w:line="276" w:lineRule="auto"/>
        <w:ind w:left="1440" w:right="1080" w:hanging="360"/>
        <w:rPr>
          <w:szCs w:val="24"/>
        </w:rPr>
      </w:pPr>
      <w:r w:rsidRPr="00A725BD">
        <w:rPr>
          <w:szCs w:val="24"/>
        </w:rPr>
        <w:t xml:space="preserve">The Applicant should be required to install a permanent fence around the habitat conservation area or buffer when domestic grazing animals are present or may be introduced on site.  </w:t>
      </w:r>
    </w:p>
    <w:p w14:paraId="0A13F9B5" w14:textId="77777777" w:rsidR="00A725BD" w:rsidRPr="00A725BD" w:rsidRDefault="00A725BD" w:rsidP="0004370F">
      <w:pPr>
        <w:numPr>
          <w:ilvl w:val="2"/>
          <w:numId w:val="70"/>
        </w:numPr>
        <w:ind w:left="1440" w:right="1080" w:hanging="360"/>
        <w:rPr>
          <w:szCs w:val="24"/>
        </w:rPr>
      </w:pPr>
      <w:r w:rsidRPr="00A725BD">
        <w:rPr>
          <w:szCs w:val="24"/>
        </w:rPr>
        <w:t xml:space="preserve">Fencing installed as part of a proposed activity or as required in this Subsection shall be design </w:t>
      </w:r>
      <w:proofErr w:type="gramStart"/>
      <w:r w:rsidRPr="00A725BD">
        <w:rPr>
          <w:szCs w:val="24"/>
        </w:rPr>
        <w:t>so as to</w:t>
      </w:r>
      <w:proofErr w:type="gramEnd"/>
      <w:r w:rsidRPr="00A725BD">
        <w:rPr>
          <w:szCs w:val="24"/>
        </w:rPr>
        <w:t xml:space="preserve"> not interfere with species migration, including fish runs, and shall be constructed in a manner that minimizes habitat impacts and shall be subject to County approval. </w:t>
      </w:r>
    </w:p>
    <w:p w14:paraId="3B5F380C" w14:textId="39B29B2C" w:rsidR="00A725BD" w:rsidRPr="00A725BD" w:rsidRDefault="00A725BD" w:rsidP="0004370F">
      <w:pPr>
        <w:spacing w:after="0" w:line="259" w:lineRule="auto"/>
        <w:ind w:left="360" w:right="1080" w:firstLine="90"/>
        <w:rPr>
          <w:szCs w:val="24"/>
        </w:rPr>
      </w:pPr>
    </w:p>
    <w:p w14:paraId="4B9379D0" w14:textId="0D0083EF" w:rsidR="00A725BD" w:rsidRPr="006A7E3B" w:rsidRDefault="00A725BD" w:rsidP="0004370F">
      <w:pPr>
        <w:numPr>
          <w:ilvl w:val="0"/>
          <w:numId w:val="67"/>
        </w:numPr>
        <w:ind w:left="720" w:right="1080" w:hanging="360"/>
        <w:rPr>
          <w:szCs w:val="24"/>
        </w:rPr>
      </w:pPr>
      <w:r w:rsidRPr="00A725BD">
        <w:rPr>
          <w:szCs w:val="24"/>
        </w:rPr>
        <w:t xml:space="preserve">Habitat Specific Performance Standards. In addition to the general performance standards listed above, the following habitat specific performance standards may also apply, as determined by the County. </w:t>
      </w:r>
    </w:p>
    <w:p w14:paraId="04584C2B" w14:textId="0DBF460D" w:rsidR="00A725BD" w:rsidRPr="00092C3D" w:rsidRDefault="00A725BD" w:rsidP="0004370F">
      <w:pPr>
        <w:numPr>
          <w:ilvl w:val="1"/>
          <w:numId w:val="67"/>
        </w:numPr>
        <w:spacing w:after="0" w:line="259" w:lineRule="auto"/>
        <w:ind w:left="1080" w:right="1080" w:hanging="360"/>
        <w:rPr>
          <w:szCs w:val="24"/>
        </w:rPr>
      </w:pPr>
      <w:r w:rsidRPr="00092C3D">
        <w:rPr>
          <w:szCs w:val="24"/>
        </w:rPr>
        <w:t xml:space="preserve">No development shall be allowed within a fish and wildlife habitat conservation area or buffer with which state or federally endangered, threatened, or sensitive species have a primary association, except that which is provided for by a management plan established by the Washington Department of Fish and Wildlife or applicable state or federal agency. </w:t>
      </w:r>
    </w:p>
    <w:p w14:paraId="13F8C485" w14:textId="42012C39" w:rsidR="00A725BD" w:rsidRPr="007B30DF" w:rsidRDefault="00A725BD" w:rsidP="0004370F">
      <w:pPr>
        <w:numPr>
          <w:ilvl w:val="2"/>
          <w:numId w:val="67"/>
        </w:numPr>
        <w:ind w:left="1440" w:right="1080" w:hanging="360"/>
        <w:rPr>
          <w:szCs w:val="24"/>
        </w:rPr>
      </w:pPr>
      <w:r w:rsidRPr="00A725BD">
        <w:rPr>
          <w:szCs w:val="24"/>
        </w:rPr>
        <w:lastRenderedPageBreak/>
        <w:t>Whenever activities are proposed adjacent to a fish and wildlife habitat conservation area with which state or federally endangered, threatened, or sensitive species have a primary association, such area shall be protected through the application of protection measures in accordance with a critical area report prepared by a qualified professional and approved by the County. Approval for alteration of land adjacent to the fish and wildlife habitat conservation area or its buffer shall not occur prior to consultation with the Washington Department of Fish and Wildlife for animal species, the Washington State Department of Natural Resources for plant species, and other appropriate federal or state agencies.</w:t>
      </w:r>
    </w:p>
    <w:p w14:paraId="4997D1BF" w14:textId="77777777" w:rsidR="00A725BD" w:rsidRPr="00A725BD" w:rsidRDefault="00A725BD" w:rsidP="0004370F">
      <w:pPr>
        <w:numPr>
          <w:ilvl w:val="2"/>
          <w:numId w:val="67"/>
        </w:numPr>
        <w:spacing w:after="0"/>
        <w:ind w:left="1440" w:right="1080" w:hanging="360"/>
        <w:rPr>
          <w:szCs w:val="24"/>
        </w:rPr>
      </w:pPr>
      <w:r w:rsidRPr="00A725BD">
        <w:rPr>
          <w:szCs w:val="24"/>
        </w:rPr>
        <w:t xml:space="preserve">Project Sponsors are encouraged to contact the U. S. Fish and Wildlife Service and/or the Washington State Department of Fish and Wildlife to determine what, if any, state or local laws protecting Bald or Golden Eagles may be applicable to their proposed development. </w:t>
      </w:r>
    </w:p>
    <w:p w14:paraId="6D7CF22A" w14:textId="5B773B09" w:rsidR="00A725BD" w:rsidRPr="00A725BD" w:rsidRDefault="00A725BD" w:rsidP="0004370F">
      <w:pPr>
        <w:numPr>
          <w:ilvl w:val="1"/>
          <w:numId w:val="67"/>
        </w:numPr>
        <w:tabs>
          <w:tab w:val="right" w:pos="990"/>
        </w:tabs>
        <w:ind w:left="990" w:right="1080" w:hanging="270"/>
        <w:rPr>
          <w:szCs w:val="24"/>
        </w:rPr>
      </w:pPr>
      <w:r w:rsidRPr="00A725BD">
        <w:rPr>
          <w:szCs w:val="24"/>
        </w:rPr>
        <w:t xml:space="preserve">All activities, uses, and alterations proposed to </w:t>
      </w:r>
      <w:proofErr w:type="gramStart"/>
      <w:r w:rsidRPr="00A725BD">
        <w:rPr>
          <w:szCs w:val="24"/>
        </w:rPr>
        <w:t>be located in</w:t>
      </w:r>
      <w:proofErr w:type="gramEnd"/>
      <w:r w:rsidRPr="00A725BD">
        <w:rPr>
          <w:szCs w:val="24"/>
        </w:rPr>
        <w:t xml:space="preserve"> water bodies used by fish or in areas that affect such water bodies shall give special consideration to the preservation and enhancement of fish habitat, including, but not limited to, adhering to the following standards:</w:t>
      </w:r>
    </w:p>
    <w:p w14:paraId="155B98CF" w14:textId="6646038C" w:rsidR="00A725BD" w:rsidRPr="007B30DF" w:rsidRDefault="00A725BD" w:rsidP="0004370F">
      <w:pPr>
        <w:numPr>
          <w:ilvl w:val="2"/>
          <w:numId w:val="67"/>
        </w:numPr>
        <w:ind w:left="1440" w:right="1080" w:hanging="360"/>
        <w:rPr>
          <w:szCs w:val="24"/>
        </w:rPr>
      </w:pPr>
      <w:r w:rsidRPr="00A725BD">
        <w:rPr>
          <w:szCs w:val="24"/>
        </w:rPr>
        <w:t xml:space="preserve">Activities shall be timed to occur only during the allowable work window as designated by the Washington Department of Fish and Wildlife for the applicable </w:t>
      </w:r>
      <w:proofErr w:type="gramStart"/>
      <w:r w:rsidRPr="00A725BD">
        <w:rPr>
          <w:szCs w:val="24"/>
        </w:rPr>
        <w:t>species;</w:t>
      </w:r>
      <w:proofErr w:type="gramEnd"/>
      <w:r w:rsidRPr="00A725BD">
        <w:rPr>
          <w:szCs w:val="24"/>
        </w:rPr>
        <w:t xml:space="preserve">  </w:t>
      </w:r>
    </w:p>
    <w:p w14:paraId="466EEC82" w14:textId="372013D4" w:rsidR="00A725BD" w:rsidRPr="007B30DF" w:rsidRDefault="00A725BD" w:rsidP="0004370F">
      <w:pPr>
        <w:numPr>
          <w:ilvl w:val="2"/>
          <w:numId w:val="67"/>
        </w:numPr>
        <w:ind w:left="1440" w:right="1080" w:hanging="360"/>
        <w:rPr>
          <w:szCs w:val="24"/>
        </w:rPr>
      </w:pPr>
      <w:r w:rsidRPr="00A725BD">
        <w:rPr>
          <w:szCs w:val="24"/>
        </w:rPr>
        <w:t xml:space="preserve">An alternative alignment or location for the activity is not </w:t>
      </w:r>
      <w:proofErr w:type="gramStart"/>
      <w:r w:rsidRPr="00A725BD">
        <w:rPr>
          <w:szCs w:val="24"/>
        </w:rPr>
        <w:t>feasible;</w:t>
      </w:r>
      <w:proofErr w:type="gramEnd"/>
    </w:p>
    <w:p w14:paraId="063E5C2E" w14:textId="720E50C1" w:rsidR="00A725BD" w:rsidRPr="007B30DF" w:rsidRDefault="00A725BD" w:rsidP="0004370F">
      <w:pPr>
        <w:numPr>
          <w:ilvl w:val="2"/>
          <w:numId w:val="67"/>
        </w:numPr>
        <w:ind w:left="1440" w:right="1080" w:hanging="360"/>
        <w:rPr>
          <w:szCs w:val="24"/>
        </w:rPr>
      </w:pPr>
      <w:r w:rsidRPr="00A725BD">
        <w:rPr>
          <w:szCs w:val="24"/>
        </w:rPr>
        <w:t xml:space="preserve">The activity is designed so that it will not degrade the functions or values of the fish habitat or other critical </w:t>
      </w:r>
      <w:proofErr w:type="gramStart"/>
      <w:r w:rsidRPr="00A725BD">
        <w:rPr>
          <w:szCs w:val="24"/>
        </w:rPr>
        <w:t>areas;</w:t>
      </w:r>
      <w:proofErr w:type="gramEnd"/>
    </w:p>
    <w:p w14:paraId="70D7DDC2" w14:textId="36B7DF97" w:rsidR="00A725BD" w:rsidRPr="00363A2E" w:rsidRDefault="00A725BD" w:rsidP="0004370F">
      <w:pPr>
        <w:numPr>
          <w:ilvl w:val="2"/>
          <w:numId w:val="67"/>
        </w:numPr>
        <w:spacing w:after="0"/>
        <w:ind w:left="1440" w:right="1080" w:hanging="360"/>
        <w:rPr>
          <w:szCs w:val="24"/>
        </w:rPr>
      </w:pPr>
      <w:r w:rsidRPr="00A725BD">
        <w:rPr>
          <w:szCs w:val="24"/>
        </w:rPr>
        <w:t>Shoreline erosion control measures shall be designed to use bioengineering methods or soft armoring techniques, according to an approved critical area report, and</w:t>
      </w:r>
    </w:p>
    <w:p w14:paraId="125F385C" w14:textId="57AA062D" w:rsidR="00A725BD" w:rsidRPr="00F662A2" w:rsidRDefault="00A725BD" w:rsidP="0004370F">
      <w:pPr>
        <w:numPr>
          <w:ilvl w:val="2"/>
          <w:numId w:val="67"/>
        </w:numPr>
        <w:ind w:left="1440" w:right="1080" w:hanging="360"/>
        <w:rPr>
          <w:szCs w:val="24"/>
        </w:rPr>
      </w:pPr>
      <w:r w:rsidRPr="00A725BD">
        <w:rPr>
          <w:szCs w:val="24"/>
        </w:rPr>
        <w:t>Any impacts to the functions or values of the habitat conservation area are mitigated in accordance with an approved critical area report.</w:t>
      </w:r>
    </w:p>
    <w:p w14:paraId="624BB8FE" w14:textId="2DE898DF" w:rsidR="00A725BD" w:rsidRPr="00F662A2" w:rsidRDefault="00A725BD" w:rsidP="0004370F">
      <w:pPr>
        <w:numPr>
          <w:ilvl w:val="1"/>
          <w:numId w:val="67"/>
        </w:numPr>
        <w:ind w:left="1080" w:right="1080" w:hanging="360"/>
        <w:rPr>
          <w:szCs w:val="24"/>
        </w:rPr>
      </w:pPr>
      <w:r w:rsidRPr="00A725BD">
        <w:rPr>
          <w:szCs w:val="24"/>
        </w:rPr>
        <w:t>Fills, if otherwise permitted by the County Development Regulations including</w:t>
      </w:r>
      <w:r w:rsidR="00814FF4" w:rsidRPr="006C3F5C">
        <w:rPr>
          <w:szCs w:val="24"/>
        </w:rPr>
        <w:t xml:space="preserve">, Chapter </w:t>
      </w:r>
      <w:r w:rsidR="00814FF4">
        <w:rPr>
          <w:szCs w:val="24"/>
        </w:rPr>
        <w:t>4 of the Pend Oreille Shoreline Management Program</w:t>
      </w:r>
      <w:r w:rsidRPr="00A725BD">
        <w:rPr>
          <w:szCs w:val="24"/>
        </w:rPr>
        <w:t>, shall not adversely impact fish or their habitat or shall mitigate any unavoidable impacts and shall only be allowed for a water-dependent use.</w:t>
      </w:r>
    </w:p>
    <w:p w14:paraId="6BFB91A3" w14:textId="5408835D" w:rsidR="00A725BD" w:rsidRPr="00F662A2" w:rsidRDefault="00A725BD" w:rsidP="0004370F">
      <w:pPr>
        <w:numPr>
          <w:ilvl w:val="1"/>
          <w:numId w:val="67"/>
        </w:numPr>
        <w:ind w:left="1080" w:right="1080" w:hanging="360"/>
        <w:rPr>
          <w:szCs w:val="24"/>
        </w:rPr>
      </w:pPr>
      <w:r w:rsidRPr="00A725BD">
        <w:rPr>
          <w:szCs w:val="24"/>
        </w:rPr>
        <w:t>Unless specifically authorized by the County, all structures and activities shall be located outside of designated riparian habitat areas and required riparian buffers.</w:t>
      </w:r>
    </w:p>
    <w:p w14:paraId="37612D73" w14:textId="4EFA5E34" w:rsidR="00A725BD" w:rsidRPr="00F662A2" w:rsidRDefault="00A725BD" w:rsidP="0004370F">
      <w:pPr>
        <w:numPr>
          <w:ilvl w:val="2"/>
          <w:numId w:val="67"/>
        </w:numPr>
        <w:ind w:left="1440" w:right="1080" w:hanging="360"/>
        <w:rPr>
          <w:szCs w:val="24"/>
        </w:rPr>
      </w:pPr>
      <w:r w:rsidRPr="00A725BD">
        <w:rPr>
          <w:szCs w:val="24"/>
        </w:rPr>
        <w:t xml:space="preserve">Riparian habitat areas shall be established for habitats that include aquatic and terrestrial ecosystems that mutually benefit each other and that are located adjacent to rivers, perennial or intermittent streams, seeps, and </w:t>
      </w:r>
      <w:proofErr w:type="gramStart"/>
      <w:r w:rsidRPr="00A725BD">
        <w:rPr>
          <w:szCs w:val="24"/>
        </w:rPr>
        <w:t>springs</w:t>
      </w:r>
      <w:proofErr w:type="gramEnd"/>
    </w:p>
    <w:p w14:paraId="37372645" w14:textId="7A19B55D" w:rsidR="00A725BD" w:rsidRPr="00F662A2" w:rsidRDefault="00A725BD" w:rsidP="0004370F">
      <w:pPr>
        <w:numPr>
          <w:ilvl w:val="2"/>
          <w:numId w:val="67"/>
        </w:numPr>
        <w:ind w:left="1440" w:right="1080" w:hanging="360"/>
        <w:rPr>
          <w:szCs w:val="24"/>
        </w:rPr>
      </w:pPr>
      <w:r w:rsidRPr="00A725BD">
        <w:rPr>
          <w:szCs w:val="24"/>
        </w:rPr>
        <w:t>Riparian Habitat Area widths shall be measured outward in each direction, on the horizontal plane, from the ordinary high-water mark, or from the top of bank, if the ordinary high-water mark cannot be identified. Riparian habitat areas should be sufficiently wide to achieve the full range of riparian and aquatic ecosystem functions, which include but are not limited to protection of in-stream fish habitat through control of temperature and sedimentation in streams; preservation of fish and wildlife habitat; and connection of riparian wildlife habitat to other habitats.</w:t>
      </w:r>
    </w:p>
    <w:p w14:paraId="50AC29B8" w14:textId="49AC8577" w:rsidR="00A725BD" w:rsidRPr="00F662A2" w:rsidRDefault="00A725BD" w:rsidP="0004370F">
      <w:pPr>
        <w:numPr>
          <w:ilvl w:val="2"/>
          <w:numId w:val="67"/>
        </w:numPr>
        <w:ind w:left="1440" w:right="1080" w:hanging="360"/>
        <w:rPr>
          <w:szCs w:val="24"/>
        </w:rPr>
      </w:pPr>
      <w:r w:rsidRPr="00A725BD">
        <w:rPr>
          <w:szCs w:val="24"/>
        </w:rPr>
        <w:lastRenderedPageBreak/>
        <w:t xml:space="preserve">Riparian habitat areas should retain their natural vegetative condition unless specifically authorized by the County. </w:t>
      </w:r>
    </w:p>
    <w:p w14:paraId="0066A2BA" w14:textId="5CC0EB6A" w:rsidR="00A725BD" w:rsidRPr="00F662A2" w:rsidRDefault="00A725BD" w:rsidP="0004370F">
      <w:pPr>
        <w:numPr>
          <w:ilvl w:val="1"/>
          <w:numId w:val="67"/>
        </w:numPr>
        <w:ind w:left="1080" w:right="1080" w:hanging="360"/>
        <w:rPr>
          <w:szCs w:val="24"/>
        </w:rPr>
      </w:pPr>
      <w:r w:rsidRPr="00A725BD">
        <w:rPr>
          <w:szCs w:val="24"/>
        </w:rPr>
        <w:t xml:space="preserve">Unless otherwise approved by the County, the recommended widths of Riparian Habitat Areas shall be as follows: </w:t>
      </w:r>
    </w:p>
    <w:p w14:paraId="71070B77" w14:textId="2812CF39" w:rsidR="00A725BD" w:rsidRPr="00F662A2" w:rsidRDefault="00A725BD" w:rsidP="0004370F">
      <w:pPr>
        <w:numPr>
          <w:ilvl w:val="2"/>
          <w:numId w:val="67"/>
        </w:numPr>
        <w:ind w:left="1440" w:right="1080" w:hanging="360"/>
        <w:rPr>
          <w:szCs w:val="24"/>
        </w:rPr>
      </w:pPr>
      <w:r w:rsidRPr="00A725BD">
        <w:rPr>
          <w:szCs w:val="24"/>
        </w:rPr>
        <w:t xml:space="preserve">Type S (Shorelines of the State): (See </w:t>
      </w:r>
      <w:r w:rsidR="00814FF4" w:rsidRPr="006C3F5C">
        <w:rPr>
          <w:szCs w:val="24"/>
        </w:rPr>
        <w:t xml:space="preserve">Shoreline Regulations, Chapter </w:t>
      </w:r>
      <w:r w:rsidR="00814FF4">
        <w:rPr>
          <w:szCs w:val="24"/>
        </w:rPr>
        <w:t>4 of the Pend Oreille S</w:t>
      </w:r>
      <w:r w:rsidR="0086731F">
        <w:rPr>
          <w:szCs w:val="24"/>
        </w:rPr>
        <w:t>MP</w:t>
      </w:r>
      <w:proofErr w:type="gramStart"/>
      <w:r w:rsidRPr="00A725BD">
        <w:rPr>
          <w:szCs w:val="24"/>
        </w:rPr>
        <w:t>);</w:t>
      </w:r>
      <w:proofErr w:type="gramEnd"/>
    </w:p>
    <w:p w14:paraId="2BC4240B" w14:textId="270C88F9" w:rsidR="00A725BD" w:rsidRPr="00F662A2" w:rsidRDefault="00A725BD" w:rsidP="0004370F">
      <w:pPr>
        <w:numPr>
          <w:ilvl w:val="2"/>
          <w:numId w:val="67"/>
        </w:numPr>
        <w:ind w:left="1440" w:right="1080" w:hanging="360"/>
        <w:rPr>
          <w:szCs w:val="24"/>
        </w:rPr>
      </w:pPr>
      <w:r w:rsidRPr="00A725BD">
        <w:rPr>
          <w:szCs w:val="24"/>
        </w:rPr>
        <w:t xml:space="preserve">Type F (Fish Bearing): 150 </w:t>
      </w:r>
      <w:proofErr w:type="gramStart"/>
      <w:r w:rsidRPr="00A725BD">
        <w:rPr>
          <w:szCs w:val="24"/>
        </w:rPr>
        <w:t>feet;</w:t>
      </w:r>
      <w:proofErr w:type="gramEnd"/>
      <w:r w:rsidRPr="00A725BD">
        <w:rPr>
          <w:szCs w:val="24"/>
        </w:rPr>
        <w:t xml:space="preserve"> </w:t>
      </w:r>
    </w:p>
    <w:p w14:paraId="1C1BFEB9" w14:textId="505CFB5D" w:rsidR="00A725BD" w:rsidRPr="00F662A2" w:rsidRDefault="00A725BD" w:rsidP="0004370F">
      <w:pPr>
        <w:numPr>
          <w:ilvl w:val="2"/>
          <w:numId w:val="67"/>
        </w:numPr>
        <w:ind w:left="1440" w:right="1080" w:hanging="360"/>
        <w:rPr>
          <w:szCs w:val="24"/>
        </w:rPr>
      </w:pPr>
      <w:r w:rsidRPr="00A725BD">
        <w:rPr>
          <w:szCs w:val="24"/>
        </w:rPr>
        <w:t xml:space="preserve">Type NP (Non-fish bearing-perennial): 100 </w:t>
      </w:r>
      <w:proofErr w:type="gramStart"/>
      <w:r w:rsidRPr="00A725BD">
        <w:rPr>
          <w:szCs w:val="24"/>
        </w:rPr>
        <w:t>feet;</w:t>
      </w:r>
      <w:proofErr w:type="gramEnd"/>
    </w:p>
    <w:p w14:paraId="36871EF2" w14:textId="08069ED6" w:rsidR="00A725BD" w:rsidRPr="00F662A2" w:rsidRDefault="00A725BD" w:rsidP="0004370F">
      <w:pPr>
        <w:numPr>
          <w:ilvl w:val="2"/>
          <w:numId w:val="67"/>
        </w:numPr>
        <w:tabs>
          <w:tab w:val="right" w:pos="1080"/>
        </w:tabs>
        <w:ind w:left="1440" w:right="1080" w:hanging="360"/>
        <w:rPr>
          <w:szCs w:val="24"/>
        </w:rPr>
      </w:pPr>
      <w:r w:rsidRPr="00A725BD">
        <w:rPr>
          <w:szCs w:val="24"/>
        </w:rPr>
        <w:t>Type NS (Non-fish bearing-seasonal): 65 feet/100 feet where slopes are 10 percent or greater; and</w:t>
      </w:r>
    </w:p>
    <w:p w14:paraId="39D0D1AF" w14:textId="6CC24FD5" w:rsidR="00A725BD" w:rsidRPr="001A12DB" w:rsidRDefault="00A725BD" w:rsidP="0004370F">
      <w:pPr>
        <w:numPr>
          <w:ilvl w:val="2"/>
          <w:numId w:val="67"/>
        </w:numPr>
        <w:ind w:left="1440" w:right="1080" w:hanging="360"/>
        <w:rPr>
          <w:szCs w:val="24"/>
        </w:rPr>
      </w:pPr>
      <w:r w:rsidRPr="00A725BD">
        <w:rPr>
          <w:szCs w:val="24"/>
        </w:rPr>
        <w:t xml:space="preserve">Type U (Unknown, not typed): Must be evaluated with proposed type and Riparian Habitat Area width included in any development application.  </w:t>
      </w:r>
    </w:p>
    <w:p w14:paraId="40035AFA" w14:textId="5D2732AA" w:rsidR="00A725BD" w:rsidRPr="001A12DB" w:rsidRDefault="00A725BD" w:rsidP="0004370F">
      <w:pPr>
        <w:numPr>
          <w:ilvl w:val="1"/>
          <w:numId w:val="67"/>
        </w:numPr>
        <w:ind w:left="1080" w:right="1080" w:hanging="360"/>
        <w:rPr>
          <w:szCs w:val="24"/>
        </w:rPr>
      </w:pPr>
      <w:r w:rsidRPr="00A725BD">
        <w:rPr>
          <w:szCs w:val="24"/>
        </w:rPr>
        <w:t xml:space="preserve">The recommended riparian habitat area widths may be increased by the County, as follows:  </w:t>
      </w:r>
    </w:p>
    <w:p w14:paraId="579D10D7" w14:textId="1C8841D9" w:rsidR="00A725BD" w:rsidRPr="001A12DB" w:rsidRDefault="00A725BD" w:rsidP="0004370F">
      <w:pPr>
        <w:numPr>
          <w:ilvl w:val="2"/>
          <w:numId w:val="67"/>
        </w:numPr>
        <w:ind w:left="1440" w:right="1080" w:hanging="360"/>
        <w:rPr>
          <w:szCs w:val="24"/>
        </w:rPr>
      </w:pPr>
      <w:r w:rsidRPr="00A725BD">
        <w:rPr>
          <w:szCs w:val="24"/>
        </w:rPr>
        <w:t xml:space="preserve">Based on a finding that the recommended width is insufficient to prevent habitat degradation and to protect the structure and functions of the habitat </w:t>
      </w:r>
      <w:proofErr w:type="gramStart"/>
      <w:r w:rsidRPr="00A725BD">
        <w:rPr>
          <w:szCs w:val="24"/>
        </w:rPr>
        <w:t>area;</w:t>
      </w:r>
      <w:proofErr w:type="gramEnd"/>
    </w:p>
    <w:p w14:paraId="5B34C734" w14:textId="41562CA9" w:rsidR="00A725BD" w:rsidRPr="001A12DB" w:rsidRDefault="00A725BD" w:rsidP="0004370F">
      <w:pPr>
        <w:numPr>
          <w:ilvl w:val="2"/>
          <w:numId w:val="67"/>
        </w:numPr>
        <w:ind w:left="1440" w:right="1080" w:hanging="360"/>
        <w:rPr>
          <w:szCs w:val="24"/>
        </w:rPr>
      </w:pPr>
      <w:r w:rsidRPr="00A725BD">
        <w:rPr>
          <w:szCs w:val="24"/>
        </w:rPr>
        <w:t xml:space="preserve">When the frequently flooded area exceeds the recommended riparian habitat area width, the riparian habitat area shall extend to the outer edge of the frequently flooded </w:t>
      </w:r>
      <w:proofErr w:type="gramStart"/>
      <w:r w:rsidRPr="00A725BD">
        <w:rPr>
          <w:szCs w:val="24"/>
        </w:rPr>
        <w:t>area;</w:t>
      </w:r>
      <w:proofErr w:type="gramEnd"/>
    </w:p>
    <w:p w14:paraId="116F472C" w14:textId="15D6B7BB" w:rsidR="00A725BD" w:rsidRPr="001A12DB" w:rsidRDefault="00A725BD" w:rsidP="0004370F">
      <w:pPr>
        <w:numPr>
          <w:ilvl w:val="2"/>
          <w:numId w:val="67"/>
        </w:numPr>
        <w:ind w:left="1440" w:right="1080" w:hanging="360"/>
        <w:rPr>
          <w:szCs w:val="24"/>
        </w:rPr>
      </w:pPr>
      <w:r w:rsidRPr="00A725BD">
        <w:rPr>
          <w:szCs w:val="24"/>
        </w:rPr>
        <w:t xml:space="preserve">When a channel migration zone is present and mapped, the riparian habitat area width shall be measured from the outer edge of the channel migration </w:t>
      </w:r>
      <w:proofErr w:type="gramStart"/>
      <w:r w:rsidRPr="00A725BD">
        <w:rPr>
          <w:szCs w:val="24"/>
        </w:rPr>
        <w:t>zone;</w:t>
      </w:r>
      <w:proofErr w:type="gramEnd"/>
    </w:p>
    <w:p w14:paraId="223CD9D0" w14:textId="56E98D88" w:rsidR="00A725BD" w:rsidRPr="001A12DB" w:rsidRDefault="00A725BD" w:rsidP="0004370F">
      <w:pPr>
        <w:numPr>
          <w:ilvl w:val="2"/>
          <w:numId w:val="67"/>
        </w:numPr>
        <w:ind w:left="1440" w:right="1080" w:hanging="360"/>
        <w:rPr>
          <w:szCs w:val="24"/>
        </w:rPr>
      </w:pPr>
      <w:r w:rsidRPr="00A725BD">
        <w:rPr>
          <w:szCs w:val="24"/>
        </w:rPr>
        <w:t>When the habitat area is in an area of high blow down potential, the riparian habitat area width shall be expanded an additional fifty (50) feet on the windward side; and/or</w:t>
      </w:r>
    </w:p>
    <w:p w14:paraId="34DC953C" w14:textId="2C9ED80B" w:rsidR="00A725BD" w:rsidRPr="00594A41" w:rsidRDefault="00A725BD" w:rsidP="0004370F">
      <w:pPr>
        <w:numPr>
          <w:ilvl w:val="2"/>
          <w:numId w:val="67"/>
        </w:numPr>
        <w:spacing w:after="0" w:line="259" w:lineRule="auto"/>
        <w:ind w:left="1440" w:right="1080" w:hanging="360"/>
        <w:rPr>
          <w:szCs w:val="24"/>
        </w:rPr>
      </w:pPr>
      <w:r w:rsidRPr="00594A41">
        <w:rPr>
          <w:szCs w:val="24"/>
        </w:rPr>
        <w:t>When the habitat area is within an erosion or landslide hazard area, or buffer, the riparian habitat area width shall be the recommended distance, or the erosion or landslide hazard area or buffer, whichever is greater.</w:t>
      </w:r>
    </w:p>
    <w:p w14:paraId="32704215" w14:textId="20FC25CF" w:rsidR="00A725BD" w:rsidRPr="0020719F" w:rsidRDefault="00A725BD" w:rsidP="0004370F">
      <w:pPr>
        <w:numPr>
          <w:ilvl w:val="1"/>
          <w:numId w:val="67"/>
        </w:numPr>
        <w:spacing w:after="0" w:line="259" w:lineRule="auto"/>
        <w:ind w:left="1080" w:right="1080" w:hanging="360"/>
        <w:rPr>
          <w:szCs w:val="24"/>
        </w:rPr>
      </w:pPr>
      <w:r w:rsidRPr="0020719F">
        <w:rPr>
          <w:szCs w:val="24"/>
        </w:rPr>
        <w:t xml:space="preserve">The recommended riparian habitat area width may be reduced by the County in accordance with the recommendations of a critical area report only if: </w:t>
      </w:r>
    </w:p>
    <w:p w14:paraId="07E2CB10" w14:textId="54EE98F7" w:rsidR="00A725BD" w:rsidRPr="00CC1FA4" w:rsidRDefault="00A725BD" w:rsidP="0004370F">
      <w:pPr>
        <w:numPr>
          <w:ilvl w:val="2"/>
          <w:numId w:val="67"/>
        </w:numPr>
        <w:ind w:left="1440" w:right="1080" w:hanging="360"/>
        <w:rPr>
          <w:szCs w:val="24"/>
        </w:rPr>
      </w:pPr>
      <w:r w:rsidRPr="00A725BD">
        <w:rPr>
          <w:szCs w:val="24"/>
        </w:rPr>
        <w:t xml:space="preserve">The width reduction will not reduce stream or habitat functions, including those of non-fish </w:t>
      </w:r>
      <w:proofErr w:type="gramStart"/>
      <w:r w:rsidRPr="00A725BD">
        <w:rPr>
          <w:szCs w:val="24"/>
        </w:rPr>
        <w:t>habitat;</w:t>
      </w:r>
      <w:proofErr w:type="gramEnd"/>
    </w:p>
    <w:p w14:paraId="44E98D28" w14:textId="1014EA90" w:rsidR="00A725BD" w:rsidRPr="00CC1FA4" w:rsidRDefault="00A725BD" w:rsidP="0004370F">
      <w:pPr>
        <w:numPr>
          <w:ilvl w:val="2"/>
          <w:numId w:val="67"/>
        </w:numPr>
        <w:ind w:left="1440" w:right="1080" w:hanging="360"/>
        <w:rPr>
          <w:szCs w:val="24"/>
        </w:rPr>
      </w:pPr>
      <w:r w:rsidRPr="00A725BD">
        <w:rPr>
          <w:szCs w:val="24"/>
        </w:rPr>
        <w:t xml:space="preserve">The width reduction will not degrade the habitat, including habitat for anadromous </w:t>
      </w:r>
      <w:proofErr w:type="gramStart"/>
      <w:r w:rsidRPr="00A725BD">
        <w:rPr>
          <w:szCs w:val="24"/>
        </w:rPr>
        <w:t>fish;</w:t>
      </w:r>
      <w:proofErr w:type="gramEnd"/>
    </w:p>
    <w:p w14:paraId="77C44375" w14:textId="681D2F81" w:rsidR="00A725BD" w:rsidRPr="00CC1FA4" w:rsidRDefault="00A725BD" w:rsidP="0004370F">
      <w:pPr>
        <w:numPr>
          <w:ilvl w:val="2"/>
          <w:numId w:val="67"/>
        </w:numPr>
        <w:ind w:left="1440" w:right="1080" w:hanging="360"/>
        <w:rPr>
          <w:szCs w:val="24"/>
        </w:rPr>
      </w:pPr>
      <w:r w:rsidRPr="00A725BD">
        <w:rPr>
          <w:szCs w:val="24"/>
        </w:rPr>
        <w:t xml:space="preserve">The proposal will provide additional habitat </w:t>
      </w:r>
      <w:proofErr w:type="gramStart"/>
      <w:r w:rsidRPr="00A725BD">
        <w:rPr>
          <w:szCs w:val="24"/>
        </w:rPr>
        <w:t>protection;</w:t>
      </w:r>
      <w:proofErr w:type="gramEnd"/>
    </w:p>
    <w:p w14:paraId="6835BD8D" w14:textId="4F48DB9D" w:rsidR="00A725BD" w:rsidRPr="00CC1FA4" w:rsidRDefault="00A725BD" w:rsidP="0004370F">
      <w:pPr>
        <w:numPr>
          <w:ilvl w:val="2"/>
          <w:numId w:val="67"/>
        </w:numPr>
        <w:ind w:left="1440" w:right="1080" w:hanging="360"/>
        <w:rPr>
          <w:szCs w:val="24"/>
        </w:rPr>
      </w:pPr>
      <w:r w:rsidRPr="00A725BD">
        <w:rPr>
          <w:szCs w:val="24"/>
        </w:rPr>
        <w:t xml:space="preserve">The total area contained in the riparian habitat area of each stream on the development proposal site is not </w:t>
      </w:r>
      <w:proofErr w:type="gramStart"/>
      <w:r w:rsidRPr="00A725BD">
        <w:rPr>
          <w:szCs w:val="24"/>
        </w:rPr>
        <w:t>decreased;</w:t>
      </w:r>
      <w:proofErr w:type="gramEnd"/>
    </w:p>
    <w:p w14:paraId="075A7DD6" w14:textId="20F990E9" w:rsidR="00A725BD" w:rsidRPr="00CC1FA4" w:rsidRDefault="00A725BD" w:rsidP="0004370F">
      <w:pPr>
        <w:numPr>
          <w:ilvl w:val="2"/>
          <w:numId w:val="67"/>
        </w:numPr>
        <w:ind w:left="1440" w:right="1080" w:hanging="360"/>
        <w:rPr>
          <w:szCs w:val="24"/>
        </w:rPr>
      </w:pPr>
      <w:r w:rsidRPr="00A725BD">
        <w:rPr>
          <w:szCs w:val="24"/>
        </w:rPr>
        <w:t>The width reduction will not be located within another critical area or associated buffer; and</w:t>
      </w:r>
    </w:p>
    <w:p w14:paraId="7753675B" w14:textId="67F47DB1" w:rsidR="00A725BD" w:rsidRPr="00CC1FA4" w:rsidRDefault="00A725BD" w:rsidP="0004370F">
      <w:pPr>
        <w:numPr>
          <w:ilvl w:val="2"/>
          <w:numId w:val="67"/>
        </w:numPr>
        <w:ind w:left="1440" w:right="1080" w:hanging="360"/>
        <w:rPr>
          <w:szCs w:val="24"/>
        </w:rPr>
      </w:pPr>
      <w:r w:rsidRPr="00A725BD">
        <w:rPr>
          <w:szCs w:val="24"/>
        </w:rPr>
        <w:t>The reduced riparian habitat area width is supported by the best available science.</w:t>
      </w:r>
    </w:p>
    <w:p w14:paraId="052F2A13" w14:textId="7FA00E2F" w:rsidR="00A725BD" w:rsidRPr="0020719F" w:rsidRDefault="00A725BD" w:rsidP="0004370F">
      <w:pPr>
        <w:numPr>
          <w:ilvl w:val="1"/>
          <w:numId w:val="67"/>
        </w:numPr>
        <w:ind w:left="1080" w:right="1080" w:hanging="360"/>
        <w:rPr>
          <w:szCs w:val="24"/>
        </w:rPr>
      </w:pPr>
      <w:r w:rsidRPr="00A725BD">
        <w:rPr>
          <w:szCs w:val="24"/>
        </w:rPr>
        <w:t xml:space="preserve">Mitigation of adverse impacts to riparian habitat areas shall result in equivalent functions and values on a per function basis, be located as near the alteration as feasible, and </w:t>
      </w:r>
      <w:proofErr w:type="gramStart"/>
      <w:r w:rsidRPr="00A725BD">
        <w:rPr>
          <w:szCs w:val="24"/>
        </w:rPr>
        <w:t>be located in</w:t>
      </w:r>
      <w:proofErr w:type="gramEnd"/>
      <w:r w:rsidRPr="00A725BD">
        <w:rPr>
          <w:szCs w:val="24"/>
        </w:rPr>
        <w:t xml:space="preserve"> the same sub-drainage basin as the habitat impacted.</w:t>
      </w:r>
    </w:p>
    <w:p w14:paraId="7D6DBB91" w14:textId="77777777" w:rsidR="00A725BD" w:rsidRPr="00A725BD" w:rsidRDefault="00A725BD" w:rsidP="0004370F">
      <w:pPr>
        <w:numPr>
          <w:ilvl w:val="1"/>
          <w:numId w:val="67"/>
        </w:numPr>
        <w:ind w:left="1080" w:right="1080" w:hanging="360"/>
        <w:rPr>
          <w:szCs w:val="24"/>
        </w:rPr>
      </w:pPr>
      <w:r w:rsidRPr="00A725BD">
        <w:rPr>
          <w:szCs w:val="24"/>
        </w:rPr>
        <w:t xml:space="preserve">The performance standards set forth in this Subsection may be modified at the County’s discretion if the applicant demonstrates that greater habitat functions, on a per function </w:t>
      </w:r>
      <w:r w:rsidRPr="00A725BD">
        <w:rPr>
          <w:szCs w:val="24"/>
        </w:rPr>
        <w:lastRenderedPageBreak/>
        <w:t xml:space="preserve">basis, can be obtained in the affected sub-drainage basin </w:t>
      </w:r>
      <w:proofErr w:type="gramStart"/>
      <w:r w:rsidRPr="00A725BD">
        <w:rPr>
          <w:szCs w:val="24"/>
        </w:rPr>
        <w:t>as a result of</w:t>
      </w:r>
      <w:proofErr w:type="gramEnd"/>
      <w:r w:rsidRPr="00A725BD">
        <w:rPr>
          <w:szCs w:val="24"/>
        </w:rPr>
        <w:t xml:space="preserve"> alternative mitigation measures. </w:t>
      </w:r>
    </w:p>
    <w:p w14:paraId="22BE618E" w14:textId="32B7BF0D" w:rsidR="00A725BD" w:rsidRPr="00A725BD" w:rsidRDefault="00A725BD" w:rsidP="0004370F">
      <w:pPr>
        <w:numPr>
          <w:ilvl w:val="1"/>
          <w:numId w:val="67"/>
        </w:numPr>
        <w:ind w:left="1080" w:right="1080" w:hanging="360"/>
        <w:rPr>
          <w:szCs w:val="24"/>
        </w:rPr>
      </w:pPr>
      <w:r w:rsidRPr="00A725BD">
        <w:rPr>
          <w:szCs w:val="24"/>
        </w:rPr>
        <w:t xml:space="preserve">The following specific activities may be permitted within a riparian habitat area, when the activity complies with the applicable provisions set forth in </w:t>
      </w:r>
      <w:r w:rsidR="00814FF4" w:rsidRPr="006C3F5C">
        <w:rPr>
          <w:szCs w:val="24"/>
        </w:rPr>
        <w:t xml:space="preserve">Shoreline Regulations, Chapter </w:t>
      </w:r>
      <w:r w:rsidR="00814FF4">
        <w:rPr>
          <w:szCs w:val="24"/>
        </w:rPr>
        <w:t xml:space="preserve">4 of the Pend Oreille Shoreline Management </w:t>
      </w:r>
      <w:proofErr w:type="gramStart"/>
      <w:r w:rsidR="00814FF4">
        <w:rPr>
          <w:szCs w:val="24"/>
        </w:rPr>
        <w:t>Program</w:t>
      </w:r>
      <w:proofErr w:type="gramEnd"/>
      <w:r w:rsidRPr="00A725BD">
        <w:rPr>
          <w:szCs w:val="24"/>
        </w:rPr>
        <w:t xml:space="preserve"> and the standards of this Subsection. The standards that provide the most protection to protected habitat and species shall apply. </w:t>
      </w:r>
    </w:p>
    <w:p w14:paraId="7BD06187" w14:textId="14D1B092" w:rsidR="00A725BD" w:rsidRPr="00572C19" w:rsidRDefault="00A725BD" w:rsidP="0004370F">
      <w:pPr>
        <w:numPr>
          <w:ilvl w:val="2"/>
          <w:numId w:val="67"/>
        </w:numPr>
        <w:ind w:left="1440" w:right="1080" w:hanging="360"/>
        <w:rPr>
          <w:szCs w:val="24"/>
        </w:rPr>
      </w:pPr>
      <w:r w:rsidRPr="00A725BD">
        <w:rPr>
          <w:szCs w:val="24"/>
        </w:rPr>
        <w:t xml:space="preserve">When clearing and grading is permitted as part of an authorized activity or as otherwise allowed in these standards, the following should apply:  </w:t>
      </w:r>
    </w:p>
    <w:p w14:paraId="043A8044" w14:textId="77777777" w:rsidR="00A725BD" w:rsidRPr="00A725BD" w:rsidRDefault="00A725BD" w:rsidP="0004370F">
      <w:pPr>
        <w:numPr>
          <w:ilvl w:val="3"/>
          <w:numId w:val="67"/>
        </w:numPr>
        <w:ind w:left="1800" w:right="1080"/>
        <w:rPr>
          <w:szCs w:val="24"/>
        </w:rPr>
      </w:pPr>
      <w:r w:rsidRPr="00A725BD">
        <w:rPr>
          <w:szCs w:val="24"/>
        </w:rPr>
        <w:t>Grading is allowed only during the dry season, which is typically regarded as beginning on May 1 and ending on October 1 of each year, provided that the County may extend or shorten the dry season on a case</w:t>
      </w:r>
      <w:r w:rsidRPr="00A725BD">
        <w:rPr>
          <w:szCs w:val="24"/>
          <w:vertAlign w:val="subscript"/>
        </w:rPr>
        <w:t xml:space="preserve"> </w:t>
      </w:r>
      <w:r w:rsidRPr="00A725BD">
        <w:rPr>
          <w:szCs w:val="24"/>
        </w:rPr>
        <w:t>-by-case basis, determined on actual weather conditions.</w:t>
      </w:r>
    </w:p>
    <w:p w14:paraId="5BF87B61" w14:textId="2101A85A" w:rsidR="00A725BD" w:rsidRPr="00572C19" w:rsidRDefault="00A725BD" w:rsidP="0004370F">
      <w:pPr>
        <w:numPr>
          <w:ilvl w:val="3"/>
          <w:numId w:val="67"/>
        </w:numPr>
        <w:ind w:left="1800" w:right="1080"/>
        <w:rPr>
          <w:szCs w:val="24"/>
        </w:rPr>
      </w:pPr>
      <w:r w:rsidRPr="00A725BD">
        <w:rPr>
          <w:szCs w:val="24"/>
        </w:rPr>
        <w:t>Filling or modification of a wetland or wetland buffer is permitted only if it is conducted as part of an approved wetland alteration.</w:t>
      </w:r>
    </w:p>
    <w:p w14:paraId="75A47804" w14:textId="7DD918CB" w:rsidR="00A725BD" w:rsidRPr="00572C19" w:rsidRDefault="00A725BD" w:rsidP="0004370F">
      <w:pPr>
        <w:numPr>
          <w:ilvl w:val="3"/>
          <w:numId w:val="67"/>
        </w:numPr>
        <w:ind w:left="1800" w:right="1080"/>
        <w:rPr>
          <w:szCs w:val="24"/>
        </w:rPr>
      </w:pPr>
      <w:r w:rsidRPr="00A725BD">
        <w:rPr>
          <w:szCs w:val="24"/>
        </w:rPr>
        <w:t>The soil duff layer shall remain undisturbed to the maximum extent possible. Where feasible, any soil disturbed shall be redistributed to other areas of the project area.</w:t>
      </w:r>
    </w:p>
    <w:p w14:paraId="30B8740C" w14:textId="77777777" w:rsidR="00572C19" w:rsidRDefault="00A725BD" w:rsidP="0004370F">
      <w:pPr>
        <w:numPr>
          <w:ilvl w:val="3"/>
          <w:numId w:val="67"/>
        </w:numPr>
        <w:ind w:left="1800" w:right="1080"/>
        <w:rPr>
          <w:szCs w:val="24"/>
        </w:rPr>
      </w:pPr>
      <w:r w:rsidRPr="00572C19">
        <w:rPr>
          <w:szCs w:val="24"/>
        </w:rPr>
        <w:t>The moisture-holding capacity of the topsoil layer shall be maintained by minimizing soil compaction or reestablishing natural soil structure and infiltrative capacity on all areas of the project area not covered by impervious surfaces.</w:t>
      </w:r>
    </w:p>
    <w:p w14:paraId="4A112286" w14:textId="5855125D" w:rsidR="00A725BD" w:rsidRPr="00572C19" w:rsidRDefault="00A725BD" w:rsidP="0004370F">
      <w:pPr>
        <w:numPr>
          <w:ilvl w:val="3"/>
          <w:numId w:val="67"/>
        </w:numPr>
        <w:ind w:left="1800" w:right="1080"/>
        <w:rPr>
          <w:szCs w:val="24"/>
        </w:rPr>
      </w:pPr>
      <w:r w:rsidRPr="00572C19">
        <w:rPr>
          <w:szCs w:val="24"/>
        </w:rPr>
        <w:t>Erosion and sediment control that meets or exceeds the County standards shall be provided.</w:t>
      </w:r>
    </w:p>
    <w:p w14:paraId="07EA061C" w14:textId="77777777" w:rsidR="00A725BD" w:rsidRPr="00A725BD" w:rsidRDefault="00A725BD" w:rsidP="0004370F">
      <w:pPr>
        <w:numPr>
          <w:ilvl w:val="2"/>
          <w:numId w:val="67"/>
        </w:numPr>
        <w:ind w:left="1440" w:right="1080" w:hanging="360"/>
        <w:rPr>
          <w:szCs w:val="24"/>
        </w:rPr>
      </w:pPr>
      <w:r w:rsidRPr="00A725BD">
        <w:rPr>
          <w:szCs w:val="24"/>
        </w:rPr>
        <w:t xml:space="preserve">New, replacement, or substantially improved shoreline erosion control measures may be permitted in accordance with an approved critical area report that demonstrates the following: </w:t>
      </w:r>
    </w:p>
    <w:p w14:paraId="1CBF70F6" w14:textId="287DB158" w:rsidR="00A725BD" w:rsidRPr="00572C19" w:rsidRDefault="00A725BD" w:rsidP="0004370F">
      <w:pPr>
        <w:numPr>
          <w:ilvl w:val="3"/>
          <w:numId w:val="67"/>
        </w:numPr>
        <w:ind w:left="1800" w:right="1080"/>
        <w:rPr>
          <w:szCs w:val="24"/>
        </w:rPr>
      </w:pPr>
      <w:r w:rsidRPr="00A725BD">
        <w:rPr>
          <w:szCs w:val="24"/>
        </w:rPr>
        <w:t>Natural shoreline processes will be maintained.</w:t>
      </w:r>
    </w:p>
    <w:p w14:paraId="4F11D5B3" w14:textId="10B20961" w:rsidR="00A725BD" w:rsidRPr="00572C19" w:rsidRDefault="00A725BD" w:rsidP="0004370F">
      <w:pPr>
        <w:numPr>
          <w:ilvl w:val="3"/>
          <w:numId w:val="67"/>
        </w:numPr>
        <w:ind w:left="1800" w:right="1080"/>
        <w:rPr>
          <w:szCs w:val="24"/>
        </w:rPr>
      </w:pPr>
      <w:r w:rsidRPr="00A725BD">
        <w:rPr>
          <w:szCs w:val="24"/>
        </w:rPr>
        <w:t>The shoreline erosion control measures will not degrade fish or wildlife habitat conservation areas or associated wetlands.</w:t>
      </w:r>
    </w:p>
    <w:p w14:paraId="09E1A6F9" w14:textId="6C87C990" w:rsidR="00A725BD" w:rsidRPr="00572C19" w:rsidRDefault="00A725BD" w:rsidP="0004370F">
      <w:pPr>
        <w:numPr>
          <w:ilvl w:val="3"/>
          <w:numId w:val="67"/>
        </w:numPr>
        <w:ind w:left="1800" w:right="1080"/>
        <w:rPr>
          <w:szCs w:val="24"/>
        </w:rPr>
      </w:pPr>
      <w:r w:rsidRPr="00A725BD">
        <w:rPr>
          <w:szCs w:val="24"/>
        </w:rPr>
        <w:t xml:space="preserve">Adequate mitigation measures ensure that there is no net loss of the functions or values of in-stream habitat or riparian habitat </w:t>
      </w:r>
      <w:proofErr w:type="gramStart"/>
      <w:r w:rsidRPr="00A725BD">
        <w:rPr>
          <w:szCs w:val="24"/>
        </w:rPr>
        <w:t>as a result of</w:t>
      </w:r>
      <w:proofErr w:type="gramEnd"/>
      <w:r w:rsidRPr="00A725BD">
        <w:rPr>
          <w:szCs w:val="24"/>
        </w:rPr>
        <w:t xml:space="preserve"> the proposed shoreline erosion control measures.</w:t>
      </w:r>
    </w:p>
    <w:p w14:paraId="30CF6437" w14:textId="77777777" w:rsidR="00A725BD" w:rsidRPr="00A725BD" w:rsidRDefault="00A725BD" w:rsidP="0004370F">
      <w:pPr>
        <w:numPr>
          <w:ilvl w:val="2"/>
          <w:numId w:val="67"/>
        </w:numPr>
        <w:ind w:left="1440" w:right="1080" w:hanging="360"/>
        <w:rPr>
          <w:szCs w:val="24"/>
        </w:rPr>
      </w:pPr>
      <w:r w:rsidRPr="00A725BD">
        <w:rPr>
          <w:szCs w:val="24"/>
        </w:rPr>
        <w:t xml:space="preserve">Streambank stabilization to protect new structures from future channel migration is not permitted except when such stabilization is achieved through bioengineering or soft armoring techniques in accordance with an approved critical area report. </w:t>
      </w:r>
    </w:p>
    <w:p w14:paraId="1F8741DA" w14:textId="7997337F" w:rsidR="00A725BD" w:rsidRPr="00A725BD" w:rsidRDefault="00A725BD" w:rsidP="0004370F">
      <w:pPr>
        <w:numPr>
          <w:ilvl w:val="2"/>
          <w:numId w:val="67"/>
        </w:numPr>
        <w:ind w:left="1440" w:right="1080" w:hanging="360"/>
        <w:rPr>
          <w:szCs w:val="24"/>
        </w:rPr>
      </w:pPr>
      <w:r w:rsidRPr="00A725BD">
        <w:rPr>
          <w:szCs w:val="24"/>
        </w:rPr>
        <w:t xml:space="preserve">New public boat launches that meet the applicable provisions of </w:t>
      </w:r>
      <w:r w:rsidR="00814FF4" w:rsidRPr="006C3F5C">
        <w:rPr>
          <w:szCs w:val="24"/>
        </w:rPr>
        <w:t xml:space="preserve">Shoreline </w:t>
      </w:r>
      <w:proofErr w:type="gramStart"/>
      <w:r w:rsidR="00814FF4" w:rsidRPr="006C3F5C">
        <w:rPr>
          <w:szCs w:val="24"/>
        </w:rPr>
        <w:t>Regulations,</w:t>
      </w:r>
      <w:proofErr w:type="gramEnd"/>
      <w:r w:rsidR="00814FF4" w:rsidRPr="006C3F5C">
        <w:rPr>
          <w:szCs w:val="24"/>
        </w:rPr>
        <w:t xml:space="preserve"> Chapter </w:t>
      </w:r>
      <w:r w:rsidR="00814FF4">
        <w:rPr>
          <w:szCs w:val="24"/>
        </w:rPr>
        <w:t>4 of the Pend Oreille Shoreline Management Program</w:t>
      </w:r>
      <w:r w:rsidRPr="00A725BD">
        <w:rPr>
          <w:szCs w:val="24"/>
        </w:rPr>
        <w:t xml:space="preserve"> may be permitted in accordance with an approved critical area report that has demonstrated the following:</w:t>
      </w:r>
    </w:p>
    <w:p w14:paraId="523AA1DA" w14:textId="4CE08632" w:rsidR="00A725BD" w:rsidRPr="00A725BD" w:rsidRDefault="00A725BD" w:rsidP="0004370F">
      <w:pPr>
        <w:numPr>
          <w:ilvl w:val="3"/>
          <w:numId w:val="67"/>
        </w:numPr>
        <w:ind w:left="1800" w:right="1080"/>
        <w:rPr>
          <w:szCs w:val="24"/>
        </w:rPr>
      </w:pPr>
      <w:r w:rsidRPr="00A725BD">
        <w:rPr>
          <w:szCs w:val="24"/>
        </w:rPr>
        <w:t xml:space="preserve">The project will not result in increased beach erosion or alterations to, or loss of, shoreline </w:t>
      </w:r>
      <w:proofErr w:type="gramStart"/>
      <w:r w:rsidRPr="00A725BD">
        <w:rPr>
          <w:szCs w:val="24"/>
        </w:rPr>
        <w:t>substrate;</w:t>
      </w:r>
      <w:proofErr w:type="gramEnd"/>
    </w:p>
    <w:p w14:paraId="37965E46" w14:textId="61392CA0" w:rsidR="00A725BD" w:rsidRPr="00A725BD" w:rsidRDefault="00A725BD" w:rsidP="0004370F">
      <w:pPr>
        <w:numPr>
          <w:ilvl w:val="3"/>
          <w:numId w:val="67"/>
        </w:numPr>
        <w:ind w:left="1800" w:right="1080"/>
        <w:rPr>
          <w:szCs w:val="24"/>
        </w:rPr>
      </w:pPr>
      <w:r w:rsidRPr="00A725BD">
        <w:rPr>
          <w:szCs w:val="24"/>
        </w:rPr>
        <w:t xml:space="preserve">The ramp will not adversely impact critical fish or wildlife habitat areas or associated </w:t>
      </w:r>
      <w:proofErr w:type="gramStart"/>
      <w:r w:rsidRPr="00A725BD">
        <w:rPr>
          <w:szCs w:val="24"/>
        </w:rPr>
        <w:t>wetlands</w:t>
      </w:r>
      <w:proofErr w:type="gramEnd"/>
      <w:r w:rsidRPr="00A725BD">
        <w:rPr>
          <w:szCs w:val="24"/>
        </w:rPr>
        <w:t xml:space="preserve"> </w:t>
      </w:r>
    </w:p>
    <w:p w14:paraId="3330FA67" w14:textId="51C15EAC" w:rsidR="00A725BD" w:rsidRPr="00A725BD" w:rsidRDefault="00A725BD" w:rsidP="0004370F">
      <w:pPr>
        <w:numPr>
          <w:ilvl w:val="3"/>
          <w:numId w:val="67"/>
        </w:numPr>
        <w:ind w:left="1800" w:right="1080"/>
        <w:rPr>
          <w:szCs w:val="24"/>
        </w:rPr>
      </w:pPr>
      <w:r w:rsidRPr="00A725BD">
        <w:rPr>
          <w:szCs w:val="24"/>
        </w:rPr>
        <w:t xml:space="preserve">Adequate mitigation measures ensure that there is no net loss of the functions or values of in-stream habitat or riparian habitat </w:t>
      </w:r>
      <w:proofErr w:type="gramStart"/>
      <w:r w:rsidRPr="00A725BD">
        <w:rPr>
          <w:szCs w:val="24"/>
        </w:rPr>
        <w:t>as a result of</w:t>
      </w:r>
      <w:proofErr w:type="gramEnd"/>
      <w:r w:rsidRPr="00A725BD">
        <w:rPr>
          <w:szCs w:val="24"/>
        </w:rPr>
        <w:t xml:space="preserve"> the ramp; and</w:t>
      </w:r>
    </w:p>
    <w:p w14:paraId="084A985E" w14:textId="6EB26386" w:rsidR="00A725BD" w:rsidRPr="00A725BD" w:rsidRDefault="00A725BD" w:rsidP="0004370F">
      <w:pPr>
        <w:numPr>
          <w:ilvl w:val="2"/>
          <w:numId w:val="67"/>
        </w:numPr>
        <w:ind w:left="1440" w:right="1080" w:hanging="360"/>
        <w:rPr>
          <w:szCs w:val="24"/>
        </w:rPr>
      </w:pPr>
      <w:r w:rsidRPr="00A725BD">
        <w:rPr>
          <w:szCs w:val="24"/>
        </w:rPr>
        <w:lastRenderedPageBreak/>
        <w:t xml:space="preserve">Repair and maintenance of an existing dock or pier that otherwise meet </w:t>
      </w:r>
      <w:proofErr w:type="gramStart"/>
      <w:r w:rsidRPr="00A725BD">
        <w:rPr>
          <w:szCs w:val="24"/>
        </w:rPr>
        <w:t>all of</w:t>
      </w:r>
      <w:proofErr w:type="gramEnd"/>
      <w:r w:rsidRPr="00A725BD">
        <w:rPr>
          <w:szCs w:val="24"/>
        </w:rPr>
        <w:t xml:space="preserve"> the applicable provisions of </w:t>
      </w:r>
      <w:r w:rsidR="0086731F" w:rsidRPr="006C3F5C">
        <w:rPr>
          <w:szCs w:val="24"/>
        </w:rPr>
        <w:t xml:space="preserve">Chapter </w:t>
      </w:r>
      <w:r w:rsidR="0086731F">
        <w:rPr>
          <w:szCs w:val="24"/>
        </w:rPr>
        <w:t>4 of the Pend Oreille Shoreline Management Program</w:t>
      </w:r>
      <w:r w:rsidRPr="00A725BD">
        <w:rPr>
          <w:szCs w:val="24"/>
        </w:rPr>
        <w:t xml:space="preserve"> may be permitted in accordance with an approved critical area report subject to the following:  </w:t>
      </w:r>
    </w:p>
    <w:p w14:paraId="490B7387" w14:textId="060209E4" w:rsidR="00A725BD" w:rsidRPr="001F60B5" w:rsidRDefault="00A725BD" w:rsidP="0004370F">
      <w:pPr>
        <w:numPr>
          <w:ilvl w:val="3"/>
          <w:numId w:val="67"/>
        </w:numPr>
        <w:ind w:left="1800" w:right="1080"/>
        <w:rPr>
          <w:szCs w:val="24"/>
        </w:rPr>
      </w:pPr>
      <w:r w:rsidRPr="00A725BD">
        <w:rPr>
          <w:szCs w:val="24"/>
        </w:rPr>
        <w:t xml:space="preserve">There is no increase in the use of materials creating shade for predator </w:t>
      </w:r>
      <w:proofErr w:type="gramStart"/>
      <w:r w:rsidRPr="00A725BD">
        <w:rPr>
          <w:szCs w:val="24"/>
        </w:rPr>
        <w:t>species;</w:t>
      </w:r>
      <w:proofErr w:type="gramEnd"/>
      <w:r w:rsidRPr="00A725BD">
        <w:rPr>
          <w:szCs w:val="24"/>
        </w:rPr>
        <w:t xml:space="preserve">  </w:t>
      </w:r>
    </w:p>
    <w:p w14:paraId="77E477BB" w14:textId="4A87A9B5" w:rsidR="00A725BD" w:rsidRPr="001F60B5" w:rsidRDefault="00A725BD" w:rsidP="0004370F">
      <w:pPr>
        <w:numPr>
          <w:ilvl w:val="3"/>
          <w:numId w:val="67"/>
        </w:numPr>
        <w:ind w:left="1800" w:right="1080"/>
        <w:rPr>
          <w:szCs w:val="24"/>
        </w:rPr>
      </w:pPr>
      <w:r w:rsidRPr="00A725BD">
        <w:rPr>
          <w:szCs w:val="24"/>
        </w:rPr>
        <w:t xml:space="preserve">There is no expansion in overwater </w:t>
      </w:r>
      <w:proofErr w:type="gramStart"/>
      <w:r w:rsidRPr="00A725BD">
        <w:rPr>
          <w:szCs w:val="24"/>
        </w:rPr>
        <w:t>coverage;</w:t>
      </w:r>
      <w:proofErr w:type="gramEnd"/>
    </w:p>
    <w:p w14:paraId="257E9FE2" w14:textId="4CBE02F2" w:rsidR="00A725BD" w:rsidRPr="001F60B5" w:rsidRDefault="00A725BD" w:rsidP="0004370F">
      <w:pPr>
        <w:numPr>
          <w:ilvl w:val="3"/>
          <w:numId w:val="67"/>
        </w:numPr>
        <w:ind w:left="1800" w:right="1080"/>
        <w:rPr>
          <w:szCs w:val="24"/>
        </w:rPr>
      </w:pPr>
      <w:r w:rsidRPr="00A725BD">
        <w:rPr>
          <w:szCs w:val="24"/>
        </w:rPr>
        <w:t xml:space="preserve">There is no new spanning of waters between three (3) and thirteen (13) feet </w:t>
      </w:r>
      <w:proofErr w:type="gramStart"/>
      <w:r w:rsidRPr="00A725BD">
        <w:rPr>
          <w:szCs w:val="24"/>
        </w:rPr>
        <w:t>deep;</w:t>
      </w:r>
      <w:proofErr w:type="gramEnd"/>
      <w:r w:rsidRPr="00A725BD">
        <w:rPr>
          <w:szCs w:val="24"/>
        </w:rPr>
        <w:t xml:space="preserve">  </w:t>
      </w:r>
    </w:p>
    <w:p w14:paraId="73640C49" w14:textId="656D642A" w:rsidR="00A725BD" w:rsidRPr="001F60B5" w:rsidRDefault="00A725BD" w:rsidP="0004370F">
      <w:pPr>
        <w:numPr>
          <w:ilvl w:val="3"/>
          <w:numId w:val="67"/>
        </w:numPr>
        <w:ind w:left="1800" w:right="1080"/>
        <w:rPr>
          <w:szCs w:val="24"/>
        </w:rPr>
      </w:pPr>
      <w:r w:rsidRPr="00A725BD">
        <w:rPr>
          <w:szCs w:val="24"/>
        </w:rPr>
        <w:t xml:space="preserve">There is no increase in the size and number of pilings; and  </w:t>
      </w:r>
    </w:p>
    <w:p w14:paraId="60384381" w14:textId="77777777" w:rsidR="00A725BD" w:rsidRPr="00A725BD" w:rsidRDefault="00A725BD" w:rsidP="0004370F">
      <w:pPr>
        <w:numPr>
          <w:ilvl w:val="3"/>
          <w:numId w:val="67"/>
        </w:numPr>
        <w:ind w:left="1800" w:right="1080"/>
        <w:rPr>
          <w:szCs w:val="24"/>
        </w:rPr>
      </w:pPr>
      <w:r w:rsidRPr="00A725BD">
        <w:rPr>
          <w:szCs w:val="24"/>
        </w:rPr>
        <w:t xml:space="preserve">There is no use of toxic materials (such as creosote) that </w:t>
      </w:r>
      <w:proofErr w:type="gramStart"/>
      <w:r w:rsidRPr="00A725BD">
        <w:rPr>
          <w:szCs w:val="24"/>
        </w:rPr>
        <w:t>come in contact with</w:t>
      </w:r>
      <w:proofErr w:type="gramEnd"/>
      <w:r w:rsidRPr="00A725BD">
        <w:rPr>
          <w:szCs w:val="24"/>
        </w:rPr>
        <w:t xml:space="preserve"> the water. </w:t>
      </w:r>
    </w:p>
    <w:p w14:paraId="51DF7E93" w14:textId="2BF40BCD" w:rsidR="00A725BD" w:rsidRPr="00A725BD" w:rsidRDefault="00A725BD" w:rsidP="0004370F">
      <w:pPr>
        <w:numPr>
          <w:ilvl w:val="2"/>
          <w:numId w:val="67"/>
        </w:numPr>
        <w:ind w:left="1440" w:right="1080" w:hanging="360"/>
        <w:rPr>
          <w:szCs w:val="24"/>
        </w:rPr>
      </w:pPr>
      <w:r w:rsidRPr="00A725BD">
        <w:rPr>
          <w:szCs w:val="24"/>
        </w:rPr>
        <w:t>Construction of trails may be permitted in accordance with an approved critical area report subject to the following standards:</w:t>
      </w:r>
    </w:p>
    <w:p w14:paraId="1F6EB2C9" w14:textId="4BD5ADE8" w:rsidR="00A725BD" w:rsidRPr="001F60B5" w:rsidRDefault="00A725BD" w:rsidP="0004370F">
      <w:pPr>
        <w:numPr>
          <w:ilvl w:val="3"/>
          <w:numId w:val="67"/>
        </w:numPr>
        <w:ind w:left="1800" w:right="1080"/>
        <w:rPr>
          <w:szCs w:val="24"/>
        </w:rPr>
      </w:pPr>
      <w:r w:rsidRPr="00A725BD">
        <w:rPr>
          <w:szCs w:val="24"/>
        </w:rPr>
        <w:t xml:space="preserve">There is no other feasible alternative route with less impact on the </w:t>
      </w:r>
      <w:proofErr w:type="gramStart"/>
      <w:r w:rsidRPr="00A725BD">
        <w:rPr>
          <w:szCs w:val="24"/>
        </w:rPr>
        <w:t>environment;</w:t>
      </w:r>
      <w:proofErr w:type="gramEnd"/>
    </w:p>
    <w:p w14:paraId="0B3659EA" w14:textId="69A147C7" w:rsidR="00A725BD" w:rsidRPr="001F60B5" w:rsidRDefault="00A725BD" w:rsidP="0004370F">
      <w:pPr>
        <w:numPr>
          <w:ilvl w:val="3"/>
          <w:numId w:val="67"/>
        </w:numPr>
        <w:ind w:left="1800" w:right="1080"/>
        <w:rPr>
          <w:szCs w:val="24"/>
        </w:rPr>
      </w:pPr>
      <w:r w:rsidRPr="00A725BD">
        <w:rPr>
          <w:szCs w:val="24"/>
        </w:rPr>
        <w:t xml:space="preserve">Trails shall be located on the outer edge of the riparian area or buffer, except for limited viewing platforms and </w:t>
      </w:r>
      <w:proofErr w:type="gramStart"/>
      <w:r w:rsidRPr="00A725BD">
        <w:rPr>
          <w:szCs w:val="24"/>
        </w:rPr>
        <w:t>crossings;</w:t>
      </w:r>
      <w:proofErr w:type="gramEnd"/>
    </w:p>
    <w:p w14:paraId="67937479" w14:textId="5294505E" w:rsidR="00A725BD" w:rsidRPr="001F60B5" w:rsidRDefault="00A725BD" w:rsidP="0004370F">
      <w:pPr>
        <w:numPr>
          <w:ilvl w:val="3"/>
          <w:numId w:val="67"/>
        </w:numPr>
        <w:spacing w:after="0" w:line="259" w:lineRule="auto"/>
        <w:ind w:left="1800" w:right="1080"/>
        <w:rPr>
          <w:szCs w:val="24"/>
        </w:rPr>
      </w:pPr>
      <w:r w:rsidRPr="001F60B5">
        <w:rPr>
          <w:szCs w:val="24"/>
        </w:rPr>
        <w:t>Trails and associated viewing platforms shall not be made of continuous impervious materials; and</w:t>
      </w:r>
    </w:p>
    <w:p w14:paraId="1EE8451D" w14:textId="68986A20" w:rsidR="00A725BD" w:rsidRPr="00A725BD" w:rsidRDefault="00A725BD" w:rsidP="0004370F">
      <w:pPr>
        <w:numPr>
          <w:ilvl w:val="3"/>
          <w:numId w:val="67"/>
        </w:numPr>
        <w:ind w:left="1800" w:right="1080"/>
        <w:rPr>
          <w:szCs w:val="24"/>
        </w:rPr>
      </w:pPr>
      <w:r w:rsidRPr="00A725BD">
        <w:rPr>
          <w:szCs w:val="24"/>
        </w:rPr>
        <w:t xml:space="preserve">Mitigation for impacts is provided pursuant to a mitigation plan of an approved critical area </w:t>
      </w:r>
      <w:proofErr w:type="gramStart"/>
      <w:r w:rsidRPr="00A725BD">
        <w:rPr>
          <w:szCs w:val="24"/>
        </w:rPr>
        <w:t>report;</w:t>
      </w:r>
      <w:proofErr w:type="gramEnd"/>
    </w:p>
    <w:p w14:paraId="33BD1D99" w14:textId="278769A5" w:rsidR="00A725BD" w:rsidRPr="00A725BD" w:rsidRDefault="00A725BD" w:rsidP="0004370F">
      <w:pPr>
        <w:numPr>
          <w:ilvl w:val="2"/>
          <w:numId w:val="67"/>
        </w:numPr>
        <w:spacing w:after="3" w:line="276" w:lineRule="auto"/>
        <w:ind w:left="1440" w:right="1080" w:hanging="360"/>
        <w:rPr>
          <w:szCs w:val="24"/>
        </w:rPr>
      </w:pPr>
      <w:r w:rsidRPr="00A725BD">
        <w:rPr>
          <w:szCs w:val="24"/>
        </w:rPr>
        <w:t>Construction of roadways and minor road bridging, may be permitted in accordance with an approved critical area report subject to the following standards:</w:t>
      </w:r>
    </w:p>
    <w:p w14:paraId="31315C59" w14:textId="200E8784" w:rsidR="00A725BD" w:rsidRPr="0058132D" w:rsidRDefault="00A725BD" w:rsidP="0004370F">
      <w:pPr>
        <w:numPr>
          <w:ilvl w:val="3"/>
          <w:numId w:val="67"/>
        </w:numPr>
        <w:ind w:left="1800" w:right="1080"/>
        <w:rPr>
          <w:szCs w:val="24"/>
        </w:rPr>
      </w:pPr>
      <w:r w:rsidRPr="00A725BD">
        <w:rPr>
          <w:szCs w:val="24"/>
        </w:rPr>
        <w:t xml:space="preserve">There is no other feasible alternative route with less impact on the </w:t>
      </w:r>
      <w:proofErr w:type="gramStart"/>
      <w:r w:rsidRPr="00A725BD">
        <w:rPr>
          <w:szCs w:val="24"/>
        </w:rPr>
        <w:t>environment;</w:t>
      </w:r>
      <w:proofErr w:type="gramEnd"/>
    </w:p>
    <w:p w14:paraId="098F8ABD" w14:textId="497479B9" w:rsidR="00A725BD" w:rsidRPr="0058132D" w:rsidRDefault="00A725BD" w:rsidP="0004370F">
      <w:pPr>
        <w:numPr>
          <w:ilvl w:val="3"/>
          <w:numId w:val="67"/>
        </w:numPr>
        <w:ind w:left="1800" w:right="1080"/>
        <w:rPr>
          <w:szCs w:val="24"/>
        </w:rPr>
      </w:pPr>
      <w:r w:rsidRPr="00A725BD">
        <w:rPr>
          <w:szCs w:val="24"/>
        </w:rPr>
        <w:t xml:space="preserve">The crossing minimizes interruption of downstream movement of wood and </w:t>
      </w:r>
      <w:proofErr w:type="gramStart"/>
      <w:r w:rsidRPr="00A725BD">
        <w:rPr>
          <w:szCs w:val="24"/>
        </w:rPr>
        <w:t>gravel;</w:t>
      </w:r>
      <w:proofErr w:type="gramEnd"/>
    </w:p>
    <w:p w14:paraId="034F976A" w14:textId="0CF54F1C" w:rsidR="00A725BD" w:rsidRPr="0058132D" w:rsidRDefault="00A725BD" w:rsidP="0004370F">
      <w:pPr>
        <w:numPr>
          <w:ilvl w:val="3"/>
          <w:numId w:val="67"/>
        </w:numPr>
        <w:ind w:left="1800" w:right="1080"/>
        <w:rPr>
          <w:szCs w:val="24"/>
        </w:rPr>
      </w:pPr>
      <w:r w:rsidRPr="00A725BD">
        <w:rPr>
          <w:szCs w:val="24"/>
        </w:rPr>
        <w:t xml:space="preserve">Roads in riparian habitat areas or their buffers shall not run parallel to the water </w:t>
      </w:r>
      <w:proofErr w:type="gramStart"/>
      <w:r w:rsidRPr="00A725BD">
        <w:rPr>
          <w:szCs w:val="24"/>
        </w:rPr>
        <w:t>body;</w:t>
      </w:r>
      <w:proofErr w:type="gramEnd"/>
    </w:p>
    <w:p w14:paraId="35583FFE" w14:textId="0955E709" w:rsidR="00A725BD" w:rsidRPr="0058132D" w:rsidRDefault="00A725BD" w:rsidP="0004370F">
      <w:pPr>
        <w:numPr>
          <w:ilvl w:val="3"/>
          <w:numId w:val="67"/>
        </w:numPr>
        <w:ind w:left="1800" w:right="1080"/>
        <w:rPr>
          <w:szCs w:val="24"/>
        </w:rPr>
      </w:pPr>
      <w:r w:rsidRPr="00A725BD">
        <w:rPr>
          <w:szCs w:val="24"/>
        </w:rPr>
        <w:t xml:space="preserve">Crossings, where necessary, shall only occur as near to perpendicular with the water body as </w:t>
      </w:r>
      <w:proofErr w:type="gramStart"/>
      <w:r w:rsidRPr="00A725BD">
        <w:rPr>
          <w:szCs w:val="24"/>
        </w:rPr>
        <w:t>possible;</w:t>
      </w:r>
      <w:proofErr w:type="gramEnd"/>
    </w:p>
    <w:p w14:paraId="1415EED9" w14:textId="5C6B102C" w:rsidR="00A725BD" w:rsidRPr="0058132D" w:rsidRDefault="00A725BD" w:rsidP="0004370F">
      <w:pPr>
        <w:numPr>
          <w:ilvl w:val="3"/>
          <w:numId w:val="67"/>
        </w:numPr>
        <w:ind w:left="1800" w:right="1080"/>
        <w:rPr>
          <w:szCs w:val="24"/>
        </w:rPr>
      </w:pPr>
      <w:r w:rsidRPr="00A725BD">
        <w:rPr>
          <w:szCs w:val="24"/>
        </w:rPr>
        <w:t>Road bridges and culverts are designed and installed according to the Washington Department of Fish and Wildlife Fish Passage Design at Road Culverts, 1999, or as subsequently amended.</w:t>
      </w:r>
    </w:p>
    <w:p w14:paraId="2878C77C" w14:textId="125852C3" w:rsidR="00A725BD" w:rsidRPr="00A725BD" w:rsidRDefault="00A725BD" w:rsidP="0004370F">
      <w:pPr>
        <w:numPr>
          <w:ilvl w:val="3"/>
          <w:numId w:val="67"/>
        </w:numPr>
        <w:ind w:left="1800" w:right="1080"/>
        <w:rPr>
          <w:szCs w:val="24"/>
        </w:rPr>
      </w:pPr>
      <w:r w:rsidRPr="00A725BD">
        <w:rPr>
          <w:szCs w:val="24"/>
        </w:rPr>
        <w:t>Mitigation for impacts is provided pursuant to a mitigation plan of an approved critical area report; and</w:t>
      </w:r>
    </w:p>
    <w:p w14:paraId="09A1B72B" w14:textId="77777777" w:rsidR="00A725BD" w:rsidRPr="00A725BD" w:rsidRDefault="00A725BD" w:rsidP="0004370F">
      <w:pPr>
        <w:numPr>
          <w:ilvl w:val="2"/>
          <w:numId w:val="67"/>
        </w:numPr>
        <w:ind w:left="1080" w:right="1080" w:hanging="360"/>
        <w:rPr>
          <w:szCs w:val="24"/>
        </w:rPr>
      </w:pPr>
      <w:r w:rsidRPr="00A725BD">
        <w:rPr>
          <w:szCs w:val="24"/>
        </w:rPr>
        <w:t xml:space="preserve">New utility lines and facilities may be permitted to cross watercourses in accordance with an approved critical area report, if they comply with the following standards:  </w:t>
      </w:r>
    </w:p>
    <w:p w14:paraId="040128B6" w14:textId="581EC996" w:rsidR="00A725BD" w:rsidRPr="0058132D" w:rsidRDefault="00A725BD" w:rsidP="0004370F">
      <w:pPr>
        <w:numPr>
          <w:ilvl w:val="3"/>
          <w:numId w:val="67"/>
        </w:numPr>
        <w:ind w:left="1800" w:right="1080"/>
        <w:rPr>
          <w:szCs w:val="24"/>
        </w:rPr>
      </w:pPr>
      <w:r w:rsidRPr="00A725BD">
        <w:rPr>
          <w:szCs w:val="24"/>
        </w:rPr>
        <w:t xml:space="preserve">Fish and wildlife habitat areas shall be avoided to the maximum extent </w:t>
      </w:r>
      <w:proofErr w:type="gramStart"/>
      <w:r w:rsidRPr="00A725BD">
        <w:rPr>
          <w:szCs w:val="24"/>
        </w:rPr>
        <w:t>possible;</w:t>
      </w:r>
      <w:proofErr w:type="gramEnd"/>
    </w:p>
    <w:p w14:paraId="3CB3D10D" w14:textId="6D4BC188" w:rsidR="00A725BD" w:rsidRPr="0058132D" w:rsidRDefault="00A725BD" w:rsidP="0004370F">
      <w:pPr>
        <w:numPr>
          <w:ilvl w:val="3"/>
          <w:numId w:val="67"/>
        </w:numPr>
        <w:ind w:left="1800" w:right="1080"/>
        <w:rPr>
          <w:szCs w:val="24"/>
        </w:rPr>
      </w:pPr>
      <w:r w:rsidRPr="00A725BD">
        <w:rPr>
          <w:szCs w:val="24"/>
        </w:rPr>
        <w:t xml:space="preserve">Installation shall be accomplished by boring beneath the scour depth and hyporheic zone of the water body and channel migration zone, where </w:t>
      </w:r>
      <w:proofErr w:type="gramStart"/>
      <w:r w:rsidRPr="00A725BD">
        <w:rPr>
          <w:szCs w:val="24"/>
        </w:rPr>
        <w:t>feasible;</w:t>
      </w:r>
      <w:proofErr w:type="gramEnd"/>
    </w:p>
    <w:p w14:paraId="78ABB8FC" w14:textId="2022D028" w:rsidR="00A725BD" w:rsidRPr="0058132D" w:rsidRDefault="00A725BD" w:rsidP="0004370F">
      <w:pPr>
        <w:numPr>
          <w:ilvl w:val="3"/>
          <w:numId w:val="67"/>
        </w:numPr>
        <w:ind w:left="1800" w:right="1080"/>
        <w:rPr>
          <w:szCs w:val="24"/>
        </w:rPr>
      </w:pPr>
      <w:r w:rsidRPr="00A725BD">
        <w:rPr>
          <w:szCs w:val="24"/>
        </w:rPr>
        <w:t xml:space="preserve">The utilities shall cross at an angle greater than sixty (60) degrees to the centerline of the channel in streams or perpendicular to the channel centerline whenever boring under the channel is not </w:t>
      </w:r>
      <w:proofErr w:type="gramStart"/>
      <w:r w:rsidRPr="00A725BD">
        <w:rPr>
          <w:szCs w:val="24"/>
        </w:rPr>
        <w:t>feasible;</w:t>
      </w:r>
      <w:proofErr w:type="gramEnd"/>
    </w:p>
    <w:p w14:paraId="52B3AC72" w14:textId="0FAAFB78" w:rsidR="00A725BD" w:rsidRPr="0058132D" w:rsidRDefault="00A725BD" w:rsidP="0004370F">
      <w:pPr>
        <w:numPr>
          <w:ilvl w:val="3"/>
          <w:numId w:val="67"/>
        </w:numPr>
        <w:ind w:left="1800" w:right="1080"/>
        <w:rPr>
          <w:szCs w:val="24"/>
        </w:rPr>
      </w:pPr>
      <w:r w:rsidRPr="00A725BD">
        <w:rPr>
          <w:szCs w:val="24"/>
        </w:rPr>
        <w:t xml:space="preserve">Crossings shall be contained within the footprint of an existing road or utility crossing where </w:t>
      </w:r>
      <w:proofErr w:type="gramStart"/>
      <w:r w:rsidRPr="00A725BD">
        <w:rPr>
          <w:szCs w:val="24"/>
        </w:rPr>
        <w:t>possible;</w:t>
      </w:r>
      <w:proofErr w:type="gramEnd"/>
    </w:p>
    <w:p w14:paraId="502526C9" w14:textId="1E923534" w:rsidR="00A725BD" w:rsidRPr="0058132D" w:rsidRDefault="00A725BD" w:rsidP="0004370F">
      <w:pPr>
        <w:numPr>
          <w:ilvl w:val="3"/>
          <w:numId w:val="67"/>
        </w:numPr>
        <w:ind w:left="1800" w:right="1080"/>
        <w:rPr>
          <w:szCs w:val="24"/>
        </w:rPr>
      </w:pPr>
      <w:r w:rsidRPr="00A725BD">
        <w:rPr>
          <w:szCs w:val="24"/>
        </w:rPr>
        <w:lastRenderedPageBreak/>
        <w:t>The utility route shall avoid paralleling the stream or following a down-valley course near the channel; and</w:t>
      </w:r>
    </w:p>
    <w:p w14:paraId="3C4DBD91" w14:textId="77777777" w:rsidR="00A725BD" w:rsidRPr="00A725BD" w:rsidRDefault="00A725BD" w:rsidP="0004370F">
      <w:pPr>
        <w:numPr>
          <w:ilvl w:val="3"/>
          <w:numId w:val="67"/>
        </w:numPr>
        <w:ind w:left="1800" w:right="1080"/>
        <w:rPr>
          <w:szCs w:val="24"/>
        </w:rPr>
      </w:pPr>
      <w:r w:rsidRPr="00A725BD">
        <w:rPr>
          <w:szCs w:val="24"/>
        </w:rPr>
        <w:t xml:space="preserve">The utility installation shall not increase or decrease the natural rate of shore migration or channel migration. </w:t>
      </w:r>
    </w:p>
    <w:p w14:paraId="656B24C1" w14:textId="0A6AB706" w:rsidR="00A725BD" w:rsidRPr="00734265" w:rsidRDefault="00A725BD" w:rsidP="0004370F">
      <w:pPr>
        <w:numPr>
          <w:ilvl w:val="2"/>
          <w:numId w:val="67"/>
        </w:numPr>
        <w:ind w:left="1080" w:right="1080" w:hanging="360"/>
        <w:rPr>
          <w:szCs w:val="24"/>
        </w:rPr>
      </w:pPr>
      <w:r w:rsidRPr="00A725BD">
        <w:rPr>
          <w:szCs w:val="24"/>
        </w:rPr>
        <w:t>New public flood protection measures and expansion of existing ones may be permitted, subject to the County’s review and approval of a critical area report and the approval of a Federal Biological Assessment by the federal agency responsible for reviewing actions related to a federally listed species.</w:t>
      </w:r>
    </w:p>
    <w:p w14:paraId="5B9E6143" w14:textId="176C6DA7" w:rsidR="006C6E21" w:rsidRDefault="00A725BD" w:rsidP="0004370F">
      <w:pPr>
        <w:numPr>
          <w:ilvl w:val="2"/>
          <w:numId w:val="67"/>
        </w:numPr>
        <w:ind w:left="1080" w:right="1080" w:hanging="360"/>
        <w:rPr>
          <w:szCs w:val="24"/>
        </w:rPr>
      </w:pPr>
      <w:r w:rsidRPr="006C6E21">
        <w:rPr>
          <w:szCs w:val="24"/>
        </w:rPr>
        <w:t xml:space="preserve">In-stream structures, such as, but not limited to, high flow bypasses, sediment ponds, in-stream ponds, retention and detention facilities, dams, and weirs, shall only be allowed in conformance with applicable provisions of Chapter 90.58 and </w:t>
      </w:r>
      <w:r w:rsidR="00A73DB7" w:rsidRPr="006C3F5C">
        <w:rPr>
          <w:szCs w:val="24"/>
        </w:rPr>
        <w:t xml:space="preserve">Shoreline Regulations, Chapter </w:t>
      </w:r>
      <w:r w:rsidR="00A73DB7">
        <w:rPr>
          <w:szCs w:val="24"/>
        </w:rPr>
        <w:t>4 of the Pend Oreille Shoreline Management Program</w:t>
      </w:r>
      <w:r w:rsidRPr="006C6E21">
        <w:rPr>
          <w:szCs w:val="24"/>
        </w:rPr>
        <w:t>, and upon acquisition of any required local, state, and federal permits.</w:t>
      </w:r>
    </w:p>
    <w:p w14:paraId="433D2094" w14:textId="45A810EE" w:rsidR="00A725BD" w:rsidRPr="006C6E21" w:rsidRDefault="00A725BD" w:rsidP="0004370F">
      <w:pPr>
        <w:numPr>
          <w:ilvl w:val="2"/>
          <w:numId w:val="67"/>
        </w:numPr>
        <w:ind w:left="1080" w:right="1080" w:hanging="360"/>
        <w:rPr>
          <w:szCs w:val="24"/>
        </w:rPr>
      </w:pPr>
      <w:r w:rsidRPr="006C6E21">
        <w:rPr>
          <w:szCs w:val="24"/>
        </w:rPr>
        <w:t xml:space="preserve">Conveyance structures may be permitted in accordance with an approved critical area report subject to the following standards:  </w:t>
      </w:r>
    </w:p>
    <w:p w14:paraId="1C280326" w14:textId="49ADB1AE" w:rsidR="00A725BD" w:rsidRPr="00734265" w:rsidRDefault="00A725BD" w:rsidP="0004370F">
      <w:pPr>
        <w:numPr>
          <w:ilvl w:val="3"/>
          <w:numId w:val="67"/>
        </w:numPr>
        <w:ind w:left="1800" w:right="1080"/>
        <w:rPr>
          <w:szCs w:val="24"/>
        </w:rPr>
      </w:pPr>
      <w:r w:rsidRPr="00A725BD">
        <w:rPr>
          <w:szCs w:val="24"/>
        </w:rPr>
        <w:t xml:space="preserve">No other feasible alternatives with less impact </w:t>
      </w:r>
      <w:proofErr w:type="gramStart"/>
      <w:r w:rsidRPr="00A725BD">
        <w:rPr>
          <w:szCs w:val="24"/>
        </w:rPr>
        <w:t>exist;</w:t>
      </w:r>
      <w:proofErr w:type="gramEnd"/>
    </w:p>
    <w:p w14:paraId="11B8818D" w14:textId="3166892C" w:rsidR="00A725BD" w:rsidRPr="00734265" w:rsidRDefault="00A725BD" w:rsidP="0004370F">
      <w:pPr>
        <w:numPr>
          <w:ilvl w:val="3"/>
          <w:numId w:val="67"/>
        </w:numPr>
        <w:ind w:left="1800" w:right="1080"/>
        <w:rPr>
          <w:szCs w:val="24"/>
        </w:rPr>
      </w:pPr>
      <w:r w:rsidRPr="00A725BD">
        <w:rPr>
          <w:szCs w:val="24"/>
        </w:rPr>
        <w:t xml:space="preserve">Mitigation for impacts is </w:t>
      </w:r>
      <w:proofErr w:type="gramStart"/>
      <w:r w:rsidRPr="00A725BD">
        <w:rPr>
          <w:szCs w:val="24"/>
        </w:rPr>
        <w:t>provided;</w:t>
      </w:r>
      <w:proofErr w:type="gramEnd"/>
    </w:p>
    <w:p w14:paraId="5D1DA506" w14:textId="45F35357" w:rsidR="00A725BD" w:rsidRPr="00734265" w:rsidRDefault="00A725BD" w:rsidP="0004370F">
      <w:pPr>
        <w:numPr>
          <w:ilvl w:val="3"/>
          <w:numId w:val="67"/>
        </w:numPr>
        <w:ind w:left="1800" w:right="1080"/>
        <w:rPr>
          <w:szCs w:val="24"/>
        </w:rPr>
      </w:pPr>
      <w:r w:rsidRPr="00A725BD">
        <w:rPr>
          <w:szCs w:val="24"/>
        </w:rPr>
        <w:t>Stormwater conveyance facilities shall incorporate fish habitat features; and</w:t>
      </w:r>
    </w:p>
    <w:p w14:paraId="5550C2B3" w14:textId="77777777" w:rsidR="00A725BD" w:rsidRPr="00A725BD" w:rsidRDefault="00A725BD" w:rsidP="0004370F">
      <w:pPr>
        <w:numPr>
          <w:ilvl w:val="3"/>
          <w:numId w:val="67"/>
        </w:numPr>
        <w:ind w:left="1800" w:right="1080"/>
        <w:rPr>
          <w:szCs w:val="24"/>
        </w:rPr>
      </w:pPr>
      <w:r w:rsidRPr="00A725BD">
        <w:rPr>
          <w:szCs w:val="24"/>
        </w:rPr>
        <w:t xml:space="preserve">Vegetation shall be maintained and, if necessary, added adjacent to all open channels and ponds </w:t>
      </w:r>
      <w:proofErr w:type="gramStart"/>
      <w:r w:rsidRPr="00A725BD">
        <w:rPr>
          <w:szCs w:val="24"/>
        </w:rPr>
        <w:t>in order to</w:t>
      </w:r>
      <w:proofErr w:type="gramEnd"/>
      <w:r w:rsidRPr="00A725BD">
        <w:rPr>
          <w:szCs w:val="24"/>
        </w:rPr>
        <w:t xml:space="preserve"> retard erosion, filter out sediments, and shade the water. </w:t>
      </w:r>
    </w:p>
    <w:p w14:paraId="3984D8FF" w14:textId="620883F3" w:rsidR="00A725BD" w:rsidRPr="00A725BD" w:rsidRDefault="00A725BD" w:rsidP="0004370F">
      <w:pPr>
        <w:numPr>
          <w:ilvl w:val="2"/>
          <w:numId w:val="67"/>
        </w:numPr>
        <w:ind w:left="1080" w:right="1080" w:hanging="360"/>
        <w:rPr>
          <w:szCs w:val="24"/>
        </w:rPr>
      </w:pPr>
      <w:r w:rsidRPr="00A725BD">
        <w:rPr>
          <w:szCs w:val="24"/>
        </w:rPr>
        <w:t>New on-site sewage systems and individual wells may be permitted in accordance with an approved critical area report only if accessory to an approved residential structure, for which it is not feasible to connect to a public sanitary sewer system.</w:t>
      </w:r>
    </w:p>
    <w:p w14:paraId="6FBB308D" w14:textId="0680025C" w:rsidR="00A725BD" w:rsidRPr="00734265" w:rsidRDefault="00A725BD" w:rsidP="0004370F">
      <w:pPr>
        <w:numPr>
          <w:ilvl w:val="2"/>
          <w:numId w:val="67"/>
        </w:numPr>
        <w:ind w:left="1080" w:right="1080" w:hanging="360"/>
        <w:rPr>
          <w:szCs w:val="24"/>
        </w:rPr>
      </w:pPr>
      <w:r w:rsidRPr="00A725BD">
        <w:rPr>
          <w:szCs w:val="24"/>
        </w:rPr>
        <w:t xml:space="preserve">Repairs to failing on-site sewage systems associated with an existing structure shall be accomplished by utilizing one of the following methods that result in the least impact:  </w:t>
      </w:r>
    </w:p>
    <w:p w14:paraId="4228677C" w14:textId="0FBD70F6" w:rsidR="00A725BD" w:rsidRPr="00734265" w:rsidRDefault="00A725BD" w:rsidP="0004370F">
      <w:pPr>
        <w:numPr>
          <w:ilvl w:val="3"/>
          <w:numId w:val="67"/>
        </w:numPr>
        <w:ind w:left="1800" w:right="1080"/>
        <w:rPr>
          <w:szCs w:val="24"/>
        </w:rPr>
      </w:pPr>
      <w:r w:rsidRPr="00A725BD">
        <w:rPr>
          <w:szCs w:val="24"/>
        </w:rPr>
        <w:t xml:space="preserve">Connection to an available public sanitary sewer </w:t>
      </w:r>
      <w:proofErr w:type="gramStart"/>
      <w:r w:rsidRPr="00A725BD">
        <w:rPr>
          <w:szCs w:val="24"/>
        </w:rPr>
        <w:t>system;</w:t>
      </w:r>
      <w:proofErr w:type="gramEnd"/>
    </w:p>
    <w:p w14:paraId="3F19267B" w14:textId="4DEB2E00" w:rsidR="00A725BD" w:rsidRPr="00734265" w:rsidRDefault="00A725BD" w:rsidP="0004370F">
      <w:pPr>
        <w:numPr>
          <w:ilvl w:val="3"/>
          <w:numId w:val="67"/>
        </w:numPr>
        <w:ind w:left="1800" w:right="1080"/>
        <w:rPr>
          <w:szCs w:val="24"/>
        </w:rPr>
      </w:pPr>
      <w:r w:rsidRPr="00A725BD">
        <w:rPr>
          <w:szCs w:val="24"/>
        </w:rPr>
        <w:t xml:space="preserve">Replacement with a new on-site sewage system located in a portion of the site that has already been disturbed by development and is located landward as far as possible, provided the proposed sewage system </w:t>
      </w:r>
      <w:proofErr w:type="gramStart"/>
      <w:r w:rsidRPr="00A725BD">
        <w:rPr>
          <w:szCs w:val="24"/>
        </w:rPr>
        <w:t>is in compliance with</w:t>
      </w:r>
      <w:proofErr w:type="gramEnd"/>
      <w:r w:rsidRPr="00A725BD">
        <w:rPr>
          <w:szCs w:val="24"/>
        </w:rPr>
        <w:t xml:space="preserve"> the [local health district]; or</w:t>
      </w:r>
    </w:p>
    <w:p w14:paraId="42E61B2B" w14:textId="77777777" w:rsidR="00A725BD" w:rsidRPr="00A725BD" w:rsidRDefault="00A725BD" w:rsidP="0004370F">
      <w:pPr>
        <w:numPr>
          <w:ilvl w:val="3"/>
          <w:numId w:val="67"/>
        </w:numPr>
        <w:ind w:left="1800" w:right="1080"/>
        <w:rPr>
          <w:szCs w:val="24"/>
        </w:rPr>
      </w:pPr>
      <w:r w:rsidRPr="00A725BD">
        <w:rPr>
          <w:szCs w:val="24"/>
        </w:rPr>
        <w:t xml:space="preserve">Repair to the existing on-site septic system. </w:t>
      </w:r>
    </w:p>
    <w:p w14:paraId="1A8DD38A" w14:textId="77777777" w:rsidR="00734265" w:rsidRDefault="00734265" w:rsidP="0004370F">
      <w:pPr>
        <w:ind w:left="360" w:right="1080" w:firstLine="90"/>
        <w:rPr>
          <w:szCs w:val="24"/>
        </w:rPr>
      </w:pPr>
    </w:p>
    <w:p w14:paraId="5C24CF4E" w14:textId="6E5C2DD2" w:rsidR="00A725BD" w:rsidRPr="00734265" w:rsidRDefault="00A725BD" w:rsidP="0004370F">
      <w:pPr>
        <w:pStyle w:val="ListParagraph"/>
        <w:numPr>
          <w:ilvl w:val="0"/>
          <w:numId w:val="67"/>
        </w:numPr>
        <w:ind w:left="720" w:right="1080"/>
        <w:rPr>
          <w:szCs w:val="24"/>
        </w:rPr>
      </w:pPr>
      <w:r w:rsidRPr="00734265">
        <w:rPr>
          <w:szCs w:val="24"/>
        </w:rPr>
        <w:t xml:space="preserve">Fish and Wildlife Habitat Conservation Areas Report. Unless specifically exempted by the County, all applications for proposed development activities in or near a priority fish and wildlife habitat conservation area shall include a critical areas report prepared by a qualified professional, as determined by the County. The County may provide more detailed guidelines for the preparation of a wetlands report. At a minimum </w:t>
      </w:r>
      <w:proofErr w:type="gramStart"/>
      <w:r w:rsidRPr="00734265">
        <w:rPr>
          <w:szCs w:val="24"/>
        </w:rPr>
        <w:t>a critical areas</w:t>
      </w:r>
      <w:proofErr w:type="gramEnd"/>
      <w:r w:rsidRPr="00734265">
        <w:rPr>
          <w:szCs w:val="24"/>
        </w:rPr>
        <w:t xml:space="preserve"> report for a fish and wildlife habitat conservation area and accompanying plan sheets should contain the following information:  </w:t>
      </w:r>
    </w:p>
    <w:p w14:paraId="22C16B43" w14:textId="349F2CF9" w:rsidR="00A725BD" w:rsidRPr="00734265" w:rsidRDefault="00A725BD" w:rsidP="0004370F">
      <w:pPr>
        <w:pStyle w:val="ListParagraph"/>
        <w:numPr>
          <w:ilvl w:val="1"/>
          <w:numId w:val="67"/>
        </w:numPr>
        <w:spacing w:after="26" w:line="249" w:lineRule="auto"/>
        <w:ind w:left="1080" w:right="1080"/>
        <w:rPr>
          <w:szCs w:val="24"/>
        </w:rPr>
      </w:pPr>
      <w:r w:rsidRPr="00734265">
        <w:rPr>
          <w:szCs w:val="24"/>
        </w:rPr>
        <w:t xml:space="preserve">A description of the proposed development activity and a map(s) highlighting: </w:t>
      </w:r>
    </w:p>
    <w:p w14:paraId="5D758CA9" w14:textId="77777777" w:rsidR="00B33AE7" w:rsidRDefault="00A725BD" w:rsidP="0004370F">
      <w:pPr>
        <w:numPr>
          <w:ilvl w:val="2"/>
          <w:numId w:val="72"/>
        </w:numPr>
        <w:ind w:left="1440" w:right="1080" w:hanging="360"/>
        <w:rPr>
          <w:szCs w:val="24"/>
        </w:rPr>
        <w:sectPr w:rsidR="00B33AE7" w:rsidSect="00646FE8">
          <w:headerReference w:type="default" r:id="rId62"/>
          <w:pgSz w:w="12240" w:h="15840"/>
          <w:pgMar w:top="720" w:right="720" w:bottom="720" w:left="720" w:header="720" w:footer="720" w:gutter="0"/>
          <w:cols w:space="720"/>
          <w:docGrid w:linePitch="360"/>
        </w:sectPr>
      </w:pPr>
      <w:r w:rsidRPr="00A725BD">
        <w:rPr>
          <w:szCs w:val="24"/>
        </w:rPr>
        <w:t>The project area of the proposed activity;</w:t>
      </w:r>
    </w:p>
    <w:p w14:paraId="575A2952" w14:textId="7A8AD632" w:rsidR="00A725BD" w:rsidRPr="00EA3BA7" w:rsidRDefault="00A725BD" w:rsidP="0004370F">
      <w:pPr>
        <w:numPr>
          <w:ilvl w:val="2"/>
          <w:numId w:val="72"/>
        </w:numPr>
        <w:ind w:left="1440" w:right="1080" w:hanging="360"/>
        <w:rPr>
          <w:szCs w:val="24"/>
        </w:rPr>
      </w:pPr>
      <w:r w:rsidRPr="00A725BD">
        <w:rPr>
          <w:szCs w:val="24"/>
        </w:rPr>
        <w:lastRenderedPageBreak/>
        <w:t>All habitat conservation areas and recommended buffers within three hundred (300) feet of the project area; and</w:t>
      </w:r>
    </w:p>
    <w:p w14:paraId="6E6D78CB" w14:textId="438D2518" w:rsidR="00A725BD" w:rsidRPr="00EA3BA7" w:rsidRDefault="00A725BD" w:rsidP="0004370F">
      <w:pPr>
        <w:numPr>
          <w:ilvl w:val="2"/>
          <w:numId w:val="72"/>
        </w:numPr>
        <w:ind w:left="1440" w:right="1080" w:hanging="360"/>
        <w:rPr>
          <w:szCs w:val="24"/>
        </w:rPr>
      </w:pPr>
      <w:r w:rsidRPr="00A725BD">
        <w:rPr>
          <w:szCs w:val="24"/>
        </w:rPr>
        <w:t>All shoreline areas, floodplains, other critical areas, and related buffers within three hundred (300) feet of the project area.</w:t>
      </w:r>
    </w:p>
    <w:p w14:paraId="78BFE812" w14:textId="3F6FBE5A" w:rsidR="00A725BD" w:rsidRPr="00A725BD" w:rsidRDefault="00A725BD" w:rsidP="0004370F">
      <w:pPr>
        <w:ind w:left="1080" w:right="1080" w:hanging="360"/>
        <w:rPr>
          <w:szCs w:val="24"/>
        </w:rPr>
      </w:pPr>
      <w:r w:rsidRPr="00A725BD">
        <w:rPr>
          <w:szCs w:val="24"/>
        </w:rPr>
        <w:t>2.</w:t>
      </w:r>
      <w:r w:rsidR="00EA3BA7">
        <w:rPr>
          <w:rFonts w:eastAsia="Arial"/>
          <w:szCs w:val="24"/>
        </w:rPr>
        <w:tab/>
      </w:r>
      <w:r w:rsidRPr="00A725BD">
        <w:rPr>
          <w:szCs w:val="24"/>
        </w:rPr>
        <w:t xml:space="preserve">An assessment of the habitat area(s) evaluating the presence or absence of designated critical fish or wildlife species or habitat. This assessment shall also include: </w:t>
      </w:r>
    </w:p>
    <w:p w14:paraId="7DB0E5C0" w14:textId="51E14FF0" w:rsidR="00A725BD" w:rsidRPr="00EA3BA7" w:rsidRDefault="00A725BD" w:rsidP="0004370F">
      <w:pPr>
        <w:numPr>
          <w:ilvl w:val="2"/>
          <w:numId w:val="73"/>
        </w:numPr>
        <w:ind w:left="1440" w:right="1080" w:hanging="360"/>
        <w:rPr>
          <w:szCs w:val="24"/>
        </w:rPr>
      </w:pPr>
      <w:r w:rsidRPr="00A725BD">
        <w:rPr>
          <w:szCs w:val="24"/>
        </w:rPr>
        <w:t xml:space="preserve">A detailed description of vegetation on and adjacent to the project area, along with details from field assessment regarding presence/absence of fish, </w:t>
      </w:r>
      <w:proofErr w:type="gramStart"/>
      <w:r w:rsidRPr="00A725BD">
        <w:rPr>
          <w:szCs w:val="24"/>
        </w:rPr>
        <w:t>wildlife</w:t>
      </w:r>
      <w:proofErr w:type="gramEnd"/>
      <w:r w:rsidRPr="00A725BD">
        <w:rPr>
          <w:szCs w:val="24"/>
        </w:rPr>
        <w:t xml:space="preserve"> and habitats.  Methods for conducting field work, date work </w:t>
      </w:r>
      <w:proofErr w:type="gramStart"/>
      <w:r w:rsidRPr="00A725BD">
        <w:rPr>
          <w:szCs w:val="24"/>
        </w:rPr>
        <w:t>conducted</w:t>
      </w:r>
      <w:proofErr w:type="gramEnd"/>
      <w:r w:rsidRPr="00A725BD">
        <w:rPr>
          <w:szCs w:val="24"/>
        </w:rPr>
        <w:t xml:space="preserve"> and field methods should also be characterized along with credentials of those completing the assessment;</w:t>
      </w:r>
    </w:p>
    <w:p w14:paraId="4FCA6963" w14:textId="5A53BBA7" w:rsidR="00A725BD" w:rsidRPr="00EA3BA7" w:rsidRDefault="00A725BD" w:rsidP="0004370F">
      <w:pPr>
        <w:numPr>
          <w:ilvl w:val="2"/>
          <w:numId w:val="73"/>
        </w:numPr>
        <w:ind w:left="1440" w:right="1080" w:hanging="360"/>
        <w:rPr>
          <w:szCs w:val="24"/>
        </w:rPr>
      </w:pPr>
      <w:r w:rsidRPr="00A725BD">
        <w:rPr>
          <w:szCs w:val="24"/>
        </w:rPr>
        <w:t xml:space="preserve">Identification of any species of local importance, priority species, or endangered, threatened, sensitive, or candidate species that have a primary association with habitat on or adjacent to the project area, and assessment of potential project impacts to the use of the site by the </w:t>
      </w:r>
      <w:proofErr w:type="gramStart"/>
      <w:r w:rsidRPr="00A725BD">
        <w:rPr>
          <w:szCs w:val="24"/>
        </w:rPr>
        <w:t>species;</w:t>
      </w:r>
      <w:proofErr w:type="gramEnd"/>
    </w:p>
    <w:p w14:paraId="7B49E427" w14:textId="1E47CFE9" w:rsidR="00A725BD" w:rsidRPr="00EA3BA7" w:rsidRDefault="00A725BD" w:rsidP="0004370F">
      <w:pPr>
        <w:numPr>
          <w:ilvl w:val="2"/>
          <w:numId w:val="73"/>
        </w:numPr>
        <w:spacing w:after="0"/>
        <w:ind w:left="1440" w:right="1080" w:hanging="360"/>
        <w:rPr>
          <w:szCs w:val="24"/>
        </w:rPr>
      </w:pPr>
      <w:r w:rsidRPr="00A725BD">
        <w:rPr>
          <w:szCs w:val="24"/>
        </w:rPr>
        <w:t xml:space="preserve">A discussion of any federal, state, or local special management recommendations, including Washington Department of Fish and Wildlife management recommendations, as amended, that have been developed for species or habitats located on or adjacent to the project </w:t>
      </w:r>
      <w:proofErr w:type="gramStart"/>
      <w:r w:rsidRPr="00A725BD">
        <w:rPr>
          <w:szCs w:val="24"/>
        </w:rPr>
        <w:t>area;</w:t>
      </w:r>
      <w:proofErr w:type="gramEnd"/>
    </w:p>
    <w:p w14:paraId="33476B17" w14:textId="3127723F" w:rsidR="00A725BD" w:rsidRPr="00967B82" w:rsidRDefault="00A725BD" w:rsidP="00967B82">
      <w:pPr>
        <w:numPr>
          <w:ilvl w:val="2"/>
          <w:numId w:val="73"/>
        </w:numPr>
        <w:ind w:left="1440" w:right="1080" w:hanging="360"/>
        <w:rPr>
          <w:szCs w:val="24"/>
        </w:rPr>
      </w:pPr>
      <w:r w:rsidRPr="00A725BD">
        <w:rPr>
          <w:szCs w:val="24"/>
        </w:rPr>
        <w:t xml:space="preserve">A detailed discussion of the direct and indirect potential benefits and impacts on habitat by the project, including potential impacts to water </w:t>
      </w:r>
      <w:proofErr w:type="gramStart"/>
      <w:r w:rsidRPr="00A725BD">
        <w:rPr>
          <w:szCs w:val="24"/>
        </w:rPr>
        <w:t>quality;</w:t>
      </w:r>
      <w:proofErr w:type="gramEnd"/>
    </w:p>
    <w:p w14:paraId="2BDBA00A" w14:textId="31233A66" w:rsidR="00A725BD" w:rsidRPr="00EA3BA7" w:rsidRDefault="00A725BD" w:rsidP="0004370F">
      <w:pPr>
        <w:numPr>
          <w:ilvl w:val="2"/>
          <w:numId w:val="73"/>
        </w:numPr>
        <w:ind w:left="1440" w:right="1080" w:hanging="360"/>
        <w:rPr>
          <w:szCs w:val="24"/>
        </w:rPr>
      </w:pPr>
      <w:r w:rsidRPr="00A725BD">
        <w:rPr>
          <w:szCs w:val="24"/>
        </w:rPr>
        <w:t>A discussion of measures, including avoidance, minimization, and mitigation, proposed to preserve existing habitats and restore any habitat that was degraded prior to the current proposed land use activity and to be conducted in accordance with the Mitigation Sequencing requirements of this Chapter, XX.36.030 A; and</w:t>
      </w:r>
    </w:p>
    <w:p w14:paraId="00F1789D" w14:textId="7B06F700" w:rsidR="00A725BD" w:rsidRPr="00EA3BA7" w:rsidRDefault="00A725BD" w:rsidP="0004370F">
      <w:pPr>
        <w:numPr>
          <w:ilvl w:val="2"/>
          <w:numId w:val="73"/>
        </w:numPr>
        <w:ind w:left="1440" w:right="1080" w:hanging="360"/>
        <w:rPr>
          <w:szCs w:val="24"/>
        </w:rPr>
      </w:pPr>
      <w:r w:rsidRPr="00A725BD">
        <w:rPr>
          <w:szCs w:val="24"/>
        </w:rPr>
        <w:t>A discussion of ongoing management practices that will protect habitat after the project site has been developed, including proposed monitoring and maintenance programs.</w:t>
      </w:r>
    </w:p>
    <w:p w14:paraId="622BE7BD" w14:textId="62A08BA3" w:rsidR="00A725BD" w:rsidRPr="00A725BD" w:rsidRDefault="00A725BD" w:rsidP="0004370F">
      <w:pPr>
        <w:ind w:left="1080" w:right="1080" w:hanging="360"/>
        <w:rPr>
          <w:szCs w:val="24"/>
        </w:rPr>
      </w:pPr>
      <w:r w:rsidRPr="00A725BD">
        <w:rPr>
          <w:szCs w:val="24"/>
        </w:rPr>
        <w:t>3.</w:t>
      </w:r>
      <w:r w:rsidR="00EA3BA7">
        <w:rPr>
          <w:szCs w:val="24"/>
        </w:rPr>
        <w:tab/>
      </w:r>
      <w:r w:rsidRPr="00A725BD">
        <w:rPr>
          <w:szCs w:val="24"/>
        </w:rPr>
        <w:t xml:space="preserve">In addition, the County may also require: </w:t>
      </w:r>
    </w:p>
    <w:p w14:paraId="4966170D" w14:textId="77777777" w:rsidR="00A725BD" w:rsidRPr="00A725BD" w:rsidRDefault="00A725BD" w:rsidP="0004370F">
      <w:pPr>
        <w:numPr>
          <w:ilvl w:val="2"/>
          <w:numId w:val="74"/>
        </w:numPr>
        <w:ind w:left="1440" w:right="1080" w:hanging="360"/>
        <w:rPr>
          <w:szCs w:val="24"/>
        </w:rPr>
      </w:pPr>
      <w:r w:rsidRPr="00A725BD">
        <w:rPr>
          <w:szCs w:val="24"/>
        </w:rPr>
        <w:t xml:space="preserve">Detailed surface and subsurface hydrologic features both on and adjacent to the site. </w:t>
      </w:r>
    </w:p>
    <w:p w14:paraId="523DCFF5" w14:textId="49CB0846" w:rsidR="00A725BD" w:rsidRPr="00EA3BA7" w:rsidRDefault="00A725BD" w:rsidP="0004370F">
      <w:pPr>
        <w:numPr>
          <w:ilvl w:val="2"/>
          <w:numId w:val="74"/>
        </w:numPr>
        <w:ind w:left="1440" w:right="1080" w:hanging="360"/>
        <w:rPr>
          <w:szCs w:val="24"/>
        </w:rPr>
      </w:pPr>
      <w:r w:rsidRPr="00A725BD">
        <w:rPr>
          <w:szCs w:val="24"/>
        </w:rPr>
        <w:t>An evaluation by an independent qualified professional regarding the Applicant’s analysis and the effectiveness of any proposed mitigating measures or programs, to include any recommendations as appropriate; and/or</w:t>
      </w:r>
    </w:p>
    <w:p w14:paraId="285FD1DB" w14:textId="30362A38" w:rsidR="00A725BD" w:rsidRPr="00A725BD" w:rsidRDefault="00A725BD" w:rsidP="0004370F">
      <w:pPr>
        <w:numPr>
          <w:ilvl w:val="2"/>
          <w:numId w:val="74"/>
        </w:numPr>
        <w:ind w:left="1440" w:right="1080" w:hanging="360"/>
        <w:rPr>
          <w:szCs w:val="24"/>
        </w:rPr>
      </w:pPr>
      <w:r w:rsidRPr="00A725BD">
        <w:rPr>
          <w:szCs w:val="24"/>
        </w:rPr>
        <w:t>That the Applicant consults with the Washington Department of Fish and Wildlife, the Kalispel Tribe, and/or other appropriate agencies prior to preparing and submitting the report.</w:t>
      </w:r>
    </w:p>
    <w:p w14:paraId="7F028EF4" w14:textId="1F21F1F6" w:rsidR="00A725BD" w:rsidRPr="00A725BD" w:rsidRDefault="00A725BD" w:rsidP="0004370F">
      <w:pPr>
        <w:spacing w:after="0" w:line="259" w:lineRule="auto"/>
        <w:ind w:left="360" w:right="1080" w:firstLine="90"/>
        <w:rPr>
          <w:szCs w:val="24"/>
        </w:rPr>
      </w:pPr>
    </w:p>
    <w:p w14:paraId="20332306" w14:textId="020DCE89" w:rsidR="00A725BD" w:rsidRPr="006C6E21" w:rsidRDefault="00A725BD" w:rsidP="0004370F">
      <w:pPr>
        <w:ind w:left="360" w:firstLine="0"/>
        <w:rPr>
          <w:rStyle w:val="Heading1Char"/>
          <w:rFonts w:eastAsia="Arial Unicode MS" w:cs="Arial"/>
          <w:bCs w:val="0"/>
          <w:u w:val="single"/>
        </w:rPr>
      </w:pPr>
      <w:bookmarkStart w:id="164" w:name="xx36070"/>
      <w:bookmarkStart w:id="165" w:name="_Toc162959399"/>
      <w:bookmarkEnd w:id="164"/>
      <w:r w:rsidRPr="006C6E21">
        <w:rPr>
          <w:rStyle w:val="Heading1Char"/>
          <w:rFonts w:eastAsia="Arial Unicode MS" w:cs="Arial"/>
          <w:bCs w:val="0"/>
          <w:u w:val="single"/>
        </w:rPr>
        <w:t>xx.36.0</w:t>
      </w:r>
      <w:r w:rsidR="007B634F">
        <w:rPr>
          <w:rStyle w:val="Heading1Char"/>
          <w:rFonts w:eastAsia="Arial Unicode MS" w:cs="Arial"/>
          <w:bCs w:val="0"/>
          <w:u w:val="single"/>
        </w:rPr>
        <w:t>7</w:t>
      </w:r>
      <w:r w:rsidRPr="006C6E21">
        <w:rPr>
          <w:rStyle w:val="Heading1Char"/>
          <w:rFonts w:eastAsia="Arial Unicode MS" w:cs="Arial"/>
          <w:bCs w:val="0"/>
          <w:u w:val="single"/>
        </w:rPr>
        <w:t>0 Critical Aquifer Recharge Areas</w:t>
      </w:r>
      <w:r w:rsidR="006C6E21">
        <w:rPr>
          <w:rStyle w:val="Heading1Char"/>
          <w:rFonts w:eastAsia="Arial Unicode MS" w:cs="Arial"/>
          <w:bCs w:val="0"/>
          <w:u w:val="single"/>
        </w:rPr>
        <w:t>.</w:t>
      </w:r>
      <w:bookmarkEnd w:id="165"/>
    </w:p>
    <w:p w14:paraId="33A99224" w14:textId="127B1D5A" w:rsidR="00C01D33" w:rsidRPr="00C01D33" w:rsidRDefault="00A725BD" w:rsidP="0004370F">
      <w:pPr>
        <w:numPr>
          <w:ilvl w:val="0"/>
          <w:numId w:val="76"/>
        </w:numPr>
        <w:spacing w:after="10" w:line="249" w:lineRule="auto"/>
        <w:ind w:left="360" w:right="1080" w:firstLine="0"/>
        <w:contextualSpacing/>
        <w:rPr>
          <w:szCs w:val="24"/>
        </w:rPr>
      </w:pPr>
      <w:bookmarkStart w:id="166" w:name="_Toc15652302"/>
      <w:r w:rsidRPr="00C01D33">
        <w:rPr>
          <w:bCs/>
          <w:szCs w:val="24"/>
        </w:rPr>
        <w:t>Classification</w:t>
      </w:r>
      <w:bookmarkEnd w:id="166"/>
      <w:r w:rsidR="00C01D33" w:rsidRPr="00C01D33">
        <w:rPr>
          <w:bCs/>
          <w:szCs w:val="24"/>
        </w:rPr>
        <w:t xml:space="preserve">: </w:t>
      </w:r>
      <w:r w:rsidRPr="00C01D33">
        <w:rPr>
          <w:szCs w:val="24"/>
        </w:rPr>
        <w:t>Aquifer recharge areas shall be rated and determined by the criteria established by Ecology (Publication #05-10-028, March 2005).  The County hereby incorporates the ratings system as the first step in ranking the susceptibility of an aquifer to surface contamination.  When applicable, the County will use wellhead protection areas developed for Class A water systems to further refine the degree of susceptibility.</w:t>
      </w:r>
    </w:p>
    <w:p w14:paraId="33AD0539" w14:textId="2847358B" w:rsidR="00A725BD" w:rsidRPr="00A725BD" w:rsidRDefault="00A725BD" w:rsidP="0004370F">
      <w:pPr>
        <w:tabs>
          <w:tab w:val="center" w:pos="3828"/>
        </w:tabs>
        <w:spacing w:after="10" w:line="249" w:lineRule="auto"/>
        <w:ind w:left="360" w:right="1080" w:firstLine="0"/>
        <w:rPr>
          <w:szCs w:val="24"/>
        </w:rPr>
      </w:pPr>
      <w:r w:rsidRPr="00A725BD">
        <w:rPr>
          <w:szCs w:val="24"/>
        </w:rPr>
        <w:t>Aquifer recharge areas shall be classified as following:</w:t>
      </w:r>
    </w:p>
    <w:p w14:paraId="29770B77" w14:textId="77777777" w:rsidR="00A725BD" w:rsidRPr="00A725BD" w:rsidRDefault="00A725BD" w:rsidP="0004370F">
      <w:pPr>
        <w:numPr>
          <w:ilvl w:val="0"/>
          <w:numId w:val="77"/>
        </w:numPr>
        <w:spacing w:after="10" w:line="249" w:lineRule="auto"/>
        <w:ind w:left="1080" w:right="1080"/>
        <w:contextualSpacing/>
        <w:rPr>
          <w:szCs w:val="24"/>
        </w:rPr>
      </w:pPr>
      <w:r w:rsidRPr="00A725BD">
        <w:rPr>
          <w:szCs w:val="24"/>
        </w:rPr>
        <w:lastRenderedPageBreak/>
        <w:t xml:space="preserve">Wellhead protection areas.  Wellhead protection areas may be defined by the boundaries of the 10-year time of groundwater travel or boundaries established using alternate criteria approved by the Washington State Department of Health in those settings where groundwater time of travel is not a reasonable delineation criterion, in accordance with WAC 246-290-135. </w:t>
      </w:r>
    </w:p>
    <w:p w14:paraId="2592AA95" w14:textId="77777777" w:rsidR="00A725BD" w:rsidRPr="00A725BD" w:rsidRDefault="00A725BD" w:rsidP="0004370F">
      <w:pPr>
        <w:numPr>
          <w:ilvl w:val="0"/>
          <w:numId w:val="77"/>
        </w:numPr>
        <w:spacing w:after="10" w:line="249" w:lineRule="auto"/>
        <w:ind w:left="1080" w:right="1080"/>
        <w:contextualSpacing/>
        <w:rPr>
          <w:szCs w:val="24"/>
        </w:rPr>
      </w:pPr>
      <w:r w:rsidRPr="00A725BD">
        <w:rPr>
          <w:szCs w:val="24"/>
        </w:rPr>
        <w:t>Sole-source aquifers.  Sole-source aquifers are areas designated by the U.S. Environmental Protection Agency pursuant to the Federal Safe Water Drinking Act.</w:t>
      </w:r>
    </w:p>
    <w:p w14:paraId="4882861E" w14:textId="77777777" w:rsidR="00A725BD" w:rsidRPr="00A725BD" w:rsidRDefault="00A725BD" w:rsidP="0004370F">
      <w:pPr>
        <w:numPr>
          <w:ilvl w:val="0"/>
          <w:numId w:val="77"/>
        </w:numPr>
        <w:spacing w:after="10" w:line="249" w:lineRule="auto"/>
        <w:ind w:left="1080" w:right="1080"/>
        <w:contextualSpacing/>
        <w:rPr>
          <w:szCs w:val="24"/>
        </w:rPr>
      </w:pPr>
      <w:r w:rsidRPr="00A725BD">
        <w:rPr>
          <w:szCs w:val="24"/>
        </w:rPr>
        <w:t xml:space="preserve">Susceptible groundwater management areas.  Susceptible groundwater management areas are areas that have been designated as moderately or highly vulnerable or susceptible in an adopted groundwater management program developed pursuant to WAC 173-100. </w:t>
      </w:r>
    </w:p>
    <w:p w14:paraId="48BB94A9" w14:textId="77777777" w:rsidR="00A725BD" w:rsidRPr="00A725BD" w:rsidRDefault="00A725BD" w:rsidP="0004370F">
      <w:pPr>
        <w:numPr>
          <w:ilvl w:val="0"/>
          <w:numId w:val="77"/>
        </w:numPr>
        <w:spacing w:after="10" w:line="249" w:lineRule="auto"/>
        <w:ind w:left="1080" w:right="1080"/>
        <w:contextualSpacing/>
        <w:rPr>
          <w:szCs w:val="24"/>
        </w:rPr>
      </w:pPr>
      <w:r w:rsidRPr="00A725BD">
        <w:rPr>
          <w:szCs w:val="24"/>
        </w:rPr>
        <w:t>Special protection areas.  Defined pursuant to WAC 173-200-090.</w:t>
      </w:r>
    </w:p>
    <w:p w14:paraId="25BA61A5" w14:textId="77777777" w:rsidR="00A725BD" w:rsidRPr="00A725BD" w:rsidRDefault="00A725BD" w:rsidP="0004370F">
      <w:pPr>
        <w:numPr>
          <w:ilvl w:val="0"/>
          <w:numId w:val="77"/>
        </w:numPr>
        <w:spacing w:after="10" w:line="249" w:lineRule="auto"/>
        <w:ind w:left="1080" w:right="1080"/>
        <w:contextualSpacing/>
        <w:rPr>
          <w:szCs w:val="24"/>
        </w:rPr>
      </w:pPr>
      <w:r w:rsidRPr="00A725BD">
        <w:rPr>
          <w:szCs w:val="24"/>
        </w:rPr>
        <w:t xml:space="preserve">Moderately, highly vulnerable, or highly susceptible aquifer recharge areas.  Aquifer recharge areas that are moderately, highly vulnerable, or highly susceptible to degradation or depletion due to hydrogeologic characteristics are those areas delineated by a hydrogeologic study prepared in accordance with the Ecology guidelines or meeting the criteria established by Ecology. </w:t>
      </w:r>
    </w:p>
    <w:p w14:paraId="7A40B55A" w14:textId="77777777" w:rsidR="00A725BD" w:rsidRPr="00C01D33" w:rsidRDefault="00A725BD" w:rsidP="0004370F">
      <w:pPr>
        <w:tabs>
          <w:tab w:val="center" w:pos="360"/>
        </w:tabs>
        <w:spacing w:after="10" w:line="249" w:lineRule="auto"/>
        <w:ind w:left="360" w:right="1080" w:firstLine="90"/>
        <w:rPr>
          <w:bCs/>
          <w:szCs w:val="24"/>
        </w:rPr>
      </w:pPr>
    </w:p>
    <w:p w14:paraId="3168BDEC" w14:textId="7C768B2C" w:rsidR="00A725BD" w:rsidRPr="00C01D33" w:rsidRDefault="00A725BD" w:rsidP="0004370F">
      <w:pPr>
        <w:numPr>
          <w:ilvl w:val="0"/>
          <w:numId w:val="76"/>
        </w:numPr>
        <w:spacing w:after="10" w:line="249" w:lineRule="auto"/>
        <w:ind w:left="720" w:right="1080"/>
        <w:contextualSpacing/>
        <w:rPr>
          <w:szCs w:val="24"/>
        </w:rPr>
      </w:pPr>
      <w:bookmarkStart w:id="167" w:name="_Toc15652303"/>
      <w:r w:rsidRPr="00C01D33">
        <w:rPr>
          <w:bCs/>
          <w:szCs w:val="24"/>
        </w:rPr>
        <w:t>Susceptibility Factors, Rating Systems, and Designations</w:t>
      </w:r>
      <w:bookmarkEnd w:id="167"/>
      <w:r w:rsidR="00C01D33" w:rsidRPr="00C01D33">
        <w:rPr>
          <w:bCs/>
          <w:szCs w:val="24"/>
        </w:rPr>
        <w:t xml:space="preserve">: </w:t>
      </w:r>
      <w:r w:rsidRPr="00C01D33">
        <w:rPr>
          <w:szCs w:val="24"/>
        </w:rPr>
        <w:t>Aquifer recharge areas designations include the wellhead protection areas for other Group A water systems within the County.</w:t>
      </w:r>
    </w:p>
    <w:p w14:paraId="1A4AE54C" w14:textId="77777777" w:rsidR="00A725BD" w:rsidRPr="00A725BD" w:rsidRDefault="00A725BD" w:rsidP="0004370F">
      <w:pPr>
        <w:tabs>
          <w:tab w:val="center" w:pos="360"/>
          <w:tab w:val="num" w:pos="1620"/>
        </w:tabs>
        <w:spacing w:after="10" w:line="249" w:lineRule="auto"/>
        <w:ind w:left="360" w:right="1080" w:firstLine="90"/>
        <w:rPr>
          <w:szCs w:val="24"/>
        </w:rPr>
      </w:pPr>
    </w:p>
    <w:p w14:paraId="526C7667" w14:textId="1AB10780" w:rsidR="00A725BD" w:rsidRPr="00C01D33" w:rsidRDefault="00A725BD" w:rsidP="0004370F">
      <w:pPr>
        <w:numPr>
          <w:ilvl w:val="0"/>
          <w:numId w:val="76"/>
        </w:numPr>
        <w:spacing w:after="10" w:line="249" w:lineRule="auto"/>
        <w:ind w:left="720" w:right="1080"/>
        <w:contextualSpacing/>
        <w:rPr>
          <w:szCs w:val="24"/>
        </w:rPr>
      </w:pPr>
      <w:bookmarkStart w:id="168" w:name="_Toc15652304"/>
      <w:r w:rsidRPr="00C01D33">
        <w:rPr>
          <w:bCs/>
          <w:szCs w:val="24"/>
        </w:rPr>
        <w:t>Protection Requirements</w:t>
      </w:r>
      <w:bookmarkEnd w:id="168"/>
      <w:r w:rsidR="00C01D33" w:rsidRPr="00C01D33">
        <w:rPr>
          <w:bCs/>
          <w:szCs w:val="24"/>
        </w:rPr>
        <w:t xml:space="preserve">: </w:t>
      </w:r>
      <w:r w:rsidRPr="00C01D33">
        <w:rPr>
          <w:szCs w:val="24"/>
        </w:rPr>
        <w:t xml:space="preserve">Regulations adopted under this section shall not affect any right to use or appropriate water as allowed under state or federal law. </w:t>
      </w:r>
    </w:p>
    <w:p w14:paraId="7D45CBF4" w14:textId="4B03C942" w:rsidR="00A725BD" w:rsidRPr="00A725BD" w:rsidRDefault="00A725BD" w:rsidP="0004370F">
      <w:pPr>
        <w:numPr>
          <w:ilvl w:val="0"/>
          <w:numId w:val="78"/>
        </w:numPr>
        <w:spacing w:after="10" w:line="249" w:lineRule="auto"/>
        <w:ind w:left="1080" w:right="1080"/>
        <w:contextualSpacing/>
        <w:rPr>
          <w:szCs w:val="24"/>
        </w:rPr>
      </w:pPr>
      <w:r w:rsidRPr="00A725BD">
        <w:rPr>
          <w:szCs w:val="24"/>
        </w:rPr>
        <w:t>The following uses require aquifer recharge areas review and a hydrogeologic site evaluation pursuant to xx.36</w:t>
      </w:r>
      <w:r w:rsidR="00406779">
        <w:rPr>
          <w:szCs w:val="24"/>
        </w:rPr>
        <w:t>.070</w:t>
      </w:r>
      <w:r w:rsidRPr="00A725BD">
        <w:rPr>
          <w:szCs w:val="24"/>
        </w:rPr>
        <w:t xml:space="preserve"> D:</w:t>
      </w:r>
    </w:p>
    <w:p w14:paraId="2E14B068"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Chemical manufacturing or </w:t>
      </w:r>
      <w:proofErr w:type="gramStart"/>
      <w:r w:rsidRPr="00A725BD">
        <w:rPr>
          <w:szCs w:val="24"/>
        </w:rPr>
        <w:t>reprocessing;</w:t>
      </w:r>
      <w:proofErr w:type="gramEnd"/>
    </w:p>
    <w:p w14:paraId="6AC06490"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Commercial, industrial, institutional, or other facilities or activities that include storage, use, handling, or production of hazardous substances or waste products as defined by WAC </w:t>
      </w:r>
      <w:proofErr w:type="gramStart"/>
      <w:r w:rsidRPr="00A725BD">
        <w:rPr>
          <w:szCs w:val="24"/>
        </w:rPr>
        <w:t>173-303;</w:t>
      </w:r>
      <w:proofErr w:type="gramEnd"/>
    </w:p>
    <w:p w14:paraId="71DEDFE5"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Creosote and asphalt manufacture and </w:t>
      </w:r>
      <w:proofErr w:type="gramStart"/>
      <w:r w:rsidRPr="00A725BD">
        <w:rPr>
          <w:szCs w:val="24"/>
        </w:rPr>
        <w:t>treatment;</w:t>
      </w:r>
      <w:proofErr w:type="gramEnd"/>
    </w:p>
    <w:p w14:paraId="0E405080" w14:textId="77777777" w:rsidR="00A725BD" w:rsidRPr="00A725BD" w:rsidRDefault="00A725BD" w:rsidP="0004370F">
      <w:pPr>
        <w:numPr>
          <w:ilvl w:val="0"/>
          <w:numId w:val="79"/>
        </w:numPr>
        <w:spacing w:after="10" w:line="249" w:lineRule="auto"/>
        <w:ind w:left="1440" w:right="1080"/>
        <w:contextualSpacing/>
        <w:rPr>
          <w:szCs w:val="24"/>
        </w:rPr>
      </w:pPr>
      <w:proofErr w:type="gramStart"/>
      <w:r w:rsidRPr="00A725BD">
        <w:rPr>
          <w:szCs w:val="24"/>
        </w:rPr>
        <w:t>Electroplating;</w:t>
      </w:r>
      <w:proofErr w:type="gramEnd"/>
    </w:p>
    <w:p w14:paraId="545CFF2A"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Petroleum transmission </w:t>
      </w:r>
      <w:proofErr w:type="gramStart"/>
      <w:r w:rsidRPr="00A725BD">
        <w:rPr>
          <w:szCs w:val="24"/>
        </w:rPr>
        <w:t>facilities;</w:t>
      </w:r>
      <w:proofErr w:type="gramEnd"/>
    </w:p>
    <w:p w14:paraId="0EB5BEBC"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Sawmills producing more than 10,000 board feet per </w:t>
      </w:r>
      <w:proofErr w:type="gramStart"/>
      <w:r w:rsidRPr="00A725BD">
        <w:rPr>
          <w:szCs w:val="24"/>
        </w:rPr>
        <w:t>day;</w:t>
      </w:r>
      <w:proofErr w:type="gramEnd"/>
    </w:p>
    <w:p w14:paraId="6D62E8EB"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Solid waste </w:t>
      </w:r>
      <w:proofErr w:type="gramStart"/>
      <w:r w:rsidRPr="00A725BD">
        <w:rPr>
          <w:szCs w:val="24"/>
        </w:rPr>
        <w:t>landfills;</w:t>
      </w:r>
      <w:proofErr w:type="gramEnd"/>
    </w:p>
    <w:p w14:paraId="068E692C"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Any septic or sewage disposal system with design flows of more than 3,500 gallons per </w:t>
      </w:r>
      <w:proofErr w:type="gramStart"/>
      <w:r w:rsidRPr="00A725BD">
        <w:rPr>
          <w:szCs w:val="24"/>
        </w:rPr>
        <w:t>day;</w:t>
      </w:r>
      <w:proofErr w:type="gramEnd"/>
    </w:p>
    <w:p w14:paraId="206582BF"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Surface mining operations requiring a permit from the State DNR; and</w:t>
      </w:r>
    </w:p>
    <w:p w14:paraId="715590FB" w14:textId="77777777" w:rsidR="00A725BD" w:rsidRPr="00A725BD" w:rsidRDefault="00A725BD" w:rsidP="0004370F">
      <w:pPr>
        <w:numPr>
          <w:ilvl w:val="0"/>
          <w:numId w:val="79"/>
        </w:numPr>
        <w:spacing w:after="10" w:line="249" w:lineRule="auto"/>
        <w:ind w:left="1440" w:right="1080"/>
        <w:contextualSpacing/>
        <w:rPr>
          <w:szCs w:val="24"/>
        </w:rPr>
      </w:pPr>
      <w:r w:rsidRPr="00A725BD">
        <w:rPr>
          <w:szCs w:val="24"/>
        </w:rPr>
        <w:t xml:space="preserve">Type II and Type V Injection Wells. </w:t>
      </w:r>
    </w:p>
    <w:p w14:paraId="16030F75" w14:textId="7DF3F9E6" w:rsidR="00A725BD" w:rsidRPr="00A725BD" w:rsidRDefault="00A725BD" w:rsidP="0004370F">
      <w:pPr>
        <w:numPr>
          <w:ilvl w:val="0"/>
          <w:numId w:val="78"/>
        </w:numPr>
        <w:spacing w:after="10" w:line="249" w:lineRule="auto"/>
        <w:ind w:left="1080" w:right="1080"/>
        <w:contextualSpacing/>
        <w:rPr>
          <w:szCs w:val="24"/>
        </w:rPr>
      </w:pPr>
      <w:r w:rsidRPr="00A725BD">
        <w:rPr>
          <w:szCs w:val="24"/>
        </w:rPr>
        <w:t>The following uses may require aquifer recharge areas review and a hydrogeologic site evaluation pursuant to xx.36.0</w:t>
      </w:r>
      <w:r w:rsidR="00406779">
        <w:rPr>
          <w:szCs w:val="24"/>
        </w:rPr>
        <w:t>7</w:t>
      </w:r>
      <w:r w:rsidRPr="00A725BD">
        <w:rPr>
          <w:szCs w:val="24"/>
        </w:rPr>
        <w:t xml:space="preserve">0 D.  The Administrator shall waive this requirement if an applicant provides documentation showing compliance with federal, state, and local laws, along with BMPs designed for the specific project, are sufficient to protect potentially affected aquifers.  </w:t>
      </w:r>
    </w:p>
    <w:p w14:paraId="2FD0C92E"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Aircraft, automobile, and boat repair and </w:t>
      </w:r>
      <w:proofErr w:type="gramStart"/>
      <w:r w:rsidRPr="00A725BD">
        <w:rPr>
          <w:szCs w:val="24"/>
        </w:rPr>
        <w:t>servicing;</w:t>
      </w:r>
      <w:proofErr w:type="gramEnd"/>
    </w:p>
    <w:p w14:paraId="77C2C38C"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Dry </w:t>
      </w:r>
      <w:proofErr w:type="gramStart"/>
      <w:r w:rsidRPr="00A725BD">
        <w:rPr>
          <w:szCs w:val="24"/>
        </w:rPr>
        <w:t>cleaners;</w:t>
      </w:r>
      <w:proofErr w:type="gramEnd"/>
    </w:p>
    <w:p w14:paraId="05D4C9E6"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lastRenderedPageBreak/>
        <w:t xml:space="preserve">Funeral </w:t>
      </w:r>
      <w:proofErr w:type="gramStart"/>
      <w:r w:rsidRPr="00A725BD">
        <w:rPr>
          <w:szCs w:val="24"/>
        </w:rPr>
        <w:t>services;</w:t>
      </w:r>
      <w:proofErr w:type="gramEnd"/>
    </w:p>
    <w:p w14:paraId="4F522FBB"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Furniture </w:t>
      </w:r>
      <w:proofErr w:type="gramStart"/>
      <w:r w:rsidRPr="00A725BD">
        <w:rPr>
          <w:szCs w:val="24"/>
        </w:rPr>
        <w:t>stripping;</w:t>
      </w:r>
      <w:proofErr w:type="gramEnd"/>
    </w:p>
    <w:p w14:paraId="1EFDF519"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Gas stations and petroleum storage tanks (underground or aboveground) regulated and inspected by the </w:t>
      </w:r>
      <w:proofErr w:type="gramStart"/>
      <w:r w:rsidRPr="00A725BD">
        <w:rPr>
          <w:szCs w:val="24"/>
        </w:rPr>
        <w:t>Ecology;</w:t>
      </w:r>
      <w:proofErr w:type="gramEnd"/>
      <w:r w:rsidRPr="00A725BD">
        <w:rPr>
          <w:szCs w:val="24"/>
        </w:rPr>
        <w:t xml:space="preserve"> </w:t>
      </w:r>
    </w:p>
    <w:p w14:paraId="0FB08398"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Golf </w:t>
      </w:r>
      <w:proofErr w:type="gramStart"/>
      <w:r w:rsidRPr="00A725BD">
        <w:rPr>
          <w:szCs w:val="24"/>
        </w:rPr>
        <w:t>courses;</w:t>
      </w:r>
      <w:proofErr w:type="gramEnd"/>
    </w:p>
    <w:p w14:paraId="01B52AF3"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 xml:space="preserve">Junkyards and auto </w:t>
      </w:r>
      <w:proofErr w:type="gramStart"/>
      <w:r w:rsidRPr="00A725BD">
        <w:rPr>
          <w:szCs w:val="24"/>
        </w:rPr>
        <w:t>wrecking;</w:t>
      </w:r>
      <w:proofErr w:type="gramEnd"/>
    </w:p>
    <w:p w14:paraId="1E3D5FC1" w14:textId="77777777" w:rsidR="00A725BD" w:rsidRPr="00A725BD" w:rsidRDefault="00A725BD" w:rsidP="0004370F">
      <w:pPr>
        <w:numPr>
          <w:ilvl w:val="0"/>
          <w:numId w:val="80"/>
        </w:numPr>
        <w:spacing w:after="10" w:line="249" w:lineRule="auto"/>
        <w:ind w:left="1440" w:right="1080"/>
        <w:contextualSpacing/>
        <w:rPr>
          <w:szCs w:val="24"/>
        </w:rPr>
      </w:pPr>
      <w:r w:rsidRPr="00A725BD">
        <w:rPr>
          <w:szCs w:val="24"/>
        </w:rPr>
        <w:t>Other projects or activities, including septic or sewage disposal systems serving commercial and industrial projects as determined by the Administrator on recommendation from the Stevens County PUD, the Tri-County Health District, or an affected water purveyor.</w:t>
      </w:r>
    </w:p>
    <w:p w14:paraId="19B54F6A" w14:textId="77777777" w:rsidR="00A725BD" w:rsidRPr="00A725BD" w:rsidRDefault="00A725BD" w:rsidP="0004370F">
      <w:pPr>
        <w:numPr>
          <w:ilvl w:val="0"/>
          <w:numId w:val="78"/>
        </w:numPr>
        <w:spacing w:after="10" w:line="249" w:lineRule="auto"/>
        <w:ind w:left="1080" w:right="1080"/>
        <w:contextualSpacing/>
        <w:rPr>
          <w:szCs w:val="24"/>
        </w:rPr>
      </w:pPr>
      <w:r w:rsidRPr="00A725BD">
        <w:rPr>
          <w:szCs w:val="24"/>
        </w:rPr>
        <w:t>The Administrator shall impose conditions to avoid, reduce, mitigate, or remediate impacts to an aquifer, as appropriate for the project and may require monitoring and bonding or other security to ensure conditions of approval are met.  An approval based on compliance with federal, state, or local, but non-County, regulations shall not shift the burden of enforcement from the federal, state, or other local agency to the County.</w:t>
      </w:r>
    </w:p>
    <w:p w14:paraId="5BB45AAA" w14:textId="77777777" w:rsidR="00A725BD" w:rsidRPr="0029196E" w:rsidRDefault="00A725BD" w:rsidP="0004370F">
      <w:pPr>
        <w:tabs>
          <w:tab w:val="center" w:pos="360"/>
        </w:tabs>
        <w:spacing w:after="10" w:line="249" w:lineRule="auto"/>
        <w:ind w:left="360" w:right="1080" w:firstLine="90"/>
        <w:contextualSpacing/>
        <w:rPr>
          <w:bCs/>
          <w:szCs w:val="24"/>
        </w:rPr>
      </w:pPr>
    </w:p>
    <w:p w14:paraId="31071EB3" w14:textId="650DB458" w:rsidR="00A725BD" w:rsidRPr="0029196E" w:rsidRDefault="00A725BD" w:rsidP="0004370F">
      <w:pPr>
        <w:tabs>
          <w:tab w:val="center" w:pos="360"/>
        </w:tabs>
        <w:spacing w:after="10" w:line="249" w:lineRule="auto"/>
        <w:ind w:left="360" w:right="1080" w:firstLine="90"/>
        <w:rPr>
          <w:bCs/>
          <w:szCs w:val="24"/>
        </w:rPr>
      </w:pPr>
      <w:bookmarkStart w:id="169" w:name="_Toc15652305"/>
      <w:r w:rsidRPr="0029196E">
        <w:rPr>
          <w:bCs/>
          <w:szCs w:val="24"/>
        </w:rPr>
        <w:t>D. Hydrogeologic Site Evaluation</w:t>
      </w:r>
      <w:bookmarkEnd w:id="169"/>
    </w:p>
    <w:p w14:paraId="793184ED" w14:textId="77777777" w:rsidR="00A725BD" w:rsidRPr="00A725BD" w:rsidRDefault="00A725BD" w:rsidP="0004370F">
      <w:pPr>
        <w:numPr>
          <w:ilvl w:val="0"/>
          <w:numId w:val="82"/>
        </w:numPr>
        <w:spacing w:after="10" w:line="249" w:lineRule="auto"/>
        <w:ind w:left="1080" w:right="1080"/>
        <w:contextualSpacing/>
        <w:rPr>
          <w:szCs w:val="24"/>
        </w:rPr>
      </w:pPr>
      <w:r w:rsidRPr="00A725BD">
        <w:rPr>
          <w:szCs w:val="24"/>
        </w:rPr>
        <w:t xml:space="preserve">A hydrogeologic site evaluation is a report prepared by a qualified professional (hydrogeologist) with demonstrated experience in surface water and groundwater analysis.  </w:t>
      </w:r>
    </w:p>
    <w:p w14:paraId="61A7D383" w14:textId="77777777" w:rsidR="00A725BD" w:rsidRPr="00A725BD" w:rsidRDefault="00A725BD" w:rsidP="0004370F">
      <w:pPr>
        <w:numPr>
          <w:ilvl w:val="0"/>
          <w:numId w:val="82"/>
        </w:numPr>
        <w:spacing w:after="10" w:line="249" w:lineRule="auto"/>
        <w:ind w:left="1080" w:right="1080"/>
        <w:contextualSpacing/>
        <w:rPr>
          <w:szCs w:val="24"/>
        </w:rPr>
      </w:pPr>
      <w:r w:rsidRPr="00A725BD">
        <w:rPr>
          <w:szCs w:val="24"/>
        </w:rPr>
        <w:t>The report shall address the impact the proposed land use will have on the quality and quantity of water transmitted to an aquifer and shall include the following:</w:t>
      </w:r>
    </w:p>
    <w:p w14:paraId="4DCAED2D" w14:textId="77777777" w:rsidR="00A725BD" w:rsidRPr="00A725BD" w:rsidRDefault="00A725BD" w:rsidP="0004370F">
      <w:pPr>
        <w:numPr>
          <w:ilvl w:val="0"/>
          <w:numId w:val="81"/>
        </w:numPr>
        <w:spacing w:after="10" w:line="249" w:lineRule="auto"/>
        <w:ind w:left="1440" w:right="1080"/>
        <w:contextualSpacing/>
        <w:rPr>
          <w:szCs w:val="24"/>
        </w:rPr>
      </w:pPr>
      <w:r w:rsidRPr="00A725BD">
        <w:rPr>
          <w:szCs w:val="24"/>
        </w:rPr>
        <w:t xml:space="preserve">A description of surficial soil types and the geologic and hydrogeologic setting </w:t>
      </w:r>
      <w:proofErr w:type="gramStart"/>
      <w:r w:rsidRPr="00A725BD">
        <w:rPr>
          <w:szCs w:val="24"/>
        </w:rPr>
        <w:t>including:</w:t>
      </w:r>
      <w:proofErr w:type="gramEnd"/>
      <w:r w:rsidRPr="00A725BD">
        <w:rPr>
          <w:szCs w:val="24"/>
        </w:rPr>
        <w:t xml:space="preserve"> soil texture, permeability, and contaminant attenuation properties; characteristics of the vadose zone and geologic material including permeability and attenuation properties; and depth to groundwater and/or an impermeable soil layer;</w:t>
      </w:r>
    </w:p>
    <w:p w14:paraId="7CF9C1F8" w14:textId="77777777" w:rsidR="00A725BD" w:rsidRPr="00A725BD" w:rsidRDefault="00A725BD" w:rsidP="0004370F">
      <w:pPr>
        <w:numPr>
          <w:ilvl w:val="0"/>
          <w:numId w:val="81"/>
        </w:numPr>
        <w:spacing w:after="10" w:line="249" w:lineRule="auto"/>
        <w:ind w:left="1440" w:right="1080"/>
        <w:contextualSpacing/>
        <w:rPr>
          <w:szCs w:val="24"/>
        </w:rPr>
      </w:pPr>
      <w:r w:rsidRPr="00A725BD">
        <w:rPr>
          <w:szCs w:val="24"/>
        </w:rPr>
        <w:t xml:space="preserve">The location and identification of wells within 1,300 feet of the </w:t>
      </w:r>
      <w:proofErr w:type="gramStart"/>
      <w:r w:rsidRPr="00A725BD">
        <w:rPr>
          <w:szCs w:val="24"/>
        </w:rPr>
        <w:t>site;</w:t>
      </w:r>
      <w:proofErr w:type="gramEnd"/>
    </w:p>
    <w:p w14:paraId="14933325" w14:textId="77777777" w:rsidR="00A725BD" w:rsidRPr="00A725BD" w:rsidRDefault="00A725BD" w:rsidP="0004370F">
      <w:pPr>
        <w:numPr>
          <w:ilvl w:val="0"/>
          <w:numId w:val="81"/>
        </w:numPr>
        <w:spacing w:after="10" w:line="249" w:lineRule="auto"/>
        <w:ind w:left="1440" w:right="1080"/>
        <w:contextualSpacing/>
        <w:rPr>
          <w:szCs w:val="24"/>
        </w:rPr>
      </w:pPr>
      <w:r w:rsidRPr="00A725BD">
        <w:rPr>
          <w:szCs w:val="24"/>
        </w:rPr>
        <w:t xml:space="preserve">The location and identification of surface waterbodies and springs with recharge potential within 1,300 feet of the </w:t>
      </w:r>
      <w:proofErr w:type="gramStart"/>
      <w:r w:rsidRPr="00A725BD">
        <w:rPr>
          <w:szCs w:val="24"/>
        </w:rPr>
        <w:t>site;</w:t>
      </w:r>
      <w:proofErr w:type="gramEnd"/>
    </w:p>
    <w:p w14:paraId="6E1DC338" w14:textId="77777777" w:rsidR="00A725BD" w:rsidRPr="00A725BD" w:rsidRDefault="00A725BD" w:rsidP="0004370F">
      <w:pPr>
        <w:numPr>
          <w:ilvl w:val="0"/>
          <w:numId w:val="81"/>
        </w:numPr>
        <w:spacing w:after="10" w:line="249" w:lineRule="auto"/>
        <w:ind w:left="1440" w:right="1080"/>
        <w:contextualSpacing/>
        <w:rPr>
          <w:szCs w:val="24"/>
        </w:rPr>
      </w:pPr>
      <w:r w:rsidRPr="00A725BD">
        <w:rPr>
          <w:szCs w:val="24"/>
        </w:rPr>
        <w:t xml:space="preserve">A description of underlying aquifers, including water level, gradients, and flow </w:t>
      </w:r>
      <w:proofErr w:type="gramStart"/>
      <w:r w:rsidRPr="00A725BD">
        <w:rPr>
          <w:szCs w:val="24"/>
        </w:rPr>
        <w:t>direction;</w:t>
      </w:r>
      <w:proofErr w:type="gramEnd"/>
    </w:p>
    <w:p w14:paraId="06D71EB4" w14:textId="77777777" w:rsidR="00A725BD" w:rsidRPr="00A725BD" w:rsidRDefault="00A725BD" w:rsidP="0004370F">
      <w:pPr>
        <w:numPr>
          <w:ilvl w:val="0"/>
          <w:numId w:val="81"/>
        </w:numPr>
        <w:spacing w:after="10" w:line="249" w:lineRule="auto"/>
        <w:ind w:left="1440" w:right="1080"/>
        <w:contextualSpacing/>
        <w:rPr>
          <w:szCs w:val="24"/>
        </w:rPr>
      </w:pPr>
      <w:r w:rsidRPr="00A725BD">
        <w:rPr>
          <w:szCs w:val="24"/>
        </w:rPr>
        <w:t xml:space="preserve">Any available data on surface water and groundwater </w:t>
      </w:r>
      <w:proofErr w:type="gramStart"/>
      <w:r w:rsidRPr="00A725BD">
        <w:rPr>
          <w:szCs w:val="24"/>
        </w:rPr>
        <w:t>quality;</w:t>
      </w:r>
      <w:proofErr w:type="gramEnd"/>
    </w:p>
    <w:p w14:paraId="541B5791" w14:textId="6285B91E" w:rsidR="00F25868" w:rsidRDefault="00A725BD" w:rsidP="0004370F">
      <w:pPr>
        <w:numPr>
          <w:ilvl w:val="0"/>
          <w:numId w:val="81"/>
        </w:numPr>
        <w:spacing w:after="10" w:line="249" w:lineRule="auto"/>
        <w:ind w:left="1440" w:right="1080"/>
        <w:contextualSpacing/>
        <w:rPr>
          <w:szCs w:val="24"/>
        </w:rPr>
      </w:pPr>
      <w:r w:rsidRPr="00A725BD">
        <w:rPr>
          <w:szCs w:val="24"/>
        </w:rPr>
        <w:t xml:space="preserve">An assessment of the effects of the proposed development on water quality, quantity, and on the long-term viability of the groundwater </w:t>
      </w:r>
      <w:proofErr w:type="gramStart"/>
      <w:r w:rsidRPr="00A725BD">
        <w:rPr>
          <w:szCs w:val="24"/>
        </w:rPr>
        <w:t>resource;</w:t>
      </w:r>
      <w:proofErr w:type="gramEnd"/>
    </w:p>
    <w:p w14:paraId="73F430CD" w14:textId="77777777" w:rsidR="005414FE" w:rsidRDefault="005414FE" w:rsidP="0004370F">
      <w:pPr>
        <w:tabs>
          <w:tab w:val="center" w:pos="720"/>
          <w:tab w:val="center" w:pos="1140"/>
          <w:tab w:val="center" w:pos="1440"/>
          <w:tab w:val="center" w:pos="1856"/>
          <w:tab w:val="center" w:pos="2160"/>
          <w:tab w:val="center" w:pos="2881"/>
          <w:tab w:val="center" w:pos="3601"/>
          <w:tab w:val="center" w:pos="5500"/>
        </w:tabs>
        <w:spacing w:after="10" w:line="249" w:lineRule="auto"/>
        <w:ind w:left="720" w:right="1080" w:firstLine="90"/>
        <w:rPr>
          <w:szCs w:val="24"/>
        </w:rPr>
      </w:pPr>
      <w:r>
        <w:rPr>
          <w:szCs w:val="24"/>
        </w:rPr>
        <w:br w:type="page"/>
      </w:r>
    </w:p>
    <w:p w14:paraId="7A0128D2" w14:textId="77777777" w:rsidR="005414FE" w:rsidRDefault="005414FE" w:rsidP="0004370F">
      <w:pPr>
        <w:tabs>
          <w:tab w:val="center" w:pos="720"/>
          <w:tab w:val="center" w:pos="1140"/>
          <w:tab w:val="center" w:pos="1440"/>
          <w:tab w:val="center" w:pos="1856"/>
          <w:tab w:val="center" w:pos="2160"/>
          <w:tab w:val="center" w:pos="2881"/>
          <w:tab w:val="center" w:pos="3601"/>
          <w:tab w:val="center" w:pos="5500"/>
        </w:tabs>
        <w:spacing w:after="10" w:line="249" w:lineRule="auto"/>
        <w:ind w:left="720" w:right="1080" w:firstLine="90"/>
        <w:rPr>
          <w:szCs w:val="24"/>
        </w:rPr>
        <w:sectPr w:rsidR="005414FE" w:rsidSect="00646FE8">
          <w:headerReference w:type="default" r:id="rId63"/>
          <w:pgSz w:w="12240" w:h="15840"/>
          <w:pgMar w:top="720" w:right="720" w:bottom="720" w:left="720" w:header="720" w:footer="720" w:gutter="0"/>
          <w:cols w:space="720"/>
          <w:docGrid w:linePitch="360"/>
        </w:sectPr>
      </w:pPr>
    </w:p>
    <w:p w14:paraId="5A2CACDE" w14:textId="1DC0EED8" w:rsidR="0000560B" w:rsidRPr="006C6E21" w:rsidRDefault="0000560B" w:rsidP="0004370F">
      <w:pPr>
        <w:widowControl w:val="0"/>
        <w:spacing w:after="0" w:line="240" w:lineRule="auto"/>
        <w:ind w:left="540" w:right="1080" w:firstLine="0"/>
        <w:outlineLvl w:val="0"/>
        <w:rPr>
          <w:b/>
          <w:bCs/>
          <w:color w:val="auto"/>
          <w:szCs w:val="24"/>
        </w:rPr>
      </w:pPr>
      <w:bookmarkStart w:id="171" w:name="_Toc162959400"/>
      <w:r w:rsidRPr="006C6E21">
        <w:rPr>
          <w:b/>
          <w:bCs/>
          <w:color w:val="auto"/>
          <w:szCs w:val="24"/>
        </w:rPr>
        <w:lastRenderedPageBreak/>
        <w:t>CHAPTER XX.40</w:t>
      </w:r>
      <w:r w:rsidR="006C6E21">
        <w:rPr>
          <w:b/>
          <w:bCs/>
          <w:color w:val="auto"/>
          <w:szCs w:val="24"/>
        </w:rPr>
        <w:t xml:space="preserve"> - </w:t>
      </w:r>
      <w:r w:rsidRPr="006C6E21">
        <w:rPr>
          <w:b/>
          <w:bCs/>
          <w:color w:val="auto"/>
          <w:szCs w:val="24"/>
        </w:rPr>
        <w:t>FOREST PRACTICES</w:t>
      </w:r>
      <w:bookmarkEnd w:id="171"/>
    </w:p>
    <w:p w14:paraId="5AEA8798" w14:textId="77777777" w:rsidR="006C6E21" w:rsidRDefault="006C6E21" w:rsidP="0004370F">
      <w:pPr>
        <w:spacing w:after="0" w:line="259" w:lineRule="auto"/>
        <w:ind w:left="720" w:right="1080" w:firstLine="0"/>
        <w:rPr>
          <w:b/>
        </w:rPr>
      </w:pPr>
    </w:p>
    <w:p w14:paraId="7EF0B289" w14:textId="76D5B940" w:rsidR="0000560B" w:rsidRDefault="006C6E21" w:rsidP="0004370F">
      <w:pPr>
        <w:spacing w:after="0" w:line="259" w:lineRule="auto"/>
        <w:ind w:left="720" w:right="1080" w:firstLine="0"/>
      </w:pPr>
      <w:r>
        <w:rPr>
          <w:b/>
        </w:rPr>
        <w:t>Sections:</w:t>
      </w:r>
      <w:r w:rsidR="0000560B">
        <w:rPr>
          <w:b/>
        </w:rPr>
        <w:t xml:space="preserve"> </w:t>
      </w:r>
    </w:p>
    <w:p w14:paraId="72FE3591" w14:textId="642D1B41" w:rsidR="0000560B" w:rsidRDefault="007B38C8" w:rsidP="0004370F">
      <w:pPr>
        <w:tabs>
          <w:tab w:val="left" w:pos="2160"/>
        </w:tabs>
        <w:spacing w:after="0" w:line="259" w:lineRule="auto"/>
        <w:ind w:left="720" w:right="960" w:hanging="10"/>
        <w:rPr>
          <w:b/>
        </w:rPr>
      </w:pPr>
      <w:hyperlink w:anchor="xx40010" w:history="1">
        <w:r w:rsidR="0000560B" w:rsidRPr="00FC7935">
          <w:rPr>
            <w:rStyle w:val="Hyperlink"/>
            <w:b/>
          </w:rPr>
          <w:t>xx.40.010</w:t>
        </w:r>
      </w:hyperlink>
      <w:r w:rsidR="0000560B">
        <w:rPr>
          <w:b/>
        </w:rPr>
        <w:tab/>
        <w:t xml:space="preserve">Purpose. </w:t>
      </w:r>
    </w:p>
    <w:p w14:paraId="1D59E900" w14:textId="5C0DCBAF" w:rsidR="0000560B" w:rsidRDefault="007B38C8" w:rsidP="0004370F">
      <w:pPr>
        <w:tabs>
          <w:tab w:val="left" w:pos="2160"/>
        </w:tabs>
        <w:spacing w:after="0" w:line="259" w:lineRule="auto"/>
        <w:ind w:left="720" w:right="960" w:hanging="10"/>
        <w:rPr>
          <w:b/>
        </w:rPr>
      </w:pPr>
      <w:hyperlink w:anchor="xx40020" w:history="1">
        <w:r w:rsidR="0000560B" w:rsidRPr="00FC7935">
          <w:rPr>
            <w:rStyle w:val="Hyperlink"/>
            <w:b/>
          </w:rPr>
          <w:t>xx.40.020</w:t>
        </w:r>
      </w:hyperlink>
      <w:r w:rsidR="0000560B">
        <w:rPr>
          <w:b/>
        </w:rPr>
        <w:tab/>
        <w:t xml:space="preserve">Administrative Process. </w:t>
      </w:r>
    </w:p>
    <w:p w14:paraId="1D4C5914" w14:textId="3453278E" w:rsidR="0000560B" w:rsidRPr="00993D3C" w:rsidRDefault="007B38C8" w:rsidP="0004370F">
      <w:pPr>
        <w:tabs>
          <w:tab w:val="left" w:pos="2160"/>
        </w:tabs>
        <w:spacing w:after="0" w:line="259" w:lineRule="auto"/>
        <w:ind w:left="720" w:right="960" w:hanging="10"/>
        <w:rPr>
          <w:b/>
        </w:rPr>
      </w:pPr>
      <w:hyperlink w:anchor="xx40030" w:history="1">
        <w:r w:rsidR="0000560B" w:rsidRPr="00FC7935">
          <w:rPr>
            <w:rStyle w:val="Hyperlink"/>
            <w:b/>
          </w:rPr>
          <w:t>xx.40.030</w:t>
        </w:r>
      </w:hyperlink>
      <w:r w:rsidR="0000560B">
        <w:rPr>
          <w:b/>
        </w:rPr>
        <w:tab/>
        <w:t xml:space="preserve">Public Process. </w:t>
      </w:r>
    </w:p>
    <w:p w14:paraId="150210F6" w14:textId="0D979CB4" w:rsidR="0000560B" w:rsidRPr="00993D3C" w:rsidRDefault="0000560B" w:rsidP="0004370F">
      <w:pPr>
        <w:tabs>
          <w:tab w:val="left" w:pos="2160"/>
        </w:tabs>
        <w:spacing w:after="0" w:line="259" w:lineRule="auto"/>
        <w:ind w:left="720" w:right="960" w:hanging="10"/>
        <w:rPr>
          <w:b/>
        </w:rPr>
      </w:pPr>
    </w:p>
    <w:p w14:paraId="4CBAC79B" w14:textId="77777777" w:rsidR="0000560B" w:rsidRDefault="0000560B" w:rsidP="0004370F">
      <w:pPr>
        <w:spacing w:after="0"/>
        <w:ind w:left="360" w:right="1080" w:firstLine="0"/>
      </w:pPr>
      <w:bookmarkStart w:id="172" w:name="xx40010"/>
      <w:bookmarkStart w:id="173" w:name="_Toc162959401"/>
      <w:bookmarkEnd w:id="172"/>
      <w:r w:rsidRPr="00283238">
        <w:rPr>
          <w:rStyle w:val="Heading1Char"/>
          <w:rFonts w:eastAsia="Arial Unicode MS" w:cs="Arial"/>
          <w:bCs w:val="0"/>
          <w:u w:val="single"/>
        </w:rPr>
        <w:t>xx.40.010 Purpose</w:t>
      </w:r>
      <w:bookmarkEnd w:id="173"/>
      <w:r w:rsidRPr="00D30F63">
        <w:rPr>
          <w:b/>
          <w:u w:val="single"/>
        </w:rPr>
        <w:t>.</w:t>
      </w:r>
      <w:r>
        <w:rPr>
          <w:b/>
        </w:rPr>
        <w:t xml:space="preserve">  </w:t>
      </w:r>
      <w:r>
        <w:t xml:space="preserve">The purpose of this Chapter is to assist the property owners in dealing with the State requirements and regulations associated with private timber harvest and forest management within the limits and constraints imposed by the Legislature of the State of Washington.  More specifically this Chapter implements a process for lifting the six-year moratorium for the purposes of constructing a single-family residence or outbuildings or both on a legal lot and building site and establishes a procedure for extinguishment of the six-year moratorium under certain stipulated conditions. </w:t>
      </w:r>
    </w:p>
    <w:p w14:paraId="34885B41" w14:textId="77777777" w:rsidR="0000560B" w:rsidRDefault="0000560B" w:rsidP="0004370F">
      <w:pPr>
        <w:spacing w:after="0" w:line="259" w:lineRule="auto"/>
        <w:ind w:left="360" w:right="1080" w:firstLine="0"/>
      </w:pPr>
      <w:r>
        <w:t xml:space="preserve"> </w:t>
      </w:r>
    </w:p>
    <w:p w14:paraId="6E218D33" w14:textId="77777777" w:rsidR="0000560B" w:rsidRDefault="0000560B" w:rsidP="0004370F">
      <w:pPr>
        <w:spacing w:after="0"/>
        <w:ind w:left="360" w:right="1080" w:firstLine="0"/>
      </w:pPr>
      <w:bookmarkStart w:id="174" w:name="xx40020"/>
      <w:bookmarkStart w:id="175" w:name="_Toc162959402"/>
      <w:bookmarkEnd w:id="174"/>
      <w:r w:rsidRPr="00283238">
        <w:rPr>
          <w:rStyle w:val="Heading1Char"/>
          <w:rFonts w:eastAsia="Arial Unicode MS" w:cs="Arial"/>
          <w:bCs w:val="0"/>
          <w:u w:val="single"/>
        </w:rPr>
        <w:t>xx.40.020 Administrative Process</w:t>
      </w:r>
      <w:bookmarkEnd w:id="175"/>
      <w:r w:rsidRPr="00D30F63">
        <w:rPr>
          <w:b/>
          <w:u w:val="single"/>
        </w:rPr>
        <w:t>.</w:t>
      </w:r>
      <w:r>
        <w:t xml:space="preserve">  The six-year moratorium may be lifted or rescinded with a Class 1 Review process when the following apply:  </w:t>
      </w:r>
    </w:p>
    <w:p w14:paraId="6FFE7CDF" w14:textId="1228DBD3" w:rsidR="0000560B" w:rsidRDefault="0000560B" w:rsidP="0004370F">
      <w:pPr>
        <w:numPr>
          <w:ilvl w:val="0"/>
          <w:numId w:val="83"/>
        </w:numPr>
        <w:spacing w:after="0"/>
        <w:ind w:left="720" w:right="1080" w:hanging="360"/>
      </w:pPr>
      <w:proofErr w:type="gramStart"/>
      <w:r>
        <w:t>For the purpose of</w:t>
      </w:r>
      <w:proofErr w:type="gramEnd"/>
      <w:r>
        <w:t xml:space="preserve"> allowing the applicant to construct a single-family residence or accessory dwelling structure, outbuildings, well or sewage disposal system, on a legal lot and building site, subject to the applicant’s compliance with all local regulations, ordinances and provisions of this Title.</w:t>
      </w:r>
    </w:p>
    <w:p w14:paraId="11096768" w14:textId="1CDF719D" w:rsidR="0000560B" w:rsidRDefault="0000560B" w:rsidP="0004370F">
      <w:pPr>
        <w:spacing w:after="0" w:line="259" w:lineRule="auto"/>
        <w:ind w:left="720" w:right="1080" w:hanging="360"/>
      </w:pPr>
    </w:p>
    <w:p w14:paraId="30D0C5F1" w14:textId="77777777" w:rsidR="0000560B" w:rsidRDefault="0000560B" w:rsidP="0004370F">
      <w:pPr>
        <w:numPr>
          <w:ilvl w:val="0"/>
          <w:numId w:val="83"/>
        </w:numPr>
        <w:spacing w:after="0"/>
        <w:ind w:left="720" w:right="1080" w:hanging="360"/>
      </w:pPr>
      <w:r>
        <w:t xml:space="preserve">The six-year moratorium may be rescinded if an approved forest practice application has been withdrawn or expired and no harvest in reliance upon such approval has taken place. </w:t>
      </w:r>
    </w:p>
    <w:p w14:paraId="54467B20" w14:textId="2EB964C3" w:rsidR="0000560B" w:rsidRPr="00D30F63" w:rsidRDefault="0000560B" w:rsidP="0004370F">
      <w:pPr>
        <w:spacing w:after="0" w:line="259" w:lineRule="auto"/>
        <w:ind w:left="720" w:right="1080" w:hanging="360"/>
        <w:rPr>
          <w:u w:val="single"/>
        </w:rPr>
      </w:pPr>
    </w:p>
    <w:p w14:paraId="2EEE6CE4" w14:textId="5D34A5CD" w:rsidR="00690778" w:rsidRDefault="0000560B" w:rsidP="0004370F">
      <w:pPr>
        <w:spacing w:after="3" w:line="276" w:lineRule="auto"/>
        <w:ind w:left="360" w:right="1080" w:firstLine="0"/>
      </w:pPr>
      <w:bookmarkStart w:id="176" w:name="xx40030"/>
      <w:bookmarkStart w:id="177" w:name="_Toc162959403"/>
      <w:bookmarkEnd w:id="176"/>
      <w:r w:rsidRPr="00283238">
        <w:rPr>
          <w:rStyle w:val="Heading1Char"/>
          <w:rFonts w:eastAsia="Arial Unicode MS" w:cs="Arial"/>
          <w:bCs w:val="0"/>
          <w:u w:val="single"/>
        </w:rPr>
        <w:t>xx.40.030 Public Process</w:t>
      </w:r>
      <w:bookmarkEnd w:id="177"/>
      <w:r w:rsidRPr="00D30F63">
        <w:rPr>
          <w:b/>
          <w:u w:val="single"/>
        </w:rPr>
        <w:t>.</w:t>
      </w:r>
      <w:r>
        <w:rPr>
          <w:b/>
        </w:rPr>
        <w:t xml:space="preserve">  </w:t>
      </w:r>
      <w:r>
        <w:t>The six-year moratorium may be lifted pending a Class 2 Review process for all other applications. The application to lift the six-year moratorium shall be consolidated with any other proposed development regulation.</w:t>
      </w:r>
    </w:p>
    <w:p w14:paraId="21347602" w14:textId="05D08868" w:rsidR="008B50B8" w:rsidRDefault="00690778" w:rsidP="00CB7955">
      <w:pPr>
        <w:spacing w:after="160" w:line="259" w:lineRule="auto"/>
        <w:ind w:left="0" w:right="0" w:firstLine="0"/>
        <w:rPr>
          <w:b/>
          <w:szCs w:val="24"/>
        </w:rPr>
        <w:sectPr w:rsidR="008B50B8" w:rsidSect="00646FE8">
          <w:headerReference w:type="first" r:id="rId64"/>
          <w:pgSz w:w="12240" w:h="15840"/>
          <w:pgMar w:top="720" w:right="720" w:bottom="720" w:left="720" w:header="720" w:footer="720" w:gutter="0"/>
          <w:cols w:space="720"/>
          <w:titlePg/>
          <w:docGrid w:linePitch="360"/>
        </w:sectPr>
      </w:pPr>
      <w:r>
        <w:br w:type="page"/>
      </w:r>
    </w:p>
    <w:p w14:paraId="388422DD" w14:textId="656C64B4" w:rsidR="00690778" w:rsidRPr="00ED2A38" w:rsidRDefault="00690778" w:rsidP="0004370F">
      <w:pPr>
        <w:widowControl w:val="0"/>
        <w:spacing w:after="0" w:line="240" w:lineRule="auto"/>
        <w:ind w:left="540" w:right="1080" w:firstLine="0"/>
        <w:outlineLvl w:val="0"/>
        <w:rPr>
          <w:b/>
          <w:bCs/>
          <w:color w:val="auto"/>
          <w:szCs w:val="24"/>
        </w:rPr>
      </w:pPr>
      <w:bookmarkStart w:id="178" w:name="_Toc162959404"/>
      <w:r w:rsidRPr="00ED2A38">
        <w:rPr>
          <w:b/>
          <w:bCs/>
          <w:color w:val="auto"/>
          <w:szCs w:val="24"/>
        </w:rPr>
        <w:lastRenderedPageBreak/>
        <w:t>CHAPTER XX.44</w:t>
      </w:r>
      <w:r w:rsidR="00972768">
        <w:rPr>
          <w:b/>
          <w:bCs/>
          <w:color w:val="auto"/>
          <w:szCs w:val="24"/>
        </w:rPr>
        <w:t xml:space="preserve"> - </w:t>
      </w:r>
      <w:r w:rsidRPr="00ED2A38">
        <w:rPr>
          <w:b/>
          <w:bCs/>
          <w:color w:val="auto"/>
          <w:szCs w:val="24"/>
        </w:rPr>
        <w:t>RECREATION AND TOURISM FACILITIES</w:t>
      </w:r>
      <w:bookmarkEnd w:id="178"/>
    </w:p>
    <w:p w14:paraId="1A16D429" w14:textId="77777777" w:rsidR="00690778" w:rsidRDefault="00690778" w:rsidP="0004370F">
      <w:pPr>
        <w:pStyle w:val="Section"/>
        <w:spacing w:before="0"/>
        <w:ind w:right="1080"/>
        <w:jc w:val="both"/>
        <w:rPr>
          <w:sz w:val="24"/>
          <w:szCs w:val="24"/>
        </w:rPr>
      </w:pPr>
    </w:p>
    <w:p w14:paraId="6B56ED81" w14:textId="6E85B4BF" w:rsidR="006C6E21" w:rsidRPr="008B3300" w:rsidRDefault="006C6E21" w:rsidP="0004370F">
      <w:pPr>
        <w:pStyle w:val="Section"/>
        <w:spacing w:before="0"/>
        <w:ind w:left="540" w:right="1080"/>
        <w:jc w:val="both"/>
        <w:rPr>
          <w:sz w:val="24"/>
          <w:szCs w:val="24"/>
        </w:rPr>
      </w:pPr>
      <w:r>
        <w:rPr>
          <w:sz w:val="24"/>
          <w:szCs w:val="24"/>
        </w:rPr>
        <w:t>Sections:</w:t>
      </w:r>
    </w:p>
    <w:p w14:paraId="78D5DFD0" w14:textId="33F810D1" w:rsidR="00690778" w:rsidRPr="008B3300" w:rsidRDefault="007B38C8" w:rsidP="0004370F">
      <w:pPr>
        <w:pStyle w:val="Section"/>
        <w:spacing w:before="0"/>
        <w:ind w:left="540" w:right="1080"/>
        <w:jc w:val="both"/>
        <w:rPr>
          <w:sz w:val="24"/>
          <w:szCs w:val="24"/>
        </w:rPr>
      </w:pPr>
      <w:hyperlink w:anchor="xx44010" w:history="1">
        <w:r w:rsidR="00690778" w:rsidRPr="00FC7935">
          <w:rPr>
            <w:rStyle w:val="Hyperlink"/>
            <w:sz w:val="24"/>
            <w:szCs w:val="24"/>
          </w:rPr>
          <w:t>xx.44.010</w:t>
        </w:r>
      </w:hyperlink>
      <w:r w:rsidR="00690778" w:rsidRPr="008B3300">
        <w:rPr>
          <w:sz w:val="24"/>
          <w:szCs w:val="24"/>
        </w:rPr>
        <w:tab/>
        <w:t xml:space="preserve">Purpose. </w:t>
      </w:r>
    </w:p>
    <w:p w14:paraId="3FF8343C" w14:textId="30C8FFAA" w:rsidR="00690778" w:rsidRPr="008B3300" w:rsidRDefault="007B38C8" w:rsidP="0004370F">
      <w:pPr>
        <w:pStyle w:val="Section"/>
        <w:spacing w:before="0"/>
        <w:ind w:left="540" w:right="1080"/>
        <w:jc w:val="both"/>
        <w:rPr>
          <w:sz w:val="24"/>
          <w:szCs w:val="24"/>
        </w:rPr>
      </w:pPr>
      <w:hyperlink w:anchor="xx44020" w:history="1">
        <w:r w:rsidR="00690778" w:rsidRPr="00FC7935">
          <w:rPr>
            <w:rStyle w:val="Hyperlink"/>
            <w:sz w:val="24"/>
            <w:szCs w:val="24"/>
          </w:rPr>
          <w:t>xx.44.020</w:t>
        </w:r>
      </w:hyperlink>
      <w:r w:rsidR="00690778" w:rsidRPr="008B3300">
        <w:rPr>
          <w:sz w:val="24"/>
          <w:szCs w:val="24"/>
        </w:rPr>
        <w:t xml:space="preserve"> </w:t>
      </w:r>
      <w:r w:rsidR="00690778" w:rsidRPr="008B3300">
        <w:rPr>
          <w:sz w:val="24"/>
          <w:szCs w:val="24"/>
        </w:rPr>
        <w:tab/>
        <w:t>Administration.</w:t>
      </w:r>
    </w:p>
    <w:p w14:paraId="2FF8BD6F" w14:textId="2325B13B" w:rsidR="00690778" w:rsidRPr="008B3300" w:rsidRDefault="007B38C8" w:rsidP="0004370F">
      <w:pPr>
        <w:pStyle w:val="Section"/>
        <w:spacing w:before="0"/>
        <w:ind w:left="540" w:right="1080"/>
        <w:jc w:val="both"/>
        <w:rPr>
          <w:sz w:val="24"/>
          <w:szCs w:val="24"/>
        </w:rPr>
      </w:pPr>
      <w:hyperlink w:anchor="xx44030" w:history="1">
        <w:r w:rsidR="00690778" w:rsidRPr="00FC7935">
          <w:rPr>
            <w:rStyle w:val="Hyperlink"/>
            <w:sz w:val="24"/>
            <w:szCs w:val="24"/>
          </w:rPr>
          <w:t>xx.44.030</w:t>
        </w:r>
      </w:hyperlink>
      <w:r w:rsidR="00690778" w:rsidRPr="008B3300">
        <w:rPr>
          <w:sz w:val="24"/>
          <w:szCs w:val="24"/>
        </w:rPr>
        <w:tab/>
        <w:t>Development Standards.</w:t>
      </w:r>
    </w:p>
    <w:p w14:paraId="74882AC8" w14:textId="7BA74980" w:rsidR="00690778" w:rsidRPr="008B3300" w:rsidRDefault="007B38C8" w:rsidP="0004370F">
      <w:pPr>
        <w:pStyle w:val="Section"/>
        <w:spacing w:before="0"/>
        <w:ind w:left="540" w:right="1080"/>
        <w:jc w:val="both"/>
        <w:rPr>
          <w:sz w:val="24"/>
          <w:szCs w:val="24"/>
        </w:rPr>
      </w:pPr>
      <w:hyperlink w:anchor="xx44040" w:history="1">
        <w:r w:rsidR="00690778" w:rsidRPr="00FC7935">
          <w:rPr>
            <w:rStyle w:val="Hyperlink"/>
            <w:sz w:val="24"/>
            <w:szCs w:val="24"/>
          </w:rPr>
          <w:t>xx.44.040</w:t>
        </w:r>
      </w:hyperlink>
      <w:r w:rsidR="00690778" w:rsidRPr="008B3300">
        <w:rPr>
          <w:sz w:val="24"/>
          <w:szCs w:val="24"/>
        </w:rPr>
        <w:tab/>
        <w:t>Approval Criteria</w:t>
      </w:r>
    </w:p>
    <w:p w14:paraId="26DE243B" w14:textId="0DAA2DBA" w:rsidR="00690778" w:rsidRPr="008B3300" w:rsidRDefault="007B38C8" w:rsidP="0004370F">
      <w:pPr>
        <w:pStyle w:val="Section"/>
        <w:spacing w:before="0"/>
        <w:ind w:left="540" w:right="1080"/>
        <w:jc w:val="both"/>
        <w:rPr>
          <w:sz w:val="24"/>
          <w:szCs w:val="24"/>
        </w:rPr>
      </w:pPr>
      <w:hyperlink w:anchor="xx44050" w:history="1">
        <w:r w:rsidR="00690778" w:rsidRPr="00FC7935">
          <w:rPr>
            <w:rStyle w:val="Hyperlink"/>
            <w:sz w:val="24"/>
            <w:szCs w:val="24"/>
          </w:rPr>
          <w:t>xx.44.050</w:t>
        </w:r>
      </w:hyperlink>
      <w:r w:rsidR="00690778" w:rsidRPr="008B3300">
        <w:rPr>
          <w:sz w:val="24"/>
          <w:szCs w:val="24"/>
        </w:rPr>
        <w:tab/>
        <w:t>Binding Site Plan.</w:t>
      </w:r>
    </w:p>
    <w:p w14:paraId="3320C2BA" w14:textId="0806FF1E" w:rsidR="00690778" w:rsidRPr="008B3300" w:rsidRDefault="007B38C8" w:rsidP="0004370F">
      <w:pPr>
        <w:pStyle w:val="Section"/>
        <w:spacing w:before="0"/>
        <w:ind w:left="540" w:right="1080"/>
        <w:jc w:val="both"/>
        <w:rPr>
          <w:sz w:val="24"/>
          <w:szCs w:val="24"/>
        </w:rPr>
      </w:pPr>
      <w:hyperlink w:anchor="xx44060" w:history="1">
        <w:r w:rsidR="00690778" w:rsidRPr="00FC7935">
          <w:rPr>
            <w:rStyle w:val="Hyperlink"/>
            <w:sz w:val="24"/>
            <w:szCs w:val="24"/>
          </w:rPr>
          <w:t>xx.44.060</w:t>
        </w:r>
      </w:hyperlink>
      <w:r w:rsidR="00690778" w:rsidRPr="008B3300">
        <w:rPr>
          <w:sz w:val="24"/>
          <w:szCs w:val="24"/>
        </w:rPr>
        <w:tab/>
        <w:t>Development Agreement(s).</w:t>
      </w:r>
    </w:p>
    <w:p w14:paraId="0ADB2481" w14:textId="02624416" w:rsidR="00690778" w:rsidRPr="008B3300" w:rsidRDefault="007B38C8" w:rsidP="0004370F">
      <w:pPr>
        <w:pStyle w:val="Section"/>
        <w:spacing w:before="0"/>
        <w:ind w:left="540" w:right="1080"/>
        <w:jc w:val="both"/>
        <w:rPr>
          <w:sz w:val="24"/>
          <w:szCs w:val="24"/>
        </w:rPr>
      </w:pPr>
      <w:hyperlink w:anchor="xx44070" w:history="1">
        <w:r w:rsidR="00690778" w:rsidRPr="00FC7935">
          <w:rPr>
            <w:rStyle w:val="Hyperlink"/>
            <w:sz w:val="24"/>
            <w:szCs w:val="24"/>
          </w:rPr>
          <w:t>xx.44.070</w:t>
        </w:r>
      </w:hyperlink>
      <w:r w:rsidR="00690778" w:rsidRPr="008B3300">
        <w:rPr>
          <w:sz w:val="24"/>
          <w:szCs w:val="24"/>
        </w:rPr>
        <w:tab/>
        <w:t>Cost Recovery.</w:t>
      </w:r>
    </w:p>
    <w:p w14:paraId="14140E8E" w14:textId="77777777" w:rsidR="00690778" w:rsidRPr="008B3300" w:rsidRDefault="00690778" w:rsidP="0004370F">
      <w:pPr>
        <w:pStyle w:val="Section"/>
        <w:spacing w:before="0"/>
        <w:ind w:right="1080"/>
        <w:jc w:val="both"/>
        <w:rPr>
          <w:sz w:val="24"/>
          <w:szCs w:val="24"/>
        </w:rPr>
      </w:pPr>
    </w:p>
    <w:p w14:paraId="607F1F12" w14:textId="56607B72" w:rsidR="00690778" w:rsidRDefault="00690778" w:rsidP="0004370F">
      <w:pPr>
        <w:pStyle w:val="BodyTextIndent3"/>
        <w:tabs>
          <w:tab w:val="left" w:pos="9348"/>
        </w:tabs>
        <w:ind w:left="360" w:right="1080" w:firstLine="0"/>
        <w:jc w:val="both"/>
        <w:rPr>
          <w:rFonts w:ascii="Times New Roman" w:hAnsi="Times New Roman"/>
          <w:szCs w:val="24"/>
        </w:rPr>
      </w:pPr>
      <w:bookmarkStart w:id="179" w:name="xx44010"/>
      <w:bookmarkStart w:id="180" w:name="_Toc162959405"/>
      <w:bookmarkEnd w:id="179"/>
      <w:r w:rsidRPr="00283B8A">
        <w:rPr>
          <w:rStyle w:val="Heading1Char"/>
          <w:rFonts w:eastAsia="Arial Unicode MS" w:cs="Arial"/>
          <w:bCs w:val="0"/>
          <w:color w:val="000000"/>
          <w:u w:val="single"/>
        </w:rPr>
        <w:t>xx.44.010 Purpose</w:t>
      </w:r>
      <w:bookmarkEnd w:id="180"/>
      <w:r w:rsidRPr="00BA494A">
        <w:rPr>
          <w:rFonts w:ascii="Times New Roman" w:hAnsi="Times New Roman"/>
          <w:b/>
          <w:szCs w:val="24"/>
          <w:u w:val="single"/>
        </w:rPr>
        <w:t>.</w:t>
      </w:r>
      <w:r w:rsidRPr="00972768">
        <w:rPr>
          <w:rFonts w:ascii="Times New Roman" w:hAnsi="Times New Roman"/>
          <w:bCs/>
          <w:szCs w:val="24"/>
        </w:rPr>
        <w:t xml:space="preserve"> </w:t>
      </w:r>
      <w:r w:rsidRPr="008B3300">
        <w:rPr>
          <w:rFonts w:ascii="Times New Roman" w:hAnsi="Times New Roman"/>
          <w:szCs w:val="24"/>
        </w:rPr>
        <w:t>The purpose of this Chapter is to establish procedures to review proposed Recreation and Tourism Facilities on Natural Resource Lands in accordance with the Goals and Policies of the Pend Oreille County Comprehensive Plan.</w:t>
      </w:r>
    </w:p>
    <w:p w14:paraId="4E6C9E8D" w14:textId="77777777" w:rsidR="00BA494A" w:rsidRPr="008B3300" w:rsidRDefault="00BA494A" w:rsidP="0004370F">
      <w:pPr>
        <w:pStyle w:val="BodyTextIndent3"/>
        <w:tabs>
          <w:tab w:val="left" w:pos="9348"/>
        </w:tabs>
        <w:ind w:left="360" w:right="1080" w:firstLine="0"/>
        <w:jc w:val="both"/>
        <w:rPr>
          <w:rFonts w:ascii="Times New Roman" w:hAnsi="Times New Roman"/>
          <w:szCs w:val="24"/>
        </w:rPr>
      </w:pPr>
    </w:p>
    <w:p w14:paraId="07D7EC4E" w14:textId="77777777" w:rsidR="00690778" w:rsidRPr="008B3300" w:rsidRDefault="00690778" w:rsidP="0004370F">
      <w:pPr>
        <w:pStyle w:val="heading"/>
        <w:spacing w:before="0" w:after="0"/>
        <w:ind w:left="360" w:right="1080"/>
        <w:jc w:val="both"/>
        <w:rPr>
          <w:b w:val="0"/>
          <w:sz w:val="24"/>
          <w:szCs w:val="24"/>
        </w:rPr>
      </w:pPr>
      <w:bookmarkStart w:id="181" w:name="xx44020"/>
      <w:bookmarkStart w:id="182" w:name="_Toc162959406"/>
      <w:bookmarkEnd w:id="181"/>
      <w:r w:rsidRPr="00283B8A">
        <w:rPr>
          <w:rStyle w:val="Heading1Char"/>
          <w:rFonts w:eastAsia="Arial Unicode MS" w:cs="Arial"/>
          <w:b/>
          <w:bCs w:val="0"/>
          <w:u w:val="single"/>
        </w:rPr>
        <w:t>xx.44.020 Administration</w:t>
      </w:r>
      <w:bookmarkEnd w:id="182"/>
      <w:r w:rsidRPr="008B3300">
        <w:rPr>
          <w:sz w:val="24"/>
          <w:szCs w:val="24"/>
        </w:rPr>
        <w:t xml:space="preserve">. </w:t>
      </w:r>
      <w:r w:rsidRPr="008B3300">
        <w:rPr>
          <w:b w:val="0"/>
          <w:sz w:val="24"/>
          <w:szCs w:val="24"/>
        </w:rPr>
        <w:t>Applications for Recreation and Tourism Facilities</w:t>
      </w:r>
      <w:r w:rsidRPr="008B3300">
        <w:rPr>
          <w:sz w:val="24"/>
          <w:szCs w:val="24"/>
        </w:rPr>
        <w:t xml:space="preserve"> </w:t>
      </w:r>
      <w:r w:rsidRPr="008B3300">
        <w:rPr>
          <w:b w:val="0"/>
          <w:sz w:val="24"/>
          <w:szCs w:val="24"/>
        </w:rPr>
        <w:t>shall be processed as a Class 2 Permit, provided that:</w:t>
      </w:r>
    </w:p>
    <w:p w14:paraId="096BFEC4" w14:textId="0AA17DD2" w:rsidR="00690778" w:rsidRPr="00B71E71" w:rsidRDefault="00690778" w:rsidP="0004370F">
      <w:pPr>
        <w:pStyle w:val="BlockText"/>
        <w:numPr>
          <w:ilvl w:val="0"/>
          <w:numId w:val="87"/>
        </w:numPr>
        <w:ind w:left="720" w:right="1080"/>
        <w:jc w:val="both"/>
        <w:rPr>
          <w:sz w:val="24"/>
          <w:szCs w:val="24"/>
        </w:rPr>
      </w:pPr>
      <w:r w:rsidRPr="00B71E71">
        <w:rPr>
          <w:sz w:val="24"/>
          <w:szCs w:val="24"/>
        </w:rPr>
        <w:t>Permitted uses shall be consistent with the provisions of a Conditional Use Permit approved by the County and the Goals and Policies of the Comprehensive Plan. Proposed uses and developments may include, but is not limited to:</w:t>
      </w:r>
    </w:p>
    <w:p w14:paraId="0F196BCA"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Bed and breakfast </w:t>
      </w:r>
      <w:proofErr w:type="gramStart"/>
      <w:r w:rsidRPr="008B3300">
        <w:rPr>
          <w:sz w:val="24"/>
          <w:szCs w:val="24"/>
        </w:rPr>
        <w:t>inns;</w:t>
      </w:r>
      <w:proofErr w:type="gramEnd"/>
    </w:p>
    <w:p w14:paraId="5D48DBE7"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Vacation </w:t>
      </w:r>
      <w:proofErr w:type="gramStart"/>
      <w:r w:rsidRPr="008B3300">
        <w:rPr>
          <w:sz w:val="24"/>
          <w:szCs w:val="24"/>
        </w:rPr>
        <w:t>Rentals;</w:t>
      </w:r>
      <w:proofErr w:type="gramEnd"/>
    </w:p>
    <w:p w14:paraId="4F291D9C"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Guest </w:t>
      </w:r>
      <w:proofErr w:type="gramStart"/>
      <w:r w:rsidRPr="008B3300">
        <w:rPr>
          <w:sz w:val="24"/>
          <w:szCs w:val="24"/>
        </w:rPr>
        <w:t>houses;</w:t>
      </w:r>
      <w:proofErr w:type="gramEnd"/>
    </w:p>
    <w:p w14:paraId="7761CAB3"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Bunk houses:</w:t>
      </w:r>
    </w:p>
    <w:p w14:paraId="7DAA3DD8" w14:textId="77777777" w:rsidR="00690778" w:rsidRPr="008B3300" w:rsidRDefault="00690778" w:rsidP="0004370F">
      <w:pPr>
        <w:pStyle w:val="BlockText"/>
        <w:numPr>
          <w:ilvl w:val="0"/>
          <w:numId w:val="86"/>
        </w:numPr>
        <w:ind w:left="1080" w:right="1080"/>
        <w:jc w:val="both"/>
        <w:rPr>
          <w:sz w:val="24"/>
          <w:szCs w:val="24"/>
        </w:rPr>
      </w:pPr>
      <w:proofErr w:type="gramStart"/>
      <w:r w:rsidRPr="008B3300">
        <w:rPr>
          <w:sz w:val="24"/>
          <w:szCs w:val="24"/>
        </w:rPr>
        <w:t>Cottages;</w:t>
      </w:r>
      <w:proofErr w:type="gramEnd"/>
    </w:p>
    <w:p w14:paraId="07137B63"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Hunting or fishing </w:t>
      </w:r>
      <w:proofErr w:type="gramStart"/>
      <w:r w:rsidRPr="008B3300">
        <w:rPr>
          <w:sz w:val="24"/>
          <w:szCs w:val="24"/>
        </w:rPr>
        <w:t>lodges;</w:t>
      </w:r>
      <w:proofErr w:type="gramEnd"/>
    </w:p>
    <w:p w14:paraId="11713872"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Event </w:t>
      </w:r>
      <w:proofErr w:type="gramStart"/>
      <w:r w:rsidRPr="008B3300">
        <w:rPr>
          <w:sz w:val="24"/>
          <w:szCs w:val="24"/>
        </w:rPr>
        <w:t>centers;</w:t>
      </w:r>
      <w:proofErr w:type="gramEnd"/>
    </w:p>
    <w:p w14:paraId="3F8F18B9" w14:textId="77777777" w:rsidR="00690778" w:rsidRPr="008B3300" w:rsidRDefault="00690778" w:rsidP="0004370F">
      <w:pPr>
        <w:pStyle w:val="BlockText"/>
        <w:numPr>
          <w:ilvl w:val="0"/>
          <w:numId w:val="86"/>
        </w:numPr>
        <w:ind w:left="1080" w:right="1080"/>
        <w:jc w:val="both"/>
        <w:rPr>
          <w:sz w:val="24"/>
          <w:szCs w:val="24"/>
        </w:rPr>
      </w:pPr>
      <w:proofErr w:type="gramStart"/>
      <w:r w:rsidRPr="008B3300">
        <w:rPr>
          <w:sz w:val="24"/>
          <w:szCs w:val="24"/>
        </w:rPr>
        <w:t>Wineries;</w:t>
      </w:r>
      <w:proofErr w:type="gramEnd"/>
    </w:p>
    <w:p w14:paraId="6FB44A98" w14:textId="77777777" w:rsidR="00690778" w:rsidRPr="008B3300" w:rsidRDefault="00690778" w:rsidP="0004370F">
      <w:pPr>
        <w:pStyle w:val="BlockText"/>
        <w:numPr>
          <w:ilvl w:val="0"/>
          <w:numId w:val="86"/>
        </w:numPr>
        <w:ind w:left="1080" w:right="1080"/>
        <w:jc w:val="both"/>
        <w:rPr>
          <w:sz w:val="24"/>
          <w:szCs w:val="24"/>
        </w:rPr>
      </w:pPr>
      <w:proofErr w:type="gramStart"/>
      <w:r w:rsidRPr="008B3300">
        <w:rPr>
          <w:sz w:val="24"/>
          <w:szCs w:val="24"/>
        </w:rPr>
        <w:t>Breweries;</w:t>
      </w:r>
      <w:proofErr w:type="gramEnd"/>
    </w:p>
    <w:p w14:paraId="729E9DCE" w14:textId="77777777" w:rsidR="00690778" w:rsidRPr="008B3300" w:rsidRDefault="00690778" w:rsidP="0004370F">
      <w:pPr>
        <w:pStyle w:val="BlockText"/>
        <w:numPr>
          <w:ilvl w:val="0"/>
          <w:numId w:val="86"/>
        </w:numPr>
        <w:ind w:left="1080" w:right="1080"/>
        <w:jc w:val="both"/>
        <w:rPr>
          <w:sz w:val="24"/>
          <w:szCs w:val="24"/>
        </w:rPr>
      </w:pPr>
      <w:proofErr w:type="gramStart"/>
      <w:r w:rsidRPr="008B3300">
        <w:rPr>
          <w:sz w:val="24"/>
          <w:szCs w:val="24"/>
        </w:rPr>
        <w:t>Meaderies;</w:t>
      </w:r>
      <w:proofErr w:type="gramEnd"/>
    </w:p>
    <w:p w14:paraId="4A18D9F4"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Corrals, barns, and </w:t>
      </w:r>
      <w:proofErr w:type="gramStart"/>
      <w:r w:rsidRPr="008B3300">
        <w:rPr>
          <w:sz w:val="24"/>
          <w:szCs w:val="24"/>
        </w:rPr>
        <w:t>stables;</w:t>
      </w:r>
      <w:proofErr w:type="gramEnd"/>
    </w:p>
    <w:p w14:paraId="366E31B2"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Dude ranches; and</w:t>
      </w:r>
    </w:p>
    <w:p w14:paraId="3C753B27" w14:textId="77777777" w:rsidR="00690778" w:rsidRPr="008B3300" w:rsidRDefault="00690778" w:rsidP="0004370F">
      <w:pPr>
        <w:pStyle w:val="BlockText"/>
        <w:numPr>
          <w:ilvl w:val="0"/>
          <w:numId w:val="86"/>
        </w:numPr>
        <w:ind w:left="1080" w:right="1080"/>
        <w:jc w:val="both"/>
        <w:rPr>
          <w:sz w:val="24"/>
          <w:szCs w:val="24"/>
        </w:rPr>
      </w:pPr>
      <w:r w:rsidRPr="008B3300">
        <w:rPr>
          <w:sz w:val="24"/>
          <w:szCs w:val="24"/>
        </w:rPr>
        <w:t xml:space="preserve">Accessory uses and facilities such as parking lots, restrooms, and gift shops. </w:t>
      </w:r>
    </w:p>
    <w:p w14:paraId="786B1790" w14:textId="77777777" w:rsidR="00690778" w:rsidRPr="008B3300" w:rsidRDefault="00690778" w:rsidP="0004370F">
      <w:pPr>
        <w:tabs>
          <w:tab w:val="left" w:pos="741"/>
        </w:tabs>
        <w:ind w:left="360" w:right="1080" w:firstLine="0"/>
        <w:rPr>
          <w:szCs w:val="24"/>
        </w:rPr>
      </w:pPr>
    </w:p>
    <w:p w14:paraId="3F73EBB2" w14:textId="77777777" w:rsidR="00690778" w:rsidRPr="008B3300" w:rsidRDefault="00690778" w:rsidP="0004370F">
      <w:pPr>
        <w:pStyle w:val="BlockText"/>
        <w:ind w:left="720" w:right="1080" w:hanging="360"/>
        <w:jc w:val="both"/>
        <w:rPr>
          <w:sz w:val="24"/>
          <w:szCs w:val="24"/>
        </w:rPr>
      </w:pPr>
      <w:r w:rsidRPr="008B3300">
        <w:rPr>
          <w:sz w:val="24"/>
          <w:szCs w:val="24"/>
        </w:rPr>
        <w:t>B.</w:t>
      </w:r>
      <w:r w:rsidRPr="008B3300">
        <w:rPr>
          <w:sz w:val="24"/>
          <w:szCs w:val="24"/>
        </w:rPr>
        <w:tab/>
        <w:t xml:space="preserve">In addition to the provisions of this Chapter, </w:t>
      </w:r>
      <w:proofErr w:type="gramStart"/>
      <w:r w:rsidRPr="008B3300">
        <w:rPr>
          <w:sz w:val="24"/>
          <w:szCs w:val="24"/>
        </w:rPr>
        <w:t>proposed</w:t>
      </w:r>
      <w:proofErr w:type="gramEnd"/>
      <w:r w:rsidRPr="008B3300">
        <w:rPr>
          <w:sz w:val="24"/>
          <w:szCs w:val="24"/>
        </w:rPr>
        <w:t xml:space="preserve"> Recreation and Tourism Facilities must comply with all applicable provisions of this Title, Pend Oreille County Development Regulations, and State and Federal Laws. This shall include but is not limited to the Washington State Environmental Policy Act, the Washington State Growth Management Act, and the Washington State Shorelines Management Act. In addition, the County may require a binding site plan, subdivision approval, and/or a development agreement.</w:t>
      </w:r>
    </w:p>
    <w:p w14:paraId="5D25D338" w14:textId="77777777" w:rsidR="00690778" w:rsidRPr="008B3300" w:rsidRDefault="00690778" w:rsidP="0004370F">
      <w:pPr>
        <w:pStyle w:val="BlockText"/>
        <w:tabs>
          <w:tab w:val="left" w:pos="741"/>
        </w:tabs>
        <w:ind w:left="360" w:right="1080"/>
        <w:jc w:val="both"/>
        <w:rPr>
          <w:sz w:val="24"/>
          <w:szCs w:val="24"/>
        </w:rPr>
      </w:pPr>
    </w:p>
    <w:p w14:paraId="400EA0E1" w14:textId="77777777" w:rsidR="00CB7955" w:rsidRDefault="00690778" w:rsidP="0004370F">
      <w:pPr>
        <w:pStyle w:val="BlockText"/>
        <w:ind w:left="720" w:right="1080" w:hanging="360"/>
        <w:jc w:val="both"/>
        <w:rPr>
          <w:sz w:val="24"/>
          <w:szCs w:val="24"/>
        </w:rPr>
        <w:sectPr w:rsidR="00CB7955" w:rsidSect="00646FE8">
          <w:headerReference w:type="default" r:id="rId65"/>
          <w:pgSz w:w="12240" w:h="15840"/>
          <w:pgMar w:top="720" w:right="720" w:bottom="720" w:left="720" w:header="720" w:footer="720" w:gutter="0"/>
          <w:cols w:space="720"/>
          <w:docGrid w:linePitch="360"/>
        </w:sectPr>
      </w:pPr>
      <w:r w:rsidRPr="008B3300">
        <w:rPr>
          <w:sz w:val="24"/>
          <w:szCs w:val="24"/>
        </w:rPr>
        <w:t>C.</w:t>
      </w:r>
      <w:r w:rsidRPr="008B3300">
        <w:rPr>
          <w:sz w:val="24"/>
          <w:szCs w:val="24"/>
        </w:rPr>
        <w:tab/>
        <w:t xml:space="preserve">All decisions of the Community Development Director regarding interpretations of this Chapter, including but not limited </w:t>
      </w:r>
      <w:proofErr w:type="gramStart"/>
      <w:r w:rsidRPr="008B3300">
        <w:rPr>
          <w:sz w:val="24"/>
          <w:szCs w:val="24"/>
        </w:rPr>
        <w:t>to:</w:t>
      </w:r>
      <w:proofErr w:type="gramEnd"/>
      <w:r w:rsidRPr="008B3300">
        <w:rPr>
          <w:sz w:val="24"/>
          <w:szCs w:val="24"/>
        </w:rPr>
        <w:t xml:space="preserve"> clarifications of the provisions for processing applications and related permits, permitted uses revisions, and/or applicable development standards, must be in writing and may be appealed in accordance with the provisions of Chapter xx.14 Processing Procedures.</w:t>
      </w:r>
    </w:p>
    <w:p w14:paraId="53CE0DA5" w14:textId="77777777" w:rsidR="00690778" w:rsidRPr="008B3300" w:rsidRDefault="00690778" w:rsidP="0004370F">
      <w:pPr>
        <w:pStyle w:val="BlockText"/>
        <w:ind w:left="720" w:right="1080" w:hanging="360"/>
        <w:jc w:val="both"/>
        <w:rPr>
          <w:sz w:val="24"/>
          <w:szCs w:val="24"/>
        </w:rPr>
      </w:pPr>
      <w:r w:rsidRPr="008B3300">
        <w:rPr>
          <w:sz w:val="24"/>
          <w:szCs w:val="24"/>
        </w:rPr>
        <w:lastRenderedPageBreak/>
        <w:t>D.</w:t>
      </w:r>
      <w:r w:rsidRPr="008B3300">
        <w:rPr>
          <w:sz w:val="24"/>
          <w:szCs w:val="24"/>
        </w:rPr>
        <w:tab/>
        <w:t xml:space="preserve">Project Sponsors may </w:t>
      </w:r>
      <w:proofErr w:type="gramStart"/>
      <w:r w:rsidRPr="008B3300">
        <w:rPr>
          <w:sz w:val="24"/>
          <w:szCs w:val="24"/>
        </w:rPr>
        <w:t>submit an application(s)</w:t>
      </w:r>
      <w:proofErr w:type="gramEnd"/>
      <w:r w:rsidRPr="008B3300">
        <w:rPr>
          <w:sz w:val="24"/>
          <w:szCs w:val="24"/>
        </w:rPr>
        <w:t xml:space="preserve"> to modify approved Recreation and Tourism Facilities.  Modifications that do not substantially change the nature or level of use or that do not require a new environmental review, may be considered minor </w:t>
      </w:r>
      <w:proofErr w:type="gramStart"/>
      <w:r w:rsidRPr="008B3300">
        <w:rPr>
          <w:sz w:val="24"/>
          <w:szCs w:val="24"/>
        </w:rPr>
        <w:t>amendments</w:t>
      </w:r>
      <w:proofErr w:type="gramEnd"/>
      <w:r w:rsidRPr="008B3300">
        <w:rPr>
          <w:sz w:val="24"/>
          <w:szCs w:val="24"/>
        </w:rPr>
        <w:t xml:space="preserve"> and may be approved by the Community Development Director or his/her designee.  Modifications that would result in a substantial change of use, substantially change the nature or level of activity, or that would require the need for additional environmental review, shall be considered a major modification and must be approved by the Planning Commission or Hearing Examiner as required by the provisions of this Title.</w:t>
      </w:r>
    </w:p>
    <w:p w14:paraId="22EE4DFB" w14:textId="77777777" w:rsidR="00690778" w:rsidRPr="008B3300" w:rsidRDefault="00690778" w:rsidP="0004370F">
      <w:pPr>
        <w:ind w:left="720" w:right="1080" w:hanging="360"/>
        <w:rPr>
          <w:szCs w:val="24"/>
        </w:rPr>
      </w:pPr>
    </w:p>
    <w:p w14:paraId="2B326443" w14:textId="77777777" w:rsidR="00690778" w:rsidRPr="008B3300" w:rsidRDefault="00690778" w:rsidP="0004370F">
      <w:pPr>
        <w:ind w:left="360" w:right="1080" w:firstLine="0"/>
        <w:rPr>
          <w:szCs w:val="24"/>
        </w:rPr>
      </w:pPr>
      <w:bookmarkStart w:id="183" w:name="xx44030"/>
      <w:bookmarkStart w:id="184" w:name="_Toc162959407"/>
      <w:bookmarkEnd w:id="183"/>
      <w:r w:rsidRPr="00283B8A">
        <w:rPr>
          <w:rStyle w:val="Heading1Char"/>
          <w:rFonts w:eastAsia="Arial Unicode MS" w:cs="Arial"/>
          <w:bCs w:val="0"/>
          <w:u w:val="single"/>
        </w:rPr>
        <w:t>xx.44.030 Development Standards.</w:t>
      </w:r>
      <w:bookmarkEnd w:id="184"/>
      <w:r w:rsidRPr="008B3300">
        <w:rPr>
          <w:szCs w:val="24"/>
        </w:rPr>
        <w:t xml:space="preserve"> All proposed development activities must comply with the conditions of any required permits and </w:t>
      </w:r>
      <w:proofErr w:type="gramStart"/>
      <w:r w:rsidRPr="008B3300">
        <w:rPr>
          <w:szCs w:val="24"/>
        </w:rPr>
        <w:t>approvals, and</w:t>
      </w:r>
      <w:proofErr w:type="gramEnd"/>
      <w:r w:rsidRPr="008B3300">
        <w:rPr>
          <w:szCs w:val="24"/>
        </w:rPr>
        <w:t xml:space="preserve"> must comply with all applicable provisions of the Pend Oreille County Development Regulations and Ordinances unless alternative measures that meet or exceed the code requirements have been established in a Development Agreement approved by the Board of County Commissioners.</w:t>
      </w:r>
    </w:p>
    <w:p w14:paraId="0E6DFEC1" w14:textId="77777777" w:rsidR="00690778" w:rsidRPr="008B3300" w:rsidRDefault="00690778" w:rsidP="0004370F">
      <w:pPr>
        <w:widowControl w:val="0"/>
        <w:numPr>
          <w:ilvl w:val="2"/>
          <w:numId w:val="85"/>
        </w:numPr>
        <w:spacing w:after="0" w:line="240" w:lineRule="auto"/>
        <w:ind w:left="720" w:right="1080"/>
        <w:rPr>
          <w:szCs w:val="24"/>
        </w:rPr>
      </w:pPr>
      <w:r w:rsidRPr="008B3300">
        <w:rPr>
          <w:szCs w:val="24"/>
        </w:rPr>
        <w:t>Proposed Tourism and Recreation Facilities must also comply with the following standards and requirements:</w:t>
      </w:r>
    </w:p>
    <w:p w14:paraId="32B018AA" w14:textId="77777777" w:rsidR="00690778" w:rsidRPr="008B3300" w:rsidRDefault="00690778" w:rsidP="0004370F">
      <w:pPr>
        <w:pStyle w:val="ListParagraph"/>
        <w:widowControl w:val="0"/>
        <w:numPr>
          <w:ilvl w:val="0"/>
          <w:numId w:val="84"/>
        </w:numPr>
        <w:tabs>
          <w:tab w:val="clear" w:pos="1440"/>
        </w:tabs>
        <w:spacing w:after="0" w:line="240" w:lineRule="auto"/>
        <w:ind w:left="1080" w:right="1080"/>
        <w:contextualSpacing w:val="0"/>
        <w:rPr>
          <w:szCs w:val="24"/>
        </w:rPr>
      </w:pPr>
      <w:r w:rsidRPr="008B3300">
        <w:rPr>
          <w:szCs w:val="24"/>
        </w:rPr>
        <w:t>Business License. The project sponsor shall procure the appropriate business license.</w:t>
      </w:r>
    </w:p>
    <w:p w14:paraId="5E290095" w14:textId="77777777" w:rsidR="00690778" w:rsidRPr="008B3300" w:rsidRDefault="00690778" w:rsidP="0004370F">
      <w:pPr>
        <w:widowControl w:val="0"/>
        <w:numPr>
          <w:ilvl w:val="0"/>
          <w:numId w:val="84"/>
        </w:numPr>
        <w:tabs>
          <w:tab w:val="clear" w:pos="1440"/>
        </w:tabs>
        <w:spacing w:after="0" w:line="240" w:lineRule="auto"/>
        <w:ind w:left="1080" w:right="1080"/>
        <w:rPr>
          <w:szCs w:val="24"/>
        </w:rPr>
      </w:pPr>
      <w:r w:rsidRPr="008B3300">
        <w:rPr>
          <w:szCs w:val="24"/>
        </w:rPr>
        <w:t>Traffic Impacts.  A traffic study shall be prepared, subject to County review and approval, that identifies and mitigates, at no cost to the County, traffic impacts associated with the proposed development. If the proposal seeks to use access via a State Highway, the traffic study shall meet the minimum requirements of the Washington State Department of Transportation. A traffic study could be waived if determined by Community Development Department to be unnecessary while considering Concurrency management.</w:t>
      </w:r>
    </w:p>
    <w:p w14:paraId="626559F0" w14:textId="77777777" w:rsidR="00690778" w:rsidRPr="008B3300" w:rsidRDefault="00690778" w:rsidP="0004370F">
      <w:pPr>
        <w:widowControl w:val="0"/>
        <w:numPr>
          <w:ilvl w:val="0"/>
          <w:numId w:val="84"/>
        </w:numPr>
        <w:tabs>
          <w:tab w:val="clear" w:pos="1440"/>
        </w:tabs>
        <w:spacing w:after="0" w:line="240" w:lineRule="auto"/>
        <w:ind w:left="1080" w:right="1080"/>
        <w:rPr>
          <w:szCs w:val="24"/>
        </w:rPr>
      </w:pPr>
      <w:r w:rsidRPr="008B3300">
        <w:rPr>
          <w:szCs w:val="24"/>
        </w:rPr>
        <w:t xml:space="preserve">Sewer, Water, Electrical, and Public Services.  The Project Sponsor shall provide sufficient documentation to verify, subject to County review and approval, that adequate provisions can be made to provide water, </w:t>
      </w:r>
      <w:proofErr w:type="gramStart"/>
      <w:r w:rsidRPr="008B3300">
        <w:rPr>
          <w:szCs w:val="24"/>
        </w:rPr>
        <w:t>sewer</w:t>
      </w:r>
      <w:proofErr w:type="gramEnd"/>
      <w:r w:rsidRPr="008B3300">
        <w:rPr>
          <w:szCs w:val="24"/>
        </w:rPr>
        <w:t xml:space="preserve"> and electrical power service to the site, including but not limited to sufficient water rights, and other public facilities and services including law enforcement, fire suppression, and emergency services without adversely affecting existing levels of service.</w:t>
      </w:r>
    </w:p>
    <w:p w14:paraId="37BB5956" w14:textId="77777777" w:rsidR="00690778" w:rsidRPr="008B3300" w:rsidRDefault="00690778" w:rsidP="0004370F">
      <w:pPr>
        <w:widowControl w:val="0"/>
        <w:numPr>
          <w:ilvl w:val="0"/>
          <w:numId w:val="84"/>
        </w:numPr>
        <w:tabs>
          <w:tab w:val="clear" w:pos="1440"/>
        </w:tabs>
        <w:spacing w:after="0" w:line="240" w:lineRule="auto"/>
        <w:ind w:left="1080" w:right="1080"/>
        <w:rPr>
          <w:szCs w:val="24"/>
        </w:rPr>
      </w:pPr>
      <w:r w:rsidRPr="008B3300">
        <w:rPr>
          <w:szCs w:val="24"/>
        </w:rPr>
        <w:t>This shall include consultation with the Tri-County Health District, the local fire district, and/or the Pend Oreille County Sheriff as appropriate.</w:t>
      </w:r>
    </w:p>
    <w:p w14:paraId="3B462F57" w14:textId="77777777" w:rsidR="00690778" w:rsidRPr="008B3300" w:rsidRDefault="00690778" w:rsidP="0004370F">
      <w:pPr>
        <w:widowControl w:val="0"/>
        <w:numPr>
          <w:ilvl w:val="0"/>
          <w:numId w:val="84"/>
        </w:numPr>
        <w:tabs>
          <w:tab w:val="clear" w:pos="1440"/>
        </w:tabs>
        <w:spacing w:after="0" w:line="240" w:lineRule="auto"/>
        <w:ind w:left="1080" w:right="1080"/>
        <w:rPr>
          <w:szCs w:val="24"/>
        </w:rPr>
      </w:pPr>
      <w:r w:rsidRPr="008B3300">
        <w:rPr>
          <w:szCs w:val="24"/>
        </w:rPr>
        <w:t xml:space="preserve">Storm Water Management.  All development activities must meet or exceed the design standards contained in the Department of Ecology Storm Water Design Manual for Eastern Washington as adopted by the County.  </w:t>
      </w:r>
    </w:p>
    <w:p w14:paraId="385875D4" w14:textId="77777777" w:rsidR="00690778" w:rsidRPr="008B3300" w:rsidRDefault="00690778" w:rsidP="0004370F">
      <w:pPr>
        <w:widowControl w:val="0"/>
        <w:numPr>
          <w:ilvl w:val="0"/>
          <w:numId w:val="84"/>
        </w:numPr>
        <w:tabs>
          <w:tab w:val="clear" w:pos="1440"/>
        </w:tabs>
        <w:spacing w:after="0" w:line="240" w:lineRule="auto"/>
        <w:ind w:left="1080" w:right="1080"/>
        <w:rPr>
          <w:szCs w:val="24"/>
        </w:rPr>
      </w:pPr>
      <w:r w:rsidRPr="008B3300">
        <w:rPr>
          <w:szCs w:val="24"/>
        </w:rPr>
        <w:t>Environmentally Sensitive Areas.  The Project Sponsor shall, at no cost to the County, identify all environmentally sensitive areas on or near the site and shall make adequate provisions to avoid or mitigate potential adverse impacts in accordance with the provisions of this Title, including but not limited to Chapter XX.30 Shoreline Regulations and Chapter XX.36 Environmentally Sensitive Areas.</w:t>
      </w:r>
    </w:p>
    <w:p w14:paraId="56CD994D" w14:textId="77777777" w:rsidR="0074673C" w:rsidRDefault="00690778" w:rsidP="0004370F">
      <w:pPr>
        <w:widowControl w:val="0"/>
        <w:numPr>
          <w:ilvl w:val="0"/>
          <w:numId w:val="84"/>
        </w:numPr>
        <w:tabs>
          <w:tab w:val="clear" w:pos="1440"/>
        </w:tabs>
        <w:spacing w:after="0" w:line="240" w:lineRule="auto"/>
        <w:ind w:left="1080" w:right="1080"/>
        <w:rPr>
          <w:szCs w:val="24"/>
        </w:rPr>
        <w:sectPr w:rsidR="0074673C" w:rsidSect="00646FE8">
          <w:headerReference w:type="default" r:id="rId66"/>
          <w:pgSz w:w="12240" w:h="15840"/>
          <w:pgMar w:top="720" w:right="720" w:bottom="720" w:left="720" w:header="720" w:footer="720" w:gutter="0"/>
          <w:cols w:space="720"/>
          <w:docGrid w:linePitch="360"/>
        </w:sectPr>
      </w:pPr>
      <w:r w:rsidRPr="008B3300">
        <w:rPr>
          <w:szCs w:val="24"/>
        </w:rPr>
        <w:t xml:space="preserve">Unless the proposed Tourism and Recreation Facility is located within an urban growth area, measures must be included, as necessary, to protect the rural character of the County and to preclude new urban or suburban land uses in the vicinity of the proposed Recreation </w:t>
      </w:r>
    </w:p>
    <w:p w14:paraId="6CB813C0" w14:textId="77777777" w:rsidR="00690778" w:rsidRPr="008B3300" w:rsidRDefault="00690778" w:rsidP="0074673C">
      <w:pPr>
        <w:widowControl w:val="0"/>
        <w:spacing w:after="0" w:line="240" w:lineRule="auto"/>
        <w:ind w:left="1080" w:right="1080" w:firstLine="0"/>
        <w:rPr>
          <w:szCs w:val="24"/>
        </w:rPr>
      </w:pPr>
      <w:r w:rsidRPr="008B3300">
        <w:rPr>
          <w:szCs w:val="24"/>
        </w:rPr>
        <w:lastRenderedPageBreak/>
        <w:t xml:space="preserve">and Tourism Facility. </w:t>
      </w:r>
    </w:p>
    <w:p w14:paraId="1B04AB95" w14:textId="24FBE563" w:rsidR="00690778" w:rsidRPr="0074673C" w:rsidRDefault="00690778" w:rsidP="0074673C">
      <w:pPr>
        <w:widowControl w:val="0"/>
        <w:numPr>
          <w:ilvl w:val="0"/>
          <w:numId w:val="84"/>
        </w:numPr>
        <w:tabs>
          <w:tab w:val="clear" w:pos="1440"/>
        </w:tabs>
        <w:spacing w:after="0" w:line="240" w:lineRule="auto"/>
        <w:ind w:left="1080" w:right="1080"/>
        <w:rPr>
          <w:szCs w:val="24"/>
        </w:rPr>
      </w:pPr>
      <w:r w:rsidRPr="0074673C">
        <w:rPr>
          <w:szCs w:val="24"/>
        </w:rPr>
        <w:t>Recreation and Tourism Facilities proposed for designated Natural Resource Lands mu</w:t>
      </w:r>
      <w:r w:rsidR="005D2060" w:rsidRPr="0074673C">
        <w:rPr>
          <w:szCs w:val="24"/>
        </w:rPr>
        <w:t>st</w:t>
      </w:r>
      <w:r w:rsidR="0074673C">
        <w:rPr>
          <w:szCs w:val="24"/>
        </w:rPr>
        <w:t xml:space="preserve"> </w:t>
      </w:r>
      <w:r w:rsidRPr="0074673C">
        <w:rPr>
          <w:szCs w:val="24"/>
        </w:rPr>
        <w:t xml:space="preserve">be designed, constructed, and operated in a manner that does not adversely affect the economic viability or the productivity of these </w:t>
      </w:r>
      <w:proofErr w:type="gramStart"/>
      <w:r w:rsidRPr="0074673C">
        <w:rPr>
          <w:szCs w:val="24"/>
        </w:rPr>
        <w:t>lands;</w:t>
      </w:r>
      <w:proofErr w:type="gramEnd"/>
    </w:p>
    <w:p w14:paraId="688E9171" w14:textId="77777777" w:rsidR="00690778" w:rsidRPr="008B3300" w:rsidRDefault="00690778" w:rsidP="0004370F">
      <w:pPr>
        <w:pStyle w:val="RegL3"/>
        <w:numPr>
          <w:ilvl w:val="0"/>
          <w:numId w:val="84"/>
        </w:numPr>
        <w:tabs>
          <w:tab w:val="clear" w:pos="1440"/>
        </w:tabs>
        <w:ind w:left="1080" w:right="1080"/>
        <w:jc w:val="both"/>
        <w:rPr>
          <w:rFonts w:ascii="Times New Roman" w:hAnsi="Times New Roman"/>
        </w:rPr>
      </w:pPr>
      <w:r w:rsidRPr="008B3300">
        <w:rPr>
          <w:rFonts w:ascii="Times New Roman" w:hAnsi="Times New Roman"/>
        </w:rPr>
        <w:t xml:space="preserve">Recreation and Tourism Facilities must be located, designed and operated so as to not interfere with, and to support the continuation of, the overall agricultural and forest management of the property and neighboring </w:t>
      </w:r>
      <w:proofErr w:type="gramStart"/>
      <w:r w:rsidRPr="008B3300">
        <w:rPr>
          <w:rFonts w:ascii="Times New Roman" w:hAnsi="Times New Roman"/>
        </w:rPr>
        <w:t>properties;</w:t>
      </w:r>
      <w:proofErr w:type="gramEnd"/>
    </w:p>
    <w:p w14:paraId="6DD7C202" w14:textId="77777777" w:rsidR="00690778" w:rsidRPr="008B3300" w:rsidRDefault="00690778" w:rsidP="0004370F">
      <w:pPr>
        <w:pStyle w:val="RegL3"/>
        <w:numPr>
          <w:ilvl w:val="0"/>
          <w:numId w:val="84"/>
        </w:numPr>
        <w:tabs>
          <w:tab w:val="clear" w:pos="1440"/>
          <w:tab w:val="num" w:pos="720"/>
        </w:tabs>
        <w:ind w:left="1080" w:right="1080" w:hanging="450"/>
        <w:jc w:val="both"/>
        <w:rPr>
          <w:rFonts w:ascii="Times New Roman" w:hAnsi="Times New Roman"/>
        </w:rPr>
      </w:pPr>
      <w:r w:rsidRPr="008B3300">
        <w:rPr>
          <w:rFonts w:ascii="Times New Roman" w:hAnsi="Times New Roman"/>
        </w:rPr>
        <w:t>Recreation and Tourism Facilities shall not be located outside the area already developed for buildings and residential uses and shall not otherwise convert more than one acre of agricultural or timber land to nonagricultural or non-timber uses without completing the necessary Conversion Application to the satisfaction of the Washington Department of Natural Resources or any other effected agency.</w:t>
      </w:r>
    </w:p>
    <w:p w14:paraId="2C7BC667" w14:textId="77777777" w:rsidR="00690778" w:rsidRPr="008B3300" w:rsidRDefault="00690778" w:rsidP="0004370F">
      <w:pPr>
        <w:pStyle w:val="RegL3"/>
        <w:numPr>
          <w:ilvl w:val="0"/>
          <w:numId w:val="84"/>
        </w:numPr>
        <w:tabs>
          <w:tab w:val="clear" w:pos="1440"/>
          <w:tab w:val="num" w:pos="720"/>
        </w:tabs>
        <w:ind w:left="1080" w:right="1080" w:hanging="450"/>
        <w:jc w:val="both"/>
        <w:rPr>
          <w:rFonts w:ascii="Times New Roman" w:hAnsi="Times New Roman"/>
        </w:rPr>
      </w:pPr>
      <w:r w:rsidRPr="008B3300">
        <w:rPr>
          <w:rFonts w:ascii="Times New Roman" w:hAnsi="Times New Roman"/>
        </w:rPr>
        <w:t>Recreation and Tourism Facilities that include access to water must also submit a Water Access Management Plan in accordance with the provisions of Chapter XX.26.050.</w:t>
      </w:r>
    </w:p>
    <w:p w14:paraId="2D312BF0" w14:textId="77777777" w:rsidR="00690778" w:rsidRPr="008B3300" w:rsidRDefault="00690778" w:rsidP="0004370F">
      <w:pPr>
        <w:pStyle w:val="RegL3"/>
        <w:numPr>
          <w:ilvl w:val="0"/>
          <w:numId w:val="84"/>
        </w:numPr>
        <w:tabs>
          <w:tab w:val="clear" w:pos="1440"/>
          <w:tab w:val="num" w:pos="720"/>
        </w:tabs>
        <w:ind w:left="1080" w:right="1080" w:hanging="450"/>
        <w:jc w:val="both"/>
        <w:rPr>
          <w:rFonts w:ascii="Times New Roman" w:hAnsi="Times New Roman"/>
        </w:rPr>
      </w:pPr>
      <w:r w:rsidRPr="008B3300">
        <w:rPr>
          <w:rFonts w:ascii="Times New Roman" w:hAnsi="Times New Roman"/>
        </w:rPr>
        <w:t>Recreation and Tourism Facilities that involve overnight stays by visitors, guests, or customers must comply with the provisions of Chapter XX.70 Vacation Rentals, including but not limited to a Property Management Plan, certification of life and safety inspections, and the payment of all required fees and charges.</w:t>
      </w:r>
    </w:p>
    <w:p w14:paraId="162CC51C" w14:textId="77777777" w:rsidR="00690778" w:rsidRPr="008B3300" w:rsidRDefault="00690778" w:rsidP="0004370F">
      <w:pPr>
        <w:numPr>
          <w:ilvl w:val="0"/>
          <w:numId w:val="84"/>
        </w:numPr>
        <w:tabs>
          <w:tab w:val="clear" w:pos="1440"/>
          <w:tab w:val="num" w:pos="720"/>
        </w:tabs>
        <w:spacing w:after="0" w:line="240" w:lineRule="auto"/>
        <w:ind w:left="1080" w:right="1080" w:hanging="450"/>
        <w:rPr>
          <w:szCs w:val="24"/>
        </w:rPr>
      </w:pPr>
      <w:r w:rsidRPr="008B3300">
        <w:rPr>
          <w:szCs w:val="24"/>
        </w:rPr>
        <w:t>Setbacks and Buffers. All buildings and structures shall be setback from exterior property lines at least one hundred feet (100’) to allow for a perimeter buffer, provided that:</w:t>
      </w:r>
    </w:p>
    <w:p w14:paraId="63E16FD8" w14:textId="77777777" w:rsidR="00690778" w:rsidRPr="008B3300" w:rsidRDefault="00690778" w:rsidP="0004370F">
      <w:pPr>
        <w:numPr>
          <w:ilvl w:val="1"/>
          <w:numId w:val="84"/>
        </w:numPr>
        <w:tabs>
          <w:tab w:val="clear" w:pos="1440"/>
        </w:tabs>
        <w:spacing w:after="0" w:line="240" w:lineRule="auto"/>
        <w:ind w:right="1080"/>
        <w:rPr>
          <w:szCs w:val="24"/>
        </w:rPr>
      </w:pPr>
      <w:r w:rsidRPr="008B3300">
        <w:rPr>
          <w:szCs w:val="24"/>
        </w:rPr>
        <w:t xml:space="preserve">The perimeter buffer shall be landscaped with natural or native vegetation and kept free of </w:t>
      </w:r>
      <w:proofErr w:type="gramStart"/>
      <w:r w:rsidRPr="008B3300">
        <w:rPr>
          <w:szCs w:val="24"/>
        </w:rPr>
        <w:t>debris;</w:t>
      </w:r>
      <w:proofErr w:type="gramEnd"/>
    </w:p>
    <w:p w14:paraId="61D98D0B" w14:textId="77777777" w:rsidR="00690778" w:rsidRPr="008B3300" w:rsidRDefault="00690778" w:rsidP="0004370F">
      <w:pPr>
        <w:numPr>
          <w:ilvl w:val="1"/>
          <w:numId w:val="84"/>
        </w:numPr>
        <w:tabs>
          <w:tab w:val="clear" w:pos="1440"/>
        </w:tabs>
        <w:spacing w:after="0" w:line="240" w:lineRule="auto"/>
        <w:ind w:right="1080"/>
        <w:rPr>
          <w:szCs w:val="24"/>
        </w:rPr>
      </w:pPr>
      <w:r w:rsidRPr="008B3300">
        <w:rPr>
          <w:szCs w:val="24"/>
        </w:rPr>
        <w:t xml:space="preserve">The perimeter buffer shall be designed and landscaped so that vehicles and structures are screened and/or obscured from neighboring residences, the County and State roads and/or rivers, lakes, and other water </w:t>
      </w:r>
      <w:proofErr w:type="gramStart"/>
      <w:r w:rsidRPr="008B3300">
        <w:rPr>
          <w:szCs w:val="24"/>
        </w:rPr>
        <w:t>bodies;</w:t>
      </w:r>
      <w:proofErr w:type="gramEnd"/>
      <w:r w:rsidRPr="008B3300">
        <w:rPr>
          <w:szCs w:val="24"/>
        </w:rPr>
        <w:t xml:space="preserve"> </w:t>
      </w:r>
    </w:p>
    <w:p w14:paraId="3D4FF797" w14:textId="77777777" w:rsidR="00690778" w:rsidRPr="008B3300" w:rsidRDefault="00690778" w:rsidP="0004370F">
      <w:pPr>
        <w:numPr>
          <w:ilvl w:val="1"/>
          <w:numId w:val="84"/>
        </w:numPr>
        <w:tabs>
          <w:tab w:val="clear" w:pos="1440"/>
        </w:tabs>
        <w:spacing w:after="0" w:line="240" w:lineRule="auto"/>
        <w:ind w:right="1080"/>
        <w:rPr>
          <w:szCs w:val="24"/>
        </w:rPr>
      </w:pPr>
      <w:r w:rsidRPr="008B3300">
        <w:rPr>
          <w:szCs w:val="24"/>
        </w:rPr>
        <w:t>Perimeter buffers may be reduced based on a finding that adequate provisions have been made to ensure that the site is screened and/or obscured from neighboring residences, the County and State roads and/or rivers, lakes, and other water bodies; and</w:t>
      </w:r>
    </w:p>
    <w:p w14:paraId="32A3AFD1" w14:textId="77777777" w:rsidR="00690778" w:rsidRPr="008B3300" w:rsidRDefault="00690778" w:rsidP="0004370F">
      <w:pPr>
        <w:numPr>
          <w:ilvl w:val="1"/>
          <w:numId w:val="84"/>
        </w:numPr>
        <w:spacing w:after="0" w:line="240" w:lineRule="auto"/>
        <w:ind w:right="1080"/>
        <w:rPr>
          <w:szCs w:val="24"/>
        </w:rPr>
      </w:pPr>
      <w:r w:rsidRPr="008B3300">
        <w:rPr>
          <w:szCs w:val="24"/>
        </w:rPr>
        <w:t xml:space="preserve">Buffer requirements may be increased based on a finding that the location of proposed sewer or septic systems may adversely affect neighboring properties. </w:t>
      </w:r>
    </w:p>
    <w:p w14:paraId="34DEF069" w14:textId="77777777" w:rsidR="00690778" w:rsidRPr="008B3300" w:rsidRDefault="00690778" w:rsidP="0004370F">
      <w:pPr>
        <w:tabs>
          <w:tab w:val="num" w:pos="1440"/>
        </w:tabs>
        <w:ind w:left="1440" w:right="1080"/>
        <w:rPr>
          <w:szCs w:val="24"/>
        </w:rPr>
      </w:pPr>
    </w:p>
    <w:p w14:paraId="67B9B74C" w14:textId="77777777" w:rsidR="00690778" w:rsidRPr="008B3300" w:rsidRDefault="00690778" w:rsidP="0004370F">
      <w:pPr>
        <w:ind w:left="360" w:right="1080" w:firstLine="0"/>
        <w:rPr>
          <w:szCs w:val="24"/>
        </w:rPr>
      </w:pPr>
      <w:bookmarkStart w:id="185" w:name="xx44040"/>
      <w:bookmarkStart w:id="186" w:name="_Toc162959408"/>
      <w:bookmarkEnd w:id="185"/>
      <w:r w:rsidRPr="00283B8A">
        <w:rPr>
          <w:rStyle w:val="Heading1Char"/>
          <w:rFonts w:eastAsia="Arial Unicode MS" w:cs="Arial"/>
          <w:bCs w:val="0"/>
          <w:u w:val="single"/>
        </w:rPr>
        <w:t>xx.44.040 Approval Criteria</w:t>
      </w:r>
      <w:bookmarkEnd w:id="186"/>
      <w:r w:rsidRPr="008B3300">
        <w:rPr>
          <w:b/>
          <w:szCs w:val="24"/>
        </w:rPr>
        <w:t xml:space="preserve">. </w:t>
      </w:r>
      <w:r w:rsidRPr="008B3300">
        <w:rPr>
          <w:szCs w:val="24"/>
        </w:rPr>
        <w:t>Applications may be approved in accordance with the provisions of Chapter XX.68 Conditional Uses, and:</w:t>
      </w:r>
    </w:p>
    <w:p w14:paraId="22F6F92A" w14:textId="77777777" w:rsidR="00690778" w:rsidRPr="008B3300" w:rsidRDefault="00690778" w:rsidP="0004370F">
      <w:pPr>
        <w:pStyle w:val="ListParagraph"/>
        <w:numPr>
          <w:ilvl w:val="0"/>
          <w:numId w:val="88"/>
        </w:numPr>
        <w:tabs>
          <w:tab w:val="left" w:pos="720"/>
        </w:tabs>
        <w:spacing w:after="0" w:line="240" w:lineRule="auto"/>
        <w:ind w:left="360" w:right="1080" w:firstLine="0"/>
        <w:contextualSpacing w:val="0"/>
        <w:rPr>
          <w:szCs w:val="24"/>
        </w:rPr>
      </w:pPr>
      <w:r w:rsidRPr="008B3300">
        <w:rPr>
          <w:szCs w:val="24"/>
        </w:rPr>
        <w:t>Based on written findings that:</w:t>
      </w:r>
    </w:p>
    <w:p w14:paraId="5802711C" w14:textId="77777777" w:rsidR="00690778" w:rsidRPr="008B3300" w:rsidRDefault="00690778" w:rsidP="0004370F">
      <w:pPr>
        <w:pStyle w:val="ListParagraph"/>
        <w:numPr>
          <w:ilvl w:val="6"/>
          <w:numId w:val="85"/>
        </w:numPr>
        <w:tabs>
          <w:tab w:val="clear" w:pos="5400"/>
        </w:tabs>
        <w:spacing w:after="0" w:line="240" w:lineRule="auto"/>
        <w:ind w:left="1080" w:right="1080"/>
        <w:contextualSpacing w:val="0"/>
        <w:rPr>
          <w:szCs w:val="24"/>
        </w:rPr>
      </w:pPr>
      <w:r w:rsidRPr="008B3300">
        <w:rPr>
          <w:szCs w:val="24"/>
        </w:rPr>
        <w:t xml:space="preserve">All requirements and standards have been </w:t>
      </w:r>
      <w:proofErr w:type="gramStart"/>
      <w:r w:rsidRPr="008B3300">
        <w:rPr>
          <w:szCs w:val="24"/>
        </w:rPr>
        <w:t>met;</w:t>
      </w:r>
      <w:proofErr w:type="gramEnd"/>
    </w:p>
    <w:p w14:paraId="2DDFDF74" w14:textId="77777777" w:rsidR="00690778" w:rsidRPr="008B3300" w:rsidRDefault="00690778" w:rsidP="0004370F">
      <w:pPr>
        <w:pStyle w:val="ListParagraph"/>
        <w:numPr>
          <w:ilvl w:val="6"/>
          <w:numId w:val="85"/>
        </w:numPr>
        <w:tabs>
          <w:tab w:val="clear" w:pos="5400"/>
        </w:tabs>
        <w:spacing w:after="0" w:line="240" w:lineRule="auto"/>
        <w:ind w:left="1080" w:right="1080"/>
        <w:contextualSpacing w:val="0"/>
        <w:rPr>
          <w:szCs w:val="24"/>
        </w:rPr>
      </w:pPr>
      <w:r w:rsidRPr="008B3300">
        <w:rPr>
          <w:szCs w:val="24"/>
        </w:rPr>
        <w:t xml:space="preserve">The proposed uses(s) and facilities have been designed, and will be constructed and operated to serve recreational and tourism </w:t>
      </w:r>
      <w:proofErr w:type="gramStart"/>
      <w:r w:rsidRPr="008B3300">
        <w:rPr>
          <w:szCs w:val="24"/>
        </w:rPr>
        <w:t>users;</w:t>
      </w:r>
      <w:proofErr w:type="gramEnd"/>
    </w:p>
    <w:p w14:paraId="1DBB077B" w14:textId="77777777" w:rsidR="00690778" w:rsidRPr="008B3300" w:rsidRDefault="00690778" w:rsidP="0004370F">
      <w:pPr>
        <w:pStyle w:val="ListParagraph"/>
        <w:numPr>
          <w:ilvl w:val="6"/>
          <w:numId w:val="85"/>
        </w:numPr>
        <w:tabs>
          <w:tab w:val="clear" w:pos="5400"/>
        </w:tabs>
        <w:spacing w:after="0" w:line="240" w:lineRule="auto"/>
        <w:ind w:left="1080" w:right="1080"/>
        <w:contextualSpacing w:val="0"/>
        <w:rPr>
          <w:szCs w:val="24"/>
        </w:rPr>
      </w:pPr>
      <w:r w:rsidRPr="008B3300">
        <w:rPr>
          <w:szCs w:val="24"/>
        </w:rPr>
        <w:t>The proposed uses and facilities will not adversely affect the rural character of the County; and</w:t>
      </w:r>
    </w:p>
    <w:p w14:paraId="3C127CCE" w14:textId="77777777" w:rsidR="00690778" w:rsidRPr="008B3300" w:rsidRDefault="00690778" w:rsidP="0004370F">
      <w:pPr>
        <w:pStyle w:val="ListParagraph"/>
        <w:numPr>
          <w:ilvl w:val="6"/>
          <w:numId w:val="85"/>
        </w:numPr>
        <w:tabs>
          <w:tab w:val="clear" w:pos="5400"/>
        </w:tabs>
        <w:spacing w:after="0" w:line="240" w:lineRule="auto"/>
        <w:ind w:left="1080" w:right="1080"/>
        <w:contextualSpacing w:val="0"/>
        <w:rPr>
          <w:szCs w:val="24"/>
        </w:rPr>
      </w:pPr>
      <w:r w:rsidRPr="008B3300">
        <w:rPr>
          <w:szCs w:val="24"/>
        </w:rPr>
        <w:t>The proposed uses and facilities will not adversely affect timber, agricultural, or mining activities designated for protection in accordance with the provisions of the County Comprehensive Plan and Development Regulations.</w:t>
      </w:r>
    </w:p>
    <w:p w14:paraId="35A21867" w14:textId="77777777" w:rsidR="000C55AC" w:rsidRDefault="000C55AC" w:rsidP="0004370F">
      <w:pPr>
        <w:ind w:left="360" w:right="1080" w:firstLine="0"/>
        <w:rPr>
          <w:szCs w:val="24"/>
        </w:rPr>
        <w:sectPr w:rsidR="000C55AC" w:rsidSect="00646FE8">
          <w:headerReference w:type="default" r:id="rId67"/>
          <w:pgSz w:w="12240" w:h="15840"/>
          <w:pgMar w:top="720" w:right="720" w:bottom="720" w:left="720" w:header="720" w:footer="720" w:gutter="0"/>
          <w:cols w:space="720"/>
          <w:docGrid w:linePitch="360"/>
        </w:sectPr>
      </w:pPr>
    </w:p>
    <w:p w14:paraId="4C3AFD5C" w14:textId="77777777" w:rsidR="000C55AC" w:rsidRDefault="00690778" w:rsidP="0004370F">
      <w:pPr>
        <w:ind w:left="360" w:right="1080" w:firstLine="0"/>
        <w:rPr>
          <w:bCs/>
          <w:szCs w:val="24"/>
        </w:rPr>
      </w:pPr>
      <w:bookmarkStart w:id="187" w:name="xx44050"/>
      <w:bookmarkStart w:id="188" w:name="_Toc162959409"/>
      <w:bookmarkEnd w:id="187"/>
      <w:r w:rsidRPr="00283B8A">
        <w:rPr>
          <w:rStyle w:val="Heading1Char"/>
          <w:rFonts w:eastAsia="Arial Unicode MS" w:cs="Arial"/>
          <w:bCs w:val="0"/>
          <w:u w:val="single"/>
        </w:rPr>
        <w:lastRenderedPageBreak/>
        <w:t>xx.44.050 Binding Site Plan</w:t>
      </w:r>
      <w:bookmarkEnd w:id="188"/>
      <w:r w:rsidRPr="008B3300">
        <w:rPr>
          <w:b/>
          <w:szCs w:val="24"/>
        </w:rPr>
        <w:t>.</w:t>
      </w:r>
      <w:r w:rsidRPr="008B3300">
        <w:rPr>
          <w:bCs/>
          <w:szCs w:val="24"/>
        </w:rPr>
        <w:t xml:space="preserve">  Concurrent with or following the review of a proposal and the nature of the proposed activities, the County may require that a binding site plan be submitted for review and approval in accordance with the provisions of this Title.</w:t>
      </w:r>
    </w:p>
    <w:p w14:paraId="113541D8" w14:textId="77777777" w:rsidR="000C55AC" w:rsidRDefault="000C55AC" w:rsidP="0004370F">
      <w:pPr>
        <w:ind w:left="360" w:right="1080" w:firstLine="0"/>
        <w:rPr>
          <w:rStyle w:val="Heading1Char"/>
          <w:rFonts w:eastAsia="Arial Unicode MS" w:cs="Arial"/>
          <w:bCs w:val="0"/>
          <w:u w:val="single"/>
        </w:rPr>
      </w:pPr>
    </w:p>
    <w:p w14:paraId="5523E027" w14:textId="0E168692" w:rsidR="00690778" w:rsidRPr="008B3300" w:rsidRDefault="00690778" w:rsidP="0004370F">
      <w:pPr>
        <w:ind w:left="360" w:right="1080" w:firstLine="0"/>
        <w:rPr>
          <w:szCs w:val="24"/>
        </w:rPr>
      </w:pPr>
      <w:bookmarkStart w:id="189" w:name="xx44060"/>
      <w:bookmarkStart w:id="190" w:name="_Toc162959410"/>
      <w:bookmarkEnd w:id="189"/>
      <w:r w:rsidRPr="00283B8A">
        <w:rPr>
          <w:rStyle w:val="Heading1Char"/>
          <w:rFonts w:eastAsia="Arial Unicode MS" w:cs="Arial"/>
          <w:bCs w:val="0"/>
          <w:u w:val="single"/>
        </w:rPr>
        <w:t>xx.</w:t>
      </w:r>
      <w:r w:rsidR="00355681">
        <w:rPr>
          <w:rStyle w:val="Heading1Char"/>
          <w:rFonts w:eastAsia="Arial Unicode MS" w:cs="Arial"/>
          <w:bCs w:val="0"/>
          <w:u w:val="single"/>
        </w:rPr>
        <w:t>4</w:t>
      </w:r>
      <w:r w:rsidRPr="00283B8A">
        <w:rPr>
          <w:rStyle w:val="Heading1Char"/>
          <w:rFonts w:eastAsia="Arial Unicode MS" w:cs="Arial"/>
          <w:bCs w:val="0"/>
          <w:u w:val="single"/>
        </w:rPr>
        <w:t>0.060 Development Agreement</w:t>
      </w:r>
      <w:r w:rsidRPr="00355681">
        <w:rPr>
          <w:rStyle w:val="Heading1Char"/>
          <w:rFonts w:eastAsia="Arial Unicode MS" w:cs="Arial"/>
          <w:bCs w:val="0"/>
          <w:u w:val="single"/>
        </w:rPr>
        <w:t>(s).</w:t>
      </w:r>
      <w:bookmarkEnd w:id="190"/>
      <w:r w:rsidRPr="00355681">
        <w:rPr>
          <w:bCs/>
          <w:szCs w:val="24"/>
        </w:rPr>
        <w:t xml:space="preserve"> </w:t>
      </w:r>
      <w:r w:rsidRPr="008B3300">
        <w:rPr>
          <w:bCs/>
          <w:szCs w:val="24"/>
        </w:rPr>
        <w:t xml:space="preserve"> </w:t>
      </w:r>
      <w:r w:rsidRPr="008B3300">
        <w:rPr>
          <w:szCs w:val="24"/>
        </w:rPr>
        <w:t>The County and the Project Sponsor may execute in accordance with the provisions of State law a Development Agreement(s) to implement the provisions of the approved recreation and Tourism Facility and related permits and approvals.</w:t>
      </w:r>
    </w:p>
    <w:p w14:paraId="5C5B2BA2" w14:textId="77777777" w:rsidR="00690778" w:rsidRPr="008B3300" w:rsidRDefault="00690778" w:rsidP="0004370F">
      <w:pPr>
        <w:ind w:left="360" w:right="1080" w:firstLine="0"/>
        <w:rPr>
          <w:szCs w:val="24"/>
        </w:rPr>
      </w:pPr>
    </w:p>
    <w:p w14:paraId="50691AED" w14:textId="77777777" w:rsidR="006A16A5" w:rsidRDefault="00690778" w:rsidP="0004370F">
      <w:pPr>
        <w:ind w:left="360" w:right="1080" w:firstLine="0"/>
        <w:rPr>
          <w:szCs w:val="24"/>
        </w:rPr>
        <w:sectPr w:rsidR="006A16A5" w:rsidSect="00646FE8">
          <w:headerReference w:type="default" r:id="rId68"/>
          <w:pgSz w:w="12240" w:h="15840"/>
          <w:pgMar w:top="720" w:right="720" w:bottom="720" w:left="720" w:header="720" w:footer="720" w:gutter="0"/>
          <w:cols w:space="720"/>
          <w:docGrid w:linePitch="360"/>
        </w:sectPr>
      </w:pPr>
      <w:bookmarkStart w:id="191" w:name="xx44070"/>
      <w:bookmarkStart w:id="192" w:name="_Toc162959411"/>
      <w:bookmarkEnd w:id="191"/>
      <w:r w:rsidRPr="00283B8A">
        <w:rPr>
          <w:rStyle w:val="Heading1Char"/>
          <w:rFonts w:eastAsia="Arial Unicode MS" w:cs="Arial"/>
          <w:bCs w:val="0"/>
          <w:u w:val="single"/>
        </w:rPr>
        <w:t>xx.44.070 Cost Recovery</w:t>
      </w:r>
      <w:bookmarkEnd w:id="192"/>
      <w:r w:rsidRPr="008B3300">
        <w:rPr>
          <w:b/>
          <w:szCs w:val="24"/>
        </w:rPr>
        <w:t xml:space="preserve">.  </w:t>
      </w:r>
      <w:r w:rsidRPr="008B3300">
        <w:rPr>
          <w:szCs w:val="24"/>
        </w:rPr>
        <w:t>The Project Sponsor shall be responsible for reimbursing the County for all costs associated with reviewing proposed projects under the provisions of this Chapter.  This may include the execution of a written cost recovery agreement and the requirement to maintain a minimal level of funds on deposit with the County to cover costs incurred by the County.</w:t>
      </w:r>
    </w:p>
    <w:p w14:paraId="6B3AC7D8" w14:textId="77777777" w:rsidR="006A16A5" w:rsidRDefault="006A16A5" w:rsidP="0004370F">
      <w:pPr>
        <w:ind w:left="360" w:right="1080" w:firstLine="0"/>
        <w:rPr>
          <w:szCs w:val="24"/>
        </w:rPr>
        <w:sectPr w:rsidR="006A16A5" w:rsidSect="00646FE8">
          <w:headerReference w:type="default" r:id="rId69"/>
          <w:type w:val="continuous"/>
          <w:pgSz w:w="12240" w:h="15840"/>
          <w:pgMar w:top="720" w:right="720" w:bottom="720" w:left="720" w:header="720" w:footer="720" w:gutter="0"/>
          <w:cols w:space="720"/>
          <w:docGrid w:linePitch="360"/>
        </w:sectPr>
      </w:pPr>
    </w:p>
    <w:p w14:paraId="78949A20" w14:textId="77777777" w:rsidR="006A16A5" w:rsidRDefault="006A16A5" w:rsidP="0004370F">
      <w:pPr>
        <w:ind w:left="360" w:right="1080" w:firstLine="0"/>
        <w:rPr>
          <w:szCs w:val="24"/>
        </w:rPr>
      </w:pPr>
    </w:p>
    <w:p w14:paraId="09826F6A" w14:textId="76EEE255" w:rsidR="00BA2E5C" w:rsidRPr="00ED2A38" w:rsidRDefault="00BA2E5C" w:rsidP="0004370F">
      <w:pPr>
        <w:widowControl w:val="0"/>
        <w:spacing w:after="0" w:line="240" w:lineRule="auto"/>
        <w:ind w:left="540" w:right="1080" w:firstLine="0"/>
        <w:outlineLvl w:val="0"/>
        <w:rPr>
          <w:b/>
          <w:bCs/>
          <w:color w:val="auto"/>
          <w:szCs w:val="24"/>
        </w:rPr>
      </w:pPr>
      <w:bookmarkStart w:id="193" w:name="_Toc162959412"/>
      <w:r w:rsidRPr="00ED2A38">
        <w:rPr>
          <w:b/>
          <w:bCs/>
          <w:color w:val="auto"/>
          <w:szCs w:val="24"/>
        </w:rPr>
        <w:t>CHAPTER XX.48A</w:t>
      </w:r>
      <w:r w:rsidR="00972768">
        <w:rPr>
          <w:b/>
          <w:bCs/>
          <w:color w:val="auto"/>
          <w:szCs w:val="24"/>
        </w:rPr>
        <w:t xml:space="preserve"> - </w:t>
      </w:r>
      <w:r w:rsidRPr="00ED2A38">
        <w:rPr>
          <w:b/>
          <w:bCs/>
          <w:color w:val="auto"/>
          <w:szCs w:val="24"/>
        </w:rPr>
        <w:t>RECREATIONAL VEHICLE PARK REGULATIONS</w:t>
      </w:r>
      <w:bookmarkEnd w:id="193"/>
    </w:p>
    <w:p w14:paraId="4614C878" w14:textId="77777777" w:rsidR="00BA2E5C" w:rsidRDefault="00BA2E5C" w:rsidP="0004370F">
      <w:pPr>
        <w:tabs>
          <w:tab w:val="left" w:pos="720"/>
          <w:tab w:val="left" w:pos="1260"/>
          <w:tab w:val="left" w:pos="1620"/>
          <w:tab w:val="left" w:pos="1980"/>
          <w:tab w:val="left" w:pos="2340"/>
        </w:tabs>
        <w:rPr>
          <w:rFonts w:ascii="Times New (W1)" w:hAnsi="Times New (W1)"/>
          <w:b/>
          <w:szCs w:val="24"/>
        </w:rPr>
      </w:pPr>
    </w:p>
    <w:p w14:paraId="265B8A53" w14:textId="77777777" w:rsidR="00BA2E5C" w:rsidRDefault="00BA2E5C" w:rsidP="0004370F">
      <w:pPr>
        <w:tabs>
          <w:tab w:val="left" w:pos="720"/>
          <w:tab w:val="left" w:pos="1170"/>
          <w:tab w:val="left" w:pos="1260"/>
          <w:tab w:val="left" w:pos="1620"/>
          <w:tab w:val="left" w:pos="1980"/>
          <w:tab w:val="left" w:pos="2340"/>
        </w:tabs>
        <w:ind w:left="540" w:firstLine="0"/>
        <w:rPr>
          <w:rFonts w:ascii="Times New (W1)" w:hAnsi="Times New (W1)"/>
          <w:b/>
          <w:szCs w:val="24"/>
        </w:rPr>
      </w:pPr>
      <w:r>
        <w:rPr>
          <w:rFonts w:ascii="Times New (W1)" w:hAnsi="Times New (W1)"/>
          <w:b/>
          <w:szCs w:val="24"/>
        </w:rPr>
        <w:t>Sections:</w:t>
      </w:r>
    </w:p>
    <w:p w14:paraId="57652138" w14:textId="5AC2BF3B" w:rsidR="00BA2E5C" w:rsidRDefault="007B38C8" w:rsidP="0004370F">
      <w:pPr>
        <w:tabs>
          <w:tab w:val="left" w:pos="720"/>
          <w:tab w:val="left" w:pos="1170"/>
          <w:tab w:val="left" w:pos="1260"/>
          <w:tab w:val="left" w:pos="1620"/>
          <w:tab w:val="left" w:pos="1980"/>
          <w:tab w:val="left" w:pos="2340"/>
        </w:tabs>
        <w:ind w:left="540" w:firstLine="0"/>
        <w:rPr>
          <w:rFonts w:ascii="Times New (W1)" w:hAnsi="Times New (W1)" w:cs="Arial"/>
          <w:b/>
          <w:szCs w:val="24"/>
        </w:rPr>
      </w:pPr>
      <w:hyperlink w:anchor="xx48A010" w:history="1">
        <w:r w:rsidR="00BA2E5C" w:rsidRPr="00F6055D">
          <w:rPr>
            <w:rStyle w:val="Hyperlink"/>
            <w:rFonts w:ascii="Times New (W1)" w:hAnsi="Times New (W1)" w:cs="Arial"/>
            <w:b/>
            <w:szCs w:val="24"/>
          </w:rPr>
          <w:t>xx.48</w:t>
        </w:r>
        <w:r w:rsidR="007121F2" w:rsidRPr="00F6055D">
          <w:rPr>
            <w:rStyle w:val="Hyperlink"/>
            <w:rFonts w:ascii="Times New (W1)" w:hAnsi="Times New (W1)" w:cs="Arial"/>
            <w:b/>
            <w:szCs w:val="24"/>
          </w:rPr>
          <w:t>A</w:t>
        </w:r>
        <w:r w:rsidR="00BA2E5C" w:rsidRPr="00F6055D">
          <w:rPr>
            <w:rStyle w:val="Hyperlink"/>
            <w:rFonts w:ascii="Times New (W1)" w:hAnsi="Times New (W1)" w:cs="Arial"/>
            <w:b/>
            <w:szCs w:val="24"/>
          </w:rPr>
          <w:t>.010</w:t>
        </w:r>
      </w:hyperlink>
      <w:r w:rsidR="00BA2E5C" w:rsidRPr="001A5AB0">
        <w:rPr>
          <w:rFonts w:ascii="Times New (W1)" w:hAnsi="Times New (W1)" w:cs="Arial"/>
          <w:b/>
          <w:szCs w:val="24"/>
        </w:rPr>
        <w:t xml:space="preserve"> </w:t>
      </w:r>
      <w:r w:rsidR="00BA2E5C">
        <w:rPr>
          <w:rFonts w:ascii="Times New (W1)" w:hAnsi="Times New (W1)" w:cs="Arial"/>
          <w:b/>
          <w:szCs w:val="24"/>
        </w:rPr>
        <w:tab/>
        <w:t>Purpose.</w:t>
      </w:r>
    </w:p>
    <w:p w14:paraId="5DB849A4" w14:textId="7C3B970D" w:rsidR="00BA2E5C" w:rsidRDefault="007B38C8" w:rsidP="0004370F">
      <w:pPr>
        <w:tabs>
          <w:tab w:val="left" w:pos="720"/>
          <w:tab w:val="left" w:pos="1170"/>
          <w:tab w:val="left" w:pos="1260"/>
          <w:tab w:val="left" w:pos="1620"/>
          <w:tab w:val="left" w:pos="1980"/>
          <w:tab w:val="left" w:pos="2340"/>
        </w:tabs>
        <w:ind w:left="540" w:firstLine="0"/>
        <w:rPr>
          <w:rFonts w:ascii="Times New (W1)" w:hAnsi="Times New (W1)"/>
          <w:b/>
          <w:szCs w:val="24"/>
        </w:rPr>
      </w:pPr>
      <w:hyperlink w:anchor="xx48A020" w:history="1">
        <w:r w:rsidR="00BA2E5C" w:rsidRPr="00F6055D">
          <w:rPr>
            <w:rStyle w:val="Hyperlink"/>
            <w:rFonts w:ascii="Times New (W1)" w:hAnsi="Times New (W1)" w:cs="Arial"/>
            <w:b/>
            <w:szCs w:val="24"/>
          </w:rPr>
          <w:t>xx.48</w:t>
        </w:r>
        <w:r w:rsidR="007121F2" w:rsidRPr="00F6055D">
          <w:rPr>
            <w:rStyle w:val="Hyperlink"/>
            <w:rFonts w:ascii="Times New (W1)" w:hAnsi="Times New (W1)" w:cs="Arial"/>
            <w:b/>
            <w:szCs w:val="24"/>
          </w:rPr>
          <w:t>A</w:t>
        </w:r>
        <w:r w:rsidR="00BA2E5C" w:rsidRPr="00F6055D">
          <w:rPr>
            <w:rStyle w:val="Hyperlink"/>
            <w:rFonts w:ascii="Times New (W1)" w:hAnsi="Times New (W1)" w:cs="Arial"/>
            <w:b/>
            <w:szCs w:val="24"/>
          </w:rPr>
          <w:t>.020</w:t>
        </w:r>
      </w:hyperlink>
      <w:r w:rsidR="00BA2E5C">
        <w:rPr>
          <w:rFonts w:ascii="Times New (W1)" w:hAnsi="Times New (W1)" w:cs="Arial"/>
          <w:b/>
          <w:szCs w:val="24"/>
        </w:rPr>
        <w:tab/>
        <w:t>Applicability.</w:t>
      </w:r>
    </w:p>
    <w:p w14:paraId="01EE12CA" w14:textId="0E12A9EA" w:rsidR="00BA2E5C" w:rsidRPr="006B7D5B" w:rsidRDefault="007B38C8" w:rsidP="0004370F">
      <w:pPr>
        <w:tabs>
          <w:tab w:val="left" w:pos="720"/>
          <w:tab w:val="left" w:pos="1170"/>
          <w:tab w:val="left" w:pos="1260"/>
          <w:tab w:val="left" w:pos="1620"/>
          <w:tab w:val="left" w:pos="1980"/>
          <w:tab w:val="left" w:pos="2340"/>
        </w:tabs>
        <w:ind w:left="540" w:firstLine="0"/>
        <w:rPr>
          <w:rFonts w:ascii="Times New (W1)" w:hAnsi="Times New (W1)" w:cs="Arial"/>
          <w:b/>
          <w:szCs w:val="24"/>
        </w:rPr>
      </w:pPr>
      <w:hyperlink w:anchor="xx48A030" w:history="1">
        <w:r w:rsidR="00BA2E5C" w:rsidRPr="00F6055D">
          <w:rPr>
            <w:rStyle w:val="Hyperlink"/>
            <w:rFonts w:ascii="Times New (W1)" w:hAnsi="Times New (W1)" w:cs="Arial"/>
            <w:b/>
            <w:szCs w:val="24"/>
          </w:rPr>
          <w:t>xx.48</w:t>
        </w:r>
        <w:r w:rsidR="007121F2" w:rsidRPr="00F6055D">
          <w:rPr>
            <w:rStyle w:val="Hyperlink"/>
            <w:rFonts w:ascii="Times New (W1)" w:hAnsi="Times New (W1)" w:cs="Arial"/>
            <w:b/>
            <w:szCs w:val="24"/>
          </w:rPr>
          <w:t>A</w:t>
        </w:r>
        <w:r w:rsidR="00BA2E5C" w:rsidRPr="00F6055D">
          <w:rPr>
            <w:rStyle w:val="Hyperlink"/>
            <w:rFonts w:ascii="Times New (W1)" w:hAnsi="Times New (W1)" w:cs="Arial"/>
            <w:b/>
            <w:szCs w:val="24"/>
          </w:rPr>
          <w:t>.030</w:t>
        </w:r>
      </w:hyperlink>
      <w:r w:rsidR="00BA2E5C" w:rsidRPr="006B7D5B">
        <w:rPr>
          <w:rFonts w:ascii="Times New (W1)" w:hAnsi="Times New (W1)" w:cs="Arial"/>
          <w:b/>
          <w:szCs w:val="24"/>
        </w:rPr>
        <w:t xml:space="preserve"> </w:t>
      </w:r>
      <w:r w:rsidR="00BA2E5C">
        <w:rPr>
          <w:rFonts w:ascii="Times New (W1)" w:hAnsi="Times New (W1)" w:cs="Arial"/>
          <w:b/>
          <w:szCs w:val="24"/>
        </w:rPr>
        <w:tab/>
        <w:t>Application Requirements.</w:t>
      </w:r>
    </w:p>
    <w:p w14:paraId="25538CAD" w14:textId="329A132A" w:rsidR="00BA2E5C" w:rsidRPr="006B7D5B" w:rsidRDefault="007B38C8" w:rsidP="0004370F">
      <w:pPr>
        <w:tabs>
          <w:tab w:val="left" w:pos="720"/>
          <w:tab w:val="left" w:pos="1170"/>
          <w:tab w:val="left" w:pos="1260"/>
          <w:tab w:val="left" w:pos="1620"/>
          <w:tab w:val="left" w:pos="1980"/>
          <w:tab w:val="left" w:pos="2340"/>
        </w:tabs>
        <w:ind w:left="540" w:firstLine="0"/>
        <w:rPr>
          <w:rFonts w:ascii="Times New (W1)" w:hAnsi="Times New (W1)"/>
          <w:b/>
          <w:szCs w:val="24"/>
        </w:rPr>
      </w:pPr>
      <w:hyperlink w:anchor="xx48A040" w:history="1">
        <w:r w:rsidR="00BA2E5C" w:rsidRPr="00F6055D">
          <w:rPr>
            <w:rStyle w:val="Hyperlink"/>
            <w:rFonts w:ascii="Times New (W1)" w:hAnsi="Times New (W1)"/>
            <w:b/>
            <w:szCs w:val="24"/>
          </w:rPr>
          <w:t>xx.48</w:t>
        </w:r>
        <w:r w:rsidR="007121F2" w:rsidRPr="00F6055D">
          <w:rPr>
            <w:rStyle w:val="Hyperlink"/>
            <w:rFonts w:ascii="Times New (W1)" w:hAnsi="Times New (W1)"/>
            <w:b/>
            <w:szCs w:val="24"/>
          </w:rPr>
          <w:t>A</w:t>
        </w:r>
        <w:r w:rsidR="00BA2E5C" w:rsidRPr="00F6055D">
          <w:rPr>
            <w:rStyle w:val="Hyperlink"/>
            <w:rFonts w:ascii="Times New (W1)" w:hAnsi="Times New (W1)"/>
            <w:b/>
            <w:szCs w:val="24"/>
          </w:rPr>
          <w:t>.040</w:t>
        </w:r>
      </w:hyperlink>
      <w:r w:rsidR="00BA2E5C" w:rsidRPr="006B7D5B">
        <w:rPr>
          <w:rFonts w:ascii="Times New (W1)" w:hAnsi="Times New (W1)"/>
          <w:b/>
          <w:szCs w:val="24"/>
        </w:rPr>
        <w:t xml:space="preserve"> </w:t>
      </w:r>
      <w:r w:rsidR="00BA2E5C">
        <w:rPr>
          <w:rFonts w:ascii="Times New (W1)" w:hAnsi="Times New (W1)"/>
          <w:b/>
          <w:szCs w:val="24"/>
        </w:rPr>
        <w:tab/>
      </w:r>
      <w:r w:rsidR="00BA2E5C" w:rsidRPr="006B7D5B">
        <w:rPr>
          <w:rFonts w:ascii="Times New (W1)" w:hAnsi="Times New (W1)"/>
          <w:b/>
          <w:szCs w:val="24"/>
        </w:rPr>
        <w:t>Approval Criteria</w:t>
      </w:r>
      <w:r w:rsidR="00BA2E5C">
        <w:rPr>
          <w:rFonts w:ascii="Times New (W1)" w:hAnsi="Times New (W1)"/>
          <w:b/>
          <w:szCs w:val="24"/>
        </w:rPr>
        <w:t>.</w:t>
      </w:r>
    </w:p>
    <w:p w14:paraId="114892A8" w14:textId="6D6163A9" w:rsidR="00BA2E5C" w:rsidRPr="006B7D5B" w:rsidRDefault="007B38C8" w:rsidP="0004370F">
      <w:pPr>
        <w:tabs>
          <w:tab w:val="left" w:pos="720"/>
          <w:tab w:val="left" w:pos="1170"/>
          <w:tab w:val="left" w:pos="1260"/>
          <w:tab w:val="left" w:pos="1620"/>
          <w:tab w:val="left" w:pos="1980"/>
          <w:tab w:val="left" w:pos="2340"/>
        </w:tabs>
        <w:ind w:left="540" w:firstLine="0"/>
        <w:rPr>
          <w:rFonts w:ascii="Times New (W1)" w:hAnsi="Times New (W1)"/>
          <w:b/>
          <w:szCs w:val="24"/>
        </w:rPr>
      </w:pPr>
      <w:hyperlink w:anchor="xx48A050" w:history="1">
        <w:r w:rsidR="00BA2E5C" w:rsidRPr="00F6055D">
          <w:rPr>
            <w:rStyle w:val="Hyperlink"/>
            <w:rFonts w:ascii="Times New (W1)" w:hAnsi="Times New (W1)"/>
            <w:b/>
            <w:szCs w:val="24"/>
          </w:rPr>
          <w:t>xx.48</w:t>
        </w:r>
        <w:r w:rsidR="007121F2" w:rsidRPr="00F6055D">
          <w:rPr>
            <w:rStyle w:val="Hyperlink"/>
            <w:rFonts w:ascii="Times New (W1)" w:hAnsi="Times New (W1)"/>
            <w:b/>
            <w:szCs w:val="24"/>
          </w:rPr>
          <w:t>A</w:t>
        </w:r>
        <w:r w:rsidR="00BA2E5C" w:rsidRPr="00F6055D">
          <w:rPr>
            <w:rStyle w:val="Hyperlink"/>
            <w:rFonts w:ascii="Times New (W1)" w:hAnsi="Times New (W1)"/>
            <w:b/>
            <w:szCs w:val="24"/>
          </w:rPr>
          <w:t>.050</w:t>
        </w:r>
      </w:hyperlink>
      <w:r w:rsidR="00BA2E5C" w:rsidRPr="006B7D5B">
        <w:rPr>
          <w:rFonts w:ascii="Times New (W1)" w:hAnsi="Times New (W1)"/>
          <w:b/>
          <w:szCs w:val="24"/>
        </w:rPr>
        <w:t xml:space="preserve"> </w:t>
      </w:r>
      <w:r w:rsidR="00BA2E5C">
        <w:rPr>
          <w:rFonts w:ascii="Times New (W1)" w:hAnsi="Times New (W1)"/>
          <w:b/>
          <w:szCs w:val="24"/>
        </w:rPr>
        <w:tab/>
        <w:t>Project Approval.</w:t>
      </w:r>
    </w:p>
    <w:p w14:paraId="282EFE4A" w14:textId="1514E39F" w:rsidR="00BA2E5C" w:rsidRPr="006B7D5B" w:rsidRDefault="007B38C8" w:rsidP="0004370F">
      <w:pPr>
        <w:tabs>
          <w:tab w:val="left" w:pos="720"/>
          <w:tab w:val="left" w:pos="1170"/>
          <w:tab w:val="left" w:pos="1260"/>
          <w:tab w:val="left" w:pos="1620"/>
          <w:tab w:val="left" w:pos="1980"/>
          <w:tab w:val="left" w:pos="2340"/>
        </w:tabs>
        <w:ind w:left="540" w:firstLine="0"/>
        <w:rPr>
          <w:rFonts w:ascii="Times New (W1)" w:hAnsi="Times New (W1)"/>
          <w:b/>
          <w:szCs w:val="24"/>
        </w:rPr>
      </w:pPr>
      <w:hyperlink w:anchor="xx48A060" w:history="1">
        <w:r w:rsidR="00BA2E5C" w:rsidRPr="00F6055D">
          <w:rPr>
            <w:rStyle w:val="Hyperlink"/>
            <w:rFonts w:ascii="Times New (W1)" w:hAnsi="Times New (W1)"/>
            <w:b/>
            <w:szCs w:val="24"/>
          </w:rPr>
          <w:t>xx.48</w:t>
        </w:r>
        <w:r w:rsidR="007121F2" w:rsidRPr="00F6055D">
          <w:rPr>
            <w:rStyle w:val="Hyperlink"/>
            <w:rFonts w:ascii="Times New (W1)" w:hAnsi="Times New (W1)"/>
            <w:b/>
            <w:szCs w:val="24"/>
          </w:rPr>
          <w:t>A</w:t>
        </w:r>
        <w:r w:rsidR="00BA2E5C" w:rsidRPr="00F6055D">
          <w:rPr>
            <w:rStyle w:val="Hyperlink"/>
            <w:rFonts w:ascii="Times New (W1)" w:hAnsi="Times New (W1)"/>
            <w:b/>
            <w:szCs w:val="24"/>
          </w:rPr>
          <w:t>.060</w:t>
        </w:r>
      </w:hyperlink>
      <w:r w:rsidR="00BA2E5C" w:rsidRPr="006B7D5B">
        <w:rPr>
          <w:rFonts w:ascii="Times New (W1)" w:hAnsi="Times New (W1)"/>
          <w:b/>
          <w:szCs w:val="24"/>
        </w:rPr>
        <w:t xml:space="preserve"> </w:t>
      </w:r>
      <w:r w:rsidR="00BA2E5C">
        <w:rPr>
          <w:rFonts w:ascii="Times New (W1)" w:hAnsi="Times New (W1)"/>
          <w:b/>
          <w:szCs w:val="24"/>
        </w:rPr>
        <w:tab/>
      </w:r>
      <w:r w:rsidR="00BA2E5C" w:rsidRPr="006B7D5B">
        <w:rPr>
          <w:rFonts w:ascii="Times New (W1)" w:hAnsi="Times New (W1)"/>
          <w:b/>
          <w:szCs w:val="24"/>
        </w:rPr>
        <w:t>Revisions to Approved Plans</w:t>
      </w:r>
      <w:r w:rsidR="00BA2E5C">
        <w:rPr>
          <w:rFonts w:ascii="Times New (W1)" w:hAnsi="Times New (W1)"/>
          <w:b/>
          <w:szCs w:val="24"/>
        </w:rPr>
        <w:t>.</w:t>
      </w:r>
    </w:p>
    <w:p w14:paraId="2DDE2CC2" w14:textId="77777777" w:rsidR="00BA2E5C" w:rsidRPr="001A5AB0" w:rsidRDefault="00BA2E5C" w:rsidP="0004370F">
      <w:pPr>
        <w:tabs>
          <w:tab w:val="left" w:pos="720"/>
          <w:tab w:val="left" w:pos="1260"/>
          <w:tab w:val="left" w:pos="1620"/>
          <w:tab w:val="left" w:pos="1980"/>
          <w:tab w:val="left" w:pos="2340"/>
        </w:tabs>
        <w:rPr>
          <w:rFonts w:ascii="Times New (W1)" w:hAnsi="Times New (W1)"/>
          <w:szCs w:val="24"/>
        </w:rPr>
      </w:pPr>
      <w:r w:rsidRPr="001A5AB0">
        <w:rPr>
          <w:rFonts w:ascii="Times New (W1)" w:hAnsi="Times New (W1)"/>
          <w:szCs w:val="24"/>
        </w:rPr>
        <w:tab/>
      </w:r>
    </w:p>
    <w:p w14:paraId="3F67DA14" w14:textId="1B7A20C8" w:rsidR="00BA2E5C" w:rsidRDefault="00BA2E5C" w:rsidP="0004370F">
      <w:pPr>
        <w:ind w:left="360" w:firstLine="0"/>
        <w:rPr>
          <w:rFonts w:ascii="Times New (W1)" w:hAnsi="Times New (W1)" w:cs="Arial"/>
          <w:szCs w:val="24"/>
        </w:rPr>
      </w:pPr>
      <w:bookmarkStart w:id="194" w:name="xx48A010"/>
      <w:bookmarkStart w:id="195" w:name="_Toc162959413"/>
      <w:bookmarkEnd w:id="194"/>
      <w:r w:rsidRPr="00882680">
        <w:rPr>
          <w:rStyle w:val="Heading1Char"/>
          <w:rFonts w:eastAsia="Arial Unicode MS"/>
          <w:bCs w:val="0"/>
          <w:u w:val="single"/>
        </w:rPr>
        <w:t>xx.48</w:t>
      </w:r>
      <w:r w:rsidR="007121F2">
        <w:rPr>
          <w:rStyle w:val="Heading1Char"/>
          <w:rFonts w:eastAsia="Arial Unicode MS"/>
          <w:bCs w:val="0"/>
          <w:u w:val="single"/>
        </w:rPr>
        <w:t>A</w:t>
      </w:r>
      <w:r w:rsidRPr="00882680">
        <w:rPr>
          <w:rStyle w:val="Heading1Char"/>
          <w:rFonts w:eastAsia="Arial Unicode MS"/>
          <w:bCs w:val="0"/>
          <w:u w:val="single"/>
        </w:rPr>
        <w:t>.010 Purpose</w:t>
      </w:r>
      <w:bookmarkEnd w:id="195"/>
      <w:r w:rsidRPr="00BA494A">
        <w:rPr>
          <w:rFonts w:ascii="Times New (W1)" w:hAnsi="Times New (W1)" w:cs="Arial"/>
          <w:b/>
          <w:szCs w:val="24"/>
          <w:u w:val="single"/>
        </w:rPr>
        <w:t>.</w:t>
      </w:r>
      <w:r w:rsidRPr="001A5AB0">
        <w:rPr>
          <w:rFonts w:ascii="Times New (W1)" w:hAnsi="Times New (W1)"/>
          <w:szCs w:val="24"/>
        </w:rPr>
        <w:t xml:space="preserve"> </w:t>
      </w:r>
      <w:r w:rsidRPr="001A5AB0">
        <w:rPr>
          <w:rFonts w:ascii="Times New (W1)" w:hAnsi="Times New (W1)" w:cs="Arial"/>
          <w:szCs w:val="24"/>
        </w:rPr>
        <w:t xml:space="preserve">The purpose of this Chapter is to establish the standards for the </w:t>
      </w:r>
      <w:r>
        <w:rPr>
          <w:rFonts w:ascii="Times New (W1)" w:hAnsi="Times New (W1)" w:cs="Arial"/>
          <w:szCs w:val="24"/>
        </w:rPr>
        <w:t>transient use</w:t>
      </w:r>
      <w:r w:rsidRPr="001A5AB0">
        <w:rPr>
          <w:rFonts w:ascii="Times New (W1)" w:hAnsi="Times New (W1)" w:cs="Arial"/>
          <w:szCs w:val="24"/>
        </w:rPr>
        <w:t xml:space="preserve"> of real property for recreational vehicle parking sites. </w:t>
      </w:r>
    </w:p>
    <w:p w14:paraId="0E2615AC" w14:textId="77777777" w:rsidR="00BA2E5C" w:rsidRPr="001A5AB0" w:rsidRDefault="00BA2E5C" w:rsidP="0004370F">
      <w:pPr>
        <w:ind w:left="360" w:firstLine="0"/>
        <w:rPr>
          <w:rFonts w:ascii="Times New (W1)" w:hAnsi="Times New (W1)"/>
          <w:szCs w:val="24"/>
        </w:rPr>
      </w:pPr>
    </w:p>
    <w:p w14:paraId="661A2A3E" w14:textId="37486310" w:rsidR="00BA2E5C" w:rsidRDefault="00BA2E5C" w:rsidP="0004370F">
      <w:pPr>
        <w:tabs>
          <w:tab w:val="left" w:pos="720"/>
          <w:tab w:val="left" w:pos="1260"/>
          <w:tab w:val="left" w:pos="1620"/>
          <w:tab w:val="left" w:pos="1980"/>
          <w:tab w:val="left" w:pos="2340"/>
        </w:tabs>
        <w:ind w:left="360" w:firstLine="0"/>
        <w:rPr>
          <w:rFonts w:ascii="Times New (W1)" w:hAnsi="Times New (W1)"/>
          <w:szCs w:val="24"/>
        </w:rPr>
      </w:pPr>
      <w:bookmarkStart w:id="196" w:name="xx48A020"/>
      <w:bookmarkStart w:id="197" w:name="_Toc162959414"/>
      <w:bookmarkEnd w:id="196"/>
      <w:r w:rsidRPr="00882680">
        <w:rPr>
          <w:rStyle w:val="Heading1Char"/>
          <w:rFonts w:eastAsia="Arial Unicode MS"/>
          <w:bCs w:val="0"/>
          <w:u w:val="single"/>
        </w:rPr>
        <w:t>xx.48</w:t>
      </w:r>
      <w:r w:rsidR="007121F2">
        <w:rPr>
          <w:rStyle w:val="Heading1Char"/>
          <w:rFonts w:eastAsia="Arial Unicode MS"/>
          <w:bCs w:val="0"/>
          <w:u w:val="single"/>
        </w:rPr>
        <w:t>A</w:t>
      </w:r>
      <w:r w:rsidRPr="00882680">
        <w:rPr>
          <w:rStyle w:val="Heading1Char"/>
          <w:rFonts w:eastAsia="Arial Unicode MS"/>
          <w:bCs w:val="0"/>
          <w:u w:val="single"/>
        </w:rPr>
        <w:t>.020</w:t>
      </w:r>
      <w:r w:rsidR="00BA494A" w:rsidRPr="00882680">
        <w:rPr>
          <w:rStyle w:val="Heading1Char"/>
          <w:rFonts w:eastAsia="Arial Unicode MS"/>
          <w:bCs w:val="0"/>
          <w:u w:val="single"/>
        </w:rPr>
        <w:t xml:space="preserve"> </w:t>
      </w:r>
      <w:r w:rsidRPr="00882680">
        <w:rPr>
          <w:rStyle w:val="Heading1Char"/>
          <w:rFonts w:eastAsia="Arial Unicode MS"/>
          <w:bCs w:val="0"/>
          <w:u w:val="single"/>
        </w:rPr>
        <w:t>Applicability</w:t>
      </w:r>
      <w:bookmarkEnd w:id="197"/>
      <w:r>
        <w:rPr>
          <w:rFonts w:ascii="Times New (W1)" w:hAnsi="Times New (W1)" w:cs="Arial"/>
          <w:b/>
          <w:szCs w:val="24"/>
        </w:rPr>
        <w:t xml:space="preserve">. </w:t>
      </w:r>
    </w:p>
    <w:p w14:paraId="11E1B7B8" w14:textId="77777777" w:rsidR="00BA2E5C" w:rsidRDefault="00BA2E5C" w:rsidP="0004370F">
      <w:pPr>
        <w:numPr>
          <w:ilvl w:val="0"/>
          <w:numId w:val="102"/>
        </w:numPr>
        <w:spacing w:after="0" w:line="240" w:lineRule="auto"/>
        <w:ind w:left="720"/>
        <w:rPr>
          <w:rFonts w:ascii="Times New (W1)" w:hAnsi="Times New (W1)" w:cs="Arial"/>
          <w:szCs w:val="24"/>
        </w:rPr>
      </w:pPr>
      <w:r w:rsidRPr="001A5AB0">
        <w:rPr>
          <w:rFonts w:ascii="Times New (W1)" w:hAnsi="Times New (W1)" w:cs="Arial"/>
          <w:szCs w:val="24"/>
        </w:rPr>
        <w:t>Any person</w:t>
      </w:r>
      <w:r>
        <w:rPr>
          <w:rFonts w:ascii="Times New (W1)" w:hAnsi="Times New (W1)" w:cs="Arial"/>
          <w:szCs w:val="24"/>
        </w:rPr>
        <w:t xml:space="preserve"> seeking to use real property as a “Commercial Use”</w:t>
      </w:r>
      <w:r w:rsidRPr="001A5AB0">
        <w:rPr>
          <w:rFonts w:ascii="Times New (W1)" w:hAnsi="Times New (W1)" w:cs="Arial"/>
          <w:szCs w:val="24"/>
        </w:rPr>
        <w:t xml:space="preserve"> for recreational vehicle parking sites </w:t>
      </w:r>
      <w:r>
        <w:rPr>
          <w:rFonts w:ascii="Times New (W1)" w:hAnsi="Times New (W1)" w:cs="Arial"/>
          <w:szCs w:val="24"/>
        </w:rPr>
        <w:t xml:space="preserve">that do not involve the sale, or transfer of ownership of RV parking sites shall be processed as a Recreational Vehicle Park and </w:t>
      </w:r>
      <w:r w:rsidRPr="001A5AB0">
        <w:rPr>
          <w:rFonts w:ascii="Times New (W1)" w:hAnsi="Times New (W1)" w:cs="Arial"/>
          <w:szCs w:val="24"/>
        </w:rPr>
        <w:t>must apply for</w:t>
      </w:r>
      <w:r>
        <w:rPr>
          <w:rFonts w:ascii="Times New (W1)" w:hAnsi="Times New (W1)" w:cs="Arial"/>
          <w:szCs w:val="24"/>
        </w:rPr>
        <w:t xml:space="preserve"> and receive</w:t>
      </w:r>
      <w:r w:rsidRPr="001A5AB0">
        <w:rPr>
          <w:rFonts w:ascii="Times New (W1)" w:hAnsi="Times New (W1)" w:cs="Arial"/>
          <w:szCs w:val="24"/>
        </w:rPr>
        <w:t xml:space="preserve"> a </w:t>
      </w:r>
      <w:r>
        <w:rPr>
          <w:rFonts w:ascii="Times New (W1)" w:hAnsi="Times New (W1)" w:cs="Arial"/>
          <w:szCs w:val="24"/>
        </w:rPr>
        <w:t>Conditional Use Permit</w:t>
      </w:r>
      <w:r w:rsidRPr="001A5AB0">
        <w:rPr>
          <w:rFonts w:ascii="Times New (W1)" w:hAnsi="Times New (W1)" w:cs="Arial"/>
          <w:szCs w:val="24"/>
        </w:rPr>
        <w:t xml:space="preserve"> from the County</w:t>
      </w:r>
      <w:r>
        <w:rPr>
          <w:rFonts w:ascii="Times New (W1)" w:hAnsi="Times New (W1)" w:cs="Arial"/>
          <w:szCs w:val="24"/>
        </w:rPr>
        <w:t>, provided that:</w:t>
      </w:r>
    </w:p>
    <w:p w14:paraId="2E68EACF" w14:textId="77777777" w:rsidR="00BA2E5C" w:rsidRPr="001A5AB0" w:rsidRDefault="00BA2E5C" w:rsidP="0004370F">
      <w:pPr>
        <w:numPr>
          <w:ilvl w:val="0"/>
          <w:numId w:val="101"/>
        </w:numPr>
        <w:spacing w:after="0" w:line="240" w:lineRule="auto"/>
        <w:ind w:left="1080"/>
        <w:rPr>
          <w:rFonts w:ascii="Times New (W1)" w:hAnsi="Times New (W1)" w:cs="Arial"/>
          <w:szCs w:val="24"/>
        </w:rPr>
      </w:pPr>
      <w:r>
        <w:rPr>
          <w:rFonts w:ascii="Times New (W1)" w:hAnsi="Times New (W1)" w:cs="Arial"/>
          <w:szCs w:val="24"/>
        </w:rPr>
        <w:t xml:space="preserve">Any person seeking to divide his or her property for the purpose of sale or transfer or </w:t>
      </w:r>
      <w:proofErr w:type="gramStart"/>
      <w:r>
        <w:rPr>
          <w:rFonts w:ascii="Times New (W1)" w:hAnsi="Times New (W1)" w:cs="Arial"/>
          <w:szCs w:val="24"/>
        </w:rPr>
        <w:t>ownership,</w:t>
      </w:r>
      <w:proofErr w:type="gramEnd"/>
      <w:r>
        <w:rPr>
          <w:rFonts w:ascii="Times New (W1)" w:hAnsi="Times New (W1)" w:cs="Arial"/>
          <w:szCs w:val="24"/>
        </w:rPr>
        <w:t xml:space="preserve"> of recreational vehicle parking sites shall be processed as a Recreational Vehicle Resort in accordance with the provisions of Chapter xx.48B.</w:t>
      </w:r>
    </w:p>
    <w:p w14:paraId="0A04E3AA" w14:textId="77777777" w:rsidR="00BA2E5C" w:rsidRPr="006A7C7B" w:rsidRDefault="00BA2E5C" w:rsidP="0004370F">
      <w:pPr>
        <w:ind w:left="360" w:firstLine="0"/>
        <w:rPr>
          <w:rFonts w:ascii="Times New (W1)" w:hAnsi="Times New (W1)" w:cs="Arial"/>
          <w:szCs w:val="24"/>
        </w:rPr>
      </w:pPr>
    </w:p>
    <w:p w14:paraId="789EA9C6" w14:textId="77777777" w:rsidR="00BA2E5C" w:rsidRPr="00AB5887" w:rsidRDefault="00BA2E5C" w:rsidP="0004370F">
      <w:pPr>
        <w:numPr>
          <w:ilvl w:val="0"/>
          <w:numId w:val="91"/>
        </w:numPr>
        <w:tabs>
          <w:tab w:val="clear" w:pos="720"/>
        </w:tabs>
        <w:spacing w:after="0" w:line="240" w:lineRule="auto"/>
        <w:rPr>
          <w:szCs w:val="24"/>
        </w:rPr>
      </w:pPr>
      <w:r w:rsidRPr="00AB5887">
        <w:rPr>
          <w:szCs w:val="24"/>
        </w:rPr>
        <w:t xml:space="preserve">The temporary expansion of existing recreational vehicle parks for not more than 72 hours may be approved by the </w:t>
      </w:r>
      <w:r>
        <w:rPr>
          <w:szCs w:val="24"/>
        </w:rPr>
        <w:t>Community Development Director</w:t>
      </w:r>
      <w:r w:rsidRPr="00AB5887">
        <w:rPr>
          <w:szCs w:val="24"/>
        </w:rPr>
        <w:t xml:space="preserve"> through the issuance of a Special Use Permit in accordance with the provisions of this Title and based on a finding that adequate provisions have been made to protect the public health and safety and to ensure that the site will be cleaned and restored in a timely manner. </w:t>
      </w:r>
    </w:p>
    <w:p w14:paraId="79E419E5" w14:textId="77777777" w:rsidR="00BA2E5C" w:rsidRDefault="00BA2E5C" w:rsidP="0004370F">
      <w:pPr>
        <w:ind w:left="720" w:hanging="360"/>
        <w:rPr>
          <w:color w:val="000080"/>
          <w:szCs w:val="24"/>
        </w:rPr>
      </w:pPr>
    </w:p>
    <w:p w14:paraId="3EC267E5" w14:textId="77777777" w:rsidR="00BA2E5C" w:rsidRPr="001A5AB0" w:rsidRDefault="00BA2E5C" w:rsidP="0004370F">
      <w:pPr>
        <w:numPr>
          <w:ilvl w:val="0"/>
          <w:numId w:val="91"/>
        </w:numPr>
        <w:tabs>
          <w:tab w:val="clear" w:pos="720"/>
        </w:tabs>
        <w:spacing w:after="0" w:line="240" w:lineRule="auto"/>
        <w:rPr>
          <w:rFonts w:ascii="Times New (W1)" w:hAnsi="Times New (W1)" w:cs="Arial"/>
          <w:szCs w:val="24"/>
        </w:rPr>
      </w:pPr>
      <w:r w:rsidRPr="009118C5">
        <w:rPr>
          <w:szCs w:val="24"/>
        </w:rPr>
        <w:t xml:space="preserve">RV Parks are intended to accommodate the seasonal or transient use of RV’s. </w:t>
      </w:r>
      <w:proofErr w:type="gramStart"/>
      <w:r w:rsidRPr="009118C5">
        <w:rPr>
          <w:szCs w:val="24"/>
        </w:rPr>
        <w:t>RV’s</w:t>
      </w:r>
      <w:proofErr w:type="gramEnd"/>
      <w:r w:rsidRPr="009118C5">
        <w:rPr>
          <w:szCs w:val="24"/>
        </w:rPr>
        <w:t xml:space="preserve"> </w:t>
      </w:r>
      <w:r>
        <w:rPr>
          <w:szCs w:val="24"/>
        </w:rPr>
        <w:t>shall</w:t>
      </w:r>
      <w:r w:rsidRPr="009118C5">
        <w:rPr>
          <w:szCs w:val="24"/>
        </w:rPr>
        <w:t xml:space="preserve"> not be used </w:t>
      </w:r>
      <w:r>
        <w:rPr>
          <w:szCs w:val="24"/>
        </w:rPr>
        <w:t xml:space="preserve">as </w:t>
      </w:r>
      <w:proofErr w:type="gramStart"/>
      <w:r>
        <w:rPr>
          <w:szCs w:val="24"/>
        </w:rPr>
        <w:t>a</w:t>
      </w:r>
      <w:r w:rsidRPr="009118C5">
        <w:rPr>
          <w:szCs w:val="24"/>
        </w:rPr>
        <w:t xml:space="preserve"> permanent</w:t>
      </w:r>
      <w:proofErr w:type="gramEnd"/>
      <w:r w:rsidRPr="009118C5">
        <w:rPr>
          <w:szCs w:val="24"/>
        </w:rPr>
        <w:t xml:space="preserve"> residence and RV’s must </w:t>
      </w:r>
      <w:r>
        <w:rPr>
          <w:szCs w:val="24"/>
        </w:rPr>
        <w:t xml:space="preserve">have their tongue and wheels attached and shall be </w:t>
      </w:r>
      <w:r w:rsidRPr="009118C5">
        <w:rPr>
          <w:szCs w:val="24"/>
        </w:rPr>
        <w:t xml:space="preserve">removed </w:t>
      </w:r>
      <w:r>
        <w:rPr>
          <w:szCs w:val="24"/>
        </w:rPr>
        <w:t>from an RV Park at least once every 90 days.</w:t>
      </w:r>
    </w:p>
    <w:p w14:paraId="43187FDA" w14:textId="77777777" w:rsidR="00BA2E5C" w:rsidRPr="001A5AB0" w:rsidRDefault="00BA2E5C" w:rsidP="0004370F">
      <w:pPr>
        <w:ind w:left="360" w:firstLine="0"/>
        <w:rPr>
          <w:rFonts w:ascii="Times New (W1)" w:hAnsi="Times New (W1)"/>
          <w:szCs w:val="24"/>
        </w:rPr>
      </w:pPr>
    </w:p>
    <w:p w14:paraId="1DEDA8DC" w14:textId="2F4F2663" w:rsidR="00BA2E5C" w:rsidRDefault="00BA2E5C" w:rsidP="0004370F">
      <w:pPr>
        <w:ind w:left="360" w:firstLine="0"/>
        <w:rPr>
          <w:rFonts w:ascii="Times New (W1)" w:hAnsi="Times New (W1)" w:cs="Arial"/>
          <w:szCs w:val="24"/>
        </w:rPr>
      </w:pPr>
      <w:bookmarkStart w:id="198" w:name="xx48A030"/>
      <w:bookmarkStart w:id="199" w:name="_Toc162959415"/>
      <w:bookmarkEnd w:id="198"/>
      <w:r w:rsidRPr="00844C40">
        <w:rPr>
          <w:rStyle w:val="Heading1Char"/>
          <w:rFonts w:eastAsia="Arial Unicode MS"/>
          <w:bCs w:val="0"/>
          <w:u w:val="single"/>
        </w:rPr>
        <w:t>xx.48</w:t>
      </w:r>
      <w:r w:rsidR="007121F2">
        <w:rPr>
          <w:rStyle w:val="Heading1Char"/>
          <w:rFonts w:eastAsia="Arial Unicode MS"/>
          <w:bCs w:val="0"/>
          <w:u w:val="single"/>
        </w:rPr>
        <w:t>A</w:t>
      </w:r>
      <w:r w:rsidRPr="00844C40">
        <w:rPr>
          <w:rStyle w:val="Heading1Char"/>
          <w:rFonts w:eastAsia="Arial Unicode MS"/>
          <w:bCs w:val="0"/>
          <w:u w:val="single"/>
        </w:rPr>
        <w:t>.030</w:t>
      </w:r>
      <w:r w:rsidR="00844C40" w:rsidRPr="00844C40">
        <w:rPr>
          <w:rStyle w:val="Heading1Char"/>
          <w:rFonts w:eastAsia="Arial Unicode MS"/>
          <w:bCs w:val="0"/>
          <w:u w:val="single"/>
        </w:rPr>
        <w:t xml:space="preserve"> </w:t>
      </w:r>
      <w:r w:rsidRPr="00844C40">
        <w:rPr>
          <w:rStyle w:val="Heading1Char"/>
          <w:rFonts w:eastAsia="Arial Unicode MS"/>
          <w:bCs w:val="0"/>
          <w:u w:val="single"/>
        </w:rPr>
        <w:t>Application Requirements</w:t>
      </w:r>
      <w:bookmarkEnd w:id="199"/>
      <w:r w:rsidRPr="00844C40">
        <w:rPr>
          <w:rFonts w:ascii="Times New (W1)" w:hAnsi="Times New (W1)" w:cs="Arial"/>
          <w:bCs/>
          <w:szCs w:val="24"/>
          <w:u w:val="single"/>
        </w:rPr>
        <w:t>.</w:t>
      </w:r>
      <w:r w:rsidRPr="001A5AB0">
        <w:rPr>
          <w:rFonts w:ascii="Times New (W1)" w:hAnsi="Times New (W1)"/>
          <w:szCs w:val="24"/>
        </w:rPr>
        <w:t xml:space="preserve"> </w:t>
      </w:r>
      <w:r w:rsidRPr="001A5AB0">
        <w:rPr>
          <w:rFonts w:ascii="Times New (W1)" w:hAnsi="Times New (W1)" w:cs="Arial"/>
          <w:szCs w:val="24"/>
        </w:rPr>
        <w:t xml:space="preserve">The County </w:t>
      </w:r>
      <w:r>
        <w:rPr>
          <w:rFonts w:ascii="Times New (W1)" w:hAnsi="Times New (W1)" w:cs="Arial"/>
          <w:szCs w:val="24"/>
        </w:rPr>
        <w:t>Community Development Director</w:t>
      </w:r>
      <w:r w:rsidRPr="001A5AB0">
        <w:rPr>
          <w:rFonts w:ascii="Times New (W1)" w:hAnsi="Times New (W1)" w:cs="Arial"/>
          <w:szCs w:val="24"/>
        </w:rPr>
        <w:t xml:space="preserve"> is authorized to establish such forms, procedures, and fees as may be necessary to process applications for </w:t>
      </w:r>
      <w:r>
        <w:rPr>
          <w:rFonts w:ascii="Times New (W1)" w:hAnsi="Times New (W1)" w:cs="Arial"/>
          <w:szCs w:val="24"/>
        </w:rPr>
        <w:t>Recreational Vehicle Parks and related permits, provided that:</w:t>
      </w:r>
    </w:p>
    <w:p w14:paraId="1339ADBE" w14:textId="77777777" w:rsidR="00BA2E5C" w:rsidRPr="001A5AB0" w:rsidRDefault="00BA2E5C" w:rsidP="0004370F">
      <w:pPr>
        <w:ind w:left="720" w:hanging="360"/>
        <w:rPr>
          <w:rFonts w:ascii="Times New (W1)" w:hAnsi="Times New (W1)" w:cs="Arial"/>
          <w:szCs w:val="24"/>
        </w:rPr>
      </w:pPr>
      <w:r w:rsidRPr="001A5AB0">
        <w:rPr>
          <w:rFonts w:ascii="Times New (W1)" w:hAnsi="Times New (W1)" w:cs="Arial"/>
          <w:szCs w:val="24"/>
        </w:rPr>
        <w:t>A.</w:t>
      </w:r>
      <w:r w:rsidRPr="001A5AB0">
        <w:rPr>
          <w:rFonts w:ascii="Times New (W1)" w:hAnsi="Times New (W1)" w:cs="Arial"/>
          <w:b/>
          <w:szCs w:val="24"/>
        </w:rPr>
        <w:t xml:space="preserve"> </w:t>
      </w:r>
      <w:r w:rsidRPr="001A5AB0">
        <w:rPr>
          <w:rFonts w:ascii="Times New (W1)" w:hAnsi="Times New (W1)" w:cs="Arial"/>
          <w:b/>
          <w:szCs w:val="24"/>
        </w:rPr>
        <w:tab/>
      </w:r>
      <w:r w:rsidRPr="001A5AB0">
        <w:rPr>
          <w:rFonts w:ascii="Times New (W1)" w:hAnsi="Times New (W1)" w:cs="Arial"/>
          <w:szCs w:val="24"/>
        </w:rPr>
        <w:t xml:space="preserve">Prior to </w:t>
      </w:r>
      <w:proofErr w:type="gramStart"/>
      <w:r w:rsidRPr="001A5AB0">
        <w:rPr>
          <w:rFonts w:ascii="Times New (W1)" w:hAnsi="Times New (W1)" w:cs="Arial"/>
          <w:szCs w:val="24"/>
        </w:rPr>
        <w:t>submitting an application(s)</w:t>
      </w:r>
      <w:proofErr w:type="gramEnd"/>
      <w:r w:rsidRPr="001A5AB0">
        <w:rPr>
          <w:rFonts w:ascii="Times New (W1)" w:hAnsi="Times New (W1)" w:cs="Arial"/>
          <w:szCs w:val="24"/>
        </w:rPr>
        <w:t xml:space="preserve"> to the County for a </w:t>
      </w:r>
      <w:r>
        <w:rPr>
          <w:rFonts w:ascii="Times New (W1)" w:hAnsi="Times New (W1)" w:cs="Arial"/>
          <w:szCs w:val="24"/>
        </w:rPr>
        <w:t>Conditional Use Permit</w:t>
      </w:r>
      <w:r w:rsidRPr="001A5AB0">
        <w:rPr>
          <w:rFonts w:ascii="Times New (W1)" w:hAnsi="Times New (W1)" w:cs="Arial"/>
          <w:szCs w:val="24"/>
        </w:rPr>
        <w:t xml:space="preserve"> or related permits, the Applicant must schedule and participate in a pre-application review conference.</w:t>
      </w:r>
    </w:p>
    <w:p w14:paraId="26CAFE02" w14:textId="77777777" w:rsidR="00BA2E5C" w:rsidRPr="001A5AB0" w:rsidRDefault="00BA2E5C" w:rsidP="0004370F">
      <w:pPr>
        <w:ind w:left="720" w:hanging="360"/>
        <w:rPr>
          <w:rFonts w:ascii="Times New (W1)" w:hAnsi="Times New (W1)" w:cs="Arial"/>
          <w:szCs w:val="24"/>
        </w:rPr>
      </w:pPr>
    </w:p>
    <w:p w14:paraId="547F5E1A" w14:textId="77777777" w:rsidR="00BA2E5C" w:rsidRDefault="00BA2E5C" w:rsidP="0004370F">
      <w:pPr>
        <w:ind w:left="720" w:hanging="360"/>
        <w:rPr>
          <w:rFonts w:ascii="Times New (W1)" w:hAnsi="Times New (W1)" w:cs="Arial"/>
          <w:szCs w:val="24"/>
        </w:rPr>
      </w:pPr>
      <w:r w:rsidRPr="001A5AB0">
        <w:rPr>
          <w:rFonts w:ascii="Times New (W1)" w:hAnsi="Times New (W1)" w:cs="Arial"/>
          <w:szCs w:val="24"/>
        </w:rPr>
        <w:t xml:space="preserve">B. </w:t>
      </w:r>
      <w:r w:rsidRPr="001A5AB0">
        <w:rPr>
          <w:rFonts w:ascii="Times New (W1)" w:hAnsi="Times New (W1)" w:cs="Arial"/>
          <w:szCs w:val="24"/>
        </w:rPr>
        <w:tab/>
      </w:r>
      <w:r>
        <w:rPr>
          <w:rFonts w:ascii="Times New (W1)" w:hAnsi="Times New (W1)" w:cs="Arial"/>
          <w:szCs w:val="24"/>
        </w:rPr>
        <w:t xml:space="preserve">All RV Park </w:t>
      </w:r>
      <w:r w:rsidRPr="001A5AB0">
        <w:rPr>
          <w:rFonts w:ascii="Times New (W1)" w:hAnsi="Times New (W1)" w:cs="Arial"/>
          <w:szCs w:val="24"/>
        </w:rPr>
        <w:t xml:space="preserve">applications shall be processed as a </w:t>
      </w:r>
      <w:r>
        <w:rPr>
          <w:rFonts w:ascii="Times New (W1)" w:hAnsi="Times New (W1)" w:cs="Arial"/>
          <w:szCs w:val="24"/>
        </w:rPr>
        <w:t>Class 2 Permit in accordance with the provisions of this Title.</w:t>
      </w:r>
    </w:p>
    <w:p w14:paraId="354A014F" w14:textId="77777777" w:rsidR="00BA2E5C" w:rsidRPr="001A5AB0" w:rsidRDefault="00BA2E5C" w:rsidP="0004370F">
      <w:pPr>
        <w:ind w:left="720" w:hanging="360"/>
        <w:rPr>
          <w:rFonts w:ascii="Times New (W1)" w:hAnsi="Times New (W1)" w:cs="Arial"/>
          <w:szCs w:val="24"/>
        </w:rPr>
      </w:pPr>
    </w:p>
    <w:p w14:paraId="4B2B51DB" w14:textId="77777777" w:rsidR="00DE5EA9" w:rsidRDefault="00BA2E5C" w:rsidP="0004370F">
      <w:pPr>
        <w:numPr>
          <w:ilvl w:val="0"/>
          <w:numId w:val="99"/>
        </w:numPr>
        <w:spacing w:after="0" w:line="240" w:lineRule="auto"/>
        <w:rPr>
          <w:rFonts w:ascii="Times New (W1)" w:hAnsi="Times New (W1)" w:cs="Arial"/>
          <w:szCs w:val="24"/>
        </w:rPr>
        <w:sectPr w:rsidR="00DE5EA9" w:rsidSect="00646FE8">
          <w:headerReference w:type="default" r:id="rId70"/>
          <w:pgSz w:w="12240" w:h="15840"/>
          <w:pgMar w:top="720" w:right="720" w:bottom="720" w:left="720" w:header="720" w:footer="720" w:gutter="0"/>
          <w:cols w:space="720"/>
          <w:docGrid w:linePitch="360"/>
        </w:sectPr>
      </w:pPr>
      <w:r w:rsidRPr="001A5AB0">
        <w:rPr>
          <w:rFonts w:ascii="Times New (W1)" w:hAnsi="Times New (W1)" w:cs="Arial"/>
          <w:szCs w:val="24"/>
        </w:rPr>
        <w:t xml:space="preserve">It is the intent of the County to process </w:t>
      </w:r>
      <w:r>
        <w:rPr>
          <w:rFonts w:ascii="Times New (W1)" w:hAnsi="Times New (W1)" w:cs="Arial"/>
          <w:szCs w:val="24"/>
        </w:rPr>
        <w:t>Conditional Use Permit</w:t>
      </w:r>
      <w:r w:rsidRPr="001A5AB0">
        <w:rPr>
          <w:rFonts w:ascii="Times New (W1)" w:hAnsi="Times New (W1)" w:cs="Arial"/>
          <w:szCs w:val="24"/>
        </w:rPr>
        <w:t>s in conjunction with any other permits and approvals as may be required</w:t>
      </w:r>
      <w:r>
        <w:rPr>
          <w:rFonts w:ascii="Times New (W1)" w:hAnsi="Times New (W1)" w:cs="Arial"/>
          <w:szCs w:val="24"/>
        </w:rPr>
        <w:t xml:space="preserve"> for a proposed Recreational Vehicle Park</w:t>
      </w:r>
      <w:r w:rsidRPr="001A5AB0">
        <w:rPr>
          <w:rFonts w:ascii="Times New (W1)" w:hAnsi="Times New (W1)" w:cs="Arial"/>
          <w:szCs w:val="24"/>
        </w:rPr>
        <w:t xml:space="preserve">. The </w:t>
      </w:r>
    </w:p>
    <w:p w14:paraId="732102D2" w14:textId="77777777" w:rsidR="00BA2E5C" w:rsidRDefault="00BA2E5C" w:rsidP="00DE5EA9">
      <w:pPr>
        <w:spacing w:after="0" w:line="240" w:lineRule="auto"/>
        <w:ind w:left="720" w:firstLine="0"/>
        <w:rPr>
          <w:rFonts w:ascii="Times New (W1)" w:hAnsi="Times New (W1)" w:cs="Arial"/>
          <w:szCs w:val="24"/>
        </w:rPr>
      </w:pPr>
      <w:proofErr w:type="gramStart"/>
      <w:r w:rsidRPr="001A5AB0">
        <w:rPr>
          <w:rFonts w:ascii="Times New (W1)" w:hAnsi="Times New (W1)" w:cs="Arial"/>
          <w:szCs w:val="24"/>
        </w:rPr>
        <w:lastRenderedPageBreak/>
        <w:t>County</w:t>
      </w:r>
      <w:proofErr w:type="gramEnd"/>
      <w:r w:rsidRPr="001A5AB0">
        <w:rPr>
          <w:rFonts w:ascii="Times New (W1)" w:hAnsi="Times New (W1)" w:cs="Arial"/>
          <w:szCs w:val="24"/>
        </w:rPr>
        <w:t xml:space="preserve"> </w:t>
      </w:r>
      <w:r>
        <w:rPr>
          <w:rFonts w:ascii="Times New (W1)" w:hAnsi="Times New (W1)" w:cs="Arial"/>
          <w:szCs w:val="24"/>
        </w:rPr>
        <w:t>Community Development Director</w:t>
      </w:r>
      <w:r w:rsidRPr="001A5AB0">
        <w:rPr>
          <w:rFonts w:ascii="Times New (W1)" w:hAnsi="Times New (W1)" w:cs="Arial"/>
          <w:szCs w:val="24"/>
        </w:rPr>
        <w:t xml:space="preserve"> shall be responsible for determining the required permits and establishing the appropriate review and public comment procedures.</w:t>
      </w:r>
    </w:p>
    <w:p w14:paraId="54762B4C" w14:textId="77777777" w:rsidR="00BA2E5C" w:rsidRPr="0022392E" w:rsidRDefault="00BA2E5C" w:rsidP="0004370F">
      <w:pPr>
        <w:ind w:left="720" w:hanging="360"/>
        <w:rPr>
          <w:szCs w:val="24"/>
        </w:rPr>
      </w:pPr>
    </w:p>
    <w:p w14:paraId="5467E9EF" w14:textId="77777777" w:rsidR="00BA2E5C" w:rsidRPr="0022392E" w:rsidRDefault="00BA2E5C" w:rsidP="0004370F">
      <w:pPr>
        <w:spacing w:line="300" w:lineRule="auto"/>
        <w:ind w:left="720" w:hanging="360"/>
        <w:rPr>
          <w:szCs w:val="24"/>
        </w:rPr>
      </w:pPr>
      <w:r>
        <w:rPr>
          <w:szCs w:val="24"/>
        </w:rPr>
        <w:t>D.</w:t>
      </w:r>
      <w:r>
        <w:rPr>
          <w:szCs w:val="24"/>
        </w:rPr>
        <w:tab/>
      </w:r>
      <w:r w:rsidRPr="0022392E">
        <w:rPr>
          <w:szCs w:val="24"/>
        </w:rPr>
        <w:t xml:space="preserve">At a minimum, an application for an RV </w:t>
      </w:r>
      <w:r>
        <w:rPr>
          <w:szCs w:val="24"/>
        </w:rPr>
        <w:t>P</w:t>
      </w:r>
      <w:r w:rsidRPr="0022392E">
        <w:rPr>
          <w:szCs w:val="24"/>
        </w:rPr>
        <w:t xml:space="preserve">ark </w:t>
      </w:r>
      <w:r>
        <w:rPr>
          <w:szCs w:val="24"/>
        </w:rPr>
        <w:t xml:space="preserve">and associated permits </w:t>
      </w:r>
      <w:r w:rsidRPr="0022392E">
        <w:rPr>
          <w:szCs w:val="24"/>
        </w:rPr>
        <w:t>shall include the following:</w:t>
      </w:r>
    </w:p>
    <w:p w14:paraId="0B70FE7D" w14:textId="77777777" w:rsidR="00BA2E5C" w:rsidRPr="0022392E" w:rsidRDefault="00BA2E5C" w:rsidP="0004370F">
      <w:pPr>
        <w:numPr>
          <w:ilvl w:val="3"/>
          <w:numId w:val="89"/>
        </w:numPr>
        <w:tabs>
          <w:tab w:val="clear" w:pos="2340"/>
          <w:tab w:val="num" w:pos="720"/>
        </w:tabs>
        <w:spacing w:after="0" w:line="300" w:lineRule="auto"/>
        <w:ind w:left="1080"/>
        <w:rPr>
          <w:szCs w:val="24"/>
        </w:rPr>
      </w:pPr>
      <w:r w:rsidRPr="0022392E">
        <w:rPr>
          <w:szCs w:val="24"/>
        </w:rPr>
        <w:t>The name and address of Applicant and property owner(s</w:t>
      </w:r>
      <w:proofErr w:type="gramStart"/>
      <w:r w:rsidRPr="0022392E">
        <w:rPr>
          <w:szCs w:val="24"/>
        </w:rPr>
        <w:t>);</w:t>
      </w:r>
      <w:proofErr w:type="gramEnd"/>
    </w:p>
    <w:p w14:paraId="0BC8FC02" w14:textId="77777777" w:rsidR="00BA2E5C" w:rsidRPr="0022392E" w:rsidRDefault="00BA2E5C" w:rsidP="0004370F">
      <w:pPr>
        <w:numPr>
          <w:ilvl w:val="3"/>
          <w:numId w:val="89"/>
        </w:numPr>
        <w:tabs>
          <w:tab w:val="clear" w:pos="2340"/>
          <w:tab w:val="num" w:pos="720"/>
        </w:tabs>
        <w:spacing w:after="0" w:line="300" w:lineRule="auto"/>
        <w:ind w:left="1080"/>
        <w:rPr>
          <w:szCs w:val="24"/>
        </w:rPr>
      </w:pPr>
      <w:r w:rsidRPr="0022392E">
        <w:rPr>
          <w:szCs w:val="24"/>
        </w:rPr>
        <w:t xml:space="preserve">A complete description of the interest of the Applicant in the property and a thorough project description including </w:t>
      </w:r>
      <w:r>
        <w:rPr>
          <w:szCs w:val="24"/>
        </w:rPr>
        <w:t>rent</w:t>
      </w:r>
      <w:r w:rsidRPr="0022392E">
        <w:rPr>
          <w:szCs w:val="24"/>
        </w:rPr>
        <w:t xml:space="preserve">, lease, and/or marketing </w:t>
      </w:r>
      <w:proofErr w:type="gramStart"/>
      <w:r w:rsidRPr="0022392E">
        <w:rPr>
          <w:szCs w:val="24"/>
        </w:rPr>
        <w:t>plans;</w:t>
      </w:r>
      <w:proofErr w:type="gramEnd"/>
    </w:p>
    <w:p w14:paraId="036B1B48" w14:textId="77777777" w:rsidR="00BA2E5C" w:rsidRPr="0022392E" w:rsidRDefault="00BA2E5C" w:rsidP="0004370F">
      <w:pPr>
        <w:numPr>
          <w:ilvl w:val="3"/>
          <w:numId w:val="89"/>
        </w:numPr>
        <w:tabs>
          <w:tab w:val="clear" w:pos="2340"/>
          <w:tab w:val="num" w:pos="720"/>
        </w:tabs>
        <w:spacing w:after="0" w:line="240" w:lineRule="auto"/>
        <w:ind w:left="1080"/>
        <w:rPr>
          <w:szCs w:val="24"/>
        </w:rPr>
      </w:pPr>
      <w:r w:rsidRPr="0022392E">
        <w:rPr>
          <w:szCs w:val="24"/>
        </w:rPr>
        <w:t xml:space="preserve">A statement of any proposed or anticipated limitations or conditions on the use of the </w:t>
      </w:r>
      <w:proofErr w:type="gramStart"/>
      <w:r w:rsidRPr="0022392E">
        <w:rPr>
          <w:szCs w:val="24"/>
        </w:rPr>
        <w:t>land;</w:t>
      </w:r>
      <w:proofErr w:type="gramEnd"/>
    </w:p>
    <w:p w14:paraId="57AA045B" w14:textId="77777777" w:rsidR="00BA2E5C" w:rsidRPr="0022392E" w:rsidRDefault="00BA2E5C" w:rsidP="0004370F">
      <w:pPr>
        <w:ind w:left="1080" w:hanging="360"/>
        <w:rPr>
          <w:szCs w:val="24"/>
        </w:rPr>
      </w:pPr>
      <w:r>
        <w:rPr>
          <w:szCs w:val="24"/>
        </w:rPr>
        <w:t>4</w:t>
      </w:r>
      <w:r w:rsidRPr="0022392E">
        <w:rPr>
          <w:szCs w:val="24"/>
        </w:rPr>
        <w:t>.</w:t>
      </w:r>
      <w:r w:rsidRPr="0022392E">
        <w:rPr>
          <w:szCs w:val="24"/>
        </w:rPr>
        <w:tab/>
        <w:t xml:space="preserve">A traffic study based on the total number of trips that will be generated at full build out and that identifies such traffic mitigation measures that may be required to meet County Level of Service </w:t>
      </w:r>
      <w:r>
        <w:rPr>
          <w:szCs w:val="24"/>
        </w:rPr>
        <w:t xml:space="preserve">and Road </w:t>
      </w:r>
      <w:proofErr w:type="gramStart"/>
      <w:r w:rsidRPr="0022392E">
        <w:rPr>
          <w:szCs w:val="24"/>
        </w:rPr>
        <w:t>standards</w:t>
      </w:r>
      <w:r>
        <w:rPr>
          <w:szCs w:val="24"/>
        </w:rPr>
        <w:t>;</w:t>
      </w:r>
      <w:proofErr w:type="gramEnd"/>
    </w:p>
    <w:p w14:paraId="3AE0741C" w14:textId="77777777" w:rsidR="00BA2E5C" w:rsidRPr="0022392E" w:rsidRDefault="00BA2E5C" w:rsidP="0004370F">
      <w:pPr>
        <w:ind w:left="1080" w:hanging="360"/>
        <w:rPr>
          <w:szCs w:val="24"/>
        </w:rPr>
      </w:pPr>
      <w:r>
        <w:rPr>
          <w:szCs w:val="24"/>
        </w:rPr>
        <w:t>5.</w:t>
      </w:r>
      <w:r>
        <w:rPr>
          <w:szCs w:val="24"/>
        </w:rPr>
        <w:tab/>
        <w:t>A</w:t>
      </w:r>
      <w:r w:rsidRPr="0022392E">
        <w:rPr>
          <w:szCs w:val="24"/>
        </w:rPr>
        <w:t xml:space="preserve"> site plan drawing(s) that is neat and accurate at a scale not less than one inch for each two hundred feet on a sheet or sheets measuring </w:t>
      </w:r>
      <w:r>
        <w:rPr>
          <w:szCs w:val="24"/>
        </w:rPr>
        <w:t>eleven</w:t>
      </w:r>
      <w:r w:rsidRPr="0022392E">
        <w:rPr>
          <w:szCs w:val="24"/>
        </w:rPr>
        <w:t xml:space="preserve"> by </w:t>
      </w:r>
      <w:r>
        <w:rPr>
          <w:szCs w:val="24"/>
        </w:rPr>
        <w:t>seventeen</w:t>
      </w:r>
      <w:r w:rsidRPr="0022392E">
        <w:rPr>
          <w:szCs w:val="24"/>
        </w:rPr>
        <w:t xml:space="preserve"> inches </w:t>
      </w:r>
      <w:r>
        <w:rPr>
          <w:szCs w:val="24"/>
        </w:rPr>
        <w:t xml:space="preserve">(or as required by the Planning Department) </w:t>
      </w:r>
      <w:r w:rsidRPr="0022392E">
        <w:rPr>
          <w:szCs w:val="24"/>
        </w:rPr>
        <w:t>that depicts:</w:t>
      </w:r>
    </w:p>
    <w:p w14:paraId="74CE8A49" w14:textId="77777777" w:rsidR="00BA2E5C" w:rsidRDefault="00BA2E5C" w:rsidP="0004370F">
      <w:pPr>
        <w:numPr>
          <w:ilvl w:val="0"/>
          <w:numId w:val="100"/>
        </w:numPr>
        <w:autoSpaceDE w:val="0"/>
        <w:spacing w:after="0" w:line="240" w:lineRule="auto"/>
        <w:ind w:left="1440"/>
        <w:rPr>
          <w:szCs w:val="24"/>
        </w:rPr>
      </w:pPr>
      <w:r w:rsidRPr="0022392E">
        <w:rPr>
          <w:szCs w:val="24"/>
        </w:rPr>
        <w:t xml:space="preserve">The location of all existing and proposed </w:t>
      </w:r>
      <w:r>
        <w:rPr>
          <w:szCs w:val="24"/>
        </w:rPr>
        <w:t xml:space="preserve">property lines, </w:t>
      </w:r>
      <w:r w:rsidRPr="0022392E">
        <w:rPr>
          <w:szCs w:val="24"/>
        </w:rPr>
        <w:t xml:space="preserve">lots, sites, tracts, </w:t>
      </w:r>
      <w:r>
        <w:rPr>
          <w:szCs w:val="24"/>
        </w:rPr>
        <w:t xml:space="preserve">neighboring parcels, RV parking sites, </w:t>
      </w:r>
      <w:r w:rsidRPr="0022392E">
        <w:rPr>
          <w:szCs w:val="24"/>
        </w:rPr>
        <w:t xml:space="preserve">and/or </w:t>
      </w:r>
      <w:r>
        <w:rPr>
          <w:szCs w:val="24"/>
        </w:rPr>
        <w:t>o</w:t>
      </w:r>
      <w:r w:rsidRPr="0022392E">
        <w:rPr>
          <w:szCs w:val="24"/>
        </w:rPr>
        <w:t xml:space="preserve">pen spaces along with required buffers or </w:t>
      </w:r>
      <w:proofErr w:type="gramStart"/>
      <w:r w:rsidRPr="0022392E">
        <w:rPr>
          <w:szCs w:val="24"/>
        </w:rPr>
        <w:t>setbacks;</w:t>
      </w:r>
      <w:proofErr w:type="gramEnd"/>
    </w:p>
    <w:p w14:paraId="246DE43C" w14:textId="77777777" w:rsidR="00BA2E5C" w:rsidRDefault="00BA2E5C" w:rsidP="0004370F">
      <w:pPr>
        <w:numPr>
          <w:ilvl w:val="0"/>
          <w:numId w:val="100"/>
        </w:numPr>
        <w:autoSpaceDE w:val="0"/>
        <w:spacing w:after="0" w:line="240" w:lineRule="auto"/>
        <w:ind w:left="1440"/>
        <w:rPr>
          <w:szCs w:val="24"/>
        </w:rPr>
      </w:pPr>
      <w:r>
        <w:rPr>
          <w:szCs w:val="24"/>
        </w:rPr>
        <w:t xml:space="preserve">Proposed </w:t>
      </w:r>
      <w:proofErr w:type="gramStart"/>
      <w:r>
        <w:rPr>
          <w:szCs w:val="24"/>
        </w:rPr>
        <w:t>landscaping;</w:t>
      </w:r>
      <w:proofErr w:type="gramEnd"/>
    </w:p>
    <w:p w14:paraId="05139AFD" w14:textId="77777777" w:rsidR="00BA2E5C" w:rsidRPr="0022392E" w:rsidRDefault="00BA2E5C" w:rsidP="0004370F">
      <w:pPr>
        <w:numPr>
          <w:ilvl w:val="0"/>
          <w:numId w:val="100"/>
        </w:numPr>
        <w:autoSpaceDE w:val="0"/>
        <w:spacing w:after="0" w:line="240" w:lineRule="auto"/>
        <w:ind w:left="1440"/>
        <w:rPr>
          <w:szCs w:val="24"/>
        </w:rPr>
      </w:pPr>
      <w:r w:rsidRPr="0022392E">
        <w:rPr>
          <w:szCs w:val="24"/>
        </w:rPr>
        <w:t xml:space="preserve">Known or potential environmentally sensitive areas and the associated buffers or </w:t>
      </w:r>
      <w:proofErr w:type="gramStart"/>
      <w:r w:rsidRPr="0022392E">
        <w:rPr>
          <w:szCs w:val="24"/>
        </w:rPr>
        <w:t>setbacks;</w:t>
      </w:r>
      <w:proofErr w:type="gramEnd"/>
    </w:p>
    <w:p w14:paraId="5BCB7029" w14:textId="77777777" w:rsidR="00BA2E5C" w:rsidRPr="0022392E" w:rsidRDefault="00BA2E5C" w:rsidP="0004370F">
      <w:pPr>
        <w:numPr>
          <w:ilvl w:val="0"/>
          <w:numId w:val="100"/>
        </w:numPr>
        <w:autoSpaceDE w:val="0"/>
        <w:spacing w:after="0" w:line="240" w:lineRule="auto"/>
        <w:ind w:left="1440"/>
        <w:rPr>
          <w:szCs w:val="24"/>
        </w:rPr>
      </w:pPr>
      <w:r w:rsidRPr="0022392E">
        <w:rPr>
          <w:szCs w:val="24"/>
        </w:rPr>
        <w:t xml:space="preserve">Streets, roads, access points, parking areas, trails and </w:t>
      </w:r>
      <w:proofErr w:type="gramStart"/>
      <w:r w:rsidRPr="0022392E">
        <w:rPr>
          <w:szCs w:val="24"/>
        </w:rPr>
        <w:t>driveways;</w:t>
      </w:r>
      <w:proofErr w:type="gramEnd"/>
    </w:p>
    <w:p w14:paraId="18D4C0F6" w14:textId="77777777" w:rsidR="00BA2E5C" w:rsidRPr="0022392E" w:rsidRDefault="00BA2E5C" w:rsidP="0004370F">
      <w:pPr>
        <w:numPr>
          <w:ilvl w:val="0"/>
          <w:numId w:val="100"/>
        </w:numPr>
        <w:autoSpaceDE w:val="0"/>
        <w:spacing w:after="0" w:line="240" w:lineRule="auto"/>
        <w:ind w:left="1440"/>
        <w:rPr>
          <w:szCs w:val="24"/>
        </w:rPr>
      </w:pPr>
      <w:r w:rsidRPr="0022392E">
        <w:rPr>
          <w:szCs w:val="24"/>
        </w:rPr>
        <w:t xml:space="preserve">Existing and proposed </w:t>
      </w:r>
      <w:proofErr w:type="gramStart"/>
      <w:r w:rsidRPr="0022392E">
        <w:rPr>
          <w:szCs w:val="24"/>
        </w:rPr>
        <w:t>easements;</w:t>
      </w:r>
      <w:proofErr w:type="gramEnd"/>
    </w:p>
    <w:p w14:paraId="297B9315" w14:textId="77777777" w:rsidR="00BA2E5C" w:rsidRPr="0022392E" w:rsidRDefault="00BA2E5C" w:rsidP="0004370F">
      <w:pPr>
        <w:numPr>
          <w:ilvl w:val="0"/>
          <w:numId w:val="100"/>
        </w:numPr>
        <w:autoSpaceDE w:val="0"/>
        <w:spacing w:after="0" w:line="240" w:lineRule="auto"/>
        <w:ind w:left="1440"/>
        <w:rPr>
          <w:szCs w:val="24"/>
        </w:rPr>
      </w:pPr>
      <w:r w:rsidRPr="0022392E">
        <w:rPr>
          <w:szCs w:val="24"/>
        </w:rPr>
        <w:t xml:space="preserve">Existing and proposed water and sewer system improvements, storm water facilities, and </w:t>
      </w:r>
      <w:proofErr w:type="gramStart"/>
      <w:r w:rsidRPr="0022392E">
        <w:rPr>
          <w:szCs w:val="24"/>
        </w:rPr>
        <w:t>utilities;</w:t>
      </w:r>
      <w:proofErr w:type="gramEnd"/>
      <w:r w:rsidRPr="0022392E">
        <w:rPr>
          <w:szCs w:val="24"/>
        </w:rPr>
        <w:t xml:space="preserve"> </w:t>
      </w:r>
    </w:p>
    <w:p w14:paraId="4562344C" w14:textId="77777777" w:rsidR="00BA2E5C" w:rsidRDefault="00BA2E5C" w:rsidP="0004370F">
      <w:pPr>
        <w:numPr>
          <w:ilvl w:val="0"/>
          <w:numId w:val="100"/>
        </w:numPr>
        <w:autoSpaceDE w:val="0"/>
        <w:spacing w:after="0" w:line="240" w:lineRule="auto"/>
        <w:ind w:left="1440"/>
        <w:rPr>
          <w:szCs w:val="24"/>
        </w:rPr>
      </w:pPr>
      <w:r w:rsidRPr="0022392E">
        <w:rPr>
          <w:szCs w:val="24"/>
        </w:rPr>
        <w:t xml:space="preserve">Existing and proposed </w:t>
      </w:r>
      <w:r>
        <w:rPr>
          <w:szCs w:val="24"/>
        </w:rPr>
        <w:t xml:space="preserve">open space and </w:t>
      </w:r>
      <w:r w:rsidRPr="0022392E">
        <w:rPr>
          <w:szCs w:val="24"/>
        </w:rPr>
        <w:t>recreation areas</w:t>
      </w:r>
      <w:r>
        <w:rPr>
          <w:szCs w:val="24"/>
        </w:rPr>
        <w:t>; and</w:t>
      </w:r>
    </w:p>
    <w:p w14:paraId="548CD286" w14:textId="77777777" w:rsidR="00BA2E5C" w:rsidRPr="0022392E" w:rsidRDefault="00BA2E5C" w:rsidP="0004370F">
      <w:pPr>
        <w:numPr>
          <w:ilvl w:val="0"/>
          <w:numId w:val="100"/>
        </w:numPr>
        <w:autoSpaceDE w:val="0"/>
        <w:spacing w:after="0" w:line="240" w:lineRule="auto"/>
        <w:ind w:left="1440"/>
        <w:rPr>
          <w:szCs w:val="24"/>
        </w:rPr>
      </w:pPr>
      <w:r>
        <w:rPr>
          <w:szCs w:val="24"/>
        </w:rPr>
        <w:t>A proposed development schedule including the projected completion or build out date and potential phases of developments</w:t>
      </w:r>
      <w:r w:rsidRPr="0022392E">
        <w:rPr>
          <w:szCs w:val="24"/>
        </w:rPr>
        <w:t>.</w:t>
      </w:r>
    </w:p>
    <w:p w14:paraId="61AFB05B" w14:textId="63B9ECAB" w:rsidR="00BA2E5C" w:rsidRPr="0022392E" w:rsidRDefault="00BA2E5C" w:rsidP="0004370F">
      <w:pPr>
        <w:widowControl w:val="0"/>
        <w:autoSpaceDE w:val="0"/>
        <w:autoSpaceDN w:val="0"/>
        <w:adjustRightInd w:val="0"/>
        <w:ind w:left="1080" w:hanging="360"/>
        <w:rPr>
          <w:szCs w:val="24"/>
        </w:rPr>
      </w:pPr>
      <w:r>
        <w:rPr>
          <w:szCs w:val="24"/>
        </w:rPr>
        <w:t>6.</w:t>
      </w:r>
      <w:r w:rsidR="00F53F9C">
        <w:rPr>
          <w:szCs w:val="24"/>
        </w:rPr>
        <w:tab/>
      </w:r>
      <w:r>
        <w:rPr>
          <w:szCs w:val="24"/>
        </w:rPr>
        <w:t>A copy of the title report for the parcel(s).</w:t>
      </w:r>
    </w:p>
    <w:p w14:paraId="1DD4BA2A" w14:textId="77777777" w:rsidR="00BA2E5C" w:rsidRPr="0022392E" w:rsidRDefault="00BA2E5C" w:rsidP="0004370F">
      <w:pPr>
        <w:spacing w:line="300" w:lineRule="auto"/>
        <w:ind w:left="1440" w:hanging="360"/>
        <w:rPr>
          <w:szCs w:val="24"/>
        </w:rPr>
      </w:pPr>
      <w:r>
        <w:rPr>
          <w:szCs w:val="24"/>
        </w:rPr>
        <w:t>a.</w:t>
      </w:r>
      <w:r>
        <w:rPr>
          <w:szCs w:val="24"/>
        </w:rPr>
        <w:tab/>
      </w:r>
      <w:r w:rsidRPr="0022392E">
        <w:rPr>
          <w:szCs w:val="24"/>
        </w:rPr>
        <w:t xml:space="preserve">All applications for </w:t>
      </w:r>
      <w:r>
        <w:rPr>
          <w:szCs w:val="24"/>
        </w:rPr>
        <w:t xml:space="preserve">RV Parks with five or </w:t>
      </w:r>
      <w:r w:rsidRPr="0022392E">
        <w:rPr>
          <w:szCs w:val="24"/>
        </w:rPr>
        <w:t xml:space="preserve">more </w:t>
      </w:r>
      <w:r>
        <w:rPr>
          <w:szCs w:val="24"/>
        </w:rPr>
        <w:t>RV sites</w:t>
      </w:r>
      <w:r w:rsidRPr="0022392E">
        <w:rPr>
          <w:szCs w:val="24"/>
        </w:rPr>
        <w:t xml:space="preserve"> and/or</w:t>
      </w:r>
      <w:r>
        <w:rPr>
          <w:szCs w:val="24"/>
        </w:rPr>
        <w:t xml:space="preserve"> that</w:t>
      </w:r>
      <w:r w:rsidRPr="0022392E">
        <w:rPr>
          <w:szCs w:val="24"/>
        </w:rPr>
        <w:t xml:space="preserve"> involve </w:t>
      </w:r>
      <w:r>
        <w:rPr>
          <w:szCs w:val="24"/>
        </w:rPr>
        <w:t>parcels</w:t>
      </w:r>
      <w:r w:rsidRPr="0022392E">
        <w:rPr>
          <w:szCs w:val="24"/>
        </w:rPr>
        <w:t xml:space="preserve"> that contain or are adjacent to environmentally sensitive areas, shall be accompanied by </w:t>
      </w:r>
      <w:proofErr w:type="gramStart"/>
      <w:r w:rsidRPr="0022392E">
        <w:rPr>
          <w:szCs w:val="24"/>
        </w:rPr>
        <w:t>a SEPA</w:t>
      </w:r>
      <w:proofErr w:type="gramEnd"/>
      <w:r w:rsidRPr="0022392E">
        <w:rPr>
          <w:szCs w:val="24"/>
        </w:rPr>
        <w:t xml:space="preserve"> </w:t>
      </w:r>
      <w:r>
        <w:rPr>
          <w:szCs w:val="24"/>
        </w:rPr>
        <w:t>C</w:t>
      </w:r>
      <w:r w:rsidRPr="0022392E">
        <w:rPr>
          <w:szCs w:val="24"/>
        </w:rPr>
        <w:t>hecklist</w:t>
      </w:r>
      <w:r>
        <w:rPr>
          <w:szCs w:val="24"/>
        </w:rPr>
        <w:t>.</w:t>
      </w:r>
    </w:p>
    <w:p w14:paraId="035A5F9E" w14:textId="77777777" w:rsidR="00BA2E5C" w:rsidRDefault="00BA2E5C" w:rsidP="00106027">
      <w:pPr>
        <w:pStyle w:val="ListParagraph"/>
        <w:numPr>
          <w:ilvl w:val="0"/>
          <w:numId w:val="89"/>
        </w:numPr>
        <w:tabs>
          <w:tab w:val="clear" w:pos="1260"/>
        </w:tabs>
        <w:spacing w:after="0" w:line="240" w:lineRule="auto"/>
        <w:ind w:left="1440" w:right="1080"/>
        <w:contextualSpacing w:val="0"/>
        <w:rPr>
          <w:szCs w:val="24"/>
        </w:rPr>
      </w:pPr>
      <w:r w:rsidRPr="008C4E3D">
        <w:rPr>
          <w:szCs w:val="24"/>
        </w:rPr>
        <w:t xml:space="preserve">All applications for Recreational Vehicle Parks within a shoreline area as defined by the Washington State Shoreline Management Act shall </w:t>
      </w:r>
      <w:proofErr w:type="gramStart"/>
      <w:r w:rsidRPr="008C4E3D">
        <w:rPr>
          <w:szCs w:val="24"/>
        </w:rPr>
        <w:t>submit an application</w:t>
      </w:r>
      <w:proofErr w:type="gramEnd"/>
      <w:r w:rsidRPr="008C4E3D">
        <w:rPr>
          <w:szCs w:val="24"/>
        </w:rPr>
        <w:t xml:space="preserve"> for Shoreline Substantial Development Permit and shall be accompanied by a SEPA Checklist.</w:t>
      </w:r>
    </w:p>
    <w:p w14:paraId="3DB9750A" w14:textId="77777777" w:rsidR="00106027" w:rsidRDefault="00106027" w:rsidP="00106027">
      <w:pPr>
        <w:pStyle w:val="ListParagraph"/>
        <w:spacing w:after="0" w:line="240" w:lineRule="auto"/>
        <w:ind w:left="1440" w:right="1080" w:firstLine="0"/>
        <w:contextualSpacing w:val="0"/>
        <w:rPr>
          <w:szCs w:val="24"/>
        </w:rPr>
      </w:pPr>
    </w:p>
    <w:p w14:paraId="3D12E659" w14:textId="3D0BC1E4" w:rsidR="00BA2E5C" w:rsidRPr="001A5AB0" w:rsidRDefault="00BA2E5C" w:rsidP="00106027">
      <w:pPr>
        <w:pStyle w:val="texthead"/>
        <w:tabs>
          <w:tab w:val="left" w:pos="360"/>
        </w:tabs>
        <w:spacing w:before="0" w:beforeAutospacing="0" w:after="0" w:afterAutospacing="0"/>
        <w:ind w:left="360" w:right="1080"/>
        <w:jc w:val="both"/>
        <w:rPr>
          <w:rFonts w:ascii="Times New (W1)" w:hAnsi="Times New (W1)"/>
          <w:color w:val="000000"/>
          <w:sz w:val="24"/>
          <w:szCs w:val="24"/>
        </w:rPr>
      </w:pPr>
      <w:bookmarkStart w:id="200" w:name="xx48A040"/>
      <w:bookmarkStart w:id="201" w:name="_Toc162959416"/>
      <w:bookmarkEnd w:id="200"/>
      <w:r w:rsidRPr="00844C40">
        <w:rPr>
          <w:rStyle w:val="Heading1Char"/>
          <w:rFonts w:eastAsia="Arial Unicode MS" w:cs="Times New Roman"/>
          <w:b/>
          <w:bCs/>
          <w:color w:val="auto"/>
          <w:u w:val="single"/>
        </w:rPr>
        <w:t>xx.48</w:t>
      </w:r>
      <w:r w:rsidR="00645233">
        <w:rPr>
          <w:rStyle w:val="Heading1Char"/>
          <w:rFonts w:eastAsia="Arial Unicode MS" w:cs="Times New Roman"/>
          <w:b/>
          <w:bCs/>
          <w:color w:val="auto"/>
          <w:u w:val="single"/>
        </w:rPr>
        <w:t>A</w:t>
      </w:r>
      <w:r w:rsidRPr="00844C40">
        <w:rPr>
          <w:rStyle w:val="Heading1Char"/>
          <w:rFonts w:eastAsia="Arial Unicode MS" w:cs="Times New Roman"/>
          <w:b/>
          <w:bCs/>
          <w:color w:val="auto"/>
          <w:u w:val="single"/>
        </w:rPr>
        <w:t>.040 Approval Criteria</w:t>
      </w:r>
      <w:bookmarkEnd w:id="201"/>
      <w:r w:rsidRPr="001A5AB0">
        <w:rPr>
          <w:rFonts w:ascii="Times New (W1)" w:hAnsi="Times New (W1)"/>
          <w:color w:val="000000"/>
          <w:sz w:val="24"/>
          <w:szCs w:val="24"/>
        </w:rPr>
        <w:t xml:space="preserve">. </w:t>
      </w:r>
      <w:r>
        <w:rPr>
          <w:rFonts w:ascii="Times New (W1)" w:hAnsi="Times New (W1)"/>
          <w:b w:val="0"/>
          <w:color w:val="000000"/>
          <w:sz w:val="24"/>
          <w:szCs w:val="24"/>
        </w:rPr>
        <w:t>Recreational Vehicle Park Permit</w:t>
      </w:r>
      <w:r w:rsidRPr="001A5AB0">
        <w:rPr>
          <w:rFonts w:ascii="Times New (W1)" w:hAnsi="Times New (W1)"/>
          <w:b w:val="0"/>
          <w:color w:val="000000"/>
          <w:sz w:val="24"/>
          <w:szCs w:val="24"/>
        </w:rPr>
        <w:t xml:space="preserve"> applications shall be reviewed for compliance with the provisions of this Chapter and</w:t>
      </w:r>
      <w:r>
        <w:rPr>
          <w:rFonts w:ascii="Times New (W1)" w:hAnsi="Times New (W1)"/>
          <w:b w:val="0"/>
          <w:color w:val="000000"/>
          <w:sz w:val="24"/>
          <w:szCs w:val="24"/>
        </w:rPr>
        <w:t xml:space="preserve"> must meet or exceed the following criteria</w:t>
      </w:r>
      <w:r w:rsidRPr="001A5AB0">
        <w:rPr>
          <w:rFonts w:ascii="Times New (W1)" w:hAnsi="Times New (W1)"/>
          <w:b w:val="0"/>
          <w:color w:val="000000"/>
          <w:sz w:val="24"/>
          <w:szCs w:val="24"/>
        </w:rPr>
        <w:t>:</w:t>
      </w:r>
      <w:r w:rsidRPr="001A5AB0" w:rsidDel="006B3264">
        <w:rPr>
          <w:rFonts w:ascii="Times New (W1)" w:hAnsi="Times New (W1)"/>
          <w:color w:val="000000"/>
          <w:sz w:val="24"/>
          <w:szCs w:val="24"/>
        </w:rPr>
        <w:t xml:space="preserve"> </w:t>
      </w:r>
    </w:p>
    <w:p w14:paraId="191BB5C8" w14:textId="77777777" w:rsidR="00BA2E5C" w:rsidRPr="001A5AB0" w:rsidRDefault="00BA2E5C" w:rsidP="00106027">
      <w:pPr>
        <w:spacing w:after="0" w:line="240" w:lineRule="auto"/>
        <w:ind w:left="720" w:right="1080" w:hanging="360"/>
        <w:rPr>
          <w:rFonts w:ascii="Times New (W1)" w:hAnsi="Times New (W1)" w:cs="Arial"/>
          <w:szCs w:val="24"/>
        </w:rPr>
      </w:pPr>
      <w:r w:rsidRPr="001A5AB0">
        <w:rPr>
          <w:rFonts w:ascii="Times New (W1)" w:hAnsi="Times New (W1)" w:cs="Arial"/>
          <w:szCs w:val="24"/>
        </w:rPr>
        <w:t xml:space="preserve">A. </w:t>
      </w:r>
      <w:r w:rsidRPr="001A5AB0">
        <w:rPr>
          <w:rFonts w:ascii="Times New (W1)" w:hAnsi="Times New (W1)" w:cs="Arial"/>
          <w:szCs w:val="24"/>
        </w:rPr>
        <w:tab/>
        <w:t xml:space="preserve">Pend Oreille County Comprehensive Plan, Shoreline Master Program, ordinances and regulations, State and County </w:t>
      </w:r>
      <w:r>
        <w:rPr>
          <w:rFonts w:ascii="Times New (W1)" w:hAnsi="Times New (W1)" w:cs="Arial"/>
          <w:szCs w:val="24"/>
        </w:rPr>
        <w:t>B</w:t>
      </w:r>
      <w:r w:rsidRPr="001A5AB0">
        <w:rPr>
          <w:rFonts w:ascii="Times New (W1)" w:hAnsi="Times New (W1)" w:cs="Arial"/>
          <w:szCs w:val="24"/>
        </w:rPr>
        <w:t xml:space="preserve">uilding </w:t>
      </w:r>
      <w:r>
        <w:rPr>
          <w:rFonts w:ascii="Times New (W1)" w:hAnsi="Times New (W1)" w:cs="Arial"/>
          <w:szCs w:val="24"/>
        </w:rPr>
        <w:t>C</w:t>
      </w:r>
      <w:r w:rsidRPr="001A5AB0">
        <w:rPr>
          <w:rFonts w:ascii="Times New (W1)" w:hAnsi="Times New (W1)" w:cs="Arial"/>
          <w:szCs w:val="24"/>
        </w:rPr>
        <w:t xml:space="preserve">odes, and the Washington State Environmental Policy </w:t>
      </w:r>
      <w:r>
        <w:rPr>
          <w:rFonts w:ascii="Times New (W1)" w:hAnsi="Times New (W1)" w:cs="Arial"/>
          <w:szCs w:val="24"/>
        </w:rPr>
        <w:t>Act (SEPA).</w:t>
      </w:r>
    </w:p>
    <w:p w14:paraId="6489823E" w14:textId="77777777" w:rsidR="00DE5EA9" w:rsidRDefault="00DE5EA9" w:rsidP="0004370F">
      <w:pPr>
        <w:ind w:left="720" w:hanging="360"/>
        <w:rPr>
          <w:rFonts w:ascii="Times New (W1)" w:hAnsi="Times New (W1)" w:cs="Arial"/>
          <w:szCs w:val="24"/>
        </w:rPr>
        <w:sectPr w:rsidR="00DE5EA9" w:rsidSect="00646FE8">
          <w:headerReference w:type="default" r:id="rId71"/>
          <w:pgSz w:w="12240" w:h="15840"/>
          <w:pgMar w:top="720" w:right="720" w:bottom="720" w:left="720" w:header="720" w:footer="720" w:gutter="0"/>
          <w:cols w:space="720"/>
          <w:docGrid w:linePitch="360"/>
        </w:sectPr>
      </w:pPr>
    </w:p>
    <w:p w14:paraId="080905AC" w14:textId="77777777" w:rsidR="00BA2E5C" w:rsidRDefault="00BA2E5C" w:rsidP="0004370F">
      <w:pPr>
        <w:ind w:left="720" w:hanging="360"/>
        <w:rPr>
          <w:rFonts w:ascii="Times New (W1)" w:hAnsi="Times New (W1)" w:cs="Arial"/>
          <w:szCs w:val="24"/>
        </w:rPr>
      </w:pPr>
      <w:r w:rsidRPr="001A5AB0">
        <w:rPr>
          <w:rFonts w:ascii="Times New (W1)" w:hAnsi="Times New (W1)" w:cs="Arial"/>
          <w:szCs w:val="24"/>
        </w:rPr>
        <w:lastRenderedPageBreak/>
        <w:t xml:space="preserve">B. </w:t>
      </w:r>
      <w:r w:rsidRPr="001A5AB0">
        <w:rPr>
          <w:rFonts w:ascii="Times New (W1)" w:hAnsi="Times New (W1)" w:cs="Arial"/>
          <w:szCs w:val="24"/>
        </w:rPr>
        <w:tab/>
        <w:t xml:space="preserve">Washington State </w:t>
      </w:r>
      <w:r>
        <w:rPr>
          <w:rFonts w:ascii="Times New (W1)" w:hAnsi="Times New (W1)" w:cs="Arial"/>
          <w:szCs w:val="24"/>
        </w:rPr>
        <w:t>Department of Health</w:t>
      </w:r>
      <w:r w:rsidRPr="001A5AB0">
        <w:rPr>
          <w:rFonts w:ascii="Times New (W1)" w:hAnsi="Times New (W1)" w:cs="Arial"/>
          <w:szCs w:val="24"/>
        </w:rPr>
        <w:t xml:space="preserve">, </w:t>
      </w:r>
      <w:r>
        <w:rPr>
          <w:rFonts w:ascii="Times New (W1)" w:hAnsi="Times New (W1)" w:cs="Arial"/>
          <w:szCs w:val="24"/>
        </w:rPr>
        <w:t>Department of Ecology,</w:t>
      </w:r>
      <w:r w:rsidRPr="001A5AB0">
        <w:rPr>
          <w:rFonts w:ascii="Times New (W1)" w:hAnsi="Times New (W1)" w:cs="Arial"/>
          <w:szCs w:val="24"/>
        </w:rPr>
        <w:t xml:space="preserve"> and </w:t>
      </w:r>
      <w:r>
        <w:rPr>
          <w:rFonts w:ascii="Times New (W1)" w:hAnsi="Times New (W1)" w:cs="Arial"/>
          <w:szCs w:val="24"/>
        </w:rPr>
        <w:t>Northeast Tri-County</w:t>
      </w:r>
      <w:r w:rsidRPr="001A5AB0">
        <w:rPr>
          <w:rFonts w:ascii="Times New (W1)" w:hAnsi="Times New (W1)" w:cs="Arial"/>
          <w:szCs w:val="24"/>
        </w:rPr>
        <w:t xml:space="preserve"> Health District requirements for sewage di</w:t>
      </w:r>
      <w:r>
        <w:rPr>
          <w:rFonts w:ascii="Times New (W1)" w:hAnsi="Times New (W1)" w:cs="Arial"/>
          <w:szCs w:val="24"/>
        </w:rPr>
        <w:t>sposal and potable water supply, provided that:</w:t>
      </w:r>
    </w:p>
    <w:p w14:paraId="5EA00B4A" w14:textId="524D32AF" w:rsidR="00BA2E5C" w:rsidRPr="0084219B" w:rsidRDefault="00BA2E5C" w:rsidP="0004370F">
      <w:pPr>
        <w:spacing w:after="0" w:line="0" w:lineRule="atLeast"/>
        <w:ind w:left="1080" w:right="1080" w:hanging="360"/>
        <w:rPr>
          <w:szCs w:val="24"/>
        </w:rPr>
      </w:pPr>
      <w:r>
        <w:rPr>
          <w:szCs w:val="24"/>
        </w:rPr>
        <w:t>1.</w:t>
      </w:r>
      <w:r>
        <w:rPr>
          <w:szCs w:val="24"/>
        </w:rPr>
        <w:tab/>
      </w:r>
      <w:r w:rsidRPr="0084219B">
        <w:rPr>
          <w:szCs w:val="24"/>
        </w:rPr>
        <w:t xml:space="preserve">The Applicant shall demonstrate that adequate water right(s) </w:t>
      </w:r>
      <w:proofErr w:type="gramStart"/>
      <w:r w:rsidRPr="0084219B">
        <w:rPr>
          <w:szCs w:val="24"/>
        </w:rPr>
        <w:t>exist</w:t>
      </w:r>
      <w:proofErr w:type="gramEnd"/>
      <w:r w:rsidRPr="0084219B">
        <w:rPr>
          <w:szCs w:val="24"/>
        </w:rPr>
        <w:t xml:space="preserve"> to serve the proposed RV Park, except when water withdrawal is exempt from obtaining a water right permit under RCW 90.44.050; </w:t>
      </w:r>
    </w:p>
    <w:p w14:paraId="2DD4493F" w14:textId="77777777" w:rsidR="00BA2E5C" w:rsidRPr="0006437B" w:rsidRDefault="00BA2E5C" w:rsidP="0004370F">
      <w:pPr>
        <w:spacing w:after="0" w:line="0" w:lineRule="atLeast"/>
        <w:ind w:left="1080" w:right="1080" w:hanging="360"/>
        <w:rPr>
          <w:szCs w:val="24"/>
        </w:rPr>
      </w:pPr>
      <w:r w:rsidRPr="006E138E">
        <w:rPr>
          <w:szCs w:val="24"/>
        </w:rPr>
        <w:t>2.</w:t>
      </w:r>
      <w:r w:rsidRPr="006E138E">
        <w:rPr>
          <w:szCs w:val="24"/>
        </w:rPr>
        <w:tab/>
        <w:t>No</w:t>
      </w:r>
      <w:r w:rsidRPr="0006437B">
        <w:rPr>
          <w:szCs w:val="24"/>
        </w:rPr>
        <w:t xml:space="preserve"> RV </w:t>
      </w:r>
      <w:r>
        <w:rPr>
          <w:szCs w:val="24"/>
        </w:rPr>
        <w:t>P</w:t>
      </w:r>
      <w:r w:rsidRPr="0006437B">
        <w:rPr>
          <w:szCs w:val="24"/>
        </w:rPr>
        <w:t>ark shall be permitted to operate without the approval of a community water supply plan by the Washington State Dep</w:t>
      </w:r>
      <w:r>
        <w:rPr>
          <w:szCs w:val="24"/>
        </w:rPr>
        <w:t xml:space="preserve">artment </w:t>
      </w:r>
      <w:r w:rsidRPr="0006437B">
        <w:rPr>
          <w:szCs w:val="24"/>
        </w:rPr>
        <w:t>of Health, Dep</w:t>
      </w:r>
      <w:r>
        <w:rPr>
          <w:szCs w:val="24"/>
        </w:rPr>
        <w:t>artment</w:t>
      </w:r>
      <w:r w:rsidRPr="0006437B">
        <w:rPr>
          <w:szCs w:val="24"/>
        </w:rPr>
        <w:t xml:space="preserve"> of Ecology</w:t>
      </w:r>
      <w:r>
        <w:rPr>
          <w:szCs w:val="24"/>
        </w:rPr>
        <w:t>,</w:t>
      </w:r>
      <w:r w:rsidRPr="0006437B">
        <w:rPr>
          <w:szCs w:val="24"/>
        </w:rPr>
        <w:t xml:space="preserve"> and </w:t>
      </w:r>
      <w:r>
        <w:rPr>
          <w:szCs w:val="24"/>
        </w:rPr>
        <w:t>Northeast Tri-County</w:t>
      </w:r>
      <w:r w:rsidRPr="0006437B">
        <w:rPr>
          <w:szCs w:val="24"/>
        </w:rPr>
        <w:t xml:space="preserve"> Health District, as </w:t>
      </w:r>
      <w:proofErr w:type="gramStart"/>
      <w:r w:rsidRPr="0006437B">
        <w:rPr>
          <w:szCs w:val="24"/>
        </w:rPr>
        <w:t>applicable</w:t>
      </w:r>
      <w:r>
        <w:rPr>
          <w:szCs w:val="24"/>
        </w:rPr>
        <w:t>;</w:t>
      </w:r>
      <w:proofErr w:type="gramEnd"/>
    </w:p>
    <w:p w14:paraId="440AB3A1" w14:textId="77777777" w:rsidR="00BA2E5C" w:rsidRPr="0006437B" w:rsidRDefault="00BA2E5C" w:rsidP="0004370F">
      <w:pPr>
        <w:pStyle w:val="pp1"/>
        <w:spacing w:before="0" w:beforeAutospacing="0" w:after="0" w:afterAutospacing="0" w:line="0" w:lineRule="atLeast"/>
        <w:ind w:left="1080" w:right="1078" w:hanging="360"/>
        <w:jc w:val="both"/>
      </w:pPr>
      <w:r>
        <w:t>3.</w:t>
      </w:r>
      <w:r>
        <w:tab/>
      </w:r>
      <w:r w:rsidRPr="0006437B">
        <w:t xml:space="preserve">Water from a public </w:t>
      </w:r>
      <w:r>
        <w:t xml:space="preserve">or private </w:t>
      </w:r>
      <w:r w:rsidRPr="0006437B">
        <w:t xml:space="preserve">water system(s) shall be provided to serve each lot, lease space, or </w:t>
      </w:r>
      <w:proofErr w:type="gramStart"/>
      <w:r w:rsidRPr="0006437B">
        <w:t>site;</w:t>
      </w:r>
      <w:proofErr w:type="gramEnd"/>
    </w:p>
    <w:p w14:paraId="6999F4BD" w14:textId="77777777" w:rsidR="00BA2E5C" w:rsidRDefault="00BA2E5C" w:rsidP="0004370F">
      <w:pPr>
        <w:numPr>
          <w:ilvl w:val="0"/>
          <w:numId w:val="93"/>
        </w:numPr>
        <w:tabs>
          <w:tab w:val="clear" w:pos="720"/>
          <w:tab w:val="num" w:pos="360"/>
        </w:tabs>
        <w:spacing w:after="0" w:line="0" w:lineRule="atLeast"/>
        <w:ind w:left="1080"/>
        <w:rPr>
          <w:szCs w:val="24"/>
        </w:rPr>
      </w:pPr>
      <w:r w:rsidRPr="0006437B">
        <w:rPr>
          <w:szCs w:val="24"/>
        </w:rPr>
        <w:t>All requirements of Chapter 246-290 WAC, Group A Public Water Systems, or Chapter 246-291 WAC, Group B Public Water Systems, must be met prior to spec</w:t>
      </w:r>
      <w:r>
        <w:rPr>
          <w:szCs w:val="24"/>
        </w:rPr>
        <w:t>ific binding site plan approval; and</w:t>
      </w:r>
    </w:p>
    <w:p w14:paraId="36311E32" w14:textId="77777777" w:rsidR="00BA2E5C" w:rsidRPr="0006437B" w:rsidRDefault="00BA2E5C" w:rsidP="0004370F">
      <w:pPr>
        <w:tabs>
          <w:tab w:val="left" w:pos="360"/>
        </w:tabs>
        <w:spacing w:after="0" w:line="0" w:lineRule="atLeast"/>
        <w:ind w:left="1080" w:hanging="360"/>
        <w:rPr>
          <w:szCs w:val="24"/>
        </w:rPr>
      </w:pPr>
      <w:r>
        <w:rPr>
          <w:bCs/>
          <w:szCs w:val="24"/>
        </w:rPr>
        <w:t>5</w:t>
      </w:r>
      <w:r w:rsidRPr="0006437B">
        <w:rPr>
          <w:bCs/>
          <w:szCs w:val="24"/>
        </w:rPr>
        <w:t>.</w:t>
      </w:r>
      <w:r w:rsidRPr="0006437B">
        <w:rPr>
          <w:bCs/>
          <w:szCs w:val="24"/>
        </w:rPr>
        <w:tab/>
        <w:t xml:space="preserve">All RV parks designed for </w:t>
      </w:r>
      <w:r>
        <w:rPr>
          <w:bCs/>
          <w:szCs w:val="24"/>
        </w:rPr>
        <w:t xml:space="preserve">five </w:t>
      </w:r>
      <w:r w:rsidRPr="0006437B">
        <w:rPr>
          <w:bCs/>
          <w:szCs w:val="24"/>
        </w:rPr>
        <w:t>or more RV’s shall include at least one approved sanitary sewer dump station.</w:t>
      </w:r>
    </w:p>
    <w:p w14:paraId="1560402E" w14:textId="77777777" w:rsidR="00BA2E5C" w:rsidRPr="0006437B" w:rsidRDefault="00BA2E5C" w:rsidP="0004370F">
      <w:pPr>
        <w:spacing w:after="0" w:line="0" w:lineRule="atLeast"/>
        <w:ind w:left="360" w:firstLine="0"/>
        <w:rPr>
          <w:szCs w:val="24"/>
        </w:rPr>
      </w:pPr>
    </w:p>
    <w:p w14:paraId="288ADA49" w14:textId="77777777" w:rsidR="00BA2E5C" w:rsidRPr="0006437B" w:rsidRDefault="00BA2E5C" w:rsidP="0004370F">
      <w:pPr>
        <w:ind w:left="720" w:hanging="360"/>
        <w:rPr>
          <w:szCs w:val="24"/>
        </w:rPr>
      </w:pPr>
      <w:r w:rsidRPr="0006437B">
        <w:rPr>
          <w:szCs w:val="24"/>
        </w:rPr>
        <w:t xml:space="preserve">C. </w:t>
      </w:r>
      <w:r w:rsidRPr="0006437B">
        <w:rPr>
          <w:szCs w:val="24"/>
        </w:rPr>
        <w:tab/>
        <w:t>Pend Oreille County and Washington State Department of Transportation, regulations pertaining to roads, utilities, drainage, fire protection, access for emergency vehicles, and other infrastructure improvements, including but not limited to:</w:t>
      </w:r>
    </w:p>
    <w:p w14:paraId="77F74F7F" w14:textId="77777777" w:rsidR="00BA2E5C" w:rsidRDefault="00BA2E5C" w:rsidP="0004370F">
      <w:pPr>
        <w:ind w:left="1080" w:hanging="360"/>
        <w:rPr>
          <w:szCs w:val="24"/>
        </w:rPr>
      </w:pPr>
      <w:r w:rsidRPr="0006437B">
        <w:rPr>
          <w:szCs w:val="24"/>
        </w:rPr>
        <w:t xml:space="preserve">1. </w:t>
      </w:r>
      <w:r w:rsidRPr="0006437B">
        <w:rPr>
          <w:szCs w:val="24"/>
        </w:rPr>
        <w:tab/>
        <w:t xml:space="preserve">Access to all RV parks shall be on paved roads built and maintained to </w:t>
      </w:r>
      <w:r>
        <w:rPr>
          <w:szCs w:val="24"/>
        </w:rPr>
        <w:t xml:space="preserve">current </w:t>
      </w:r>
      <w:r w:rsidRPr="0006437B">
        <w:rPr>
          <w:szCs w:val="24"/>
        </w:rPr>
        <w:t>County standards with a minimum w</w:t>
      </w:r>
      <w:r>
        <w:rPr>
          <w:szCs w:val="24"/>
        </w:rPr>
        <w:t xml:space="preserve">idth of 60 </w:t>
      </w:r>
      <w:proofErr w:type="gramStart"/>
      <w:r>
        <w:rPr>
          <w:szCs w:val="24"/>
        </w:rPr>
        <w:t>feet of</w:t>
      </w:r>
      <w:proofErr w:type="gramEnd"/>
      <w:r>
        <w:rPr>
          <w:szCs w:val="24"/>
        </w:rPr>
        <w:t xml:space="preserve"> right-of-way.</w:t>
      </w:r>
    </w:p>
    <w:p w14:paraId="6E448C29" w14:textId="77777777" w:rsidR="00BA2E5C" w:rsidRPr="0006437B" w:rsidRDefault="00BA2E5C" w:rsidP="0004370F">
      <w:pPr>
        <w:widowControl w:val="0"/>
        <w:numPr>
          <w:ilvl w:val="0"/>
          <w:numId w:val="94"/>
        </w:numPr>
        <w:tabs>
          <w:tab w:val="clear" w:pos="1080"/>
          <w:tab w:val="num" w:pos="360"/>
        </w:tabs>
        <w:autoSpaceDE w:val="0"/>
        <w:autoSpaceDN w:val="0"/>
        <w:adjustRightInd w:val="0"/>
        <w:spacing w:after="0" w:line="240" w:lineRule="auto"/>
        <w:rPr>
          <w:szCs w:val="24"/>
        </w:rPr>
      </w:pPr>
      <w:r w:rsidRPr="0006437B">
        <w:rPr>
          <w:szCs w:val="24"/>
        </w:rPr>
        <w:t xml:space="preserve">All new RV Parks shall provide at least two means of ingress and egress that meets or exceeds </w:t>
      </w:r>
      <w:r>
        <w:rPr>
          <w:szCs w:val="24"/>
        </w:rPr>
        <w:t xml:space="preserve">current </w:t>
      </w:r>
      <w:r w:rsidRPr="0006437B">
        <w:rPr>
          <w:szCs w:val="24"/>
        </w:rPr>
        <w:t xml:space="preserve">County Fire Codes and </w:t>
      </w:r>
      <w:r>
        <w:rPr>
          <w:szCs w:val="24"/>
        </w:rPr>
        <w:t xml:space="preserve">current </w:t>
      </w:r>
      <w:r w:rsidRPr="0006437B">
        <w:rPr>
          <w:szCs w:val="24"/>
        </w:rPr>
        <w:t>County R</w:t>
      </w:r>
      <w:r>
        <w:rPr>
          <w:szCs w:val="24"/>
        </w:rPr>
        <w:t>oad Standards.</w:t>
      </w:r>
    </w:p>
    <w:p w14:paraId="69D0E359" w14:textId="77777777" w:rsidR="00BA2E5C" w:rsidRPr="0006437B" w:rsidRDefault="00BA2E5C" w:rsidP="0004370F">
      <w:pPr>
        <w:ind w:left="1080" w:hanging="360"/>
        <w:rPr>
          <w:szCs w:val="24"/>
        </w:rPr>
      </w:pPr>
      <w:r>
        <w:rPr>
          <w:szCs w:val="24"/>
        </w:rPr>
        <w:t>3</w:t>
      </w:r>
      <w:r w:rsidRPr="0006437B">
        <w:rPr>
          <w:szCs w:val="24"/>
        </w:rPr>
        <w:t xml:space="preserve">. </w:t>
      </w:r>
      <w:r w:rsidRPr="0006437B">
        <w:rPr>
          <w:szCs w:val="24"/>
        </w:rPr>
        <w:tab/>
        <w:t>All interior roads will be built to County Road Design Standards and maintained by the property owner, unless dedicated to and accepted by the County</w:t>
      </w:r>
      <w:r>
        <w:rPr>
          <w:szCs w:val="24"/>
        </w:rPr>
        <w:t xml:space="preserve"> </w:t>
      </w:r>
      <w:r w:rsidRPr="0006437B">
        <w:rPr>
          <w:szCs w:val="24"/>
        </w:rPr>
        <w:t>and shall meet the following requirements:</w:t>
      </w:r>
    </w:p>
    <w:p w14:paraId="05A5773B" w14:textId="77777777" w:rsidR="00BA2E5C" w:rsidRDefault="00BA2E5C" w:rsidP="0004370F">
      <w:pPr>
        <w:numPr>
          <w:ilvl w:val="1"/>
          <w:numId w:val="100"/>
        </w:numPr>
        <w:spacing w:after="0" w:line="300" w:lineRule="auto"/>
        <w:ind w:left="1440"/>
        <w:rPr>
          <w:szCs w:val="24"/>
        </w:rPr>
      </w:pPr>
      <w:r w:rsidRPr="0006437B">
        <w:rPr>
          <w:szCs w:val="24"/>
        </w:rPr>
        <w:t xml:space="preserve">Two-Lane Road: </w:t>
      </w:r>
      <w:r>
        <w:rPr>
          <w:szCs w:val="24"/>
        </w:rPr>
        <w:t>Twenty-four</w:t>
      </w:r>
      <w:r w:rsidRPr="0006437B">
        <w:rPr>
          <w:szCs w:val="24"/>
        </w:rPr>
        <w:t xml:space="preserve"> feet (</w:t>
      </w:r>
      <w:r>
        <w:rPr>
          <w:szCs w:val="24"/>
        </w:rPr>
        <w:t>24</w:t>
      </w:r>
      <w:r w:rsidRPr="0006437B">
        <w:rPr>
          <w:szCs w:val="24"/>
        </w:rPr>
        <w:t xml:space="preserve">’) of paved </w:t>
      </w:r>
      <w:proofErr w:type="gramStart"/>
      <w:r w:rsidRPr="0006437B">
        <w:rPr>
          <w:szCs w:val="24"/>
        </w:rPr>
        <w:t>surface;</w:t>
      </w:r>
      <w:proofErr w:type="gramEnd"/>
    </w:p>
    <w:p w14:paraId="050DAFC7" w14:textId="77777777" w:rsidR="00BA2E5C" w:rsidRDefault="00BA2E5C" w:rsidP="0004370F">
      <w:pPr>
        <w:spacing w:line="300" w:lineRule="auto"/>
        <w:ind w:left="1440" w:hanging="360"/>
        <w:rPr>
          <w:szCs w:val="24"/>
        </w:rPr>
      </w:pPr>
      <w:r>
        <w:rPr>
          <w:szCs w:val="24"/>
        </w:rPr>
        <w:t>b.</w:t>
      </w:r>
      <w:r>
        <w:rPr>
          <w:szCs w:val="24"/>
        </w:rPr>
        <w:tab/>
      </w:r>
      <w:r w:rsidRPr="00AA0C0A">
        <w:rPr>
          <w:szCs w:val="24"/>
        </w:rPr>
        <w:t xml:space="preserve">One-Way Road: </w:t>
      </w:r>
      <w:r>
        <w:rPr>
          <w:szCs w:val="24"/>
        </w:rPr>
        <w:t>Twelve</w:t>
      </w:r>
      <w:r w:rsidRPr="00AA0C0A">
        <w:rPr>
          <w:szCs w:val="24"/>
        </w:rPr>
        <w:t xml:space="preserve"> feet (1</w:t>
      </w:r>
      <w:r>
        <w:rPr>
          <w:szCs w:val="24"/>
        </w:rPr>
        <w:t>2</w:t>
      </w:r>
      <w:r w:rsidRPr="00AA0C0A">
        <w:rPr>
          <w:szCs w:val="24"/>
        </w:rPr>
        <w:t xml:space="preserve">’) of paved </w:t>
      </w:r>
      <w:proofErr w:type="gramStart"/>
      <w:r w:rsidRPr="00AA0C0A">
        <w:rPr>
          <w:szCs w:val="24"/>
        </w:rPr>
        <w:t>surface;</w:t>
      </w:r>
      <w:proofErr w:type="gramEnd"/>
    </w:p>
    <w:p w14:paraId="6C772D4C" w14:textId="77777777" w:rsidR="00BA2E5C" w:rsidRPr="00AA0C0A" w:rsidRDefault="00BA2E5C" w:rsidP="0004370F">
      <w:pPr>
        <w:numPr>
          <w:ilvl w:val="4"/>
          <w:numId w:val="90"/>
        </w:numPr>
        <w:tabs>
          <w:tab w:val="clear" w:pos="3690"/>
          <w:tab w:val="left" w:pos="360"/>
        </w:tabs>
        <w:spacing w:after="0" w:line="300" w:lineRule="auto"/>
        <w:ind w:left="1440"/>
        <w:rPr>
          <w:szCs w:val="24"/>
        </w:rPr>
      </w:pPr>
      <w:r w:rsidRPr="00AA0C0A">
        <w:rPr>
          <w:szCs w:val="24"/>
        </w:rPr>
        <w:t xml:space="preserve">All interior streets shall be paved with appropriate storm water management </w:t>
      </w:r>
      <w:proofErr w:type="gramStart"/>
      <w:r w:rsidRPr="00AA0C0A">
        <w:rPr>
          <w:szCs w:val="24"/>
        </w:rPr>
        <w:t>facilities;</w:t>
      </w:r>
      <w:proofErr w:type="gramEnd"/>
    </w:p>
    <w:p w14:paraId="46F3326F" w14:textId="77777777" w:rsidR="00BA2E5C" w:rsidRDefault="00BA2E5C" w:rsidP="0004370F">
      <w:pPr>
        <w:numPr>
          <w:ilvl w:val="4"/>
          <w:numId w:val="90"/>
        </w:numPr>
        <w:tabs>
          <w:tab w:val="clear" w:pos="3690"/>
        </w:tabs>
        <w:spacing w:after="0" w:line="240" w:lineRule="auto"/>
        <w:ind w:left="1440"/>
        <w:rPr>
          <w:szCs w:val="24"/>
        </w:rPr>
      </w:pPr>
      <w:r w:rsidRPr="0006437B">
        <w:rPr>
          <w:szCs w:val="24"/>
        </w:rPr>
        <w:t>Grades of all interior streets shall be sufficient to ensure adequate surface drainage, but shall not be more than eight percent; and</w:t>
      </w:r>
    </w:p>
    <w:p w14:paraId="65F33512" w14:textId="77777777" w:rsidR="00BA2E5C" w:rsidRPr="00AA0C0A" w:rsidRDefault="00BA2E5C" w:rsidP="0004370F">
      <w:pPr>
        <w:numPr>
          <w:ilvl w:val="4"/>
          <w:numId w:val="90"/>
        </w:numPr>
        <w:tabs>
          <w:tab w:val="clear" w:pos="3690"/>
          <w:tab w:val="num" w:pos="360"/>
        </w:tabs>
        <w:spacing w:after="0" w:line="240" w:lineRule="auto"/>
        <w:ind w:left="1440"/>
        <w:rPr>
          <w:szCs w:val="24"/>
        </w:rPr>
      </w:pPr>
      <w:r w:rsidRPr="00AA0C0A">
        <w:rPr>
          <w:szCs w:val="24"/>
        </w:rPr>
        <w:t>Streets shall intersect at approximately right angles.  Intersections of more than two (2) streets at one point should be avoided.</w:t>
      </w:r>
    </w:p>
    <w:p w14:paraId="686D1C8E" w14:textId="77777777" w:rsidR="00BA2E5C" w:rsidRPr="0006437B" w:rsidRDefault="00BA2E5C" w:rsidP="0004370F">
      <w:pPr>
        <w:widowControl w:val="0"/>
        <w:numPr>
          <w:ilvl w:val="0"/>
          <w:numId w:val="95"/>
        </w:numPr>
        <w:tabs>
          <w:tab w:val="clear" w:pos="720"/>
        </w:tabs>
        <w:autoSpaceDE w:val="0"/>
        <w:autoSpaceDN w:val="0"/>
        <w:adjustRightInd w:val="0"/>
        <w:spacing w:after="0" w:line="240" w:lineRule="auto"/>
        <w:ind w:left="1080"/>
        <w:rPr>
          <w:szCs w:val="24"/>
        </w:rPr>
      </w:pPr>
      <w:r w:rsidRPr="0006437B">
        <w:rPr>
          <w:szCs w:val="24"/>
        </w:rPr>
        <w:t xml:space="preserve">Adequate parking shall be provided </w:t>
      </w:r>
      <w:r>
        <w:rPr>
          <w:szCs w:val="24"/>
        </w:rPr>
        <w:t xml:space="preserve">in accordance with a parking plan approved by the County </w:t>
      </w:r>
      <w:r w:rsidRPr="0006437B">
        <w:rPr>
          <w:szCs w:val="24"/>
        </w:rPr>
        <w:t>on individual lots or in designated parking areas and shall not be permitted on internal roads or on County roads outside of the RV Park.</w:t>
      </w:r>
    </w:p>
    <w:p w14:paraId="3CED743D" w14:textId="77777777" w:rsidR="00BA2E5C" w:rsidRPr="0006437B" w:rsidRDefault="00BA2E5C" w:rsidP="0004370F">
      <w:pPr>
        <w:ind w:left="360" w:firstLine="0"/>
        <w:rPr>
          <w:szCs w:val="24"/>
        </w:rPr>
      </w:pPr>
    </w:p>
    <w:p w14:paraId="7C911D46" w14:textId="4D3DDC96" w:rsidR="00BA2E5C" w:rsidRPr="0006437B" w:rsidRDefault="00BA2E5C" w:rsidP="0004370F">
      <w:pPr>
        <w:ind w:left="720" w:hanging="360"/>
        <w:rPr>
          <w:szCs w:val="24"/>
        </w:rPr>
      </w:pPr>
      <w:r w:rsidRPr="0006437B">
        <w:rPr>
          <w:szCs w:val="24"/>
        </w:rPr>
        <w:t>D.</w:t>
      </w:r>
      <w:r w:rsidRPr="0006437B">
        <w:rPr>
          <w:szCs w:val="24"/>
        </w:rPr>
        <w:tab/>
        <w:t xml:space="preserve">The following recreational </w:t>
      </w:r>
      <w:r>
        <w:rPr>
          <w:szCs w:val="24"/>
        </w:rPr>
        <w:t xml:space="preserve">area </w:t>
      </w:r>
      <w:r w:rsidRPr="0006437B">
        <w:rPr>
          <w:szCs w:val="24"/>
        </w:rPr>
        <w:t>and open space standards:</w:t>
      </w:r>
    </w:p>
    <w:p w14:paraId="048E2FD7" w14:textId="77777777" w:rsidR="00BA2E5C" w:rsidRDefault="00BA2E5C" w:rsidP="0004370F">
      <w:pPr>
        <w:numPr>
          <w:ilvl w:val="0"/>
          <w:numId w:val="98"/>
        </w:numPr>
        <w:tabs>
          <w:tab w:val="clear" w:pos="1080"/>
        </w:tabs>
        <w:spacing w:after="0" w:line="240" w:lineRule="auto"/>
        <w:rPr>
          <w:szCs w:val="24"/>
        </w:rPr>
      </w:pPr>
      <w:r w:rsidRPr="0006437B">
        <w:rPr>
          <w:szCs w:val="24"/>
        </w:rPr>
        <w:t xml:space="preserve">Each park designed to accommodate </w:t>
      </w:r>
      <w:r>
        <w:rPr>
          <w:szCs w:val="24"/>
        </w:rPr>
        <w:t>up to</w:t>
      </w:r>
      <w:r w:rsidRPr="0006437B">
        <w:rPr>
          <w:szCs w:val="24"/>
        </w:rPr>
        <w:t xml:space="preserve"> ten recreational vehicles or trailers shall provide at least 10,000 square feet of recreational area</w:t>
      </w:r>
      <w:r>
        <w:rPr>
          <w:szCs w:val="24"/>
        </w:rPr>
        <w:t xml:space="preserve"> and open space</w:t>
      </w:r>
      <w:r w:rsidRPr="0006437B">
        <w:rPr>
          <w:szCs w:val="24"/>
        </w:rPr>
        <w:t>, improved in accordance with the provisions of an onsite recreation plan</w:t>
      </w:r>
      <w:r>
        <w:rPr>
          <w:szCs w:val="24"/>
        </w:rPr>
        <w:t xml:space="preserve"> approved by the County</w:t>
      </w:r>
      <w:r w:rsidRPr="0006437B">
        <w:rPr>
          <w:szCs w:val="24"/>
        </w:rPr>
        <w:t xml:space="preserve"> and</w:t>
      </w:r>
      <w:r>
        <w:rPr>
          <w:szCs w:val="24"/>
        </w:rPr>
        <w:t xml:space="preserve"> a</w:t>
      </w:r>
      <w:r w:rsidRPr="0006437B">
        <w:rPr>
          <w:szCs w:val="24"/>
        </w:rPr>
        <w:t>n additional 5,000 square feet for each additional ten sites or fraction thereof</w:t>
      </w:r>
      <w:r>
        <w:rPr>
          <w:szCs w:val="24"/>
        </w:rPr>
        <w:t>, provided that:</w:t>
      </w:r>
    </w:p>
    <w:p w14:paraId="44307A58" w14:textId="77777777" w:rsidR="00BA2E5C" w:rsidRDefault="00BA2E5C" w:rsidP="0004370F">
      <w:pPr>
        <w:numPr>
          <w:ilvl w:val="1"/>
          <w:numId w:val="98"/>
        </w:numPr>
        <w:tabs>
          <w:tab w:val="clear" w:pos="1800"/>
        </w:tabs>
        <w:spacing w:after="0" w:line="240" w:lineRule="auto"/>
        <w:ind w:left="1440"/>
        <w:rPr>
          <w:szCs w:val="24"/>
        </w:rPr>
      </w:pPr>
      <w:r>
        <w:rPr>
          <w:szCs w:val="24"/>
        </w:rPr>
        <w:t xml:space="preserve">Open space and recreational areas must be located on site and clearly </w:t>
      </w:r>
      <w:proofErr w:type="gramStart"/>
      <w:r>
        <w:rPr>
          <w:szCs w:val="24"/>
        </w:rPr>
        <w:t>designated;</w:t>
      </w:r>
      <w:proofErr w:type="gramEnd"/>
    </w:p>
    <w:p w14:paraId="2AE0AC29" w14:textId="77777777" w:rsidR="00BA2E5C" w:rsidRDefault="00BA2E5C" w:rsidP="0004370F">
      <w:pPr>
        <w:numPr>
          <w:ilvl w:val="1"/>
          <w:numId w:val="98"/>
        </w:numPr>
        <w:tabs>
          <w:tab w:val="clear" w:pos="1800"/>
        </w:tabs>
        <w:spacing w:after="0" w:line="240" w:lineRule="auto"/>
        <w:ind w:left="1440"/>
        <w:rPr>
          <w:szCs w:val="24"/>
        </w:rPr>
      </w:pPr>
      <w:r>
        <w:rPr>
          <w:szCs w:val="24"/>
        </w:rPr>
        <w:lastRenderedPageBreak/>
        <w:t>Designated open space areas shall not include roads, driveways, parking lots, small areas of land between lots, driveways and roads, individual RV lots, or the areas occupied by structures; and</w:t>
      </w:r>
    </w:p>
    <w:p w14:paraId="1B2449A7" w14:textId="77777777" w:rsidR="00BA2E5C" w:rsidRDefault="00BA2E5C" w:rsidP="0004370F">
      <w:pPr>
        <w:numPr>
          <w:ilvl w:val="1"/>
          <w:numId w:val="98"/>
        </w:numPr>
        <w:tabs>
          <w:tab w:val="clear" w:pos="1800"/>
        </w:tabs>
        <w:spacing w:after="0" w:line="240" w:lineRule="auto"/>
        <w:ind w:left="1440"/>
        <w:rPr>
          <w:szCs w:val="24"/>
        </w:rPr>
      </w:pPr>
      <w:r>
        <w:rPr>
          <w:szCs w:val="24"/>
        </w:rPr>
        <w:t xml:space="preserve">A minimum of </w:t>
      </w:r>
      <w:proofErr w:type="gramStart"/>
      <w:r>
        <w:rPr>
          <w:szCs w:val="24"/>
        </w:rPr>
        <w:t>twenty five</w:t>
      </w:r>
      <w:proofErr w:type="gramEnd"/>
      <w:r>
        <w:rPr>
          <w:szCs w:val="24"/>
        </w:rPr>
        <w:t xml:space="preserve"> percent of the designated open space shall be in one area and available for the recreational use of the RV Park and shall not include ponds, wetlands, storm drainage areas, buffers, trails, fields, and playgrounds.</w:t>
      </w:r>
    </w:p>
    <w:p w14:paraId="27D90A3B" w14:textId="77777777" w:rsidR="004079A8" w:rsidRDefault="004079A8" w:rsidP="0004370F">
      <w:pPr>
        <w:spacing w:after="0" w:line="240" w:lineRule="auto"/>
        <w:ind w:left="1440" w:firstLine="0"/>
        <w:rPr>
          <w:szCs w:val="24"/>
        </w:rPr>
      </w:pPr>
    </w:p>
    <w:p w14:paraId="5A2A3B3F" w14:textId="77777777" w:rsidR="00BA2E5C" w:rsidRPr="0006437B" w:rsidRDefault="00BA2E5C" w:rsidP="0004370F">
      <w:pPr>
        <w:pStyle w:val="pp2"/>
        <w:numPr>
          <w:ilvl w:val="1"/>
          <w:numId w:val="92"/>
        </w:numPr>
        <w:tabs>
          <w:tab w:val="clear" w:pos="1800"/>
        </w:tabs>
        <w:spacing w:before="0" w:beforeAutospacing="0" w:after="0" w:afterAutospacing="0" w:line="0" w:lineRule="atLeast"/>
        <w:ind w:left="720" w:right="1080"/>
        <w:jc w:val="both"/>
        <w:rPr>
          <w:lang w:val="en"/>
        </w:rPr>
      </w:pPr>
      <w:r w:rsidRPr="0006437B">
        <w:rPr>
          <w:lang w:val="en"/>
        </w:rPr>
        <w:t xml:space="preserve">Project Sponsors shall consult with the local Fire District and/or the County Fire Marshall to determine what improvements or mitigating measures may be required </w:t>
      </w:r>
      <w:proofErr w:type="gramStart"/>
      <w:r w:rsidRPr="0006437B">
        <w:rPr>
          <w:lang w:val="en"/>
        </w:rPr>
        <w:t>in order to</w:t>
      </w:r>
      <w:proofErr w:type="gramEnd"/>
      <w:r w:rsidRPr="0006437B">
        <w:rPr>
          <w:lang w:val="en"/>
        </w:rPr>
        <w:t xml:space="preserve"> provide adequate fire protection and access for emergency vehicles, provided that:</w:t>
      </w:r>
    </w:p>
    <w:p w14:paraId="212FC6D7" w14:textId="41DA6883" w:rsidR="00BA2E5C" w:rsidRDefault="00BA2E5C" w:rsidP="0004370F">
      <w:pPr>
        <w:pStyle w:val="pp2"/>
        <w:spacing w:before="0" w:beforeAutospacing="0" w:after="0" w:afterAutospacing="0" w:line="0" w:lineRule="atLeast"/>
        <w:ind w:left="1080" w:right="1080" w:hanging="360"/>
        <w:jc w:val="both"/>
      </w:pPr>
      <w:r>
        <w:rPr>
          <w:lang w:val="en"/>
        </w:rPr>
        <w:t>1</w:t>
      </w:r>
      <w:r w:rsidRPr="0006437B">
        <w:rPr>
          <w:lang w:val="en"/>
        </w:rPr>
        <w:t>.</w:t>
      </w:r>
      <w:r>
        <w:rPr>
          <w:lang w:val="en"/>
        </w:rPr>
        <w:tab/>
      </w:r>
      <w:r w:rsidRPr="0006437B">
        <w:rPr>
          <w:lang w:val="en"/>
        </w:rPr>
        <w:t xml:space="preserve">In the absence of adequate on-site water sources, as determined by the </w:t>
      </w:r>
      <w:r>
        <w:rPr>
          <w:lang w:val="en"/>
        </w:rPr>
        <w:t>F</w:t>
      </w:r>
      <w:r w:rsidRPr="0006437B">
        <w:rPr>
          <w:lang w:val="en"/>
        </w:rPr>
        <w:t xml:space="preserve">ire </w:t>
      </w:r>
      <w:r>
        <w:rPr>
          <w:lang w:val="en"/>
        </w:rPr>
        <w:t>M</w:t>
      </w:r>
      <w:r w:rsidRPr="0006437B">
        <w:rPr>
          <w:lang w:val="en"/>
        </w:rPr>
        <w:t>arshal, such as reservoirs, swimming pools, lakes, rivers, and streams, the provisions of the Uniform Fire Code shall apply for purposes of satisfying the required fire flows.</w:t>
      </w:r>
      <w:r w:rsidRPr="0006437B">
        <w:tab/>
      </w:r>
    </w:p>
    <w:p w14:paraId="4157526E" w14:textId="77777777" w:rsidR="007F22EF" w:rsidRPr="0006437B" w:rsidRDefault="007F22EF" w:rsidP="0004370F">
      <w:pPr>
        <w:pStyle w:val="pp2"/>
        <w:spacing w:before="0" w:beforeAutospacing="0" w:after="0" w:afterAutospacing="0"/>
        <w:ind w:left="1080" w:right="1080" w:hanging="360"/>
        <w:jc w:val="both"/>
      </w:pPr>
    </w:p>
    <w:p w14:paraId="40EBEF9C" w14:textId="4BF7AA76" w:rsidR="00BA2E5C" w:rsidRPr="00BF58BE" w:rsidRDefault="00BA2E5C" w:rsidP="0004370F">
      <w:pPr>
        <w:pStyle w:val="ListParagraph"/>
        <w:numPr>
          <w:ilvl w:val="1"/>
          <w:numId w:val="92"/>
        </w:numPr>
        <w:tabs>
          <w:tab w:val="clear" w:pos="1800"/>
        </w:tabs>
        <w:spacing w:line="300" w:lineRule="auto"/>
        <w:ind w:left="720"/>
        <w:rPr>
          <w:szCs w:val="24"/>
        </w:rPr>
      </w:pPr>
      <w:r w:rsidRPr="00BF58BE">
        <w:rPr>
          <w:szCs w:val="24"/>
        </w:rPr>
        <w:t xml:space="preserve">Easements shall be dedicated to </w:t>
      </w:r>
      <w:proofErr w:type="gramStart"/>
      <w:r w:rsidRPr="00BF58BE">
        <w:rPr>
          <w:szCs w:val="24"/>
        </w:rPr>
        <w:t>provide</w:t>
      </w:r>
      <w:proofErr w:type="gramEnd"/>
      <w:r w:rsidRPr="00BF58BE">
        <w:rPr>
          <w:szCs w:val="24"/>
        </w:rPr>
        <w:t xml:space="preserve"> required access to all utilities. </w:t>
      </w:r>
    </w:p>
    <w:p w14:paraId="365414C8" w14:textId="451F5DFD" w:rsidR="00BA2E5C" w:rsidRPr="0006437B" w:rsidRDefault="00BA2E5C" w:rsidP="0004370F">
      <w:pPr>
        <w:spacing w:line="300" w:lineRule="auto"/>
        <w:ind w:left="720" w:hanging="360"/>
        <w:rPr>
          <w:szCs w:val="24"/>
        </w:rPr>
      </w:pPr>
    </w:p>
    <w:p w14:paraId="283741AE" w14:textId="5F00D47A" w:rsidR="00BF58BE" w:rsidRPr="00BF58BE" w:rsidRDefault="00BA2E5C" w:rsidP="0004370F">
      <w:pPr>
        <w:pStyle w:val="ListParagraph"/>
        <w:numPr>
          <w:ilvl w:val="1"/>
          <w:numId w:val="92"/>
        </w:numPr>
        <w:tabs>
          <w:tab w:val="clear" w:pos="1800"/>
        </w:tabs>
        <w:ind w:left="720"/>
        <w:rPr>
          <w:szCs w:val="24"/>
        </w:rPr>
      </w:pPr>
      <w:r w:rsidRPr="00BF58BE">
        <w:rPr>
          <w:szCs w:val="24"/>
        </w:rPr>
        <w:t xml:space="preserve">The storage, </w:t>
      </w:r>
      <w:proofErr w:type="gramStart"/>
      <w:r w:rsidRPr="00BF58BE">
        <w:rPr>
          <w:szCs w:val="24"/>
        </w:rPr>
        <w:t>collection</w:t>
      </w:r>
      <w:proofErr w:type="gramEnd"/>
      <w:r w:rsidRPr="00BF58BE">
        <w:rPr>
          <w:szCs w:val="24"/>
        </w:rPr>
        <w:t xml:space="preserve"> and disposal of solid waste in recreational vehicle parks shall not create a health hazard. All solid waste shall be stored in closed containers and shall be emptied at least once a week, with the solid waste disposed of at a sanitary landfill or other approved facility, in accordance with the provisions of a solid waste management plan approved by the County.</w:t>
      </w:r>
    </w:p>
    <w:p w14:paraId="7E40979E" w14:textId="77777777" w:rsidR="00BF58BE" w:rsidRDefault="00BF58BE" w:rsidP="0004370F">
      <w:pPr>
        <w:pStyle w:val="ListParagraph"/>
        <w:ind w:firstLine="0"/>
        <w:rPr>
          <w:szCs w:val="24"/>
        </w:rPr>
      </w:pPr>
    </w:p>
    <w:p w14:paraId="54B6005A" w14:textId="15A53721" w:rsidR="00BF58BE" w:rsidRPr="00BF58BE" w:rsidRDefault="00BF58BE" w:rsidP="0004370F">
      <w:pPr>
        <w:pStyle w:val="ListParagraph"/>
        <w:numPr>
          <w:ilvl w:val="1"/>
          <w:numId w:val="92"/>
        </w:numPr>
        <w:tabs>
          <w:tab w:val="clear" w:pos="1800"/>
        </w:tabs>
        <w:ind w:left="720"/>
        <w:rPr>
          <w:szCs w:val="24"/>
        </w:rPr>
      </w:pPr>
      <w:r w:rsidRPr="00BF58BE">
        <w:rPr>
          <w:szCs w:val="24"/>
        </w:rPr>
        <w:t>The following design standards:</w:t>
      </w:r>
    </w:p>
    <w:p w14:paraId="43E4E514" w14:textId="77777777" w:rsidR="00BA2E5C" w:rsidRPr="0006437B" w:rsidRDefault="00BA2E5C" w:rsidP="0004370F">
      <w:pPr>
        <w:ind w:left="1080" w:hanging="360"/>
        <w:rPr>
          <w:szCs w:val="24"/>
        </w:rPr>
      </w:pPr>
      <w:r>
        <w:rPr>
          <w:szCs w:val="24"/>
        </w:rPr>
        <w:t>1.</w:t>
      </w:r>
      <w:r>
        <w:rPr>
          <w:szCs w:val="24"/>
        </w:rPr>
        <w:tab/>
      </w:r>
      <w:r w:rsidRPr="0006437B">
        <w:rPr>
          <w:szCs w:val="24"/>
        </w:rPr>
        <w:t>All recreational vehicles in the setup position and all buildings and structures shall be separated from each other by at least 10 feet</w:t>
      </w:r>
      <w:r>
        <w:rPr>
          <w:szCs w:val="24"/>
        </w:rPr>
        <w:t xml:space="preserve"> (10’)</w:t>
      </w:r>
      <w:r w:rsidRPr="0006437B">
        <w:rPr>
          <w:szCs w:val="24"/>
        </w:rPr>
        <w:t>.</w:t>
      </w:r>
    </w:p>
    <w:p w14:paraId="6FBD8BE5" w14:textId="77777777" w:rsidR="00BA2E5C" w:rsidRDefault="00BA2E5C" w:rsidP="0004370F">
      <w:pPr>
        <w:numPr>
          <w:ilvl w:val="0"/>
          <w:numId w:val="97"/>
        </w:numPr>
        <w:tabs>
          <w:tab w:val="clear" w:pos="1080"/>
        </w:tabs>
        <w:spacing w:after="0" w:line="240" w:lineRule="auto"/>
        <w:rPr>
          <w:szCs w:val="24"/>
        </w:rPr>
      </w:pPr>
      <w:r w:rsidRPr="0006437B">
        <w:rPr>
          <w:szCs w:val="24"/>
        </w:rPr>
        <w:t xml:space="preserve">All recreational vehicles, buildings, and structures shall be setback from exterior property lines at least </w:t>
      </w:r>
      <w:r>
        <w:rPr>
          <w:szCs w:val="24"/>
        </w:rPr>
        <w:t>one hundred</w:t>
      </w:r>
      <w:r w:rsidRPr="0006437B">
        <w:rPr>
          <w:szCs w:val="24"/>
        </w:rPr>
        <w:t xml:space="preserve"> </w:t>
      </w:r>
      <w:r>
        <w:rPr>
          <w:szCs w:val="24"/>
        </w:rPr>
        <w:t>feet (100’) to allow for a perimeter buffer, provided that:</w:t>
      </w:r>
    </w:p>
    <w:p w14:paraId="5DBE72BC" w14:textId="77777777" w:rsidR="00BA2E5C" w:rsidRDefault="00BA2E5C" w:rsidP="0004370F">
      <w:pPr>
        <w:numPr>
          <w:ilvl w:val="1"/>
          <w:numId w:val="97"/>
        </w:numPr>
        <w:tabs>
          <w:tab w:val="clear" w:pos="1800"/>
        </w:tabs>
        <w:spacing w:after="0" w:line="240" w:lineRule="auto"/>
        <w:ind w:left="1440"/>
        <w:rPr>
          <w:szCs w:val="24"/>
        </w:rPr>
      </w:pPr>
      <w:r>
        <w:rPr>
          <w:szCs w:val="24"/>
        </w:rPr>
        <w:t xml:space="preserve">The perimeter buffer shall be landscaped with natural or native vegetation and kept free of </w:t>
      </w:r>
      <w:proofErr w:type="gramStart"/>
      <w:r>
        <w:rPr>
          <w:szCs w:val="24"/>
        </w:rPr>
        <w:t>debris;</w:t>
      </w:r>
      <w:proofErr w:type="gramEnd"/>
    </w:p>
    <w:p w14:paraId="562976DF" w14:textId="77777777" w:rsidR="00BA2E5C" w:rsidRDefault="00BA2E5C" w:rsidP="0004370F">
      <w:pPr>
        <w:numPr>
          <w:ilvl w:val="1"/>
          <w:numId w:val="97"/>
        </w:numPr>
        <w:tabs>
          <w:tab w:val="clear" w:pos="1800"/>
        </w:tabs>
        <w:spacing w:after="0" w:line="240" w:lineRule="auto"/>
        <w:ind w:left="1440"/>
        <w:rPr>
          <w:szCs w:val="24"/>
        </w:rPr>
      </w:pPr>
      <w:r>
        <w:rPr>
          <w:szCs w:val="24"/>
        </w:rPr>
        <w:t xml:space="preserve">The perimeter buffer shall be designed and landscaped so that the RV Park vehicles and structures are screened and/or obscured from neighboring residences, the County and State roads and/or rivers, lakes, and other water </w:t>
      </w:r>
      <w:proofErr w:type="gramStart"/>
      <w:r>
        <w:rPr>
          <w:szCs w:val="24"/>
        </w:rPr>
        <w:t>bodies;</w:t>
      </w:r>
      <w:proofErr w:type="gramEnd"/>
      <w:r>
        <w:rPr>
          <w:szCs w:val="24"/>
        </w:rPr>
        <w:t xml:space="preserve"> </w:t>
      </w:r>
    </w:p>
    <w:p w14:paraId="28AB353F" w14:textId="77777777" w:rsidR="00BA2E5C" w:rsidRDefault="00BA2E5C" w:rsidP="0004370F">
      <w:pPr>
        <w:numPr>
          <w:ilvl w:val="1"/>
          <w:numId w:val="97"/>
        </w:numPr>
        <w:tabs>
          <w:tab w:val="clear" w:pos="1800"/>
        </w:tabs>
        <w:spacing w:after="0" w:line="240" w:lineRule="auto"/>
        <w:ind w:left="1440"/>
        <w:rPr>
          <w:szCs w:val="24"/>
        </w:rPr>
      </w:pPr>
      <w:r>
        <w:rPr>
          <w:szCs w:val="24"/>
        </w:rPr>
        <w:t xml:space="preserve">The Planning Commission or Hearing Examiner may reduce the perimeter buffer based on a finding that adequate provisions have been made to ensure that the site is screened and/or obscured from neighboring properties and residences, the County and State roads and/or rivers, lakes, and other water </w:t>
      </w:r>
      <w:proofErr w:type="gramStart"/>
      <w:r>
        <w:rPr>
          <w:szCs w:val="24"/>
        </w:rPr>
        <w:t>bodies;</w:t>
      </w:r>
      <w:proofErr w:type="gramEnd"/>
      <w:r>
        <w:rPr>
          <w:szCs w:val="24"/>
        </w:rPr>
        <w:t xml:space="preserve"> </w:t>
      </w:r>
    </w:p>
    <w:p w14:paraId="1B61AE94" w14:textId="77777777" w:rsidR="00BA2E5C" w:rsidRDefault="00BA2E5C" w:rsidP="0004370F">
      <w:pPr>
        <w:numPr>
          <w:ilvl w:val="1"/>
          <w:numId w:val="97"/>
        </w:numPr>
        <w:tabs>
          <w:tab w:val="clear" w:pos="1800"/>
        </w:tabs>
        <w:spacing w:after="0" w:line="240" w:lineRule="auto"/>
        <w:ind w:left="1440"/>
        <w:rPr>
          <w:szCs w:val="24"/>
        </w:rPr>
      </w:pPr>
      <w:r>
        <w:rPr>
          <w:szCs w:val="24"/>
        </w:rPr>
        <w:t>The Planning Commission or Hearing Examiner may increase the buffer requirements based on a finding that the location of proposed sewer or septic systems may adversely affect neighboring properties: and</w:t>
      </w:r>
    </w:p>
    <w:p w14:paraId="17B64481" w14:textId="77777777" w:rsidR="00BA2E5C" w:rsidRPr="0006437B" w:rsidRDefault="00BA2E5C" w:rsidP="0004370F">
      <w:pPr>
        <w:numPr>
          <w:ilvl w:val="1"/>
          <w:numId w:val="97"/>
        </w:numPr>
        <w:tabs>
          <w:tab w:val="clear" w:pos="1800"/>
        </w:tabs>
        <w:spacing w:after="0" w:line="240" w:lineRule="auto"/>
        <w:ind w:left="1440"/>
        <w:rPr>
          <w:szCs w:val="24"/>
        </w:rPr>
      </w:pPr>
      <w:r>
        <w:rPr>
          <w:szCs w:val="24"/>
        </w:rPr>
        <w:t xml:space="preserve">The 100’ buffer requirement may be superseded by but shall not be additive to the requirements of the County’s Shoreline Master Program. </w:t>
      </w:r>
    </w:p>
    <w:p w14:paraId="76360EEA" w14:textId="77777777" w:rsidR="000A494B" w:rsidRDefault="00BA2E5C" w:rsidP="0004370F">
      <w:pPr>
        <w:widowControl w:val="0"/>
        <w:numPr>
          <w:ilvl w:val="0"/>
          <w:numId w:val="94"/>
        </w:numPr>
        <w:tabs>
          <w:tab w:val="clear" w:pos="1080"/>
          <w:tab w:val="num" w:pos="360"/>
        </w:tabs>
        <w:autoSpaceDE w:val="0"/>
        <w:autoSpaceDN w:val="0"/>
        <w:adjustRightInd w:val="0"/>
        <w:spacing w:after="0" w:line="240" w:lineRule="auto"/>
        <w:rPr>
          <w:szCs w:val="24"/>
        </w:rPr>
      </w:pPr>
      <w:r w:rsidRPr="0006437B">
        <w:rPr>
          <w:szCs w:val="24"/>
        </w:rPr>
        <w:t>All setbacks shall be landscaped with natural or native vegetation and</w:t>
      </w:r>
      <w:r>
        <w:rPr>
          <w:szCs w:val="24"/>
        </w:rPr>
        <w:t xml:space="preserve"> kept free of debris, provided that:</w:t>
      </w:r>
    </w:p>
    <w:p w14:paraId="09288059" w14:textId="77777777" w:rsidR="00DE5EA9" w:rsidRDefault="00BA2E5C" w:rsidP="0004370F">
      <w:pPr>
        <w:pStyle w:val="ListParagraph"/>
        <w:widowControl w:val="0"/>
        <w:numPr>
          <w:ilvl w:val="1"/>
          <w:numId w:val="95"/>
        </w:numPr>
        <w:autoSpaceDE w:val="0"/>
        <w:autoSpaceDN w:val="0"/>
        <w:adjustRightInd w:val="0"/>
        <w:spacing w:after="0" w:line="240" w:lineRule="auto"/>
        <w:rPr>
          <w:szCs w:val="24"/>
        </w:rPr>
        <w:sectPr w:rsidR="00DE5EA9" w:rsidSect="00646FE8">
          <w:headerReference w:type="default" r:id="rId72"/>
          <w:pgSz w:w="12240" w:h="15840"/>
          <w:pgMar w:top="720" w:right="720" w:bottom="720" w:left="720" w:header="720" w:footer="720" w:gutter="0"/>
          <w:cols w:space="720"/>
          <w:docGrid w:linePitch="360"/>
        </w:sectPr>
      </w:pPr>
      <w:r w:rsidRPr="000A494B">
        <w:rPr>
          <w:szCs w:val="24"/>
        </w:rPr>
        <w:t xml:space="preserve">Septic tanks and associated drain fields shall not be permitted in required perimeter </w:t>
      </w:r>
    </w:p>
    <w:p w14:paraId="71EEE9D8" w14:textId="3552C0AB" w:rsidR="00BA2E5C" w:rsidRPr="000A494B" w:rsidRDefault="00BA2E5C" w:rsidP="00DE5EA9">
      <w:pPr>
        <w:pStyle w:val="ListParagraph"/>
        <w:widowControl w:val="0"/>
        <w:autoSpaceDE w:val="0"/>
        <w:autoSpaceDN w:val="0"/>
        <w:adjustRightInd w:val="0"/>
        <w:spacing w:after="0" w:line="240" w:lineRule="auto"/>
        <w:ind w:left="1440" w:firstLine="0"/>
        <w:rPr>
          <w:szCs w:val="24"/>
        </w:rPr>
      </w:pPr>
      <w:r w:rsidRPr="000A494B">
        <w:rPr>
          <w:szCs w:val="24"/>
        </w:rPr>
        <w:lastRenderedPageBreak/>
        <w:t>buffers.</w:t>
      </w:r>
    </w:p>
    <w:p w14:paraId="758E0158" w14:textId="77777777" w:rsidR="00BA2E5C" w:rsidRDefault="00BA2E5C" w:rsidP="0004370F">
      <w:pPr>
        <w:ind w:left="1080" w:hanging="360"/>
        <w:rPr>
          <w:szCs w:val="24"/>
        </w:rPr>
      </w:pPr>
      <w:r>
        <w:rPr>
          <w:szCs w:val="24"/>
        </w:rPr>
        <w:t>4.</w:t>
      </w:r>
      <w:r>
        <w:rPr>
          <w:szCs w:val="24"/>
        </w:rPr>
        <w:tab/>
      </w:r>
      <w:r w:rsidRPr="0006437B">
        <w:rPr>
          <w:szCs w:val="24"/>
        </w:rPr>
        <w:t xml:space="preserve">All RV </w:t>
      </w:r>
      <w:r>
        <w:rPr>
          <w:szCs w:val="24"/>
        </w:rPr>
        <w:t>P</w:t>
      </w:r>
      <w:r w:rsidRPr="0006437B">
        <w:rPr>
          <w:szCs w:val="24"/>
        </w:rPr>
        <w:t xml:space="preserve">arks shall have at least one (1) approved toilet/lavatory/shower facility for each sex for every </w:t>
      </w:r>
      <w:r>
        <w:rPr>
          <w:szCs w:val="24"/>
        </w:rPr>
        <w:t>twenty-five</w:t>
      </w:r>
      <w:r w:rsidRPr="0006437B">
        <w:rPr>
          <w:szCs w:val="24"/>
        </w:rPr>
        <w:t xml:space="preserve"> (</w:t>
      </w:r>
      <w:r>
        <w:rPr>
          <w:szCs w:val="24"/>
        </w:rPr>
        <w:t>25</w:t>
      </w:r>
      <w:r w:rsidRPr="0006437B">
        <w:rPr>
          <w:szCs w:val="24"/>
        </w:rPr>
        <w:t xml:space="preserve">) RV sites, or fractional part </w:t>
      </w:r>
      <w:proofErr w:type="gramStart"/>
      <w:r w:rsidRPr="0006437B">
        <w:rPr>
          <w:szCs w:val="24"/>
        </w:rPr>
        <w:t>thereof</w:t>
      </w:r>
      <w:r>
        <w:rPr>
          <w:szCs w:val="24"/>
        </w:rPr>
        <w:t>;</w:t>
      </w:r>
      <w:proofErr w:type="gramEnd"/>
    </w:p>
    <w:p w14:paraId="39D89863" w14:textId="77777777" w:rsidR="00BA2E5C" w:rsidRPr="0006437B" w:rsidRDefault="00BA2E5C" w:rsidP="0004370F">
      <w:pPr>
        <w:ind w:left="1080" w:hanging="360"/>
        <w:rPr>
          <w:szCs w:val="24"/>
        </w:rPr>
      </w:pPr>
      <w:r>
        <w:rPr>
          <w:szCs w:val="24"/>
        </w:rPr>
        <w:t>5.</w:t>
      </w:r>
      <w:r>
        <w:rPr>
          <w:szCs w:val="24"/>
        </w:rPr>
        <w:tab/>
      </w:r>
      <w:r w:rsidRPr="0006437B">
        <w:rPr>
          <w:szCs w:val="24"/>
        </w:rPr>
        <w:t>All lighting shall be pointed down, directed internally, and/or screened to minimize the adverse effects of the lighting on neighboring properties</w:t>
      </w:r>
      <w:r>
        <w:rPr>
          <w:szCs w:val="24"/>
        </w:rPr>
        <w:t xml:space="preserve">, provided that this requirement shall not preclude the appropriate display of the flag of the </w:t>
      </w:r>
      <w:smartTag w:uri="urn:schemas-microsoft-com:office:smarttags" w:element="country-region">
        <w:r>
          <w:rPr>
            <w:szCs w:val="24"/>
          </w:rPr>
          <w:t>United States</w:t>
        </w:r>
      </w:smartTag>
      <w:r>
        <w:rPr>
          <w:szCs w:val="24"/>
        </w:rPr>
        <w:t xml:space="preserve">, the Dominion of Canada, or the State of </w:t>
      </w:r>
      <w:smartTag w:uri="urn:schemas-microsoft-com:office:smarttags" w:element="State">
        <w:smartTag w:uri="urn:schemas-microsoft-com:office:smarttags" w:element="place">
          <w:r>
            <w:rPr>
              <w:szCs w:val="24"/>
            </w:rPr>
            <w:t>Washington</w:t>
          </w:r>
        </w:smartTag>
      </w:smartTag>
      <w:r w:rsidRPr="0006437B">
        <w:rPr>
          <w:szCs w:val="24"/>
        </w:rPr>
        <w:t>.</w:t>
      </w:r>
    </w:p>
    <w:p w14:paraId="490BD792" w14:textId="7317C620" w:rsidR="00BA2E5C" w:rsidRPr="0006437B" w:rsidRDefault="00BA2E5C" w:rsidP="0004370F">
      <w:pPr>
        <w:ind w:left="1080" w:hanging="360"/>
        <w:rPr>
          <w:szCs w:val="24"/>
        </w:rPr>
      </w:pPr>
      <w:r>
        <w:rPr>
          <w:szCs w:val="24"/>
        </w:rPr>
        <w:t>6.</w:t>
      </w:r>
      <w:r w:rsidR="005906A0">
        <w:rPr>
          <w:szCs w:val="24"/>
        </w:rPr>
        <w:tab/>
      </w:r>
      <w:r w:rsidRPr="0006437B">
        <w:rPr>
          <w:szCs w:val="24"/>
        </w:rPr>
        <w:t>All improvements to existing and proposed recreational vehicle parks shall conform to the current building, plumbing, mechanical</w:t>
      </w:r>
      <w:r>
        <w:rPr>
          <w:szCs w:val="24"/>
        </w:rPr>
        <w:t>,</w:t>
      </w:r>
      <w:r w:rsidRPr="0006437B">
        <w:rPr>
          <w:szCs w:val="24"/>
        </w:rPr>
        <w:t xml:space="preserve"> and fire codes of Pend Oreille County, and/or the State of Washington.</w:t>
      </w:r>
    </w:p>
    <w:p w14:paraId="6538E0CE" w14:textId="7218BEB2" w:rsidR="00BA2E5C" w:rsidRDefault="00BA2E5C" w:rsidP="0004370F">
      <w:pPr>
        <w:spacing w:line="300" w:lineRule="auto"/>
        <w:ind w:left="1080" w:hanging="360"/>
        <w:rPr>
          <w:szCs w:val="24"/>
        </w:rPr>
      </w:pPr>
      <w:r>
        <w:rPr>
          <w:szCs w:val="24"/>
        </w:rPr>
        <w:t>7.</w:t>
      </w:r>
      <w:r w:rsidRPr="0006437B">
        <w:rPr>
          <w:szCs w:val="24"/>
        </w:rPr>
        <w:tab/>
        <w:t xml:space="preserve">Only one address shall be assigned and one mailbox permitted at each RV </w:t>
      </w:r>
      <w:r>
        <w:rPr>
          <w:szCs w:val="24"/>
        </w:rPr>
        <w:t>P</w:t>
      </w:r>
      <w:r w:rsidRPr="0006437B">
        <w:rPr>
          <w:szCs w:val="24"/>
        </w:rPr>
        <w:t>ark.</w:t>
      </w:r>
    </w:p>
    <w:p w14:paraId="0F7A29D9" w14:textId="1349A31D" w:rsidR="00BA2E5C" w:rsidRPr="005906A0" w:rsidRDefault="00BA2E5C" w:rsidP="0004370F">
      <w:pPr>
        <w:numPr>
          <w:ilvl w:val="0"/>
          <w:numId w:val="103"/>
        </w:numPr>
        <w:tabs>
          <w:tab w:val="clear" w:pos="1080"/>
        </w:tabs>
        <w:spacing w:after="0" w:line="240" w:lineRule="auto"/>
        <w:rPr>
          <w:szCs w:val="24"/>
        </w:rPr>
      </w:pPr>
      <w:r>
        <w:rPr>
          <w:szCs w:val="24"/>
        </w:rPr>
        <w:t>A finding that the proposed Recreational Vehicle Park f</w:t>
      </w:r>
      <w:r w:rsidRPr="0006437B">
        <w:rPr>
          <w:szCs w:val="24"/>
        </w:rPr>
        <w:t>unctions as a single site with respect to, but not limited to, lot access, interior circulation, open space, landscaping, drainage facilities, facility and utility systems, and parking.</w:t>
      </w:r>
    </w:p>
    <w:p w14:paraId="5CA42EFD" w14:textId="77777777" w:rsidR="00BA2E5C" w:rsidRDefault="00BA2E5C" w:rsidP="0004370F">
      <w:pPr>
        <w:numPr>
          <w:ilvl w:val="0"/>
          <w:numId w:val="103"/>
        </w:numPr>
        <w:tabs>
          <w:tab w:val="clear" w:pos="1080"/>
        </w:tabs>
        <w:spacing w:after="0" w:line="240" w:lineRule="auto"/>
        <w:rPr>
          <w:szCs w:val="24"/>
        </w:rPr>
      </w:pPr>
      <w:r>
        <w:rPr>
          <w:szCs w:val="24"/>
        </w:rPr>
        <w:t>The maximum number of RV sites that may be permitted in an approved RV Park is 150.</w:t>
      </w:r>
    </w:p>
    <w:p w14:paraId="24A504A6" w14:textId="77777777" w:rsidR="009D3023" w:rsidRDefault="009D3023" w:rsidP="0004370F">
      <w:pPr>
        <w:spacing w:after="0" w:line="240" w:lineRule="auto"/>
        <w:ind w:left="1080" w:firstLine="0"/>
        <w:rPr>
          <w:szCs w:val="24"/>
        </w:rPr>
      </w:pPr>
    </w:p>
    <w:p w14:paraId="21AB92DA" w14:textId="62E2E2B2" w:rsidR="00BA2E5C" w:rsidRDefault="00BA2E5C" w:rsidP="0004370F">
      <w:pPr>
        <w:pStyle w:val="texthead"/>
        <w:spacing w:before="0" w:beforeAutospacing="0" w:after="0" w:afterAutospacing="0" w:line="0" w:lineRule="atLeast"/>
        <w:ind w:left="360" w:right="1080"/>
        <w:jc w:val="both"/>
        <w:rPr>
          <w:rFonts w:ascii="Times New (W1)" w:hAnsi="Times New (W1)"/>
          <w:b w:val="0"/>
          <w:color w:val="000000"/>
          <w:sz w:val="24"/>
          <w:szCs w:val="24"/>
        </w:rPr>
      </w:pPr>
      <w:bookmarkStart w:id="202" w:name="xx48A050"/>
      <w:bookmarkStart w:id="203" w:name="_Toc162959417"/>
      <w:bookmarkEnd w:id="202"/>
      <w:r w:rsidRPr="009D3023">
        <w:rPr>
          <w:rStyle w:val="Heading1Char"/>
          <w:rFonts w:eastAsia="Arial Unicode MS" w:cs="Times New Roman"/>
          <w:b/>
          <w:bCs/>
          <w:color w:val="auto"/>
          <w:u w:val="single"/>
        </w:rPr>
        <w:t>xx.48</w:t>
      </w:r>
      <w:r w:rsidR="00645233">
        <w:rPr>
          <w:rStyle w:val="Heading1Char"/>
          <w:rFonts w:eastAsia="Arial Unicode MS" w:cs="Times New Roman"/>
          <w:b/>
          <w:bCs/>
          <w:color w:val="auto"/>
          <w:u w:val="single"/>
        </w:rPr>
        <w:t>A</w:t>
      </w:r>
      <w:r w:rsidRPr="009D3023">
        <w:rPr>
          <w:rStyle w:val="Heading1Char"/>
          <w:rFonts w:eastAsia="Arial Unicode MS" w:cs="Times New Roman"/>
          <w:b/>
          <w:bCs/>
          <w:color w:val="auto"/>
          <w:u w:val="single"/>
        </w:rPr>
        <w:t>.050 Project Approval</w:t>
      </w:r>
      <w:bookmarkEnd w:id="203"/>
      <w:r w:rsidRPr="001A5AB0">
        <w:rPr>
          <w:rFonts w:ascii="Times New (W1)" w:hAnsi="Times New (W1)"/>
          <w:color w:val="000000"/>
          <w:sz w:val="24"/>
          <w:szCs w:val="24"/>
        </w:rPr>
        <w:t xml:space="preserve">. </w:t>
      </w:r>
      <w:r w:rsidRPr="001A5AB0">
        <w:rPr>
          <w:rFonts w:ascii="Times New (W1)" w:hAnsi="Times New (W1)"/>
          <w:b w:val="0"/>
          <w:color w:val="000000"/>
          <w:sz w:val="24"/>
          <w:szCs w:val="24"/>
        </w:rPr>
        <w:t>Approved</w:t>
      </w:r>
      <w:r w:rsidRPr="001A5AB0">
        <w:rPr>
          <w:rFonts w:ascii="Times New (W1)" w:hAnsi="Times New (W1)"/>
          <w:color w:val="000000"/>
          <w:sz w:val="24"/>
          <w:szCs w:val="24"/>
        </w:rPr>
        <w:t xml:space="preserve"> </w:t>
      </w:r>
      <w:r>
        <w:rPr>
          <w:rFonts w:ascii="Times New (W1)" w:hAnsi="Times New (W1)"/>
          <w:b w:val="0"/>
          <w:color w:val="000000"/>
          <w:sz w:val="24"/>
          <w:szCs w:val="24"/>
        </w:rPr>
        <w:t>Recreational Vehicle Park Permit</w:t>
      </w:r>
      <w:r w:rsidRPr="001A5AB0">
        <w:rPr>
          <w:rFonts w:ascii="Times New (W1)" w:hAnsi="Times New (W1)"/>
          <w:b w:val="0"/>
          <w:color w:val="000000"/>
          <w:sz w:val="24"/>
          <w:szCs w:val="24"/>
        </w:rPr>
        <w:t>s shall include all conditions of approval and shall incorporate by reference all requirements and conditions of associated permits and approvals provided that:</w:t>
      </w:r>
    </w:p>
    <w:p w14:paraId="4E2D8119" w14:textId="77777777" w:rsidR="00BA2E5C" w:rsidRPr="001A5AB0" w:rsidRDefault="00BA2E5C" w:rsidP="0004370F">
      <w:pPr>
        <w:spacing w:after="0" w:line="0" w:lineRule="atLeast"/>
        <w:ind w:left="720" w:right="1080" w:hanging="360"/>
        <w:rPr>
          <w:rFonts w:ascii="Times New (W1)" w:hAnsi="Times New (W1)" w:cs="Arial"/>
          <w:szCs w:val="24"/>
        </w:rPr>
      </w:pPr>
      <w:r w:rsidRPr="001A5AB0">
        <w:rPr>
          <w:rFonts w:ascii="Times New (W1)" w:hAnsi="Times New (W1)" w:cs="Arial"/>
          <w:szCs w:val="24"/>
        </w:rPr>
        <w:t>A.</w:t>
      </w:r>
      <w:r w:rsidRPr="001A5AB0">
        <w:rPr>
          <w:rFonts w:ascii="Times New (W1)" w:hAnsi="Times New (W1)"/>
          <w:szCs w:val="24"/>
        </w:rPr>
        <w:t xml:space="preserve"> </w:t>
      </w:r>
      <w:r w:rsidRPr="001A5AB0">
        <w:rPr>
          <w:rFonts w:ascii="Times New (W1)" w:hAnsi="Times New (W1)"/>
          <w:szCs w:val="24"/>
        </w:rPr>
        <w:tab/>
      </w:r>
      <w:r w:rsidRPr="001A5AB0">
        <w:rPr>
          <w:rFonts w:ascii="Times New (W1)" w:hAnsi="Times New (W1)" w:cs="Arial"/>
          <w:szCs w:val="24"/>
        </w:rPr>
        <w:t>All required improvements shall be installed by the Project Sponsor, and approved by the County prior to any public use or occupancy of the site; and</w:t>
      </w:r>
    </w:p>
    <w:p w14:paraId="42BE75FF" w14:textId="77777777" w:rsidR="00BA2E5C" w:rsidRPr="001A5AB0" w:rsidRDefault="00BA2E5C" w:rsidP="0004370F">
      <w:pPr>
        <w:spacing w:after="0" w:line="0" w:lineRule="atLeast"/>
        <w:ind w:left="720" w:right="1080" w:hanging="360"/>
        <w:rPr>
          <w:rFonts w:ascii="Times New (W1)" w:hAnsi="Times New (W1)" w:cs="Arial"/>
          <w:szCs w:val="24"/>
        </w:rPr>
      </w:pPr>
    </w:p>
    <w:p w14:paraId="1FC19047" w14:textId="77777777" w:rsidR="00BA2E5C" w:rsidRDefault="00BA2E5C" w:rsidP="0004370F">
      <w:pPr>
        <w:numPr>
          <w:ilvl w:val="0"/>
          <w:numId w:val="96"/>
        </w:numPr>
        <w:tabs>
          <w:tab w:val="clear" w:pos="720"/>
        </w:tabs>
        <w:spacing w:after="0" w:line="0" w:lineRule="atLeast"/>
        <w:ind w:right="1080"/>
        <w:rPr>
          <w:rFonts w:ascii="Times New (W1)" w:hAnsi="Times New (W1)" w:cs="Arial"/>
          <w:szCs w:val="24"/>
        </w:rPr>
      </w:pPr>
      <w:r w:rsidRPr="001A5AB0">
        <w:rPr>
          <w:rFonts w:ascii="Times New (W1)" w:hAnsi="Times New (W1)" w:cs="Arial"/>
          <w:szCs w:val="24"/>
        </w:rPr>
        <w:t>Failure to comply with the terms and conditions of approval may result in the suspension or revocation of permits and approvals and/or civil or criminal penalties.</w:t>
      </w:r>
    </w:p>
    <w:p w14:paraId="5FC8C90F" w14:textId="77777777" w:rsidR="00BA2E5C" w:rsidRPr="001A5AB0" w:rsidRDefault="00BA2E5C" w:rsidP="0004370F">
      <w:pPr>
        <w:spacing w:after="0" w:line="0" w:lineRule="atLeast"/>
        <w:ind w:left="720" w:right="1080" w:hanging="360"/>
        <w:rPr>
          <w:rFonts w:ascii="Times New (W1)" w:hAnsi="Times New (W1)" w:cs="Arial"/>
          <w:szCs w:val="24"/>
        </w:rPr>
      </w:pPr>
    </w:p>
    <w:p w14:paraId="34D6396A" w14:textId="351FBCC1" w:rsidR="00BA2E5C" w:rsidRDefault="00BA2E5C" w:rsidP="0004370F">
      <w:pPr>
        <w:ind w:left="360" w:firstLine="0"/>
        <w:rPr>
          <w:rFonts w:ascii="Times New (W1)" w:hAnsi="Times New (W1)" w:cs="Arial"/>
          <w:szCs w:val="24"/>
        </w:rPr>
      </w:pPr>
      <w:bookmarkStart w:id="204" w:name="xx48A060"/>
      <w:bookmarkStart w:id="205" w:name="_Toc162959418"/>
      <w:bookmarkEnd w:id="204"/>
      <w:r w:rsidRPr="009D3023">
        <w:rPr>
          <w:rStyle w:val="Heading1Char"/>
          <w:rFonts w:eastAsia="Arial Unicode MS"/>
          <w:bCs w:val="0"/>
          <w:color w:val="auto"/>
          <w:u w:val="single"/>
        </w:rPr>
        <w:t>xx.48</w:t>
      </w:r>
      <w:r w:rsidR="00645233">
        <w:rPr>
          <w:rStyle w:val="Heading1Char"/>
          <w:rFonts w:eastAsia="Arial Unicode MS"/>
          <w:bCs w:val="0"/>
          <w:color w:val="auto"/>
          <w:u w:val="single"/>
        </w:rPr>
        <w:t>A</w:t>
      </w:r>
      <w:r w:rsidRPr="009D3023">
        <w:rPr>
          <w:rStyle w:val="Heading1Char"/>
          <w:rFonts w:eastAsia="Arial Unicode MS"/>
          <w:bCs w:val="0"/>
          <w:color w:val="auto"/>
          <w:u w:val="single"/>
        </w:rPr>
        <w:t>.060 Revisions to Approved Plans</w:t>
      </w:r>
      <w:bookmarkEnd w:id="205"/>
      <w:r w:rsidRPr="00216F5F">
        <w:rPr>
          <w:rFonts w:ascii="Times New (W1)" w:hAnsi="Times New (W1)"/>
          <w:b/>
          <w:szCs w:val="24"/>
        </w:rPr>
        <w:t>.</w:t>
      </w:r>
      <w:r w:rsidRPr="001A5AB0">
        <w:rPr>
          <w:rFonts w:ascii="Times New (W1)" w:hAnsi="Times New (W1)"/>
          <w:szCs w:val="24"/>
        </w:rPr>
        <w:t xml:space="preserve"> </w:t>
      </w:r>
      <w:r w:rsidRPr="00174905">
        <w:rPr>
          <w:rFonts w:ascii="Times New (W1)" w:hAnsi="Times New (W1)"/>
          <w:szCs w:val="24"/>
        </w:rPr>
        <w:t>Requests to revise approved Recreation Vehicle Park Permits may be processed as a Class 1 Permit provided that the proposed revisions do not result in substantial changes</w:t>
      </w:r>
      <w:r w:rsidRPr="00622501">
        <w:rPr>
          <w:rFonts w:ascii="Times New (W1)" w:hAnsi="Times New (W1)"/>
          <w:szCs w:val="24"/>
        </w:rPr>
        <w:t>.</w:t>
      </w:r>
      <w:r w:rsidRPr="00174905">
        <w:rPr>
          <w:rFonts w:ascii="Times New (W1)" w:hAnsi="Times New (W1)" w:cs="Arial"/>
          <w:szCs w:val="24"/>
        </w:rPr>
        <w:t xml:space="preserve"> </w:t>
      </w:r>
    </w:p>
    <w:p w14:paraId="6116B365" w14:textId="77777777" w:rsidR="00BA2E5C" w:rsidRPr="001A5AB0" w:rsidRDefault="00BA2E5C" w:rsidP="0004370F">
      <w:pPr>
        <w:ind w:left="720" w:hanging="360"/>
        <w:rPr>
          <w:rFonts w:ascii="Times New (W1)" w:hAnsi="Times New (W1)" w:cs="Arial"/>
          <w:szCs w:val="24"/>
        </w:rPr>
      </w:pPr>
      <w:r>
        <w:rPr>
          <w:rFonts w:ascii="Times New (W1)" w:hAnsi="Times New (W1)" w:cs="Arial"/>
          <w:szCs w:val="24"/>
        </w:rPr>
        <w:t>A.</w:t>
      </w:r>
      <w:r>
        <w:rPr>
          <w:rFonts w:ascii="Times New (W1)" w:hAnsi="Times New (W1)" w:cs="Arial"/>
          <w:szCs w:val="24"/>
        </w:rPr>
        <w:tab/>
      </w:r>
      <w:r w:rsidRPr="00622501">
        <w:rPr>
          <w:rFonts w:ascii="Times New (W1)" w:hAnsi="Times New (W1)" w:cs="Arial"/>
          <w:szCs w:val="24"/>
        </w:rPr>
        <w:t>For the</w:t>
      </w:r>
      <w:r w:rsidRPr="001A5AB0">
        <w:rPr>
          <w:rFonts w:ascii="Times New (W1)" w:hAnsi="Times New (W1)" w:cs="Arial"/>
          <w:szCs w:val="24"/>
        </w:rPr>
        <w:t xml:space="preserve"> purpose of this section substantial change includes</w:t>
      </w:r>
      <w:r>
        <w:rPr>
          <w:rFonts w:ascii="Times New (W1)" w:hAnsi="Times New (W1)" w:cs="Arial"/>
          <w:szCs w:val="24"/>
        </w:rPr>
        <w:t>, but is not limited to</w:t>
      </w:r>
      <w:r w:rsidRPr="001A5AB0">
        <w:rPr>
          <w:rFonts w:ascii="Times New (W1)" w:hAnsi="Times New (W1)" w:cs="Arial"/>
          <w:szCs w:val="24"/>
        </w:rPr>
        <w:t>:</w:t>
      </w:r>
    </w:p>
    <w:p w14:paraId="27035AB1" w14:textId="77777777" w:rsidR="00BA2E5C" w:rsidRPr="001A5AB0" w:rsidRDefault="00BA2E5C" w:rsidP="0004370F">
      <w:pPr>
        <w:ind w:left="1080" w:hanging="360"/>
        <w:rPr>
          <w:rFonts w:ascii="Times New (W1)" w:hAnsi="Times New (W1)" w:cs="Arial"/>
          <w:szCs w:val="24"/>
        </w:rPr>
      </w:pPr>
      <w:r>
        <w:rPr>
          <w:rFonts w:ascii="Times New (W1)" w:hAnsi="Times New (W1)" w:cs="Arial"/>
          <w:szCs w:val="24"/>
        </w:rPr>
        <w:t>1.</w:t>
      </w:r>
      <w:r>
        <w:rPr>
          <w:rFonts w:ascii="Times New (W1)" w:hAnsi="Times New (W1)" w:cs="Arial"/>
          <w:szCs w:val="24"/>
        </w:rPr>
        <w:tab/>
        <w:t>The creation of additional RV sites</w:t>
      </w:r>
      <w:r w:rsidRPr="001A5AB0">
        <w:rPr>
          <w:rFonts w:ascii="Times New (W1)" w:hAnsi="Times New (W1)" w:cs="Arial"/>
          <w:szCs w:val="24"/>
        </w:rPr>
        <w:t>;</w:t>
      </w:r>
    </w:p>
    <w:p w14:paraId="0D21D564" w14:textId="77777777" w:rsidR="00BA2E5C" w:rsidRPr="001A5AB0" w:rsidRDefault="00BA2E5C" w:rsidP="0004370F">
      <w:pPr>
        <w:ind w:left="1080" w:hanging="360"/>
        <w:rPr>
          <w:rFonts w:ascii="Times New (W1)" w:hAnsi="Times New (W1)" w:cs="Arial"/>
          <w:szCs w:val="24"/>
        </w:rPr>
      </w:pPr>
      <w:r>
        <w:rPr>
          <w:rFonts w:ascii="Times New (W1)" w:hAnsi="Times New (W1)" w:cs="Arial"/>
          <w:szCs w:val="24"/>
        </w:rPr>
        <w:t>2.</w:t>
      </w:r>
      <w:r w:rsidRPr="001A5AB0">
        <w:rPr>
          <w:rFonts w:ascii="Times New (W1)" w:hAnsi="Times New (W1)" w:cs="Arial"/>
          <w:szCs w:val="24"/>
        </w:rPr>
        <w:tab/>
        <w:t>Changes in access points; or</w:t>
      </w:r>
    </w:p>
    <w:p w14:paraId="435933C7" w14:textId="77777777" w:rsidR="00BA2E5C" w:rsidRDefault="00BA2E5C" w:rsidP="0004370F">
      <w:pPr>
        <w:ind w:left="1080" w:hanging="360"/>
        <w:rPr>
          <w:rFonts w:ascii="Times New (W1)" w:hAnsi="Times New (W1)" w:cs="Arial"/>
          <w:szCs w:val="24"/>
        </w:rPr>
      </w:pPr>
      <w:r>
        <w:rPr>
          <w:rFonts w:ascii="Times New (W1)" w:hAnsi="Times New (W1)" w:cs="Arial"/>
          <w:szCs w:val="24"/>
        </w:rPr>
        <w:t>3.</w:t>
      </w:r>
      <w:r>
        <w:rPr>
          <w:rFonts w:ascii="Times New (W1)" w:hAnsi="Times New (W1)" w:cs="Arial"/>
          <w:szCs w:val="24"/>
        </w:rPr>
        <w:tab/>
      </w:r>
      <w:r w:rsidRPr="001A5AB0">
        <w:rPr>
          <w:rFonts w:ascii="Times New (W1)" w:hAnsi="Times New (W1)" w:cs="Arial"/>
          <w:szCs w:val="24"/>
        </w:rPr>
        <w:t>Changes in the proposal that may lead to built or natural environmental impacts that were not addressed in the original approval.</w:t>
      </w:r>
    </w:p>
    <w:p w14:paraId="502432E8" w14:textId="77777777" w:rsidR="00BA2E5C" w:rsidRDefault="00BA2E5C" w:rsidP="0004370F">
      <w:pPr>
        <w:ind w:left="360" w:firstLine="0"/>
        <w:rPr>
          <w:rFonts w:ascii="Times New (W1)" w:hAnsi="Times New (W1)" w:cs="Arial"/>
          <w:szCs w:val="24"/>
        </w:rPr>
      </w:pPr>
    </w:p>
    <w:p w14:paraId="17C1D16A" w14:textId="0BB6D820" w:rsidR="00A86D30" w:rsidRPr="009D3023" w:rsidRDefault="00BA2E5C" w:rsidP="0004370F">
      <w:pPr>
        <w:pStyle w:val="ListParagraph"/>
        <w:numPr>
          <w:ilvl w:val="3"/>
          <w:numId w:val="90"/>
        </w:numPr>
        <w:ind w:left="720" w:hanging="360"/>
        <w:rPr>
          <w:rFonts w:ascii="Times New (W1)" w:hAnsi="Times New (W1)" w:cs="Arial"/>
          <w:szCs w:val="24"/>
        </w:rPr>
      </w:pPr>
      <w:r w:rsidRPr="009D3023">
        <w:rPr>
          <w:rFonts w:ascii="Times New (W1)" w:hAnsi="Times New (W1)" w:cs="Arial"/>
          <w:szCs w:val="24"/>
        </w:rPr>
        <w:t xml:space="preserve">All substantial revisions shall be processed as a Class 2 permit and shall be treated as a new application for purposes of vesting. </w:t>
      </w:r>
    </w:p>
    <w:p w14:paraId="3F6D647A" w14:textId="77777777" w:rsidR="00F53D96" w:rsidRDefault="00A86D30" w:rsidP="0004370F">
      <w:pPr>
        <w:spacing w:after="160" w:line="259" w:lineRule="auto"/>
        <w:ind w:left="0" w:right="0" w:firstLine="0"/>
        <w:rPr>
          <w:rFonts w:ascii="Times New (W1)" w:hAnsi="Times New (W1)" w:cs="Arial"/>
          <w:szCs w:val="24"/>
        </w:rPr>
        <w:sectPr w:rsidR="00F53D96" w:rsidSect="00646FE8">
          <w:headerReference w:type="default" r:id="rId73"/>
          <w:pgSz w:w="12240" w:h="15840"/>
          <w:pgMar w:top="720" w:right="720" w:bottom="720" w:left="720" w:header="720" w:footer="720" w:gutter="0"/>
          <w:cols w:space="720"/>
          <w:docGrid w:linePitch="360"/>
        </w:sectPr>
      </w:pPr>
      <w:r>
        <w:rPr>
          <w:rFonts w:ascii="Times New (W1)" w:hAnsi="Times New (W1)" w:cs="Arial"/>
          <w:szCs w:val="24"/>
        </w:rPr>
        <w:br w:type="page"/>
      </w:r>
    </w:p>
    <w:p w14:paraId="62B47AA7" w14:textId="77777777" w:rsidR="00F53D96" w:rsidRDefault="00F53D96" w:rsidP="0004370F">
      <w:pPr>
        <w:spacing w:after="160" w:line="259" w:lineRule="auto"/>
        <w:ind w:left="0" w:right="0" w:firstLine="0"/>
        <w:rPr>
          <w:rFonts w:ascii="Times New (W1)" w:hAnsi="Times New (W1)" w:cs="Arial"/>
          <w:szCs w:val="24"/>
        </w:rPr>
        <w:sectPr w:rsidR="00F53D96" w:rsidSect="00646FE8">
          <w:headerReference w:type="default" r:id="rId74"/>
          <w:pgSz w:w="12240" w:h="15840"/>
          <w:pgMar w:top="720" w:right="720" w:bottom="720" w:left="720" w:header="720" w:footer="720" w:gutter="0"/>
          <w:cols w:space="720"/>
          <w:docGrid w:linePitch="360"/>
        </w:sectPr>
      </w:pPr>
    </w:p>
    <w:p w14:paraId="6E4BE4C0" w14:textId="7190DDFC" w:rsidR="00A86D30" w:rsidRPr="00ED2A38" w:rsidRDefault="00A86D30" w:rsidP="0004370F">
      <w:pPr>
        <w:widowControl w:val="0"/>
        <w:spacing w:after="0" w:line="240" w:lineRule="auto"/>
        <w:ind w:left="540" w:right="1080" w:firstLine="0"/>
        <w:outlineLvl w:val="0"/>
        <w:rPr>
          <w:b/>
          <w:bCs/>
          <w:color w:val="auto"/>
          <w:szCs w:val="24"/>
        </w:rPr>
      </w:pPr>
      <w:bookmarkStart w:id="206" w:name="_Toc162959419"/>
      <w:r w:rsidRPr="00ED2A38">
        <w:rPr>
          <w:b/>
          <w:bCs/>
          <w:color w:val="auto"/>
          <w:szCs w:val="24"/>
        </w:rPr>
        <w:t>CHAPTER XX.48B</w:t>
      </w:r>
      <w:r w:rsidR="00972768">
        <w:rPr>
          <w:b/>
          <w:bCs/>
          <w:color w:val="auto"/>
          <w:szCs w:val="24"/>
        </w:rPr>
        <w:t xml:space="preserve"> - </w:t>
      </w:r>
      <w:bookmarkStart w:id="207" w:name="_Toc134346068"/>
      <w:bookmarkStart w:id="208" w:name="_Toc160871198"/>
      <w:r w:rsidRPr="00ED2A38">
        <w:rPr>
          <w:b/>
          <w:bCs/>
          <w:color w:val="auto"/>
          <w:szCs w:val="24"/>
        </w:rPr>
        <w:t>RECREATIONAL VEHICLE RESORT REGULATIONS</w:t>
      </w:r>
      <w:bookmarkEnd w:id="207"/>
      <w:bookmarkEnd w:id="208"/>
      <w:bookmarkEnd w:id="206"/>
    </w:p>
    <w:p w14:paraId="70938412" w14:textId="77777777" w:rsidR="00A86D30" w:rsidRDefault="00A86D30" w:rsidP="0004370F">
      <w:pPr>
        <w:tabs>
          <w:tab w:val="left" w:pos="720"/>
          <w:tab w:val="left" w:pos="1260"/>
          <w:tab w:val="left" w:pos="1620"/>
          <w:tab w:val="left" w:pos="1980"/>
          <w:tab w:val="left" w:pos="2340"/>
        </w:tabs>
        <w:ind w:right="1080"/>
        <w:rPr>
          <w:rFonts w:ascii="Times New (W1)" w:hAnsi="Times New (W1)"/>
          <w:b/>
          <w:szCs w:val="24"/>
        </w:rPr>
      </w:pPr>
    </w:p>
    <w:p w14:paraId="0B1FA954" w14:textId="77777777" w:rsidR="00A86D30" w:rsidRDefault="00A86D30" w:rsidP="0004370F">
      <w:pPr>
        <w:tabs>
          <w:tab w:val="left" w:pos="720"/>
          <w:tab w:val="left" w:pos="1260"/>
          <w:tab w:val="left" w:pos="1620"/>
          <w:tab w:val="left" w:pos="1980"/>
          <w:tab w:val="left" w:pos="2340"/>
        </w:tabs>
        <w:ind w:left="540" w:right="1080" w:firstLine="0"/>
        <w:rPr>
          <w:rFonts w:ascii="Times New (W1)" w:hAnsi="Times New (W1)"/>
          <w:b/>
          <w:szCs w:val="24"/>
        </w:rPr>
      </w:pPr>
      <w:r>
        <w:rPr>
          <w:rFonts w:ascii="Times New (W1)" w:hAnsi="Times New (W1)"/>
          <w:b/>
          <w:szCs w:val="24"/>
        </w:rPr>
        <w:t>Sections:</w:t>
      </w:r>
    </w:p>
    <w:p w14:paraId="66633D3F" w14:textId="0C47EF9C" w:rsidR="00A86D30" w:rsidRDefault="007B38C8" w:rsidP="0004370F">
      <w:pPr>
        <w:tabs>
          <w:tab w:val="left" w:pos="720"/>
          <w:tab w:val="left" w:pos="1260"/>
          <w:tab w:val="left" w:pos="1620"/>
          <w:tab w:val="left" w:pos="1980"/>
          <w:tab w:val="left" w:pos="2340"/>
        </w:tabs>
        <w:ind w:left="540" w:right="1080" w:firstLine="0"/>
        <w:rPr>
          <w:rFonts w:ascii="Times New (W1)" w:hAnsi="Times New (W1)" w:cs="Arial"/>
          <w:b/>
          <w:szCs w:val="24"/>
        </w:rPr>
      </w:pPr>
      <w:hyperlink w:anchor="xx48B010" w:history="1">
        <w:r w:rsidR="00A86D30" w:rsidRPr="00F6055D">
          <w:rPr>
            <w:rStyle w:val="Hyperlink"/>
            <w:rFonts w:ascii="Times New (W1)" w:hAnsi="Times New (W1)" w:cs="Arial"/>
            <w:b/>
            <w:szCs w:val="24"/>
          </w:rPr>
          <w:t>xx.48</w:t>
        </w:r>
        <w:r w:rsidR="00F6055D" w:rsidRPr="00F6055D">
          <w:rPr>
            <w:rStyle w:val="Hyperlink"/>
            <w:rFonts w:ascii="Times New (W1)" w:hAnsi="Times New (W1)" w:cs="Arial"/>
            <w:b/>
            <w:szCs w:val="24"/>
          </w:rPr>
          <w:t>B</w:t>
        </w:r>
        <w:r w:rsidR="00A86D30" w:rsidRPr="00F6055D">
          <w:rPr>
            <w:rStyle w:val="Hyperlink"/>
            <w:rFonts w:ascii="Times New (W1)" w:hAnsi="Times New (W1)" w:cs="Arial"/>
            <w:b/>
            <w:szCs w:val="24"/>
          </w:rPr>
          <w:t>.010</w:t>
        </w:r>
      </w:hyperlink>
      <w:r w:rsidR="00A86D30" w:rsidRPr="001A5AB0">
        <w:rPr>
          <w:rFonts w:ascii="Times New (W1)" w:hAnsi="Times New (W1)" w:cs="Arial"/>
          <w:b/>
          <w:szCs w:val="24"/>
        </w:rPr>
        <w:t xml:space="preserve"> </w:t>
      </w:r>
      <w:r w:rsidR="00A86D30">
        <w:rPr>
          <w:rFonts w:ascii="Times New (W1)" w:hAnsi="Times New (W1)" w:cs="Arial"/>
          <w:b/>
          <w:szCs w:val="24"/>
        </w:rPr>
        <w:tab/>
        <w:t>Purpose.</w:t>
      </w:r>
    </w:p>
    <w:p w14:paraId="083182CA" w14:textId="52583958" w:rsidR="00A86D30" w:rsidRDefault="007B38C8" w:rsidP="0004370F">
      <w:pPr>
        <w:tabs>
          <w:tab w:val="left" w:pos="720"/>
          <w:tab w:val="left" w:pos="1260"/>
          <w:tab w:val="left" w:pos="1620"/>
          <w:tab w:val="left" w:pos="1980"/>
          <w:tab w:val="left" w:pos="2340"/>
        </w:tabs>
        <w:ind w:left="540" w:right="1080" w:firstLine="0"/>
        <w:rPr>
          <w:rFonts w:ascii="Times New (W1)" w:hAnsi="Times New (W1)"/>
          <w:b/>
          <w:szCs w:val="24"/>
        </w:rPr>
      </w:pPr>
      <w:hyperlink w:anchor="xx48B020" w:history="1">
        <w:r w:rsidR="00A86D30" w:rsidRPr="00F6055D">
          <w:rPr>
            <w:rStyle w:val="Hyperlink"/>
            <w:rFonts w:ascii="Times New (W1)" w:hAnsi="Times New (W1)" w:cs="Arial"/>
            <w:b/>
            <w:szCs w:val="24"/>
          </w:rPr>
          <w:t>xx.48</w:t>
        </w:r>
        <w:r w:rsidR="00F6055D" w:rsidRPr="00F6055D">
          <w:rPr>
            <w:rStyle w:val="Hyperlink"/>
            <w:rFonts w:ascii="Times New (W1)" w:hAnsi="Times New (W1)" w:cs="Arial"/>
            <w:b/>
            <w:szCs w:val="24"/>
          </w:rPr>
          <w:t>B</w:t>
        </w:r>
        <w:r w:rsidR="00A86D30" w:rsidRPr="00F6055D">
          <w:rPr>
            <w:rStyle w:val="Hyperlink"/>
            <w:rFonts w:ascii="Times New (W1)" w:hAnsi="Times New (W1)" w:cs="Arial"/>
            <w:b/>
            <w:szCs w:val="24"/>
          </w:rPr>
          <w:t>.020</w:t>
        </w:r>
      </w:hyperlink>
      <w:r w:rsidR="00A86D30">
        <w:rPr>
          <w:rFonts w:ascii="Times New (W1)" w:hAnsi="Times New (W1)" w:cs="Arial"/>
          <w:b/>
          <w:szCs w:val="24"/>
        </w:rPr>
        <w:tab/>
        <w:t>Applicability.</w:t>
      </w:r>
    </w:p>
    <w:p w14:paraId="6E733E3F" w14:textId="3B942E6C" w:rsidR="00A86D30" w:rsidRPr="006B7D5B" w:rsidRDefault="007B38C8" w:rsidP="0004370F">
      <w:pPr>
        <w:tabs>
          <w:tab w:val="left" w:pos="720"/>
          <w:tab w:val="left" w:pos="1260"/>
          <w:tab w:val="left" w:pos="1620"/>
          <w:tab w:val="left" w:pos="1980"/>
          <w:tab w:val="left" w:pos="2340"/>
        </w:tabs>
        <w:ind w:left="540" w:right="1080" w:firstLine="0"/>
        <w:rPr>
          <w:rFonts w:ascii="Times New (W1)" w:hAnsi="Times New (W1)" w:cs="Arial"/>
          <w:b/>
          <w:szCs w:val="24"/>
        </w:rPr>
      </w:pPr>
      <w:hyperlink w:anchor="xx48B030" w:history="1">
        <w:r w:rsidR="00A86D30" w:rsidRPr="00F6055D">
          <w:rPr>
            <w:rStyle w:val="Hyperlink"/>
            <w:rFonts w:ascii="Times New (W1)" w:hAnsi="Times New (W1)" w:cs="Arial"/>
            <w:b/>
            <w:szCs w:val="24"/>
          </w:rPr>
          <w:t>xx.48</w:t>
        </w:r>
        <w:r w:rsidR="00F6055D" w:rsidRPr="00F6055D">
          <w:rPr>
            <w:rStyle w:val="Hyperlink"/>
            <w:rFonts w:ascii="Times New (W1)" w:hAnsi="Times New (W1)" w:cs="Arial"/>
            <w:b/>
            <w:szCs w:val="24"/>
          </w:rPr>
          <w:t>B</w:t>
        </w:r>
        <w:r w:rsidR="00A86D30" w:rsidRPr="00F6055D">
          <w:rPr>
            <w:rStyle w:val="Hyperlink"/>
            <w:rFonts w:ascii="Times New (W1)" w:hAnsi="Times New (W1)" w:cs="Arial"/>
            <w:b/>
            <w:szCs w:val="24"/>
          </w:rPr>
          <w:t>.030</w:t>
        </w:r>
      </w:hyperlink>
      <w:r w:rsidR="00A86D30" w:rsidRPr="006B7D5B">
        <w:rPr>
          <w:rFonts w:ascii="Times New (W1)" w:hAnsi="Times New (W1)" w:cs="Arial"/>
          <w:b/>
          <w:szCs w:val="24"/>
        </w:rPr>
        <w:t xml:space="preserve"> </w:t>
      </w:r>
      <w:r w:rsidR="00A86D30">
        <w:rPr>
          <w:rFonts w:ascii="Times New (W1)" w:hAnsi="Times New (W1)" w:cs="Arial"/>
          <w:b/>
          <w:szCs w:val="24"/>
        </w:rPr>
        <w:tab/>
        <w:t>Application Requirements.</w:t>
      </w:r>
    </w:p>
    <w:p w14:paraId="5627DFEF" w14:textId="60FADEC4" w:rsidR="00A86D30" w:rsidRPr="006B7D5B" w:rsidRDefault="007B38C8" w:rsidP="0004370F">
      <w:pPr>
        <w:tabs>
          <w:tab w:val="left" w:pos="720"/>
          <w:tab w:val="left" w:pos="1260"/>
          <w:tab w:val="left" w:pos="1620"/>
          <w:tab w:val="left" w:pos="1980"/>
          <w:tab w:val="left" w:pos="2340"/>
        </w:tabs>
        <w:ind w:left="540" w:right="1080" w:firstLine="0"/>
        <w:rPr>
          <w:rFonts w:ascii="Times New (W1)" w:hAnsi="Times New (W1)"/>
          <w:b/>
          <w:szCs w:val="24"/>
        </w:rPr>
      </w:pPr>
      <w:hyperlink w:anchor="xx48B040" w:history="1">
        <w:r w:rsidR="00A86D30" w:rsidRPr="00F6055D">
          <w:rPr>
            <w:rStyle w:val="Hyperlink"/>
            <w:rFonts w:ascii="Times New (W1)" w:hAnsi="Times New (W1)"/>
            <w:b/>
            <w:szCs w:val="24"/>
          </w:rPr>
          <w:t>xx.48</w:t>
        </w:r>
        <w:r w:rsidR="00F6055D" w:rsidRPr="00F6055D">
          <w:rPr>
            <w:rStyle w:val="Hyperlink"/>
            <w:rFonts w:ascii="Times New (W1)" w:hAnsi="Times New (W1)"/>
            <w:b/>
            <w:szCs w:val="24"/>
          </w:rPr>
          <w:t>B</w:t>
        </w:r>
        <w:r w:rsidR="00A86D30" w:rsidRPr="00F6055D">
          <w:rPr>
            <w:rStyle w:val="Hyperlink"/>
            <w:rFonts w:ascii="Times New (W1)" w:hAnsi="Times New (W1)"/>
            <w:b/>
            <w:szCs w:val="24"/>
          </w:rPr>
          <w:t>.040</w:t>
        </w:r>
      </w:hyperlink>
      <w:r w:rsidR="00A86D30" w:rsidRPr="006B7D5B">
        <w:rPr>
          <w:rFonts w:ascii="Times New (W1)" w:hAnsi="Times New (W1)"/>
          <w:b/>
          <w:szCs w:val="24"/>
        </w:rPr>
        <w:t xml:space="preserve"> </w:t>
      </w:r>
      <w:r w:rsidR="00A86D30">
        <w:rPr>
          <w:rFonts w:ascii="Times New (W1)" w:hAnsi="Times New (W1)"/>
          <w:b/>
          <w:szCs w:val="24"/>
        </w:rPr>
        <w:tab/>
      </w:r>
      <w:r w:rsidR="00A86D30" w:rsidRPr="006B7D5B">
        <w:rPr>
          <w:rFonts w:ascii="Times New (W1)" w:hAnsi="Times New (W1)"/>
          <w:b/>
          <w:szCs w:val="24"/>
        </w:rPr>
        <w:t>Approval Criteria</w:t>
      </w:r>
      <w:r w:rsidR="00A86D30">
        <w:rPr>
          <w:rFonts w:ascii="Times New (W1)" w:hAnsi="Times New (W1)"/>
          <w:b/>
          <w:szCs w:val="24"/>
        </w:rPr>
        <w:t>.</w:t>
      </w:r>
    </w:p>
    <w:p w14:paraId="52C6C723" w14:textId="063396F6" w:rsidR="00A86D30" w:rsidRPr="006B7D5B" w:rsidRDefault="007B38C8" w:rsidP="0004370F">
      <w:pPr>
        <w:tabs>
          <w:tab w:val="left" w:pos="720"/>
          <w:tab w:val="left" w:pos="1260"/>
          <w:tab w:val="left" w:pos="1620"/>
          <w:tab w:val="left" w:pos="1980"/>
          <w:tab w:val="left" w:pos="2340"/>
        </w:tabs>
        <w:ind w:left="540" w:right="1080" w:firstLine="0"/>
        <w:rPr>
          <w:rFonts w:ascii="Times New (W1)" w:hAnsi="Times New (W1)"/>
          <w:b/>
          <w:szCs w:val="24"/>
        </w:rPr>
      </w:pPr>
      <w:hyperlink w:anchor="xx48B050" w:history="1">
        <w:r w:rsidR="00A86D30" w:rsidRPr="00F6055D">
          <w:rPr>
            <w:rStyle w:val="Hyperlink"/>
            <w:rFonts w:ascii="Times New (W1)" w:hAnsi="Times New (W1)"/>
            <w:b/>
            <w:szCs w:val="24"/>
          </w:rPr>
          <w:t>xx.48</w:t>
        </w:r>
        <w:r w:rsidR="00F6055D" w:rsidRPr="00F6055D">
          <w:rPr>
            <w:rStyle w:val="Hyperlink"/>
            <w:rFonts w:ascii="Times New (W1)" w:hAnsi="Times New (W1)"/>
            <w:b/>
            <w:szCs w:val="24"/>
          </w:rPr>
          <w:t>B</w:t>
        </w:r>
        <w:r w:rsidR="00A86D30" w:rsidRPr="00F6055D">
          <w:rPr>
            <w:rStyle w:val="Hyperlink"/>
            <w:rFonts w:ascii="Times New (W1)" w:hAnsi="Times New (W1)"/>
            <w:b/>
            <w:szCs w:val="24"/>
          </w:rPr>
          <w:t>.050</w:t>
        </w:r>
      </w:hyperlink>
      <w:r w:rsidR="00A86D30" w:rsidRPr="006B7D5B">
        <w:rPr>
          <w:rFonts w:ascii="Times New (W1)" w:hAnsi="Times New (W1)"/>
          <w:b/>
          <w:szCs w:val="24"/>
        </w:rPr>
        <w:t xml:space="preserve"> </w:t>
      </w:r>
      <w:r w:rsidR="00A86D30">
        <w:rPr>
          <w:rFonts w:ascii="Times New (W1)" w:hAnsi="Times New (W1)"/>
          <w:b/>
          <w:szCs w:val="24"/>
        </w:rPr>
        <w:tab/>
        <w:t>Project Approval.</w:t>
      </w:r>
    </w:p>
    <w:p w14:paraId="2ED27876" w14:textId="7AEBAB50" w:rsidR="00A86D30" w:rsidRPr="006B7D5B" w:rsidRDefault="007B38C8" w:rsidP="0004370F">
      <w:pPr>
        <w:tabs>
          <w:tab w:val="left" w:pos="720"/>
          <w:tab w:val="left" w:pos="1260"/>
          <w:tab w:val="left" w:pos="1620"/>
          <w:tab w:val="left" w:pos="1980"/>
          <w:tab w:val="left" w:pos="2340"/>
        </w:tabs>
        <w:ind w:left="540" w:right="1080" w:firstLine="0"/>
        <w:rPr>
          <w:rFonts w:ascii="Times New (W1)" w:hAnsi="Times New (W1)"/>
          <w:b/>
          <w:szCs w:val="24"/>
        </w:rPr>
      </w:pPr>
      <w:hyperlink w:anchor="xx48B060" w:history="1">
        <w:r w:rsidR="00A86D30" w:rsidRPr="00F6055D">
          <w:rPr>
            <w:rStyle w:val="Hyperlink"/>
            <w:rFonts w:ascii="Times New (W1)" w:hAnsi="Times New (W1)"/>
            <w:b/>
            <w:szCs w:val="24"/>
          </w:rPr>
          <w:t>xx.48</w:t>
        </w:r>
        <w:r w:rsidR="00F6055D" w:rsidRPr="00F6055D">
          <w:rPr>
            <w:rStyle w:val="Hyperlink"/>
            <w:rFonts w:ascii="Times New (W1)" w:hAnsi="Times New (W1)"/>
            <w:b/>
            <w:szCs w:val="24"/>
          </w:rPr>
          <w:t>B</w:t>
        </w:r>
        <w:r w:rsidR="00A86D30" w:rsidRPr="00F6055D">
          <w:rPr>
            <w:rStyle w:val="Hyperlink"/>
            <w:rFonts w:ascii="Times New (W1)" w:hAnsi="Times New (W1)"/>
            <w:b/>
            <w:szCs w:val="24"/>
          </w:rPr>
          <w:t>.060</w:t>
        </w:r>
      </w:hyperlink>
      <w:r w:rsidR="00A86D30" w:rsidRPr="006B7D5B">
        <w:rPr>
          <w:rFonts w:ascii="Times New (W1)" w:hAnsi="Times New (W1)"/>
          <w:b/>
          <w:szCs w:val="24"/>
        </w:rPr>
        <w:t xml:space="preserve"> </w:t>
      </w:r>
      <w:r w:rsidR="00A86D30">
        <w:rPr>
          <w:rFonts w:ascii="Times New (W1)" w:hAnsi="Times New (W1)"/>
          <w:b/>
          <w:szCs w:val="24"/>
        </w:rPr>
        <w:tab/>
      </w:r>
      <w:r w:rsidR="00A86D30" w:rsidRPr="006B7D5B">
        <w:rPr>
          <w:rFonts w:ascii="Times New (W1)" w:hAnsi="Times New (W1)"/>
          <w:b/>
          <w:szCs w:val="24"/>
        </w:rPr>
        <w:t>Revisions to Approved Plans</w:t>
      </w:r>
      <w:r w:rsidR="00A86D30">
        <w:rPr>
          <w:rFonts w:ascii="Times New (W1)" w:hAnsi="Times New (W1)"/>
          <w:b/>
          <w:szCs w:val="24"/>
        </w:rPr>
        <w:t>.</w:t>
      </w:r>
    </w:p>
    <w:p w14:paraId="2833F4DD" w14:textId="32E7A9A7" w:rsidR="00A86D30" w:rsidRPr="001A5AB0" w:rsidRDefault="00A86D30" w:rsidP="0004370F">
      <w:pPr>
        <w:tabs>
          <w:tab w:val="left" w:pos="720"/>
          <w:tab w:val="left" w:pos="1260"/>
          <w:tab w:val="left" w:pos="1620"/>
          <w:tab w:val="left" w:pos="1980"/>
          <w:tab w:val="left" w:pos="2340"/>
        </w:tabs>
        <w:ind w:right="1080"/>
        <w:rPr>
          <w:rFonts w:ascii="Times New (W1)" w:hAnsi="Times New (W1)"/>
          <w:szCs w:val="24"/>
        </w:rPr>
      </w:pPr>
      <w:r w:rsidRPr="001A5AB0">
        <w:rPr>
          <w:rFonts w:ascii="Times New (W1)" w:hAnsi="Times New (W1)"/>
          <w:szCs w:val="24"/>
        </w:rPr>
        <w:tab/>
      </w:r>
    </w:p>
    <w:p w14:paraId="6C4585F1" w14:textId="33DA4AD7" w:rsidR="00A86D30" w:rsidRPr="001A5AB0" w:rsidRDefault="00A86D30" w:rsidP="0004370F">
      <w:pPr>
        <w:tabs>
          <w:tab w:val="left" w:pos="180"/>
          <w:tab w:val="left" w:pos="360"/>
        </w:tabs>
        <w:ind w:left="360" w:right="1080" w:firstLine="0"/>
        <w:rPr>
          <w:rFonts w:ascii="Times New (W1)" w:hAnsi="Times New (W1)" w:cs="Arial"/>
          <w:szCs w:val="24"/>
        </w:rPr>
      </w:pPr>
      <w:bookmarkStart w:id="209" w:name="xx48B010"/>
      <w:bookmarkStart w:id="210" w:name="_Toc162959420"/>
      <w:bookmarkEnd w:id="209"/>
      <w:r w:rsidRPr="00867739">
        <w:rPr>
          <w:rStyle w:val="Heading1Char"/>
          <w:rFonts w:eastAsia="Arial Unicode MS"/>
          <w:color w:val="auto"/>
          <w:u w:val="single"/>
        </w:rPr>
        <w:t>xx.48</w:t>
      </w:r>
      <w:r w:rsidR="00363CC8" w:rsidRPr="00867739">
        <w:rPr>
          <w:rStyle w:val="Heading1Char"/>
          <w:rFonts w:eastAsia="Arial Unicode MS"/>
          <w:color w:val="auto"/>
          <w:u w:val="single"/>
        </w:rPr>
        <w:t>B</w:t>
      </w:r>
      <w:r w:rsidRPr="00867739">
        <w:rPr>
          <w:rStyle w:val="Heading1Char"/>
          <w:rFonts w:eastAsia="Arial Unicode MS"/>
          <w:color w:val="auto"/>
          <w:u w:val="single"/>
        </w:rPr>
        <w:t>.010 Purpose</w:t>
      </w:r>
      <w:bookmarkEnd w:id="210"/>
      <w:r w:rsidRPr="001A5AB0">
        <w:rPr>
          <w:rFonts w:ascii="Times New (W1)" w:hAnsi="Times New (W1)" w:cs="Arial"/>
          <w:b/>
          <w:szCs w:val="24"/>
        </w:rPr>
        <w:t>.</w:t>
      </w:r>
      <w:r w:rsidRPr="001A5AB0">
        <w:rPr>
          <w:rFonts w:ascii="Times New (W1)" w:hAnsi="Times New (W1)"/>
          <w:szCs w:val="24"/>
        </w:rPr>
        <w:t xml:space="preserve"> </w:t>
      </w:r>
      <w:r w:rsidRPr="001A5AB0">
        <w:rPr>
          <w:rFonts w:ascii="Times New (W1)" w:hAnsi="Times New (W1)" w:cs="Arial"/>
          <w:szCs w:val="24"/>
        </w:rPr>
        <w:t xml:space="preserve">The purpose of this Chapter is to establish the standards for the division of land for sale, transfer of ownership, </w:t>
      </w:r>
      <w:r>
        <w:rPr>
          <w:rFonts w:ascii="Times New (W1)" w:hAnsi="Times New (W1)" w:cs="Arial"/>
          <w:szCs w:val="24"/>
        </w:rPr>
        <w:t xml:space="preserve">or </w:t>
      </w:r>
      <w:r w:rsidRPr="001A5AB0">
        <w:rPr>
          <w:rFonts w:ascii="Times New (W1)" w:hAnsi="Times New (W1)" w:cs="Arial"/>
          <w:szCs w:val="24"/>
        </w:rPr>
        <w:t xml:space="preserve">lease of real property for recreational vehicle parking sites. </w:t>
      </w:r>
    </w:p>
    <w:p w14:paraId="42306F94" w14:textId="77777777" w:rsidR="00A86D30" w:rsidRPr="001A5AB0" w:rsidRDefault="00A86D30" w:rsidP="0004370F">
      <w:pPr>
        <w:tabs>
          <w:tab w:val="left" w:pos="180"/>
          <w:tab w:val="left" w:pos="360"/>
        </w:tabs>
        <w:ind w:left="360" w:right="1080"/>
        <w:rPr>
          <w:rFonts w:ascii="Times New (W1)" w:hAnsi="Times New (W1)"/>
          <w:szCs w:val="24"/>
        </w:rPr>
      </w:pPr>
    </w:p>
    <w:p w14:paraId="57355283" w14:textId="6BA5CEFF" w:rsidR="00A86D30" w:rsidRPr="002C45A2" w:rsidRDefault="00A86D30" w:rsidP="0004370F">
      <w:pPr>
        <w:tabs>
          <w:tab w:val="left" w:pos="180"/>
          <w:tab w:val="left" w:pos="360"/>
          <w:tab w:val="left" w:pos="720"/>
          <w:tab w:val="left" w:pos="1260"/>
          <w:tab w:val="left" w:pos="1620"/>
          <w:tab w:val="left" w:pos="1980"/>
          <w:tab w:val="left" w:pos="2340"/>
        </w:tabs>
        <w:ind w:left="360" w:right="1080" w:firstLine="0"/>
        <w:rPr>
          <w:rFonts w:ascii="Times New (W1)" w:hAnsi="Times New (W1)"/>
          <w:szCs w:val="24"/>
        </w:rPr>
      </w:pPr>
      <w:bookmarkStart w:id="211" w:name="xx48B020"/>
      <w:bookmarkStart w:id="212" w:name="_Toc162959421"/>
      <w:bookmarkEnd w:id="211"/>
      <w:r w:rsidRPr="005F4B57">
        <w:rPr>
          <w:rStyle w:val="Heading1Char"/>
          <w:rFonts w:eastAsia="Arial Unicode MS"/>
          <w:bCs w:val="0"/>
          <w:color w:val="auto"/>
          <w:u w:val="single"/>
        </w:rPr>
        <w:t>xx.48</w:t>
      </w:r>
      <w:r w:rsidR="00363CC8">
        <w:rPr>
          <w:rStyle w:val="Heading1Char"/>
          <w:rFonts w:eastAsia="Arial Unicode MS"/>
          <w:bCs w:val="0"/>
          <w:color w:val="auto"/>
          <w:u w:val="single"/>
        </w:rPr>
        <w:t>B</w:t>
      </w:r>
      <w:r w:rsidRPr="005F4B57">
        <w:rPr>
          <w:rStyle w:val="Heading1Char"/>
          <w:rFonts w:eastAsia="Arial Unicode MS"/>
          <w:bCs w:val="0"/>
          <w:color w:val="auto"/>
          <w:u w:val="single"/>
        </w:rPr>
        <w:t>.020</w:t>
      </w:r>
      <w:r w:rsidR="00BA494A" w:rsidRPr="005F4B57">
        <w:rPr>
          <w:rStyle w:val="Heading1Char"/>
          <w:rFonts w:eastAsia="Arial Unicode MS"/>
          <w:bCs w:val="0"/>
          <w:color w:val="auto"/>
          <w:u w:val="single"/>
        </w:rPr>
        <w:t xml:space="preserve"> </w:t>
      </w:r>
      <w:r w:rsidRPr="005F4B57">
        <w:rPr>
          <w:rStyle w:val="Heading1Char"/>
          <w:rFonts w:eastAsia="Arial Unicode MS"/>
          <w:bCs w:val="0"/>
          <w:color w:val="auto"/>
          <w:u w:val="single"/>
        </w:rPr>
        <w:t>Applicability</w:t>
      </w:r>
      <w:bookmarkEnd w:id="212"/>
      <w:r>
        <w:rPr>
          <w:rFonts w:ascii="Times New (W1)" w:hAnsi="Times New (W1)" w:cs="Arial"/>
          <w:b/>
          <w:szCs w:val="24"/>
        </w:rPr>
        <w:t xml:space="preserve">. </w:t>
      </w:r>
      <w:r w:rsidRPr="001A5AB0">
        <w:rPr>
          <w:rFonts w:ascii="Times New (W1)" w:hAnsi="Times New (W1)" w:cs="Arial"/>
          <w:szCs w:val="24"/>
        </w:rPr>
        <w:t>Any person seeking to use rea</w:t>
      </w:r>
      <w:r>
        <w:rPr>
          <w:rFonts w:ascii="Times New (W1)" w:hAnsi="Times New (W1)" w:cs="Arial"/>
          <w:szCs w:val="24"/>
        </w:rPr>
        <w:t>l property as a “Commercial Use”</w:t>
      </w:r>
      <w:r w:rsidRPr="001A5AB0">
        <w:rPr>
          <w:rFonts w:ascii="Times New (W1)" w:hAnsi="Times New (W1)" w:cs="Arial"/>
          <w:szCs w:val="24"/>
        </w:rPr>
        <w:t xml:space="preserve"> for recreational vehicle parking sites </w:t>
      </w:r>
      <w:r>
        <w:rPr>
          <w:rFonts w:ascii="Times New (W1)" w:hAnsi="Times New (W1)" w:cs="Arial"/>
          <w:szCs w:val="24"/>
        </w:rPr>
        <w:t xml:space="preserve">that involves the sale, or transfer of ownership of RV parking sites shall be processed as a Recreational Vehicle Resort and </w:t>
      </w:r>
      <w:r w:rsidRPr="001A5AB0">
        <w:rPr>
          <w:rFonts w:ascii="Times New (W1)" w:hAnsi="Times New (W1)" w:cs="Arial"/>
          <w:szCs w:val="24"/>
        </w:rPr>
        <w:t>must apply for</w:t>
      </w:r>
      <w:r>
        <w:rPr>
          <w:rFonts w:ascii="Times New (W1)" w:hAnsi="Times New (W1)" w:cs="Arial"/>
          <w:szCs w:val="24"/>
        </w:rPr>
        <w:t xml:space="preserve"> and receive</w:t>
      </w:r>
      <w:r w:rsidRPr="001A5AB0">
        <w:rPr>
          <w:rFonts w:ascii="Times New (W1)" w:hAnsi="Times New (W1)" w:cs="Arial"/>
          <w:szCs w:val="24"/>
        </w:rPr>
        <w:t xml:space="preserve"> a </w:t>
      </w:r>
      <w:r>
        <w:rPr>
          <w:rFonts w:ascii="Times New (W1)" w:hAnsi="Times New (W1)" w:cs="Arial"/>
          <w:szCs w:val="24"/>
        </w:rPr>
        <w:t>Conditional Use Permit</w:t>
      </w:r>
      <w:r w:rsidRPr="001A5AB0">
        <w:rPr>
          <w:rFonts w:ascii="Times New (W1)" w:hAnsi="Times New (W1)" w:cs="Arial"/>
          <w:szCs w:val="24"/>
        </w:rPr>
        <w:t xml:space="preserve"> from the County</w:t>
      </w:r>
      <w:r>
        <w:rPr>
          <w:rFonts w:ascii="Times New (W1)" w:hAnsi="Times New (W1)" w:cs="Arial"/>
          <w:szCs w:val="24"/>
        </w:rPr>
        <w:t>, provided that:</w:t>
      </w:r>
    </w:p>
    <w:p w14:paraId="37829925" w14:textId="5EF9D626" w:rsidR="0045419C" w:rsidRDefault="00A86D30" w:rsidP="0004370F">
      <w:pPr>
        <w:pStyle w:val="ListParagraph"/>
        <w:numPr>
          <w:ilvl w:val="1"/>
          <w:numId w:val="94"/>
        </w:numPr>
        <w:tabs>
          <w:tab w:val="clear" w:pos="1101"/>
        </w:tabs>
        <w:spacing w:after="0" w:line="240" w:lineRule="auto"/>
        <w:ind w:left="720" w:right="1080"/>
        <w:rPr>
          <w:rFonts w:ascii="Times New (W1)" w:hAnsi="Times New (W1)" w:cs="Arial"/>
          <w:szCs w:val="24"/>
        </w:rPr>
      </w:pPr>
      <w:r w:rsidRPr="0045419C">
        <w:rPr>
          <w:rFonts w:ascii="Times New (W1)" w:hAnsi="Times New (W1)" w:cs="Arial"/>
          <w:szCs w:val="24"/>
        </w:rPr>
        <w:t>Any person seeking to use his or her property for “Commercial Use” by RV’s that does not involve the sale or transfer or ownership, of recreational vehicle parking sites shall be processed as a Recreational Vehicle Park in accordance with the provisions of Chapter xx.48A.</w:t>
      </w:r>
    </w:p>
    <w:p w14:paraId="77D6FC85" w14:textId="77777777" w:rsidR="00C10A12" w:rsidRPr="0045419C" w:rsidRDefault="00C10A12" w:rsidP="0004370F">
      <w:pPr>
        <w:pStyle w:val="ListParagraph"/>
        <w:spacing w:after="0" w:line="240" w:lineRule="auto"/>
        <w:ind w:right="1080" w:firstLine="0"/>
        <w:rPr>
          <w:rFonts w:ascii="Times New (W1)" w:hAnsi="Times New (W1)" w:cs="Arial"/>
          <w:szCs w:val="24"/>
        </w:rPr>
      </w:pPr>
    </w:p>
    <w:p w14:paraId="275CC864" w14:textId="0B9A3F7F" w:rsidR="00A86D30" w:rsidRPr="0045419C" w:rsidRDefault="00A86D30" w:rsidP="0004370F">
      <w:pPr>
        <w:pStyle w:val="ListParagraph"/>
        <w:numPr>
          <w:ilvl w:val="1"/>
          <w:numId w:val="94"/>
        </w:numPr>
        <w:tabs>
          <w:tab w:val="clear" w:pos="1101"/>
        </w:tabs>
        <w:spacing w:after="0" w:line="240" w:lineRule="auto"/>
        <w:ind w:left="720" w:right="1080"/>
        <w:rPr>
          <w:rFonts w:ascii="Times New (W1)" w:hAnsi="Times New (W1)" w:cs="Arial"/>
          <w:szCs w:val="24"/>
        </w:rPr>
      </w:pPr>
      <w:r w:rsidRPr="0045419C">
        <w:rPr>
          <w:rFonts w:ascii="Times New (W1)" w:hAnsi="Times New (W1)" w:cs="Arial"/>
          <w:szCs w:val="24"/>
        </w:rPr>
        <w:t>Any person seeking to divide his or her property for the purpose of sale or transfer of ownership for a Recreational Vehicle Resort is also required to apply for and receive an approved subdivision or binding site plan from the County. All subdivisions or binding site plans for Recreational Vehicle Resorts must comply with the density requirements of the zoning district in which it is located.</w:t>
      </w:r>
    </w:p>
    <w:p w14:paraId="2D80709B" w14:textId="77777777" w:rsidR="00A86D30" w:rsidRDefault="00A86D30" w:rsidP="0004370F">
      <w:pPr>
        <w:pStyle w:val="ListParagraph"/>
        <w:ind w:left="0" w:right="1080"/>
        <w:rPr>
          <w:rFonts w:ascii="Times New (W1)" w:hAnsi="Times New (W1)" w:cs="Arial"/>
          <w:b/>
          <w:szCs w:val="24"/>
        </w:rPr>
      </w:pPr>
    </w:p>
    <w:p w14:paraId="336CC0B4" w14:textId="7EE67F12" w:rsidR="00A86D30" w:rsidRPr="007E6374" w:rsidRDefault="00A86D30" w:rsidP="0004370F">
      <w:pPr>
        <w:ind w:left="360" w:right="1080" w:firstLine="0"/>
        <w:rPr>
          <w:rFonts w:ascii="Times New (W1)" w:hAnsi="Times New (W1)" w:cs="Arial"/>
          <w:szCs w:val="24"/>
        </w:rPr>
      </w:pPr>
      <w:bookmarkStart w:id="213" w:name="xx48B030"/>
      <w:bookmarkStart w:id="214" w:name="_Toc162959422"/>
      <w:bookmarkEnd w:id="213"/>
      <w:r w:rsidRPr="005F4B57">
        <w:rPr>
          <w:rStyle w:val="Heading1Char"/>
          <w:rFonts w:eastAsia="Arial Unicode MS"/>
          <w:bCs w:val="0"/>
          <w:color w:val="auto"/>
          <w:u w:val="single"/>
        </w:rPr>
        <w:t>xx.48</w:t>
      </w:r>
      <w:r w:rsidR="00363CC8">
        <w:rPr>
          <w:rStyle w:val="Heading1Char"/>
          <w:rFonts w:eastAsia="Arial Unicode MS"/>
          <w:bCs w:val="0"/>
          <w:color w:val="auto"/>
          <w:u w:val="single"/>
        </w:rPr>
        <w:t>B</w:t>
      </w:r>
      <w:r w:rsidRPr="005F4B57">
        <w:rPr>
          <w:rStyle w:val="Heading1Char"/>
          <w:rFonts w:eastAsia="Arial Unicode MS"/>
          <w:bCs w:val="0"/>
          <w:color w:val="auto"/>
          <w:u w:val="single"/>
        </w:rPr>
        <w:t>.030 Application Requirements</w:t>
      </w:r>
      <w:bookmarkEnd w:id="214"/>
      <w:r w:rsidRPr="007E6374">
        <w:rPr>
          <w:rFonts w:ascii="Times New (W1)" w:hAnsi="Times New (W1)" w:cs="Arial"/>
          <w:b/>
          <w:szCs w:val="24"/>
        </w:rPr>
        <w:t>.</w:t>
      </w:r>
      <w:r w:rsidRPr="007E6374">
        <w:rPr>
          <w:rFonts w:ascii="Times New (W1)" w:hAnsi="Times New (W1)"/>
          <w:szCs w:val="24"/>
        </w:rPr>
        <w:t xml:space="preserve"> </w:t>
      </w:r>
      <w:r w:rsidRPr="007E6374">
        <w:rPr>
          <w:rFonts w:ascii="Times New (W1)" w:hAnsi="Times New (W1)" w:cs="Arial"/>
          <w:szCs w:val="24"/>
        </w:rPr>
        <w:t xml:space="preserve">The County </w:t>
      </w:r>
      <w:r>
        <w:rPr>
          <w:rFonts w:ascii="Times New (W1)" w:hAnsi="Times New (W1)" w:cs="Arial"/>
          <w:szCs w:val="24"/>
        </w:rPr>
        <w:t>Community Development Director</w:t>
      </w:r>
      <w:r w:rsidRPr="007E6374">
        <w:rPr>
          <w:rFonts w:ascii="Times New (W1)" w:hAnsi="Times New (W1)" w:cs="Arial"/>
          <w:szCs w:val="24"/>
        </w:rPr>
        <w:t xml:space="preserve"> is authorized to establish such forms, procedures, and fees as may be necessary to process applications for Recreational Vehicle Resorts and related permits, provided that:</w:t>
      </w:r>
    </w:p>
    <w:p w14:paraId="48BD95BD" w14:textId="77777777" w:rsidR="00A86D30" w:rsidRDefault="00A86D30" w:rsidP="0004370F">
      <w:pPr>
        <w:numPr>
          <w:ilvl w:val="0"/>
          <w:numId w:val="106"/>
        </w:numPr>
        <w:spacing w:after="0" w:line="240" w:lineRule="auto"/>
        <w:ind w:right="1080"/>
        <w:rPr>
          <w:rFonts w:ascii="Times New (W1)" w:hAnsi="Times New (W1)" w:cs="Arial"/>
          <w:szCs w:val="24"/>
        </w:rPr>
      </w:pPr>
      <w:r w:rsidRPr="001A5AB0">
        <w:rPr>
          <w:rFonts w:ascii="Times New (W1)" w:hAnsi="Times New (W1)" w:cs="Arial"/>
          <w:szCs w:val="24"/>
        </w:rPr>
        <w:t>Prior to submitting an application(s) to the County, the Applicant must schedule and participate in a pre-application review conference.</w:t>
      </w:r>
    </w:p>
    <w:p w14:paraId="2C265717" w14:textId="77777777" w:rsidR="00A86D30" w:rsidRDefault="00A86D30" w:rsidP="0004370F">
      <w:pPr>
        <w:ind w:left="720" w:right="1080"/>
        <w:rPr>
          <w:rFonts w:ascii="Times New (W1)" w:hAnsi="Times New (W1)" w:cs="Arial"/>
          <w:szCs w:val="24"/>
        </w:rPr>
      </w:pPr>
    </w:p>
    <w:p w14:paraId="55E7E89E" w14:textId="77777777" w:rsidR="00A86D30" w:rsidRPr="007E6374" w:rsidRDefault="00A86D30" w:rsidP="0004370F">
      <w:pPr>
        <w:numPr>
          <w:ilvl w:val="0"/>
          <w:numId w:val="115"/>
        </w:numPr>
        <w:spacing w:after="0" w:line="240" w:lineRule="auto"/>
        <w:ind w:right="1080"/>
        <w:rPr>
          <w:rFonts w:ascii="Times New (W1)" w:hAnsi="Times New (W1)" w:cs="Arial"/>
          <w:szCs w:val="24"/>
        </w:rPr>
      </w:pPr>
      <w:r>
        <w:rPr>
          <w:rFonts w:ascii="Times New (W1)" w:hAnsi="Times New (W1)" w:cs="Arial"/>
          <w:szCs w:val="24"/>
        </w:rPr>
        <w:t xml:space="preserve">All Recreational Vehicle Resort </w:t>
      </w:r>
      <w:r w:rsidRPr="001A5AB0">
        <w:rPr>
          <w:rFonts w:ascii="Times New (W1)" w:hAnsi="Times New (W1)" w:cs="Arial"/>
          <w:szCs w:val="24"/>
        </w:rPr>
        <w:t xml:space="preserve">applications shall be processed as a </w:t>
      </w:r>
      <w:r>
        <w:rPr>
          <w:rFonts w:ascii="Times New (W1)" w:hAnsi="Times New (W1)" w:cs="Arial"/>
          <w:szCs w:val="24"/>
        </w:rPr>
        <w:t>Class 2 Permit in accordance with the provisions of this Title.</w:t>
      </w:r>
    </w:p>
    <w:p w14:paraId="3CD3D861" w14:textId="77777777" w:rsidR="00A86D30" w:rsidRPr="001A5AB0" w:rsidRDefault="00A86D30" w:rsidP="0004370F">
      <w:pPr>
        <w:ind w:left="720" w:right="1080" w:hanging="360"/>
        <w:rPr>
          <w:rFonts w:ascii="Times New (W1)" w:hAnsi="Times New (W1)" w:cs="Arial"/>
          <w:szCs w:val="24"/>
        </w:rPr>
      </w:pPr>
    </w:p>
    <w:p w14:paraId="2620D90E" w14:textId="77777777" w:rsidR="00A86D30" w:rsidRDefault="00A86D30" w:rsidP="0004370F">
      <w:pPr>
        <w:numPr>
          <w:ilvl w:val="0"/>
          <w:numId w:val="116"/>
        </w:numPr>
        <w:spacing w:after="0" w:line="240" w:lineRule="auto"/>
        <w:ind w:right="1080"/>
        <w:rPr>
          <w:rFonts w:ascii="Times New (W1)" w:hAnsi="Times New (W1)" w:cs="Arial"/>
          <w:szCs w:val="24"/>
        </w:rPr>
      </w:pPr>
      <w:r w:rsidRPr="001A5AB0">
        <w:rPr>
          <w:rFonts w:ascii="Times New (W1)" w:hAnsi="Times New (W1)" w:cs="Arial"/>
          <w:szCs w:val="24"/>
        </w:rPr>
        <w:t xml:space="preserve">It is the intent of the County to </w:t>
      </w:r>
      <w:r>
        <w:rPr>
          <w:rFonts w:ascii="Times New (W1)" w:hAnsi="Times New (W1)" w:cs="Arial"/>
          <w:szCs w:val="24"/>
        </w:rPr>
        <w:t>integrate the processing of all</w:t>
      </w:r>
      <w:r w:rsidRPr="001A5AB0">
        <w:rPr>
          <w:rFonts w:ascii="Times New (W1)" w:hAnsi="Times New (W1)" w:cs="Arial"/>
          <w:szCs w:val="24"/>
        </w:rPr>
        <w:t xml:space="preserve"> permits and approvals as may be required</w:t>
      </w:r>
      <w:r>
        <w:rPr>
          <w:rFonts w:ascii="Times New (W1)" w:hAnsi="Times New (W1)" w:cs="Arial"/>
          <w:szCs w:val="24"/>
        </w:rPr>
        <w:t xml:space="preserve"> for a proposed Recreational Vehicle Resort</w:t>
      </w:r>
      <w:r w:rsidRPr="001A5AB0">
        <w:rPr>
          <w:rFonts w:ascii="Times New (W1)" w:hAnsi="Times New (W1)" w:cs="Arial"/>
          <w:szCs w:val="24"/>
        </w:rPr>
        <w:t xml:space="preserve">. The County </w:t>
      </w:r>
      <w:r>
        <w:rPr>
          <w:rFonts w:ascii="Times New (W1)" w:hAnsi="Times New (W1)" w:cs="Arial"/>
          <w:szCs w:val="24"/>
        </w:rPr>
        <w:t>Community Development Director</w:t>
      </w:r>
      <w:r w:rsidRPr="001A5AB0">
        <w:rPr>
          <w:rFonts w:ascii="Times New (W1)" w:hAnsi="Times New (W1)" w:cs="Arial"/>
          <w:szCs w:val="24"/>
        </w:rPr>
        <w:t xml:space="preserve"> shall be responsible for determining the required permits and establishing the appropriate review and public comment procedures.</w:t>
      </w:r>
    </w:p>
    <w:p w14:paraId="5533C36E" w14:textId="77777777" w:rsidR="00A86D30" w:rsidRPr="0022392E" w:rsidRDefault="00A86D30" w:rsidP="0004370F">
      <w:pPr>
        <w:ind w:right="1080"/>
        <w:rPr>
          <w:szCs w:val="24"/>
        </w:rPr>
      </w:pPr>
    </w:p>
    <w:p w14:paraId="3DDD2888" w14:textId="77777777" w:rsidR="00A86D30" w:rsidRPr="0022392E" w:rsidRDefault="00A86D30" w:rsidP="0004370F">
      <w:pPr>
        <w:spacing w:line="300" w:lineRule="auto"/>
        <w:ind w:left="720" w:right="1080" w:hanging="378"/>
        <w:rPr>
          <w:szCs w:val="24"/>
        </w:rPr>
      </w:pPr>
      <w:r>
        <w:rPr>
          <w:szCs w:val="24"/>
        </w:rPr>
        <w:t>D.</w:t>
      </w:r>
      <w:r>
        <w:rPr>
          <w:szCs w:val="24"/>
        </w:rPr>
        <w:tab/>
      </w:r>
      <w:r w:rsidRPr="0022392E">
        <w:rPr>
          <w:szCs w:val="24"/>
        </w:rPr>
        <w:t xml:space="preserve">At a minimum, an application for </w:t>
      </w:r>
      <w:r>
        <w:rPr>
          <w:szCs w:val="24"/>
        </w:rPr>
        <w:t>Recreational Vehicle</w:t>
      </w:r>
      <w:r w:rsidRPr="0022392E">
        <w:rPr>
          <w:szCs w:val="24"/>
        </w:rPr>
        <w:t xml:space="preserve"> </w:t>
      </w:r>
      <w:r>
        <w:rPr>
          <w:szCs w:val="24"/>
        </w:rPr>
        <w:t>Resort</w:t>
      </w:r>
      <w:r w:rsidRPr="0022392E">
        <w:rPr>
          <w:szCs w:val="24"/>
        </w:rPr>
        <w:t xml:space="preserve"> </w:t>
      </w:r>
      <w:r>
        <w:rPr>
          <w:szCs w:val="24"/>
        </w:rPr>
        <w:t xml:space="preserve">and associated permits </w:t>
      </w:r>
      <w:r w:rsidRPr="0022392E">
        <w:rPr>
          <w:szCs w:val="24"/>
        </w:rPr>
        <w:t>shall include the following:</w:t>
      </w:r>
    </w:p>
    <w:p w14:paraId="56F225F1" w14:textId="77777777" w:rsidR="00DE5EA9" w:rsidRDefault="00A86D30" w:rsidP="0004370F">
      <w:pPr>
        <w:spacing w:line="300" w:lineRule="auto"/>
        <w:ind w:left="1080" w:right="1080" w:hanging="360"/>
        <w:rPr>
          <w:szCs w:val="24"/>
        </w:rPr>
        <w:sectPr w:rsidR="00DE5EA9" w:rsidSect="00646FE8">
          <w:headerReference w:type="default" r:id="rId75"/>
          <w:type w:val="continuous"/>
          <w:pgSz w:w="12240" w:h="15840"/>
          <w:pgMar w:top="720" w:right="720" w:bottom="720" w:left="720" w:header="720" w:footer="720" w:gutter="0"/>
          <w:cols w:space="720"/>
          <w:titlePg/>
          <w:docGrid w:linePitch="360"/>
        </w:sectPr>
      </w:pPr>
      <w:r>
        <w:rPr>
          <w:szCs w:val="24"/>
        </w:rPr>
        <w:t>1</w:t>
      </w:r>
      <w:r w:rsidRPr="0022392E">
        <w:rPr>
          <w:szCs w:val="24"/>
        </w:rPr>
        <w:t>.</w:t>
      </w:r>
      <w:r w:rsidR="00D00091">
        <w:rPr>
          <w:szCs w:val="24"/>
        </w:rPr>
        <w:tab/>
      </w:r>
      <w:r w:rsidRPr="0022392E">
        <w:rPr>
          <w:szCs w:val="24"/>
        </w:rPr>
        <w:t>The name and address of Applicant</w:t>
      </w:r>
      <w:r>
        <w:rPr>
          <w:szCs w:val="24"/>
        </w:rPr>
        <w:t>, representative(s)</w:t>
      </w:r>
      <w:r w:rsidRPr="0022392E">
        <w:rPr>
          <w:szCs w:val="24"/>
        </w:rPr>
        <w:t xml:space="preserve"> and property owner(s);</w:t>
      </w:r>
    </w:p>
    <w:p w14:paraId="5D3C6907" w14:textId="2AB9AA86" w:rsidR="00A86D30" w:rsidRPr="00D00091" w:rsidRDefault="00A86D30" w:rsidP="0004370F">
      <w:pPr>
        <w:pStyle w:val="ListParagraph"/>
        <w:numPr>
          <w:ilvl w:val="0"/>
          <w:numId w:val="98"/>
        </w:numPr>
        <w:spacing w:line="300" w:lineRule="auto"/>
        <w:ind w:right="1080"/>
        <w:rPr>
          <w:szCs w:val="24"/>
        </w:rPr>
      </w:pPr>
      <w:r w:rsidRPr="00D00091">
        <w:rPr>
          <w:szCs w:val="24"/>
        </w:rPr>
        <w:lastRenderedPageBreak/>
        <w:t>A complete description of the interest of the Applicant in the property and a thorough project description including sales, lease, and/or marketing plans;</w:t>
      </w:r>
    </w:p>
    <w:p w14:paraId="25B52F77" w14:textId="34E56DE6" w:rsidR="00A86D30" w:rsidRPr="00D00091" w:rsidRDefault="00A86D30" w:rsidP="0004370F">
      <w:pPr>
        <w:pStyle w:val="ListParagraph"/>
        <w:numPr>
          <w:ilvl w:val="0"/>
          <w:numId w:val="98"/>
        </w:numPr>
        <w:ind w:right="1080"/>
        <w:rPr>
          <w:szCs w:val="24"/>
        </w:rPr>
      </w:pPr>
      <w:r w:rsidRPr="00D00091">
        <w:rPr>
          <w:szCs w:val="24"/>
        </w:rPr>
        <w:t>A statement of any proposed or anticipated limitations or conditions on the use of the land;</w:t>
      </w:r>
    </w:p>
    <w:p w14:paraId="6D86BEDF" w14:textId="77777777" w:rsidR="00A86D30" w:rsidRPr="0022392E" w:rsidRDefault="00A86D30" w:rsidP="0004370F">
      <w:pPr>
        <w:ind w:left="1080" w:right="1080" w:hanging="360"/>
        <w:rPr>
          <w:szCs w:val="24"/>
        </w:rPr>
      </w:pPr>
      <w:r>
        <w:rPr>
          <w:szCs w:val="24"/>
        </w:rPr>
        <w:t>4</w:t>
      </w:r>
      <w:r w:rsidRPr="0022392E">
        <w:rPr>
          <w:szCs w:val="24"/>
        </w:rPr>
        <w:t>.</w:t>
      </w:r>
      <w:r w:rsidRPr="0022392E">
        <w:rPr>
          <w:szCs w:val="24"/>
        </w:rPr>
        <w:tab/>
        <w:t xml:space="preserve">A traffic study based on the total number of trips that will be generated at full build out and that identifies such traffic mitigation measures that may be required to meet County Level of Service </w:t>
      </w:r>
      <w:r>
        <w:rPr>
          <w:szCs w:val="24"/>
        </w:rPr>
        <w:t xml:space="preserve">and Road </w:t>
      </w:r>
      <w:r w:rsidRPr="0022392E">
        <w:rPr>
          <w:szCs w:val="24"/>
        </w:rPr>
        <w:t>standards.</w:t>
      </w:r>
    </w:p>
    <w:p w14:paraId="182A70A5" w14:textId="77777777" w:rsidR="00A86D30" w:rsidRPr="0022392E" w:rsidRDefault="00A86D30" w:rsidP="0004370F">
      <w:pPr>
        <w:ind w:left="1080" w:right="1080" w:hanging="360"/>
        <w:rPr>
          <w:szCs w:val="24"/>
        </w:rPr>
      </w:pPr>
      <w:r>
        <w:rPr>
          <w:szCs w:val="24"/>
        </w:rPr>
        <w:t>5.</w:t>
      </w:r>
      <w:r>
        <w:rPr>
          <w:szCs w:val="24"/>
        </w:rPr>
        <w:tab/>
        <w:t>A</w:t>
      </w:r>
      <w:r w:rsidRPr="0022392E">
        <w:rPr>
          <w:szCs w:val="24"/>
        </w:rPr>
        <w:t xml:space="preserve"> site plan drawing(s) that is neat and accurate at a scale not less than one inch for each two hundred feet on a sheet or sheets measuring </w:t>
      </w:r>
      <w:r>
        <w:rPr>
          <w:szCs w:val="24"/>
        </w:rPr>
        <w:t>eleven</w:t>
      </w:r>
      <w:r w:rsidRPr="0022392E">
        <w:rPr>
          <w:szCs w:val="24"/>
        </w:rPr>
        <w:t xml:space="preserve"> by </w:t>
      </w:r>
      <w:r>
        <w:rPr>
          <w:szCs w:val="24"/>
        </w:rPr>
        <w:t>seventeen</w:t>
      </w:r>
      <w:r w:rsidRPr="0022392E">
        <w:rPr>
          <w:szCs w:val="24"/>
        </w:rPr>
        <w:t xml:space="preserve"> inches </w:t>
      </w:r>
      <w:r>
        <w:rPr>
          <w:szCs w:val="24"/>
        </w:rPr>
        <w:t xml:space="preserve">(or as required by the Planning Department) </w:t>
      </w:r>
      <w:r w:rsidRPr="0022392E">
        <w:rPr>
          <w:szCs w:val="24"/>
        </w:rPr>
        <w:t>that depicts:</w:t>
      </w:r>
    </w:p>
    <w:p w14:paraId="67FE9456" w14:textId="77777777" w:rsidR="00A86D30" w:rsidRDefault="00A86D30" w:rsidP="0004370F">
      <w:pPr>
        <w:numPr>
          <w:ilvl w:val="7"/>
          <w:numId w:val="105"/>
        </w:numPr>
        <w:tabs>
          <w:tab w:val="clear" w:pos="4680"/>
        </w:tabs>
        <w:autoSpaceDE w:val="0"/>
        <w:spacing w:after="0" w:line="240" w:lineRule="auto"/>
        <w:ind w:left="1440" w:right="1080"/>
        <w:rPr>
          <w:szCs w:val="24"/>
        </w:rPr>
      </w:pPr>
      <w:r w:rsidRPr="0022392E">
        <w:rPr>
          <w:szCs w:val="24"/>
        </w:rPr>
        <w:t xml:space="preserve">The location of all existing and proposed </w:t>
      </w:r>
      <w:r>
        <w:rPr>
          <w:szCs w:val="24"/>
        </w:rPr>
        <w:t xml:space="preserve">property lines, </w:t>
      </w:r>
      <w:r w:rsidRPr="0022392E">
        <w:rPr>
          <w:szCs w:val="24"/>
        </w:rPr>
        <w:t xml:space="preserve">lots, sites, tracts, </w:t>
      </w:r>
      <w:r>
        <w:rPr>
          <w:szCs w:val="24"/>
        </w:rPr>
        <w:t xml:space="preserve">neighboring parcels, </w:t>
      </w:r>
      <w:r w:rsidRPr="0022392E">
        <w:rPr>
          <w:szCs w:val="24"/>
        </w:rPr>
        <w:t>and/or open spaces along with required buffers or setbacks</w:t>
      </w:r>
      <w:r>
        <w:rPr>
          <w:szCs w:val="24"/>
        </w:rPr>
        <w:t>, provided that</w:t>
      </w:r>
      <w:r w:rsidRPr="0022392E">
        <w:rPr>
          <w:szCs w:val="24"/>
        </w:rPr>
        <w:t>;</w:t>
      </w:r>
    </w:p>
    <w:p w14:paraId="5018C0B3" w14:textId="77777777" w:rsidR="00A86D30" w:rsidRPr="0022392E" w:rsidRDefault="00A86D30" w:rsidP="0004370F">
      <w:pPr>
        <w:numPr>
          <w:ilvl w:val="8"/>
          <w:numId w:val="105"/>
        </w:numPr>
        <w:tabs>
          <w:tab w:val="clear" w:pos="5040"/>
          <w:tab w:val="num" w:pos="-270"/>
        </w:tabs>
        <w:spacing w:after="0" w:line="240" w:lineRule="auto"/>
        <w:ind w:left="1800" w:right="1080"/>
        <w:rPr>
          <w:szCs w:val="24"/>
        </w:rPr>
      </w:pPr>
      <w:r w:rsidRPr="0022392E">
        <w:rPr>
          <w:szCs w:val="24"/>
        </w:rPr>
        <w:t xml:space="preserve">The County </w:t>
      </w:r>
      <w:r>
        <w:rPr>
          <w:szCs w:val="24"/>
        </w:rPr>
        <w:t>may</w:t>
      </w:r>
      <w:r w:rsidRPr="0022392E">
        <w:rPr>
          <w:szCs w:val="24"/>
        </w:rPr>
        <w:t xml:space="preserve"> prescribe more extensive survey </w:t>
      </w:r>
      <w:r>
        <w:rPr>
          <w:szCs w:val="24"/>
        </w:rPr>
        <w:t xml:space="preserve">or submittal </w:t>
      </w:r>
      <w:r w:rsidRPr="0022392E">
        <w:rPr>
          <w:szCs w:val="24"/>
        </w:rPr>
        <w:t>requirements in accordance with the provisions of RCW 58.17, RCW 64.32, and RCW 64.34.</w:t>
      </w:r>
    </w:p>
    <w:p w14:paraId="460929EA" w14:textId="77777777" w:rsidR="00A86D30" w:rsidRDefault="00A86D30" w:rsidP="0004370F">
      <w:pPr>
        <w:numPr>
          <w:ilvl w:val="0"/>
          <w:numId w:val="111"/>
        </w:numPr>
        <w:tabs>
          <w:tab w:val="clear" w:pos="990"/>
        </w:tabs>
        <w:autoSpaceDE w:val="0"/>
        <w:spacing w:after="0" w:line="240" w:lineRule="auto"/>
        <w:ind w:left="1440" w:right="1080"/>
        <w:rPr>
          <w:szCs w:val="24"/>
        </w:rPr>
      </w:pPr>
      <w:r>
        <w:rPr>
          <w:szCs w:val="24"/>
        </w:rPr>
        <w:t>Proposed landscaping;</w:t>
      </w:r>
    </w:p>
    <w:p w14:paraId="6FD0291D" w14:textId="77777777" w:rsidR="00A86D30" w:rsidRPr="0022392E" w:rsidRDefault="00A86D30" w:rsidP="0004370F">
      <w:pPr>
        <w:numPr>
          <w:ilvl w:val="0"/>
          <w:numId w:val="111"/>
        </w:numPr>
        <w:tabs>
          <w:tab w:val="clear" w:pos="990"/>
        </w:tabs>
        <w:autoSpaceDE w:val="0"/>
        <w:spacing w:after="0" w:line="240" w:lineRule="auto"/>
        <w:ind w:left="1440" w:right="1080"/>
        <w:rPr>
          <w:szCs w:val="24"/>
        </w:rPr>
      </w:pPr>
      <w:r w:rsidRPr="0022392E">
        <w:rPr>
          <w:szCs w:val="24"/>
        </w:rPr>
        <w:t>Known or potential environmentally sensitive areas and the associated buffers or setbacks;</w:t>
      </w:r>
    </w:p>
    <w:p w14:paraId="114FC373" w14:textId="77777777" w:rsidR="00A86D30" w:rsidRPr="0022392E" w:rsidRDefault="00A86D30" w:rsidP="0004370F">
      <w:pPr>
        <w:numPr>
          <w:ilvl w:val="0"/>
          <w:numId w:val="111"/>
        </w:numPr>
        <w:tabs>
          <w:tab w:val="clear" w:pos="990"/>
        </w:tabs>
        <w:autoSpaceDE w:val="0"/>
        <w:spacing w:after="0" w:line="240" w:lineRule="auto"/>
        <w:ind w:left="1440" w:right="1080"/>
        <w:rPr>
          <w:szCs w:val="24"/>
        </w:rPr>
      </w:pPr>
      <w:r w:rsidRPr="0022392E">
        <w:rPr>
          <w:szCs w:val="24"/>
        </w:rPr>
        <w:t>Streets, roads, access points, parking areas, trails</w:t>
      </w:r>
      <w:r>
        <w:rPr>
          <w:szCs w:val="24"/>
        </w:rPr>
        <w:t>,</w:t>
      </w:r>
      <w:r w:rsidRPr="0022392E">
        <w:rPr>
          <w:szCs w:val="24"/>
        </w:rPr>
        <w:t xml:space="preserve"> and driveways;</w:t>
      </w:r>
    </w:p>
    <w:p w14:paraId="6015859E" w14:textId="77777777" w:rsidR="00A86D30" w:rsidRPr="0022392E" w:rsidRDefault="00A86D30" w:rsidP="0004370F">
      <w:pPr>
        <w:numPr>
          <w:ilvl w:val="0"/>
          <w:numId w:val="111"/>
        </w:numPr>
        <w:tabs>
          <w:tab w:val="clear" w:pos="990"/>
        </w:tabs>
        <w:autoSpaceDE w:val="0"/>
        <w:spacing w:after="0" w:line="240" w:lineRule="auto"/>
        <w:ind w:left="1440" w:right="1080"/>
        <w:rPr>
          <w:szCs w:val="24"/>
        </w:rPr>
      </w:pPr>
      <w:r w:rsidRPr="0022392E">
        <w:rPr>
          <w:szCs w:val="24"/>
        </w:rPr>
        <w:t>Existing and proposed easements;</w:t>
      </w:r>
    </w:p>
    <w:p w14:paraId="746137F9" w14:textId="77777777" w:rsidR="00A86D30" w:rsidRPr="0022392E" w:rsidRDefault="00A86D30" w:rsidP="0004370F">
      <w:pPr>
        <w:numPr>
          <w:ilvl w:val="0"/>
          <w:numId w:val="111"/>
        </w:numPr>
        <w:tabs>
          <w:tab w:val="clear" w:pos="990"/>
        </w:tabs>
        <w:autoSpaceDE w:val="0"/>
        <w:spacing w:after="0" w:line="240" w:lineRule="auto"/>
        <w:ind w:left="1440" w:right="1080"/>
        <w:rPr>
          <w:szCs w:val="24"/>
        </w:rPr>
      </w:pPr>
      <w:r w:rsidRPr="0022392E">
        <w:rPr>
          <w:szCs w:val="24"/>
        </w:rPr>
        <w:t>Existing and proposed water and sewer system improve</w:t>
      </w:r>
      <w:r>
        <w:rPr>
          <w:szCs w:val="24"/>
        </w:rPr>
        <w:t xml:space="preserve">ments, storm water facilities, </w:t>
      </w:r>
      <w:r w:rsidRPr="0022392E">
        <w:rPr>
          <w:szCs w:val="24"/>
        </w:rPr>
        <w:t xml:space="preserve">and utilities; </w:t>
      </w:r>
    </w:p>
    <w:p w14:paraId="22480F36" w14:textId="77777777" w:rsidR="00A86D30" w:rsidRPr="002C45A2" w:rsidRDefault="00A86D30" w:rsidP="0004370F">
      <w:pPr>
        <w:numPr>
          <w:ilvl w:val="0"/>
          <w:numId w:val="107"/>
        </w:numPr>
        <w:spacing w:after="0" w:line="240" w:lineRule="auto"/>
        <w:ind w:left="1440" w:right="1080"/>
        <w:rPr>
          <w:szCs w:val="24"/>
        </w:rPr>
      </w:pPr>
      <w:r w:rsidRPr="002C45A2">
        <w:rPr>
          <w:szCs w:val="24"/>
        </w:rPr>
        <w:t>Existing and proposed open space and recreation areas; and</w:t>
      </w:r>
    </w:p>
    <w:p w14:paraId="592CF072" w14:textId="77777777" w:rsidR="00A86D30" w:rsidRPr="0022392E" w:rsidRDefault="00A86D30" w:rsidP="0004370F">
      <w:pPr>
        <w:numPr>
          <w:ilvl w:val="0"/>
          <w:numId w:val="107"/>
        </w:numPr>
        <w:spacing w:after="0" w:line="240" w:lineRule="auto"/>
        <w:ind w:left="1440" w:right="1080"/>
        <w:rPr>
          <w:szCs w:val="24"/>
        </w:rPr>
      </w:pPr>
      <w:r>
        <w:rPr>
          <w:szCs w:val="24"/>
        </w:rPr>
        <w:t>A proposed development schedule including the projected completion or build out date and potential phases of developments</w:t>
      </w:r>
      <w:r w:rsidRPr="0022392E">
        <w:rPr>
          <w:szCs w:val="24"/>
        </w:rPr>
        <w:t>.</w:t>
      </w:r>
    </w:p>
    <w:p w14:paraId="2A869427" w14:textId="76AD4D9C" w:rsidR="00A86D30" w:rsidRPr="005367E1" w:rsidRDefault="00A86D30" w:rsidP="00592516">
      <w:pPr>
        <w:pStyle w:val="ListParagraph"/>
        <w:widowControl w:val="0"/>
        <w:numPr>
          <w:ilvl w:val="0"/>
          <w:numId w:val="173"/>
        </w:numPr>
        <w:tabs>
          <w:tab w:val="clear" w:pos="720"/>
        </w:tabs>
        <w:autoSpaceDE w:val="0"/>
        <w:autoSpaceDN w:val="0"/>
        <w:adjustRightInd w:val="0"/>
        <w:spacing w:after="0" w:line="240" w:lineRule="auto"/>
        <w:ind w:left="1080" w:right="1080"/>
        <w:rPr>
          <w:szCs w:val="24"/>
        </w:rPr>
      </w:pPr>
      <w:r w:rsidRPr="005367E1">
        <w:rPr>
          <w:szCs w:val="24"/>
        </w:rPr>
        <w:t>A copy of the proposed Lot Owners Association By-Laws or comparable documents that will govern the ownership and maintenance of land or facilities in shared or common ownership. These by-laws shall include, but is not limited to:</w:t>
      </w:r>
    </w:p>
    <w:p w14:paraId="61F59F1D" w14:textId="77777777" w:rsidR="00A86D30" w:rsidRPr="0022392E" w:rsidRDefault="00A86D30" w:rsidP="0004370F">
      <w:pPr>
        <w:widowControl w:val="0"/>
        <w:numPr>
          <w:ilvl w:val="1"/>
          <w:numId w:val="104"/>
        </w:numPr>
        <w:tabs>
          <w:tab w:val="clear" w:pos="1800"/>
        </w:tabs>
        <w:autoSpaceDE w:val="0"/>
        <w:autoSpaceDN w:val="0"/>
        <w:adjustRightInd w:val="0"/>
        <w:spacing w:after="0" w:line="240" w:lineRule="auto"/>
        <w:ind w:left="1440" w:right="1080"/>
        <w:rPr>
          <w:szCs w:val="24"/>
        </w:rPr>
      </w:pPr>
      <w:r w:rsidRPr="0022392E">
        <w:rPr>
          <w:szCs w:val="24"/>
        </w:rPr>
        <w:t>Provisions to ensure the ongoing maintenance and operation of required water and sewer systems; and</w:t>
      </w:r>
    </w:p>
    <w:p w14:paraId="606A8561" w14:textId="77777777" w:rsidR="00A86D30" w:rsidRDefault="00A86D30" w:rsidP="0004370F">
      <w:pPr>
        <w:widowControl w:val="0"/>
        <w:numPr>
          <w:ilvl w:val="1"/>
          <w:numId w:val="104"/>
        </w:numPr>
        <w:tabs>
          <w:tab w:val="clear" w:pos="1800"/>
        </w:tabs>
        <w:autoSpaceDE w:val="0"/>
        <w:autoSpaceDN w:val="0"/>
        <w:adjustRightInd w:val="0"/>
        <w:spacing w:after="0" w:line="240" w:lineRule="auto"/>
        <w:ind w:left="1440" w:right="1080"/>
        <w:rPr>
          <w:szCs w:val="24"/>
        </w:rPr>
      </w:pPr>
      <w:r w:rsidRPr="0022392E">
        <w:rPr>
          <w:szCs w:val="24"/>
        </w:rPr>
        <w:t>Provisions for annual fire and safety inspections</w:t>
      </w:r>
      <w:r>
        <w:rPr>
          <w:szCs w:val="24"/>
        </w:rPr>
        <w:t xml:space="preserve"> by the appropriate Fire District or jurisdiction</w:t>
      </w:r>
      <w:r w:rsidRPr="0022392E">
        <w:rPr>
          <w:szCs w:val="24"/>
        </w:rPr>
        <w:t>.</w:t>
      </w:r>
    </w:p>
    <w:p w14:paraId="1AC12FD3" w14:textId="1742D9E7" w:rsidR="00A86D30" w:rsidRPr="005367E1" w:rsidRDefault="00A86D30" w:rsidP="00592516">
      <w:pPr>
        <w:pStyle w:val="ListParagraph"/>
        <w:widowControl w:val="0"/>
        <w:numPr>
          <w:ilvl w:val="0"/>
          <w:numId w:val="173"/>
        </w:numPr>
        <w:tabs>
          <w:tab w:val="clear" w:pos="720"/>
        </w:tabs>
        <w:autoSpaceDE w:val="0"/>
        <w:autoSpaceDN w:val="0"/>
        <w:adjustRightInd w:val="0"/>
        <w:ind w:left="1080" w:right="1080"/>
        <w:rPr>
          <w:szCs w:val="24"/>
        </w:rPr>
      </w:pPr>
      <w:r w:rsidRPr="005367E1">
        <w:rPr>
          <w:szCs w:val="24"/>
        </w:rPr>
        <w:t>A copy of the title report for the parcel(s).</w:t>
      </w:r>
    </w:p>
    <w:p w14:paraId="00546B47" w14:textId="77777777" w:rsidR="00A86D30" w:rsidRPr="0022392E" w:rsidRDefault="00A86D30" w:rsidP="0004370F">
      <w:pPr>
        <w:spacing w:line="300" w:lineRule="auto"/>
        <w:ind w:left="720" w:right="1080" w:hanging="360"/>
        <w:rPr>
          <w:szCs w:val="24"/>
        </w:rPr>
      </w:pPr>
    </w:p>
    <w:p w14:paraId="41A42A0E" w14:textId="77777777" w:rsidR="00A86D30" w:rsidRDefault="00A86D30" w:rsidP="0004370F">
      <w:pPr>
        <w:numPr>
          <w:ilvl w:val="0"/>
          <w:numId w:val="117"/>
        </w:numPr>
        <w:tabs>
          <w:tab w:val="clear" w:pos="720"/>
        </w:tabs>
        <w:spacing w:after="0" w:line="240" w:lineRule="auto"/>
        <w:ind w:right="1080"/>
        <w:rPr>
          <w:szCs w:val="24"/>
        </w:rPr>
      </w:pPr>
      <w:r w:rsidRPr="0022392E">
        <w:rPr>
          <w:szCs w:val="24"/>
        </w:rPr>
        <w:t xml:space="preserve">All applications for </w:t>
      </w:r>
      <w:r>
        <w:rPr>
          <w:szCs w:val="24"/>
        </w:rPr>
        <w:t>RV Resorts with five or more</w:t>
      </w:r>
      <w:r w:rsidRPr="0022392E">
        <w:rPr>
          <w:szCs w:val="24"/>
        </w:rPr>
        <w:t xml:space="preserve"> </w:t>
      </w:r>
      <w:r>
        <w:rPr>
          <w:szCs w:val="24"/>
        </w:rPr>
        <w:t>RV sites</w:t>
      </w:r>
      <w:r w:rsidRPr="0022392E">
        <w:rPr>
          <w:szCs w:val="24"/>
        </w:rPr>
        <w:t xml:space="preserve"> and/or</w:t>
      </w:r>
      <w:r>
        <w:rPr>
          <w:szCs w:val="24"/>
        </w:rPr>
        <w:t xml:space="preserve"> that</w:t>
      </w:r>
      <w:r w:rsidRPr="0022392E">
        <w:rPr>
          <w:szCs w:val="24"/>
        </w:rPr>
        <w:t xml:space="preserve"> involve </w:t>
      </w:r>
      <w:r>
        <w:rPr>
          <w:szCs w:val="24"/>
        </w:rPr>
        <w:t>parcels</w:t>
      </w:r>
      <w:r w:rsidRPr="0022392E">
        <w:rPr>
          <w:szCs w:val="24"/>
        </w:rPr>
        <w:t xml:space="preserve"> that contain or are adjacent to environmentally sensitive areas, shall be accompanied by a SEPA </w:t>
      </w:r>
      <w:r>
        <w:rPr>
          <w:szCs w:val="24"/>
        </w:rPr>
        <w:t>C</w:t>
      </w:r>
      <w:r w:rsidRPr="0022392E">
        <w:rPr>
          <w:szCs w:val="24"/>
        </w:rPr>
        <w:t>hecklist</w:t>
      </w:r>
      <w:r>
        <w:rPr>
          <w:szCs w:val="24"/>
        </w:rPr>
        <w:t>.</w:t>
      </w:r>
    </w:p>
    <w:p w14:paraId="51EE3BD2" w14:textId="77777777" w:rsidR="00A86D30" w:rsidRDefault="00A86D30" w:rsidP="0004370F">
      <w:pPr>
        <w:ind w:left="720" w:right="1080" w:hanging="360"/>
        <w:rPr>
          <w:szCs w:val="24"/>
        </w:rPr>
      </w:pPr>
    </w:p>
    <w:p w14:paraId="3B79BC42" w14:textId="77777777" w:rsidR="00A86D30" w:rsidRDefault="00A86D30" w:rsidP="0004370F">
      <w:pPr>
        <w:numPr>
          <w:ilvl w:val="0"/>
          <w:numId w:val="117"/>
        </w:numPr>
        <w:tabs>
          <w:tab w:val="clear" w:pos="720"/>
        </w:tabs>
        <w:spacing w:after="0" w:line="240" w:lineRule="auto"/>
        <w:ind w:right="1080"/>
        <w:rPr>
          <w:szCs w:val="24"/>
        </w:rPr>
      </w:pPr>
      <w:r w:rsidRPr="002B17CA">
        <w:rPr>
          <w:szCs w:val="24"/>
        </w:rPr>
        <w:t xml:space="preserve">All applications for Recreational Vehicle </w:t>
      </w:r>
      <w:r>
        <w:rPr>
          <w:szCs w:val="24"/>
        </w:rPr>
        <w:t>Resorts</w:t>
      </w:r>
      <w:r w:rsidRPr="002B17CA">
        <w:rPr>
          <w:szCs w:val="24"/>
        </w:rPr>
        <w:t xml:space="preserve"> within a shoreline area as defined by the Washington State Shoreline Management Act shall submit an application for Shoreline Substantial Development Permit and shall be accompanied by a SEPA</w:t>
      </w:r>
      <w:r>
        <w:rPr>
          <w:szCs w:val="24"/>
        </w:rPr>
        <w:t xml:space="preserve"> C</w:t>
      </w:r>
      <w:r w:rsidRPr="002B17CA">
        <w:rPr>
          <w:szCs w:val="24"/>
        </w:rPr>
        <w:t>hecklist.</w:t>
      </w:r>
    </w:p>
    <w:p w14:paraId="010F83E1" w14:textId="77777777" w:rsidR="007E4E92" w:rsidRPr="002B17CA" w:rsidRDefault="007E4E92" w:rsidP="0004370F">
      <w:pPr>
        <w:spacing w:after="0" w:line="240" w:lineRule="auto"/>
        <w:ind w:left="0" w:right="1080" w:firstLine="0"/>
        <w:rPr>
          <w:szCs w:val="24"/>
        </w:rPr>
      </w:pPr>
    </w:p>
    <w:p w14:paraId="48380911" w14:textId="3F7E43B3" w:rsidR="00A86D30" w:rsidRPr="001A5AB0" w:rsidRDefault="00A86D30" w:rsidP="0004370F">
      <w:pPr>
        <w:pStyle w:val="texthead"/>
        <w:tabs>
          <w:tab w:val="left" w:pos="720"/>
        </w:tabs>
        <w:spacing w:before="0" w:beforeAutospacing="0" w:after="0" w:afterAutospacing="0"/>
        <w:ind w:left="360" w:right="1080"/>
        <w:jc w:val="both"/>
        <w:rPr>
          <w:rFonts w:ascii="Times New (W1)" w:hAnsi="Times New (W1)"/>
          <w:color w:val="000000"/>
          <w:sz w:val="24"/>
          <w:szCs w:val="24"/>
        </w:rPr>
      </w:pPr>
      <w:bookmarkStart w:id="215" w:name="xx48B040"/>
      <w:bookmarkStart w:id="216" w:name="_Toc162959423"/>
      <w:bookmarkEnd w:id="215"/>
      <w:r w:rsidRPr="005F4B57">
        <w:rPr>
          <w:rStyle w:val="Heading1Char"/>
          <w:rFonts w:eastAsia="Arial Unicode MS" w:cs="Times New Roman"/>
          <w:b/>
          <w:bCs/>
          <w:color w:val="auto"/>
          <w:u w:val="single"/>
        </w:rPr>
        <w:t>xx.48</w:t>
      </w:r>
      <w:r w:rsidR="00363CC8">
        <w:rPr>
          <w:rStyle w:val="Heading1Char"/>
          <w:rFonts w:eastAsia="Arial Unicode MS" w:cs="Times New Roman"/>
          <w:b/>
          <w:bCs/>
          <w:color w:val="auto"/>
          <w:u w:val="single"/>
        </w:rPr>
        <w:t>B</w:t>
      </w:r>
      <w:r w:rsidRPr="005F4B57">
        <w:rPr>
          <w:rStyle w:val="Heading1Char"/>
          <w:rFonts w:eastAsia="Arial Unicode MS" w:cs="Times New Roman"/>
          <w:b/>
          <w:bCs/>
          <w:color w:val="auto"/>
          <w:u w:val="single"/>
        </w:rPr>
        <w:t>.040 Approval Criteria</w:t>
      </w:r>
      <w:bookmarkEnd w:id="216"/>
      <w:r w:rsidRPr="001A5AB0">
        <w:rPr>
          <w:rFonts w:ascii="Times New (W1)" w:hAnsi="Times New (W1)"/>
          <w:color w:val="000000"/>
          <w:sz w:val="24"/>
          <w:szCs w:val="24"/>
        </w:rPr>
        <w:t xml:space="preserve">. </w:t>
      </w:r>
      <w:r>
        <w:rPr>
          <w:rFonts w:ascii="Times New (W1)" w:hAnsi="Times New (W1)"/>
          <w:b w:val="0"/>
          <w:color w:val="000000"/>
          <w:sz w:val="24"/>
          <w:szCs w:val="24"/>
        </w:rPr>
        <w:t>Recreational Vehicle Resort Permit</w:t>
      </w:r>
      <w:r w:rsidRPr="001A5AB0">
        <w:rPr>
          <w:rFonts w:ascii="Times New (W1)" w:hAnsi="Times New (W1)"/>
          <w:b w:val="0"/>
          <w:color w:val="000000"/>
          <w:sz w:val="24"/>
          <w:szCs w:val="24"/>
        </w:rPr>
        <w:t xml:space="preserve"> applications and associated binding site plans</w:t>
      </w:r>
      <w:r>
        <w:rPr>
          <w:rFonts w:ascii="Times New (W1)" w:hAnsi="Times New (W1)"/>
          <w:b w:val="0"/>
          <w:color w:val="000000"/>
          <w:sz w:val="24"/>
          <w:szCs w:val="24"/>
        </w:rPr>
        <w:t xml:space="preserve"> or subdivisions</w:t>
      </w:r>
      <w:r w:rsidRPr="001A5AB0">
        <w:rPr>
          <w:rFonts w:ascii="Times New (W1)" w:hAnsi="Times New (W1)"/>
          <w:b w:val="0"/>
          <w:color w:val="000000"/>
          <w:sz w:val="24"/>
          <w:szCs w:val="24"/>
        </w:rPr>
        <w:t xml:space="preserve"> shall be reviewed for compliance with the provisions of this Chapter and</w:t>
      </w:r>
      <w:r>
        <w:rPr>
          <w:rFonts w:ascii="Times New (W1)" w:hAnsi="Times New (W1)"/>
          <w:b w:val="0"/>
          <w:color w:val="000000"/>
          <w:sz w:val="24"/>
          <w:szCs w:val="24"/>
        </w:rPr>
        <w:t xml:space="preserve"> must meet or exceed the following criteria</w:t>
      </w:r>
      <w:r w:rsidRPr="001A5AB0">
        <w:rPr>
          <w:rFonts w:ascii="Times New (W1)" w:hAnsi="Times New (W1)"/>
          <w:b w:val="0"/>
          <w:color w:val="000000"/>
          <w:sz w:val="24"/>
          <w:szCs w:val="24"/>
        </w:rPr>
        <w:t>:</w:t>
      </w:r>
      <w:r w:rsidRPr="001A5AB0" w:rsidDel="006B3264">
        <w:rPr>
          <w:rFonts w:ascii="Times New (W1)" w:hAnsi="Times New (W1)"/>
          <w:color w:val="000000"/>
          <w:sz w:val="24"/>
          <w:szCs w:val="24"/>
        </w:rPr>
        <w:t xml:space="preserve"> </w:t>
      </w:r>
    </w:p>
    <w:p w14:paraId="28C0A9E5" w14:textId="77777777" w:rsidR="00A86D30" w:rsidRPr="001A5AB0" w:rsidRDefault="00A86D30" w:rsidP="0004370F">
      <w:pPr>
        <w:spacing w:after="0"/>
        <w:ind w:left="720" w:right="1080" w:hanging="360"/>
        <w:rPr>
          <w:rFonts w:ascii="Times New (W1)" w:hAnsi="Times New (W1)" w:cs="Arial"/>
          <w:szCs w:val="24"/>
        </w:rPr>
      </w:pPr>
      <w:r w:rsidRPr="001A5AB0">
        <w:rPr>
          <w:rFonts w:ascii="Times New (W1)" w:hAnsi="Times New (W1)" w:cs="Arial"/>
          <w:szCs w:val="24"/>
        </w:rPr>
        <w:lastRenderedPageBreak/>
        <w:t xml:space="preserve">A. </w:t>
      </w:r>
      <w:r w:rsidRPr="001A5AB0">
        <w:rPr>
          <w:rFonts w:ascii="Times New (W1)" w:hAnsi="Times New (W1)" w:cs="Arial"/>
          <w:szCs w:val="24"/>
        </w:rPr>
        <w:tab/>
        <w:t xml:space="preserve">Pend Oreille County Comprehensive Plan, Shoreline Master Program, ordinances and regulations, State and County </w:t>
      </w:r>
      <w:r>
        <w:rPr>
          <w:rFonts w:ascii="Times New (W1)" w:hAnsi="Times New (W1)" w:cs="Arial"/>
          <w:szCs w:val="24"/>
        </w:rPr>
        <w:t>B</w:t>
      </w:r>
      <w:r w:rsidRPr="001A5AB0">
        <w:rPr>
          <w:rFonts w:ascii="Times New (W1)" w:hAnsi="Times New (W1)" w:cs="Arial"/>
          <w:szCs w:val="24"/>
        </w:rPr>
        <w:t xml:space="preserve">uilding </w:t>
      </w:r>
      <w:r>
        <w:rPr>
          <w:rFonts w:ascii="Times New (W1)" w:hAnsi="Times New (W1)" w:cs="Arial"/>
          <w:szCs w:val="24"/>
        </w:rPr>
        <w:t>C</w:t>
      </w:r>
      <w:r w:rsidRPr="001A5AB0">
        <w:rPr>
          <w:rFonts w:ascii="Times New (W1)" w:hAnsi="Times New (W1)" w:cs="Arial"/>
          <w:szCs w:val="24"/>
        </w:rPr>
        <w:t xml:space="preserve">odes, and the Washington State Environmental Policy </w:t>
      </w:r>
      <w:r>
        <w:rPr>
          <w:rFonts w:ascii="Times New (W1)" w:hAnsi="Times New (W1)" w:cs="Arial"/>
          <w:szCs w:val="24"/>
        </w:rPr>
        <w:t>Act (SEPA).</w:t>
      </w:r>
    </w:p>
    <w:p w14:paraId="02426C12" w14:textId="3F493EE3" w:rsidR="00A86D30" w:rsidRPr="001A5AB0" w:rsidRDefault="00A86D30" w:rsidP="0004370F">
      <w:pPr>
        <w:ind w:left="720" w:right="1080" w:hanging="360"/>
        <w:rPr>
          <w:rFonts w:ascii="Times New (W1)" w:hAnsi="Times New (W1)" w:cs="Arial"/>
          <w:szCs w:val="24"/>
        </w:rPr>
      </w:pPr>
    </w:p>
    <w:p w14:paraId="493892A7" w14:textId="77777777" w:rsidR="00A86D30" w:rsidRDefault="00A86D30" w:rsidP="0004370F">
      <w:pPr>
        <w:ind w:left="720" w:right="1080" w:hanging="360"/>
        <w:rPr>
          <w:rFonts w:ascii="Times New (W1)" w:hAnsi="Times New (W1)" w:cs="Arial"/>
          <w:szCs w:val="24"/>
        </w:rPr>
      </w:pPr>
      <w:r w:rsidRPr="001A5AB0">
        <w:rPr>
          <w:rFonts w:ascii="Times New (W1)" w:hAnsi="Times New (W1)" w:cs="Arial"/>
          <w:szCs w:val="24"/>
        </w:rPr>
        <w:t xml:space="preserve">B. </w:t>
      </w:r>
      <w:r w:rsidRPr="001A5AB0">
        <w:rPr>
          <w:rFonts w:ascii="Times New (W1)" w:hAnsi="Times New (W1)" w:cs="Arial"/>
          <w:szCs w:val="24"/>
        </w:rPr>
        <w:tab/>
        <w:t xml:space="preserve">Washington State </w:t>
      </w:r>
      <w:r>
        <w:rPr>
          <w:rFonts w:ascii="Times New (W1)" w:hAnsi="Times New (W1)" w:cs="Arial"/>
          <w:szCs w:val="24"/>
        </w:rPr>
        <w:t>Department of Health</w:t>
      </w:r>
      <w:r w:rsidRPr="001A5AB0">
        <w:rPr>
          <w:rFonts w:ascii="Times New (W1)" w:hAnsi="Times New (W1)" w:cs="Arial"/>
          <w:szCs w:val="24"/>
        </w:rPr>
        <w:t xml:space="preserve">, </w:t>
      </w:r>
      <w:r>
        <w:rPr>
          <w:rFonts w:ascii="Times New (W1)" w:hAnsi="Times New (W1)" w:cs="Arial"/>
          <w:szCs w:val="24"/>
        </w:rPr>
        <w:t>Department of Ecology,</w:t>
      </w:r>
      <w:r w:rsidRPr="001A5AB0">
        <w:rPr>
          <w:rFonts w:ascii="Times New (W1)" w:hAnsi="Times New (W1)" w:cs="Arial"/>
          <w:szCs w:val="24"/>
        </w:rPr>
        <w:t xml:space="preserve"> and </w:t>
      </w:r>
      <w:r>
        <w:rPr>
          <w:rFonts w:ascii="Times New (W1)" w:hAnsi="Times New (W1)" w:cs="Arial"/>
          <w:szCs w:val="24"/>
        </w:rPr>
        <w:t>Northeast Tri-County</w:t>
      </w:r>
      <w:r w:rsidRPr="001A5AB0">
        <w:rPr>
          <w:rFonts w:ascii="Times New (W1)" w:hAnsi="Times New (W1)" w:cs="Arial"/>
          <w:szCs w:val="24"/>
        </w:rPr>
        <w:t xml:space="preserve"> Health District requirements for sewage di</w:t>
      </w:r>
      <w:r>
        <w:rPr>
          <w:rFonts w:ascii="Times New (W1)" w:hAnsi="Times New (W1)" w:cs="Arial"/>
          <w:szCs w:val="24"/>
        </w:rPr>
        <w:t>sposal and potable water supply, provided that:</w:t>
      </w:r>
    </w:p>
    <w:p w14:paraId="4982016E" w14:textId="3C04386B" w:rsidR="00A86D30" w:rsidRPr="0084219B" w:rsidRDefault="00A86D30" w:rsidP="0004370F">
      <w:pPr>
        <w:ind w:left="1080" w:right="1080" w:hanging="360"/>
        <w:rPr>
          <w:szCs w:val="24"/>
        </w:rPr>
      </w:pPr>
      <w:r>
        <w:rPr>
          <w:szCs w:val="24"/>
        </w:rPr>
        <w:t>1.</w:t>
      </w:r>
      <w:r>
        <w:rPr>
          <w:szCs w:val="24"/>
        </w:rPr>
        <w:tab/>
      </w:r>
      <w:r w:rsidRPr="0084219B">
        <w:rPr>
          <w:szCs w:val="24"/>
        </w:rPr>
        <w:t xml:space="preserve">The Applicant shall demonstrate that adequate water right(s) exist to serve the proposed </w:t>
      </w:r>
      <w:r>
        <w:rPr>
          <w:szCs w:val="24"/>
        </w:rPr>
        <w:t>Recreational Vehicle Resort</w:t>
      </w:r>
      <w:r w:rsidRPr="0084219B">
        <w:rPr>
          <w:szCs w:val="24"/>
        </w:rPr>
        <w:t xml:space="preserve">, except when water withdrawal is exempt from obtaining a water right permit under RCW 90.44.050; </w:t>
      </w:r>
    </w:p>
    <w:p w14:paraId="42E4B5C1" w14:textId="25B6DD37" w:rsidR="00A86D30" w:rsidRPr="0006437B" w:rsidRDefault="00A86D30" w:rsidP="0004370F">
      <w:pPr>
        <w:spacing w:after="0" w:line="0" w:lineRule="atLeast"/>
        <w:ind w:left="1080" w:right="1080" w:hanging="360"/>
        <w:rPr>
          <w:szCs w:val="24"/>
        </w:rPr>
      </w:pPr>
      <w:r>
        <w:t>2</w:t>
      </w:r>
      <w:r w:rsidRPr="0006437B">
        <w:t>.</w:t>
      </w:r>
      <w:r w:rsidR="00183490">
        <w:tab/>
      </w:r>
      <w:r w:rsidRPr="0006437B">
        <w:rPr>
          <w:szCs w:val="24"/>
        </w:rPr>
        <w:t xml:space="preserve">No </w:t>
      </w:r>
      <w:r>
        <w:rPr>
          <w:szCs w:val="24"/>
        </w:rPr>
        <w:t>Recreational Vehicle Resort</w:t>
      </w:r>
      <w:r w:rsidRPr="0006437B">
        <w:rPr>
          <w:szCs w:val="24"/>
        </w:rPr>
        <w:t xml:space="preserve"> shall be permitted to operate without the approval of a community water supply plan by the Washington State Dep</w:t>
      </w:r>
      <w:r>
        <w:rPr>
          <w:szCs w:val="24"/>
        </w:rPr>
        <w:t xml:space="preserve">artment </w:t>
      </w:r>
      <w:r w:rsidRPr="0006437B">
        <w:rPr>
          <w:szCs w:val="24"/>
        </w:rPr>
        <w:t>of Health, Dep</w:t>
      </w:r>
      <w:r>
        <w:rPr>
          <w:szCs w:val="24"/>
        </w:rPr>
        <w:t>artment</w:t>
      </w:r>
      <w:r w:rsidRPr="0006437B">
        <w:rPr>
          <w:szCs w:val="24"/>
        </w:rPr>
        <w:t xml:space="preserve"> of Ecology</w:t>
      </w:r>
      <w:r>
        <w:rPr>
          <w:szCs w:val="24"/>
        </w:rPr>
        <w:t>,</w:t>
      </w:r>
      <w:r w:rsidRPr="0006437B">
        <w:rPr>
          <w:szCs w:val="24"/>
        </w:rPr>
        <w:t xml:space="preserve"> and </w:t>
      </w:r>
      <w:r>
        <w:rPr>
          <w:szCs w:val="24"/>
        </w:rPr>
        <w:t>Northeast Tri-County</w:t>
      </w:r>
      <w:r w:rsidRPr="0006437B">
        <w:rPr>
          <w:szCs w:val="24"/>
        </w:rPr>
        <w:t xml:space="preserve"> Health District, as applicable</w:t>
      </w:r>
      <w:r>
        <w:rPr>
          <w:szCs w:val="24"/>
        </w:rPr>
        <w:t>;</w:t>
      </w:r>
    </w:p>
    <w:p w14:paraId="5B1D7D23" w14:textId="7CC653CA" w:rsidR="00A86D30" w:rsidRPr="0006437B" w:rsidRDefault="00A86D30" w:rsidP="0004370F">
      <w:pPr>
        <w:pStyle w:val="pp1"/>
        <w:spacing w:before="0" w:beforeAutospacing="0" w:after="0" w:afterAutospacing="0" w:line="0" w:lineRule="atLeast"/>
        <w:ind w:left="1080" w:right="1080" w:hanging="360"/>
        <w:jc w:val="both"/>
      </w:pPr>
      <w:r>
        <w:t>3</w:t>
      </w:r>
      <w:r w:rsidRPr="0006437B">
        <w:t>.</w:t>
      </w:r>
      <w:r w:rsidR="00183490">
        <w:tab/>
      </w:r>
      <w:r w:rsidRPr="0006437B">
        <w:t xml:space="preserve">Water from a public </w:t>
      </w:r>
      <w:r>
        <w:t xml:space="preserve">or private </w:t>
      </w:r>
      <w:r w:rsidRPr="0006437B">
        <w:t>water system(s) shall be provided to serve each lot, lease space, or site;</w:t>
      </w:r>
    </w:p>
    <w:p w14:paraId="15568142" w14:textId="77777777" w:rsidR="00A86D30" w:rsidRDefault="00A86D30" w:rsidP="0004370F">
      <w:pPr>
        <w:numPr>
          <w:ilvl w:val="0"/>
          <w:numId w:val="94"/>
        </w:numPr>
        <w:tabs>
          <w:tab w:val="clear" w:pos="1080"/>
        </w:tabs>
        <w:spacing w:after="0" w:line="0" w:lineRule="atLeast"/>
        <w:ind w:right="1080"/>
        <w:rPr>
          <w:szCs w:val="24"/>
        </w:rPr>
      </w:pPr>
      <w:r w:rsidRPr="0006437B">
        <w:rPr>
          <w:szCs w:val="24"/>
        </w:rPr>
        <w:t>All requirements of Chapter 246-290 WAC, Group A Public Water Systems, or Chapter 246-291 WAC, Group B Public Water Systems, must be met prior to spec</w:t>
      </w:r>
      <w:r>
        <w:rPr>
          <w:szCs w:val="24"/>
        </w:rPr>
        <w:t>ific binding site plan approval; and</w:t>
      </w:r>
    </w:p>
    <w:p w14:paraId="2A3E73CE" w14:textId="77777777" w:rsidR="00A86D30" w:rsidRPr="0006437B" w:rsidRDefault="00A86D30" w:rsidP="0004370F">
      <w:pPr>
        <w:spacing w:after="0" w:line="0" w:lineRule="atLeast"/>
        <w:ind w:left="1080" w:right="1080" w:hanging="360"/>
        <w:rPr>
          <w:szCs w:val="24"/>
        </w:rPr>
      </w:pPr>
      <w:r>
        <w:rPr>
          <w:bCs/>
          <w:szCs w:val="24"/>
        </w:rPr>
        <w:t>5</w:t>
      </w:r>
      <w:r w:rsidRPr="0006437B">
        <w:rPr>
          <w:bCs/>
          <w:szCs w:val="24"/>
        </w:rPr>
        <w:t>.</w:t>
      </w:r>
      <w:r w:rsidRPr="0006437B">
        <w:rPr>
          <w:bCs/>
          <w:szCs w:val="24"/>
        </w:rPr>
        <w:tab/>
        <w:t xml:space="preserve">All </w:t>
      </w:r>
      <w:r>
        <w:rPr>
          <w:bCs/>
          <w:szCs w:val="24"/>
        </w:rPr>
        <w:t>Recreational Vehicle Resorts</w:t>
      </w:r>
      <w:r w:rsidRPr="0006437B">
        <w:rPr>
          <w:bCs/>
          <w:szCs w:val="24"/>
        </w:rPr>
        <w:t xml:space="preserve"> designed for </w:t>
      </w:r>
      <w:r>
        <w:rPr>
          <w:bCs/>
          <w:szCs w:val="24"/>
        </w:rPr>
        <w:t xml:space="preserve">five </w:t>
      </w:r>
      <w:r w:rsidRPr="0006437B">
        <w:rPr>
          <w:bCs/>
          <w:szCs w:val="24"/>
        </w:rPr>
        <w:t>or more RV</w:t>
      </w:r>
      <w:r>
        <w:rPr>
          <w:bCs/>
          <w:szCs w:val="24"/>
        </w:rPr>
        <w:t xml:space="preserve"> sites</w:t>
      </w:r>
      <w:r w:rsidRPr="0006437B">
        <w:rPr>
          <w:bCs/>
          <w:szCs w:val="24"/>
        </w:rPr>
        <w:t xml:space="preserve"> shall include at least one approved sanitary sewer dump station.</w:t>
      </w:r>
    </w:p>
    <w:p w14:paraId="38ED7290" w14:textId="77777777" w:rsidR="00A86D30" w:rsidRPr="0006437B" w:rsidRDefault="00A86D30" w:rsidP="0004370F">
      <w:pPr>
        <w:tabs>
          <w:tab w:val="left" w:pos="720"/>
        </w:tabs>
        <w:spacing w:after="0" w:line="0" w:lineRule="atLeast"/>
        <w:ind w:left="360" w:right="1080" w:firstLine="0"/>
        <w:rPr>
          <w:szCs w:val="24"/>
        </w:rPr>
      </w:pPr>
    </w:p>
    <w:p w14:paraId="0850D828" w14:textId="77777777" w:rsidR="00A86D30" w:rsidRPr="0006437B" w:rsidRDefault="00A86D30" w:rsidP="0004370F">
      <w:pPr>
        <w:ind w:left="720" w:right="1080" w:hanging="360"/>
        <w:rPr>
          <w:szCs w:val="24"/>
        </w:rPr>
      </w:pPr>
      <w:r w:rsidRPr="0006437B">
        <w:rPr>
          <w:szCs w:val="24"/>
        </w:rPr>
        <w:t xml:space="preserve">C. </w:t>
      </w:r>
      <w:r w:rsidRPr="0006437B">
        <w:rPr>
          <w:szCs w:val="24"/>
        </w:rPr>
        <w:tab/>
        <w:t>Pend Oreille County and Washington State Department of Transportation, regulations pertaining to roads, utilities, drainage, fire protection, access for emergency vehicles, and other infrastructure improvements, including but not limited to:</w:t>
      </w:r>
    </w:p>
    <w:p w14:paraId="14FC0E7F" w14:textId="77777777" w:rsidR="00A86D30" w:rsidRDefault="00A86D30" w:rsidP="0004370F">
      <w:pPr>
        <w:ind w:left="1080" w:right="1080" w:hanging="360"/>
        <w:rPr>
          <w:szCs w:val="24"/>
        </w:rPr>
      </w:pPr>
      <w:r w:rsidRPr="0006437B">
        <w:rPr>
          <w:szCs w:val="24"/>
        </w:rPr>
        <w:t xml:space="preserve">1. </w:t>
      </w:r>
      <w:r w:rsidRPr="0006437B">
        <w:rPr>
          <w:szCs w:val="24"/>
        </w:rPr>
        <w:tab/>
        <w:t xml:space="preserve">Access to all </w:t>
      </w:r>
      <w:r>
        <w:rPr>
          <w:szCs w:val="24"/>
        </w:rPr>
        <w:t>Recreational Resorts</w:t>
      </w:r>
      <w:r w:rsidRPr="0006437B">
        <w:rPr>
          <w:szCs w:val="24"/>
        </w:rPr>
        <w:t xml:space="preserve"> shall be on paved roads built and maintained to County standards with a minimum w</w:t>
      </w:r>
      <w:r>
        <w:rPr>
          <w:szCs w:val="24"/>
        </w:rPr>
        <w:t>idth of 60 feet of right-of-way.</w:t>
      </w:r>
    </w:p>
    <w:p w14:paraId="31AC778A" w14:textId="77777777" w:rsidR="00A86D30" w:rsidRPr="0006437B" w:rsidRDefault="00A86D30" w:rsidP="0004370F">
      <w:pPr>
        <w:widowControl w:val="0"/>
        <w:numPr>
          <w:ilvl w:val="6"/>
          <w:numId w:val="105"/>
        </w:numPr>
        <w:tabs>
          <w:tab w:val="clear" w:pos="4320"/>
          <w:tab w:val="num" w:pos="1080"/>
        </w:tabs>
        <w:autoSpaceDE w:val="0"/>
        <w:autoSpaceDN w:val="0"/>
        <w:adjustRightInd w:val="0"/>
        <w:spacing w:after="0" w:line="240" w:lineRule="auto"/>
        <w:ind w:left="1080" w:right="1080"/>
        <w:rPr>
          <w:szCs w:val="24"/>
        </w:rPr>
      </w:pPr>
      <w:r w:rsidRPr="0006437B">
        <w:rPr>
          <w:szCs w:val="24"/>
        </w:rPr>
        <w:t xml:space="preserve">All new </w:t>
      </w:r>
      <w:r>
        <w:rPr>
          <w:szCs w:val="24"/>
        </w:rPr>
        <w:t>Recreational Vehicle Resorts</w:t>
      </w:r>
      <w:r w:rsidRPr="0006437B">
        <w:rPr>
          <w:szCs w:val="24"/>
        </w:rPr>
        <w:t xml:space="preserve"> shall provide at least two means of ingress and egress that meet or exceed </w:t>
      </w:r>
      <w:r>
        <w:rPr>
          <w:szCs w:val="24"/>
        </w:rPr>
        <w:t xml:space="preserve">current </w:t>
      </w:r>
      <w:r w:rsidRPr="0006437B">
        <w:rPr>
          <w:szCs w:val="24"/>
        </w:rPr>
        <w:t xml:space="preserve">County Fire Codes and </w:t>
      </w:r>
      <w:r>
        <w:rPr>
          <w:szCs w:val="24"/>
        </w:rPr>
        <w:t xml:space="preserve">current </w:t>
      </w:r>
      <w:r w:rsidRPr="0006437B">
        <w:rPr>
          <w:szCs w:val="24"/>
        </w:rPr>
        <w:t>County R</w:t>
      </w:r>
      <w:r>
        <w:rPr>
          <w:szCs w:val="24"/>
        </w:rPr>
        <w:t>oad Standards.</w:t>
      </w:r>
    </w:p>
    <w:p w14:paraId="0B9AD40F" w14:textId="77777777" w:rsidR="00A86D30" w:rsidRPr="0006437B" w:rsidRDefault="00A86D30" w:rsidP="0004370F">
      <w:pPr>
        <w:ind w:left="1080" w:right="1080" w:hanging="360"/>
        <w:rPr>
          <w:szCs w:val="24"/>
        </w:rPr>
      </w:pPr>
      <w:r>
        <w:rPr>
          <w:szCs w:val="24"/>
        </w:rPr>
        <w:t>3</w:t>
      </w:r>
      <w:r w:rsidRPr="0006437B">
        <w:rPr>
          <w:szCs w:val="24"/>
        </w:rPr>
        <w:t xml:space="preserve">. </w:t>
      </w:r>
      <w:r w:rsidRPr="0006437B">
        <w:rPr>
          <w:szCs w:val="24"/>
        </w:rPr>
        <w:tab/>
        <w:t xml:space="preserve">All interior roads will be built to </w:t>
      </w:r>
      <w:r>
        <w:rPr>
          <w:szCs w:val="24"/>
        </w:rPr>
        <w:t xml:space="preserve">current </w:t>
      </w:r>
      <w:r w:rsidRPr="0006437B">
        <w:rPr>
          <w:szCs w:val="24"/>
        </w:rPr>
        <w:t>County Road Design Standards and maintained by the property owner, unless dedicated to and accepted by the County</w:t>
      </w:r>
      <w:r>
        <w:rPr>
          <w:szCs w:val="24"/>
        </w:rPr>
        <w:t xml:space="preserve"> </w:t>
      </w:r>
      <w:r w:rsidRPr="0006437B">
        <w:rPr>
          <w:szCs w:val="24"/>
        </w:rPr>
        <w:t>and shall meet the following requirements:</w:t>
      </w:r>
    </w:p>
    <w:p w14:paraId="3DD29CF4" w14:textId="77777777" w:rsidR="00A86D30" w:rsidRPr="0006437B" w:rsidRDefault="00A86D30" w:rsidP="0004370F">
      <w:pPr>
        <w:numPr>
          <w:ilvl w:val="7"/>
          <w:numId w:val="105"/>
        </w:numPr>
        <w:tabs>
          <w:tab w:val="clear" w:pos="4680"/>
        </w:tabs>
        <w:spacing w:after="0" w:line="300" w:lineRule="auto"/>
        <w:ind w:left="1440" w:right="1080"/>
        <w:rPr>
          <w:szCs w:val="24"/>
        </w:rPr>
      </w:pPr>
      <w:r w:rsidRPr="0006437B">
        <w:rPr>
          <w:szCs w:val="24"/>
        </w:rPr>
        <w:t xml:space="preserve">Two-Lane Road: </w:t>
      </w:r>
      <w:r>
        <w:rPr>
          <w:szCs w:val="24"/>
        </w:rPr>
        <w:t>Twenty-four</w:t>
      </w:r>
      <w:r w:rsidRPr="0006437B">
        <w:rPr>
          <w:szCs w:val="24"/>
        </w:rPr>
        <w:t xml:space="preserve"> feet (</w:t>
      </w:r>
      <w:r>
        <w:rPr>
          <w:szCs w:val="24"/>
        </w:rPr>
        <w:t>24</w:t>
      </w:r>
      <w:r w:rsidRPr="0006437B">
        <w:rPr>
          <w:szCs w:val="24"/>
        </w:rPr>
        <w:t>’) of paved surface;</w:t>
      </w:r>
    </w:p>
    <w:p w14:paraId="3B20F7D5" w14:textId="77777777" w:rsidR="00A86D30" w:rsidRPr="0006437B" w:rsidRDefault="00A86D30" w:rsidP="0004370F">
      <w:pPr>
        <w:numPr>
          <w:ilvl w:val="7"/>
          <w:numId w:val="105"/>
        </w:numPr>
        <w:tabs>
          <w:tab w:val="clear" w:pos="4680"/>
        </w:tabs>
        <w:spacing w:after="0" w:line="300" w:lineRule="auto"/>
        <w:ind w:left="1440" w:right="1080"/>
        <w:rPr>
          <w:szCs w:val="24"/>
        </w:rPr>
      </w:pPr>
      <w:r w:rsidRPr="0006437B">
        <w:rPr>
          <w:szCs w:val="24"/>
        </w:rPr>
        <w:t xml:space="preserve">One-Way Road: </w:t>
      </w:r>
      <w:r>
        <w:rPr>
          <w:szCs w:val="24"/>
        </w:rPr>
        <w:t>Twelve feet (12’) of paved surface;</w:t>
      </w:r>
    </w:p>
    <w:p w14:paraId="2CB10C0F" w14:textId="77777777" w:rsidR="00A86D30" w:rsidRPr="0006437B" w:rsidRDefault="00A86D30" w:rsidP="0004370F">
      <w:pPr>
        <w:numPr>
          <w:ilvl w:val="7"/>
          <w:numId w:val="105"/>
        </w:numPr>
        <w:tabs>
          <w:tab w:val="clear" w:pos="4680"/>
        </w:tabs>
        <w:spacing w:after="0" w:line="300" w:lineRule="auto"/>
        <w:ind w:left="1440" w:right="1080"/>
        <w:rPr>
          <w:szCs w:val="24"/>
        </w:rPr>
      </w:pPr>
      <w:r w:rsidRPr="0006437B">
        <w:rPr>
          <w:szCs w:val="24"/>
        </w:rPr>
        <w:t>All interior streets shall be paved with appropriate st</w:t>
      </w:r>
      <w:r>
        <w:rPr>
          <w:szCs w:val="24"/>
        </w:rPr>
        <w:t>orm water management facilities;</w:t>
      </w:r>
    </w:p>
    <w:p w14:paraId="6C8A7C2D" w14:textId="77777777" w:rsidR="00A86D30" w:rsidRPr="0006437B" w:rsidRDefault="00A86D30" w:rsidP="0004370F">
      <w:pPr>
        <w:numPr>
          <w:ilvl w:val="7"/>
          <w:numId w:val="105"/>
        </w:numPr>
        <w:tabs>
          <w:tab w:val="clear" w:pos="4680"/>
          <w:tab w:val="num" w:pos="360"/>
        </w:tabs>
        <w:spacing w:after="0" w:line="300" w:lineRule="auto"/>
        <w:ind w:left="1440" w:right="1080"/>
        <w:rPr>
          <w:szCs w:val="24"/>
        </w:rPr>
      </w:pPr>
      <w:r w:rsidRPr="0006437B">
        <w:rPr>
          <w:szCs w:val="24"/>
        </w:rPr>
        <w:t>Grades of all interior streets shall be sufficient to ensure adequate surface drainage, but shall not be more than eight percent; and</w:t>
      </w:r>
    </w:p>
    <w:p w14:paraId="56AA38EC" w14:textId="49772C81" w:rsidR="00A86D30" w:rsidRPr="0006437B" w:rsidRDefault="00A86D30" w:rsidP="0004370F">
      <w:pPr>
        <w:numPr>
          <w:ilvl w:val="7"/>
          <w:numId w:val="105"/>
        </w:numPr>
        <w:tabs>
          <w:tab w:val="clear" w:pos="4680"/>
        </w:tabs>
        <w:spacing w:after="0" w:line="240" w:lineRule="auto"/>
        <w:ind w:left="1440" w:right="1080"/>
        <w:rPr>
          <w:szCs w:val="24"/>
        </w:rPr>
      </w:pPr>
      <w:r>
        <w:rPr>
          <w:szCs w:val="24"/>
        </w:rPr>
        <w:t>S</w:t>
      </w:r>
      <w:r w:rsidRPr="0006437B">
        <w:rPr>
          <w:szCs w:val="24"/>
        </w:rPr>
        <w:t>treets shall intersect at approximately right angles.</w:t>
      </w:r>
      <w:r w:rsidR="00A96E90">
        <w:rPr>
          <w:szCs w:val="24"/>
        </w:rPr>
        <w:t xml:space="preserve"> </w:t>
      </w:r>
      <w:r w:rsidRPr="0006437B">
        <w:rPr>
          <w:szCs w:val="24"/>
        </w:rPr>
        <w:t>Intersections of more than two (2) streets</w:t>
      </w:r>
      <w:r>
        <w:rPr>
          <w:szCs w:val="24"/>
        </w:rPr>
        <w:t xml:space="preserve"> at one point should be avoided.</w:t>
      </w:r>
    </w:p>
    <w:p w14:paraId="22FFA9E1" w14:textId="77777777" w:rsidR="00A86D30" w:rsidRPr="0006437B" w:rsidRDefault="00A86D30" w:rsidP="0004370F">
      <w:pPr>
        <w:widowControl w:val="0"/>
        <w:numPr>
          <w:ilvl w:val="6"/>
          <w:numId w:val="112"/>
        </w:numPr>
        <w:tabs>
          <w:tab w:val="clear" w:pos="4320"/>
        </w:tabs>
        <w:autoSpaceDE w:val="0"/>
        <w:autoSpaceDN w:val="0"/>
        <w:adjustRightInd w:val="0"/>
        <w:spacing w:after="0" w:line="240" w:lineRule="auto"/>
        <w:ind w:left="1080" w:right="1080"/>
        <w:rPr>
          <w:szCs w:val="24"/>
        </w:rPr>
      </w:pPr>
      <w:r w:rsidRPr="0006437B">
        <w:rPr>
          <w:szCs w:val="24"/>
        </w:rPr>
        <w:t xml:space="preserve">Adequate parking shall be provided </w:t>
      </w:r>
      <w:r>
        <w:rPr>
          <w:szCs w:val="24"/>
        </w:rPr>
        <w:t xml:space="preserve">in accordance with a parking plan approved by the County </w:t>
      </w:r>
      <w:r w:rsidRPr="0006437B">
        <w:rPr>
          <w:szCs w:val="24"/>
        </w:rPr>
        <w:t xml:space="preserve">on individual lots or in designated parking areas and shall not be permitted on internal roads or on County roads outside of the </w:t>
      </w:r>
      <w:r>
        <w:rPr>
          <w:szCs w:val="24"/>
        </w:rPr>
        <w:t>Recreational Vehicle Resort</w:t>
      </w:r>
      <w:r w:rsidRPr="0006437B">
        <w:rPr>
          <w:szCs w:val="24"/>
        </w:rPr>
        <w:t>.</w:t>
      </w:r>
    </w:p>
    <w:p w14:paraId="4524D66F" w14:textId="77777777" w:rsidR="00A86D30" w:rsidRPr="0006437B" w:rsidRDefault="00A86D30" w:rsidP="0004370F">
      <w:pPr>
        <w:tabs>
          <w:tab w:val="num" w:pos="360"/>
        </w:tabs>
        <w:ind w:left="360" w:right="1080" w:firstLine="0"/>
        <w:rPr>
          <w:szCs w:val="24"/>
        </w:rPr>
      </w:pPr>
    </w:p>
    <w:p w14:paraId="314334EB" w14:textId="101A6D83" w:rsidR="00A86D30" w:rsidRPr="0006437B" w:rsidRDefault="00A86D30" w:rsidP="0004370F">
      <w:pPr>
        <w:ind w:left="720" w:right="1080" w:hanging="360"/>
        <w:rPr>
          <w:szCs w:val="24"/>
        </w:rPr>
      </w:pPr>
      <w:r w:rsidRPr="0006437B">
        <w:rPr>
          <w:szCs w:val="24"/>
        </w:rPr>
        <w:t>D.</w:t>
      </w:r>
      <w:r w:rsidRPr="0006437B">
        <w:rPr>
          <w:szCs w:val="24"/>
        </w:rPr>
        <w:tab/>
        <w:t xml:space="preserve">The following recreational </w:t>
      </w:r>
      <w:r>
        <w:rPr>
          <w:szCs w:val="24"/>
        </w:rPr>
        <w:t xml:space="preserve">area </w:t>
      </w:r>
      <w:r w:rsidRPr="0006437B">
        <w:rPr>
          <w:szCs w:val="24"/>
        </w:rPr>
        <w:t>and open space standards:</w:t>
      </w:r>
    </w:p>
    <w:p w14:paraId="35A34581" w14:textId="3717BABB" w:rsidR="00A86D30" w:rsidRPr="00A96E90" w:rsidRDefault="00A86D30" w:rsidP="00592516">
      <w:pPr>
        <w:pStyle w:val="ListParagraph"/>
        <w:numPr>
          <w:ilvl w:val="0"/>
          <w:numId w:val="164"/>
        </w:numPr>
        <w:tabs>
          <w:tab w:val="clear" w:pos="1080"/>
        </w:tabs>
        <w:spacing w:after="0" w:line="240" w:lineRule="auto"/>
        <w:ind w:right="1080"/>
        <w:rPr>
          <w:szCs w:val="24"/>
        </w:rPr>
      </w:pPr>
      <w:r w:rsidRPr="00A96E90">
        <w:rPr>
          <w:szCs w:val="24"/>
        </w:rPr>
        <w:lastRenderedPageBreak/>
        <w:t>Each Recreational Vehicle Resort designed to accommodate up to ten recreational vehicles shall provide a recreational area(s) and open space improved in accordance with the provisions of an onsite recreation plan approved by the County, provided that:</w:t>
      </w:r>
    </w:p>
    <w:p w14:paraId="5EE5AD07" w14:textId="77777777" w:rsidR="00A86D30" w:rsidRDefault="00A86D30" w:rsidP="00592516">
      <w:pPr>
        <w:numPr>
          <w:ilvl w:val="1"/>
          <w:numId w:val="164"/>
        </w:numPr>
        <w:tabs>
          <w:tab w:val="clear" w:pos="1800"/>
        </w:tabs>
        <w:spacing w:after="0" w:line="240" w:lineRule="auto"/>
        <w:ind w:left="1440" w:right="1080"/>
        <w:rPr>
          <w:szCs w:val="24"/>
        </w:rPr>
      </w:pPr>
      <w:r>
        <w:rPr>
          <w:szCs w:val="24"/>
        </w:rPr>
        <w:t>Open space and recreational areas must be located on-site and clearly designated;</w:t>
      </w:r>
    </w:p>
    <w:p w14:paraId="72BE779A" w14:textId="77777777" w:rsidR="00A86D30" w:rsidRDefault="00A86D30" w:rsidP="00592516">
      <w:pPr>
        <w:numPr>
          <w:ilvl w:val="1"/>
          <w:numId w:val="164"/>
        </w:numPr>
        <w:tabs>
          <w:tab w:val="clear" w:pos="1800"/>
        </w:tabs>
        <w:spacing w:after="0" w:line="240" w:lineRule="auto"/>
        <w:ind w:left="1440" w:right="1080"/>
        <w:rPr>
          <w:szCs w:val="24"/>
        </w:rPr>
      </w:pPr>
      <w:r>
        <w:rPr>
          <w:szCs w:val="24"/>
        </w:rPr>
        <w:t>Designated open space areas shall not include roads, driveways, parking lots, small areas of land between lots, driveways and roads, individual RV lots, or the areas occupied by structures; and</w:t>
      </w:r>
    </w:p>
    <w:p w14:paraId="4CC38235" w14:textId="77777777" w:rsidR="00A86D30" w:rsidRDefault="00A86D30" w:rsidP="00592516">
      <w:pPr>
        <w:numPr>
          <w:ilvl w:val="1"/>
          <w:numId w:val="164"/>
        </w:numPr>
        <w:tabs>
          <w:tab w:val="clear" w:pos="1800"/>
        </w:tabs>
        <w:spacing w:after="0" w:line="0" w:lineRule="atLeast"/>
        <w:ind w:left="1440" w:right="1080"/>
        <w:rPr>
          <w:szCs w:val="24"/>
        </w:rPr>
      </w:pPr>
      <w:r>
        <w:rPr>
          <w:szCs w:val="24"/>
        </w:rPr>
        <w:t>A minimum of twenty five percent of the designated open space shall be in one area and available for the recreational use of the Recreational Vehicle Resort and shall not include ponds, wetlands, storm drainage areas, buffers, trails, fields and playgrounds.</w:t>
      </w:r>
    </w:p>
    <w:p w14:paraId="0DD30F2E" w14:textId="77777777" w:rsidR="00A96E90" w:rsidRDefault="00A96E90" w:rsidP="0004370F">
      <w:pPr>
        <w:spacing w:after="0" w:line="0" w:lineRule="atLeast"/>
        <w:ind w:left="0" w:right="1080" w:firstLine="0"/>
        <w:rPr>
          <w:szCs w:val="24"/>
        </w:rPr>
      </w:pPr>
    </w:p>
    <w:p w14:paraId="03671A4D" w14:textId="77777777" w:rsidR="00A86D30" w:rsidRPr="0006437B" w:rsidRDefault="00A86D30" w:rsidP="0004370F">
      <w:pPr>
        <w:pStyle w:val="pp2"/>
        <w:numPr>
          <w:ilvl w:val="0"/>
          <w:numId w:val="118"/>
        </w:numPr>
        <w:tabs>
          <w:tab w:val="clear" w:pos="720"/>
        </w:tabs>
        <w:spacing w:before="0" w:beforeAutospacing="0" w:after="0" w:afterAutospacing="0" w:line="0" w:lineRule="atLeast"/>
        <w:ind w:right="1080"/>
        <w:jc w:val="both"/>
        <w:rPr>
          <w:lang w:val="en"/>
        </w:rPr>
      </w:pPr>
      <w:r w:rsidRPr="0006437B">
        <w:rPr>
          <w:lang w:val="en"/>
        </w:rPr>
        <w:t>Project Sponsors shall consult with the local Fire District and/or the County Fire Marshall to determine what improvements or mitigating measures may be required in order to provide adequate fire protection and access for emergency vehicles, provided that:</w:t>
      </w:r>
    </w:p>
    <w:p w14:paraId="2568B6CB" w14:textId="133B9D2A" w:rsidR="00A86D30" w:rsidRDefault="00A86D30" w:rsidP="0004370F">
      <w:pPr>
        <w:pStyle w:val="pp2"/>
        <w:spacing w:before="0" w:beforeAutospacing="0" w:after="0" w:afterAutospacing="0" w:line="0" w:lineRule="atLeast"/>
        <w:ind w:left="1080" w:right="1080" w:hanging="360"/>
        <w:jc w:val="both"/>
      </w:pPr>
      <w:r>
        <w:rPr>
          <w:lang w:val="en"/>
        </w:rPr>
        <w:t>1</w:t>
      </w:r>
      <w:r w:rsidRPr="0006437B">
        <w:rPr>
          <w:lang w:val="en"/>
        </w:rPr>
        <w:t>.</w:t>
      </w:r>
      <w:r w:rsidR="00A96E90">
        <w:rPr>
          <w:lang w:val="en"/>
        </w:rPr>
        <w:tab/>
      </w:r>
      <w:r w:rsidRPr="0006437B">
        <w:rPr>
          <w:lang w:val="en"/>
        </w:rPr>
        <w:t xml:space="preserve">In the absence of adequate on-site water sources, as determined by the </w:t>
      </w:r>
      <w:r>
        <w:rPr>
          <w:lang w:val="en"/>
        </w:rPr>
        <w:t>F</w:t>
      </w:r>
      <w:r w:rsidRPr="0006437B">
        <w:rPr>
          <w:lang w:val="en"/>
        </w:rPr>
        <w:t xml:space="preserve">ire </w:t>
      </w:r>
      <w:r>
        <w:rPr>
          <w:lang w:val="en"/>
        </w:rPr>
        <w:t>M</w:t>
      </w:r>
      <w:r w:rsidRPr="0006437B">
        <w:rPr>
          <w:lang w:val="en"/>
        </w:rPr>
        <w:t>arshal, such as reservoirs, swimming pools, lakes, rivers, and streams, the provisions of the Uniform Fire Code shall apply for purposes of satisfying the required fire flows.</w:t>
      </w:r>
      <w:r w:rsidRPr="0006437B">
        <w:tab/>
      </w:r>
    </w:p>
    <w:p w14:paraId="0BF30D89" w14:textId="77777777" w:rsidR="006D7F31" w:rsidRPr="0006437B" w:rsidRDefault="006D7F31" w:rsidP="0004370F">
      <w:pPr>
        <w:pStyle w:val="pp2"/>
        <w:spacing w:before="0" w:beforeAutospacing="0" w:after="0" w:afterAutospacing="0" w:line="0" w:lineRule="atLeast"/>
        <w:ind w:left="1080" w:right="1080" w:hanging="360"/>
        <w:jc w:val="both"/>
      </w:pPr>
    </w:p>
    <w:p w14:paraId="3D3953C7" w14:textId="705096DC" w:rsidR="00A86D30" w:rsidRPr="00211445" w:rsidRDefault="00A86D30" w:rsidP="0004370F">
      <w:pPr>
        <w:pStyle w:val="ListParagraph"/>
        <w:numPr>
          <w:ilvl w:val="0"/>
          <w:numId w:val="118"/>
        </w:numPr>
        <w:spacing w:after="0" w:line="0" w:lineRule="atLeast"/>
        <w:ind w:right="1080"/>
        <w:rPr>
          <w:szCs w:val="24"/>
        </w:rPr>
      </w:pPr>
      <w:r w:rsidRPr="00211445">
        <w:rPr>
          <w:szCs w:val="24"/>
        </w:rPr>
        <w:t>Easements shall be dedicated to provide required access to all utilities.</w:t>
      </w:r>
    </w:p>
    <w:p w14:paraId="5B4FBE73" w14:textId="77777777" w:rsidR="00A86D30" w:rsidRPr="0006437B" w:rsidRDefault="00A86D30" w:rsidP="0004370F">
      <w:pPr>
        <w:tabs>
          <w:tab w:val="num" w:pos="360"/>
        </w:tabs>
        <w:spacing w:after="0" w:line="0" w:lineRule="atLeast"/>
        <w:ind w:left="360" w:right="1080" w:firstLine="0"/>
        <w:rPr>
          <w:szCs w:val="24"/>
        </w:rPr>
      </w:pPr>
    </w:p>
    <w:p w14:paraId="1D4A34B8" w14:textId="09D28217" w:rsidR="00A86D30" w:rsidRDefault="00A86D30" w:rsidP="0004370F">
      <w:pPr>
        <w:pStyle w:val="ListParagraph"/>
        <w:numPr>
          <w:ilvl w:val="0"/>
          <w:numId w:val="118"/>
        </w:numPr>
        <w:tabs>
          <w:tab w:val="clear" w:pos="720"/>
        </w:tabs>
        <w:spacing w:after="0" w:line="0" w:lineRule="atLeast"/>
        <w:ind w:right="1080"/>
        <w:rPr>
          <w:szCs w:val="24"/>
        </w:rPr>
      </w:pPr>
      <w:r w:rsidRPr="00211445">
        <w:rPr>
          <w:szCs w:val="24"/>
        </w:rPr>
        <w:t>The storage, collection and disposal of solid waste in recreational vehicle parks shall not create a health hazard. All solid waste shall be stored in closed containers and shall be emptied at least once a week, with the solid waste disposed of at a sanitary landfill or other approved facility, in accordance with the provisions of a solid waste management plan approved by the County.</w:t>
      </w:r>
    </w:p>
    <w:p w14:paraId="4DE0493E" w14:textId="77777777" w:rsidR="00211445" w:rsidRPr="00211445" w:rsidRDefault="00211445" w:rsidP="0004370F">
      <w:pPr>
        <w:pStyle w:val="ListParagraph"/>
        <w:rPr>
          <w:szCs w:val="24"/>
        </w:rPr>
      </w:pPr>
    </w:p>
    <w:p w14:paraId="0A6E734E" w14:textId="1D6E8473" w:rsidR="00A86D30" w:rsidRPr="00211445" w:rsidRDefault="00A86D30" w:rsidP="0004370F">
      <w:pPr>
        <w:pStyle w:val="ListParagraph"/>
        <w:numPr>
          <w:ilvl w:val="0"/>
          <w:numId w:val="118"/>
        </w:numPr>
        <w:tabs>
          <w:tab w:val="clear" w:pos="720"/>
        </w:tabs>
        <w:spacing w:after="0" w:line="0" w:lineRule="atLeast"/>
        <w:ind w:right="1080"/>
        <w:rPr>
          <w:szCs w:val="24"/>
        </w:rPr>
      </w:pPr>
      <w:r w:rsidRPr="00211445">
        <w:rPr>
          <w:szCs w:val="24"/>
        </w:rPr>
        <w:t>The following design standards:</w:t>
      </w:r>
    </w:p>
    <w:p w14:paraId="1A2B414E" w14:textId="77777777" w:rsidR="00A86D30" w:rsidRPr="0006437B" w:rsidRDefault="00A86D30" w:rsidP="0004370F">
      <w:pPr>
        <w:ind w:left="1080" w:right="1080" w:hanging="360"/>
        <w:rPr>
          <w:szCs w:val="24"/>
        </w:rPr>
      </w:pPr>
      <w:r>
        <w:rPr>
          <w:szCs w:val="24"/>
        </w:rPr>
        <w:t>1.</w:t>
      </w:r>
      <w:r>
        <w:rPr>
          <w:szCs w:val="24"/>
        </w:rPr>
        <w:tab/>
      </w:r>
      <w:r w:rsidRPr="0006437B">
        <w:rPr>
          <w:szCs w:val="24"/>
        </w:rPr>
        <w:t>All recreational vehicles in the setup position and all buildings and structures shall be separated from each other by at least 10 feet</w:t>
      </w:r>
      <w:r>
        <w:rPr>
          <w:szCs w:val="24"/>
        </w:rPr>
        <w:t xml:space="preserve"> (10’)</w:t>
      </w:r>
      <w:r w:rsidRPr="0006437B">
        <w:rPr>
          <w:szCs w:val="24"/>
        </w:rPr>
        <w:t>.</w:t>
      </w:r>
    </w:p>
    <w:p w14:paraId="0FBD8E6C" w14:textId="77777777" w:rsidR="00A86D30" w:rsidRDefault="00A86D30" w:rsidP="0004370F">
      <w:pPr>
        <w:numPr>
          <w:ilvl w:val="0"/>
          <w:numId w:val="113"/>
        </w:numPr>
        <w:tabs>
          <w:tab w:val="clear" w:pos="1080"/>
        </w:tabs>
        <w:spacing w:after="0" w:line="240" w:lineRule="auto"/>
        <w:ind w:right="1080"/>
        <w:rPr>
          <w:szCs w:val="24"/>
        </w:rPr>
      </w:pPr>
      <w:r w:rsidRPr="0006437B">
        <w:rPr>
          <w:szCs w:val="24"/>
        </w:rPr>
        <w:t xml:space="preserve">All recreational vehicles, buildings, and structures shall be setback from exterior property lines at least </w:t>
      </w:r>
      <w:r>
        <w:rPr>
          <w:szCs w:val="24"/>
        </w:rPr>
        <w:t>one hundred</w:t>
      </w:r>
      <w:r w:rsidRPr="0006437B">
        <w:rPr>
          <w:szCs w:val="24"/>
        </w:rPr>
        <w:t xml:space="preserve"> </w:t>
      </w:r>
      <w:r>
        <w:rPr>
          <w:szCs w:val="24"/>
        </w:rPr>
        <w:t>feet (100’) to allow for a perimeter buffer, provided that:</w:t>
      </w:r>
    </w:p>
    <w:p w14:paraId="7E722910" w14:textId="77777777" w:rsidR="00A86D30" w:rsidRDefault="00A86D30" w:rsidP="0004370F">
      <w:pPr>
        <w:numPr>
          <w:ilvl w:val="1"/>
          <w:numId w:val="113"/>
        </w:numPr>
        <w:tabs>
          <w:tab w:val="clear" w:pos="1800"/>
        </w:tabs>
        <w:spacing w:after="0" w:line="240" w:lineRule="auto"/>
        <w:ind w:left="1440" w:right="1080"/>
        <w:rPr>
          <w:szCs w:val="24"/>
        </w:rPr>
      </w:pPr>
      <w:r>
        <w:rPr>
          <w:szCs w:val="24"/>
        </w:rPr>
        <w:t>The perimeter buffer shall be landscaped with natural or native vegetation and kept free of debris;</w:t>
      </w:r>
    </w:p>
    <w:p w14:paraId="5C46D183" w14:textId="77777777" w:rsidR="00A86D30" w:rsidRDefault="00A86D30" w:rsidP="0004370F">
      <w:pPr>
        <w:numPr>
          <w:ilvl w:val="1"/>
          <w:numId w:val="113"/>
        </w:numPr>
        <w:tabs>
          <w:tab w:val="clear" w:pos="1800"/>
        </w:tabs>
        <w:spacing w:after="0" w:line="240" w:lineRule="auto"/>
        <w:ind w:left="1440" w:right="1080"/>
        <w:rPr>
          <w:szCs w:val="24"/>
        </w:rPr>
      </w:pPr>
      <w:r>
        <w:rPr>
          <w:szCs w:val="24"/>
        </w:rPr>
        <w:t xml:space="preserve">The perimeter buffer shall be designed and landscaped so that the Recreational Vehicle Resort vehicles and structures are screened and/or obscured from neighboring residences, the County and State roads and/or rivers, lakes, and other water bodies; </w:t>
      </w:r>
    </w:p>
    <w:p w14:paraId="77D5DECC" w14:textId="77777777" w:rsidR="00A86D30" w:rsidRDefault="00A86D30" w:rsidP="0004370F">
      <w:pPr>
        <w:numPr>
          <w:ilvl w:val="1"/>
          <w:numId w:val="113"/>
        </w:numPr>
        <w:tabs>
          <w:tab w:val="clear" w:pos="1800"/>
        </w:tabs>
        <w:spacing w:after="0" w:line="240" w:lineRule="auto"/>
        <w:ind w:left="1440" w:right="1080"/>
        <w:rPr>
          <w:szCs w:val="24"/>
        </w:rPr>
      </w:pPr>
      <w:r>
        <w:rPr>
          <w:szCs w:val="24"/>
        </w:rPr>
        <w:t xml:space="preserve">The Planning Commission or Hearing Examiner may reduce the perimeter buffer based on a finding that adequate provisions have been made to ensure that the site is screened and/or obscured from neighboring properties and residences, the County and State roads and/or rivers, lakes, and other water bodies; </w:t>
      </w:r>
    </w:p>
    <w:p w14:paraId="0C340BCD" w14:textId="77777777" w:rsidR="00A86D30" w:rsidRDefault="00A86D30" w:rsidP="0004370F">
      <w:pPr>
        <w:numPr>
          <w:ilvl w:val="1"/>
          <w:numId w:val="113"/>
        </w:numPr>
        <w:tabs>
          <w:tab w:val="clear" w:pos="1800"/>
        </w:tabs>
        <w:spacing w:after="0" w:line="240" w:lineRule="auto"/>
        <w:ind w:left="1440" w:right="1080"/>
        <w:rPr>
          <w:szCs w:val="24"/>
        </w:rPr>
      </w:pPr>
      <w:r>
        <w:rPr>
          <w:szCs w:val="24"/>
        </w:rPr>
        <w:t>The Planning Commission or Hearing Examiner may increase the buffer requirements based on a finding that the location of proposed sewer or septic systems may adversely affect neighboring properties: and</w:t>
      </w:r>
    </w:p>
    <w:p w14:paraId="73996232" w14:textId="77777777" w:rsidR="0066037D" w:rsidRDefault="00A86D30" w:rsidP="0004370F">
      <w:pPr>
        <w:numPr>
          <w:ilvl w:val="1"/>
          <w:numId w:val="113"/>
        </w:numPr>
        <w:tabs>
          <w:tab w:val="clear" w:pos="1800"/>
        </w:tabs>
        <w:spacing w:after="0" w:line="240" w:lineRule="auto"/>
        <w:ind w:left="1440" w:right="1080"/>
        <w:rPr>
          <w:szCs w:val="24"/>
        </w:rPr>
        <w:sectPr w:rsidR="0066037D" w:rsidSect="00646FE8">
          <w:headerReference w:type="first" r:id="rId76"/>
          <w:pgSz w:w="12240" w:h="15840"/>
          <w:pgMar w:top="720" w:right="720" w:bottom="720" w:left="720" w:header="720" w:footer="720" w:gutter="0"/>
          <w:cols w:space="720"/>
          <w:titlePg/>
          <w:docGrid w:linePitch="360"/>
        </w:sectPr>
      </w:pPr>
      <w:r>
        <w:rPr>
          <w:szCs w:val="24"/>
        </w:rPr>
        <w:t>The 100’ buffer requirement may be superseded by but shall not be additive to the requirements of the County’s Shoreline Master Program.</w:t>
      </w:r>
    </w:p>
    <w:p w14:paraId="7239A17A" w14:textId="082BD52E" w:rsidR="00A86D30" w:rsidRPr="00E84CD5" w:rsidRDefault="0070036D" w:rsidP="0004370F">
      <w:pPr>
        <w:numPr>
          <w:ilvl w:val="1"/>
          <w:numId w:val="113"/>
        </w:numPr>
        <w:tabs>
          <w:tab w:val="clear" w:pos="1800"/>
        </w:tabs>
        <w:spacing w:after="0" w:line="240" w:lineRule="auto"/>
        <w:ind w:left="1440" w:right="1080"/>
        <w:rPr>
          <w:szCs w:val="24"/>
        </w:rPr>
      </w:pPr>
      <w:r w:rsidRPr="00E84CD5">
        <w:rPr>
          <w:szCs w:val="24"/>
        </w:rPr>
        <w:lastRenderedPageBreak/>
        <w:t xml:space="preserve"> All setbacks shall be landscaped with natural or native vegetation and kept free of debris, provided that:</w:t>
      </w:r>
      <w:r w:rsidR="00E84CD5">
        <w:rPr>
          <w:szCs w:val="24"/>
        </w:rPr>
        <w:t xml:space="preserve"> </w:t>
      </w:r>
      <w:r w:rsidR="00A86D30" w:rsidRPr="00E84CD5">
        <w:rPr>
          <w:szCs w:val="24"/>
        </w:rPr>
        <w:t>Septic tanks and associated drain fields shall not be permitted in required perimeter buffers.</w:t>
      </w:r>
    </w:p>
    <w:p w14:paraId="27F4C992" w14:textId="77777777" w:rsidR="00A86D30" w:rsidRDefault="00A86D30" w:rsidP="0004370F">
      <w:pPr>
        <w:numPr>
          <w:ilvl w:val="0"/>
          <w:numId w:val="109"/>
        </w:numPr>
        <w:tabs>
          <w:tab w:val="clear" w:pos="1080"/>
        </w:tabs>
        <w:spacing w:after="0" w:line="240" w:lineRule="auto"/>
        <w:ind w:right="1080"/>
        <w:rPr>
          <w:szCs w:val="24"/>
        </w:rPr>
      </w:pPr>
      <w:r w:rsidRPr="0006437B">
        <w:rPr>
          <w:szCs w:val="24"/>
        </w:rPr>
        <w:t xml:space="preserve">All </w:t>
      </w:r>
      <w:r>
        <w:rPr>
          <w:szCs w:val="24"/>
        </w:rPr>
        <w:t>Recreational Vehicle Resorts</w:t>
      </w:r>
      <w:r w:rsidRPr="0006437B">
        <w:rPr>
          <w:szCs w:val="24"/>
        </w:rPr>
        <w:t xml:space="preserve"> shall have at least one (1) approved toilet/lavatory/shower facility for each sex for every </w:t>
      </w:r>
      <w:r>
        <w:rPr>
          <w:szCs w:val="24"/>
        </w:rPr>
        <w:t>twenty-five</w:t>
      </w:r>
      <w:r w:rsidRPr="0006437B">
        <w:rPr>
          <w:szCs w:val="24"/>
        </w:rPr>
        <w:t xml:space="preserve"> (</w:t>
      </w:r>
      <w:r>
        <w:rPr>
          <w:szCs w:val="24"/>
        </w:rPr>
        <w:t>25</w:t>
      </w:r>
      <w:r w:rsidRPr="0006437B">
        <w:rPr>
          <w:szCs w:val="24"/>
        </w:rPr>
        <w:t>) RV sites, or fractional part thereof</w:t>
      </w:r>
      <w:r>
        <w:rPr>
          <w:szCs w:val="24"/>
        </w:rPr>
        <w:t>.</w:t>
      </w:r>
    </w:p>
    <w:p w14:paraId="2AAEC70E" w14:textId="77777777" w:rsidR="00A86D30" w:rsidRPr="0006437B" w:rsidRDefault="00A86D30" w:rsidP="0004370F">
      <w:pPr>
        <w:numPr>
          <w:ilvl w:val="0"/>
          <w:numId w:val="109"/>
        </w:numPr>
        <w:tabs>
          <w:tab w:val="clear" w:pos="1080"/>
        </w:tabs>
        <w:spacing w:after="0" w:line="240" w:lineRule="auto"/>
        <w:ind w:right="1080"/>
        <w:rPr>
          <w:szCs w:val="24"/>
        </w:rPr>
      </w:pPr>
      <w:r w:rsidRPr="0006437B">
        <w:rPr>
          <w:szCs w:val="24"/>
        </w:rPr>
        <w:t>All lighting shall be pointed down, directed internally, and/or screened to minimize the adverse effects of the lighting on neighboring properties</w:t>
      </w:r>
      <w:r>
        <w:rPr>
          <w:szCs w:val="24"/>
        </w:rPr>
        <w:t>, provided that this requirement shall not preclude the appropriate display of the flag of the United States, the Dominion of Canada, or the State of Washington</w:t>
      </w:r>
      <w:r w:rsidRPr="0006437B">
        <w:rPr>
          <w:szCs w:val="24"/>
        </w:rPr>
        <w:t xml:space="preserve">.   </w:t>
      </w:r>
    </w:p>
    <w:p w14:paraId="279C393A" w14:textId="77777777" w:rsidR="00A86D30" w:rsidRDefault="00A86D30" w:rsidP="0004370F">
      <w:pPr>
        <w:numPr>
          <w:ilvl w:val="0"/>
          <w:numId w:val="109"/>
        </w:numPr>
        <w:tabs>
          <w:tab w:val="clear" w:pos="1080"/>
        </w:tabs>
        <w:spacing w:after="0" w:line="240" w:lineRule="auto"/>
        <w:ind w:right="1080"/>
        <w:rPr>
          <w:szCs w:val="24"/>
        </w:rPr>
      </w:pPr>
      <w:r w:rsidRPr="0006437B">
        <w:rPr>
          <w:szCs w:val="24"/>
        </w:rPr>
        <w:t xml:space="preserve">Only one address shall be assigned, and one mailbox permitted at each </w:t>
      </w:r>
      <w:r>
        <w:rPr>
          <w:szCs w:val="24"/>
        </w:rPr>
        <w:t>Recreational Vehicle Resort</w:t>
      </w:r>
      <w:r w:rsidRPr="0006437B">
        <w:rPr>
          <w:szCs w:val="24"/>
        </w:rPr>
        <w:t>.</w:t>
      </w:r>
    </w:p>
    <w:p w14:paraId="189BFD95" w14:textId="77777777" w:rsidR="00A86D30" w:rsidRDefault="00A86D30" w:rsidP="0004370F">
      <w:pPr>
        <w:numPr>
          <w:ilvl w:val="0"/>
          <w:numId w:val="110"/>
        </w:numPr>
        <w:tabs>
          <w:tab w:val="clear" w:pos="1080"/>
        </w:tabs>
        <w:spacing w:after="0" w:line="240" w:lineRule="auto"/>
        <w:ind w:right="1080"/>
        <w:rPr>
          <w:szCs w:val="24"/>
        </w:rPr>
      </w:pPr>
      <w:r>
        <w:rPr>
          <w:szCs w:val="24"/>
        </w:rPr>
        <w:t>A finding that the proposed Recreational Vehicle Resort f</w:t>
      </w:r>
      <w:r w:rsidRPr="0006437B">
        <w:rPr>
          <w:szCs w:val="24"/>
        </w:rPr>
        <w:t>unctions as a single site with respect to, but not limited to, lot access, interior circulation, open space, landscaping, drainage facilities, facility and utility systems, and parking.</w:t>
      </w:r>
    </w:p>
    <w:p w14:paraId="69E233B4" w14:textId="77777777" w:rsidR="00A86D30" w:rsidRDefault="00A86D30" w:rsidP="0004370F">
      <w:pPr>
        <w:numPr>
          <w:ilvl w:val="0"/>
          <w:numId w:val="110"/>
        </w:numPr>
        <w:tabs>
          <w:tab w:val="clear" w:pos="1080"/>
        </w:tabs>
        <w:spacing w:after="0" w:line="240" w:lineRule="auto"/>
        <w:ind w:right="1080"/>
        <w:rPr>
          <w:szCs w:val="24"/>
        </w:rPr>
      </w:pPr>
      <w:r>
        <w:rPr>
          <w:szCs w:val="24"/>
        </w:rPr>
        <w:t>The minimum recreational vehicle lot size shall be two thousand five hundred (2,500) square feet.  The RV lots shall not exceed a length to width ratio of 4:1.</w:t>
      </w:r>
    </w:p>
    <w:p w14:paraId="25E65E94" w14:textId="69F7FFE5" w:rsidR="00A86D30" w:rsidRPr="001A5AB0" w:rsidRDefault="00A86D30" w:rsidP="0004370F">
      <w:pPr>
        <w:pStyle w:val="texthead"/>
        <w:tabs>
          <w:tab w:val="num" w:pos="360"/>
        </w:tabs>
        <w:spacing w:after="0" w:afterAutospacing="0"/>
        <w:ind w:left="360" w:right="1080"/>
        <w:jc w:val="both"/>
        <w:rPr>
          <w:rFonts w:ascii="Times New (W1)" w:hAnsi="Times New (W1)"/>
          <w:color w:val="000000"/>
          <w:sz w:val="24"/>
          <w:szCs w:val="24"/>
        </w:rPr>
      </w:pPr>
      <w:bookmarkStart w:id="217" w:name="xx48B050"/>
      <w:bookmarkStart w:id="218" w:name="_Toc162959424"/>
      <w:bookmarkEnd w:id="217"/>
      <w:r w:rsidRPr="005F4B57">
        <w:rPr>
          <w:rStyle w:val="Heading1Char"/>
          <w:rFonts w:eastAsia="Arial Unicode MS" w:cs="Times New Roman"/>
          <w:b/>
          <w:bCs/>
          <w:color w:val="auto"/>
          <w:u w:val="single"/>
        </w:rPr>
        <w:t>xx.48</w:t>
      </w:r>
      <w:r w:rsidR="00363CC8">
        <w:rPr>
          <w:rStyle w:val="Heading1Char"/>
          <w:rFonts w:eastAsia="Arial Unicode MS" w:cs="Times New Roman"/>
          <w:b/>
          <w:bCs/>
          <w:color w:val="auto"/>
          <w:u w:val="single"/>
        </w:rPr>
        <w:t>B</w:t>
      </w:r>
      <w:r w:rsidRPr="005F4B57">
        <w:rPr>
          <w:rStyle w:val="Heading1Char"/>
          <w:rFonts w:eastAsia="Arial Unicode MS" w:cs="Times New Roman"/>
          <w:b/>
          <w:bCs/>
          <w:color w:val="auto"/>
          <w:u w:val="single"/>
        </w:rPr>
        <w:t>.050 Project Approval</w:t>
      </w:r>
      <w:bookmarkEnd w:id="218"/>
      <w:r w:rsidRPr="001A5AB0">
        <w:rPr>
          <w:rFonts w:ascii="Times New (W1)" w:hAnsi="Times New (W1)"/>
          <w:color w:val="000000"/>
          <w:sz w:val="24"/>
          <w:szCs w:val="24"/>
        </w:rPr>
        <w:t xml:space="preserve">. </w:t>
      </w:r>
      <w:r w:rsidRPr="001A5AB0">
        <w:rPr>
          <w:rFonts w:ascii="Times New (W1)" w:hAnsi="Times New (W1)"/>
          <w:b w:val="0"/>
          <w:color w:val="000000"/>
          <w:sz w:val="24"/>
          <w:szCs w:val="24"/>
        </w:rPr>
        <w:t>Approved</w:t>
      </w:r>
      <w:r w:rsidRPr="001A5AB0">
        <w:rPr>
          <w:rFonts w:ascii="Times New (W1)" w:hAnsi="Times New (W1)"/>
          <w:color w:val="000000"/>
          <w:sz w:val="24"/>
          <w:szCs w:val="24"/>
        </w:rPr>
        <w:t xml:space="preserve"> </w:t>
      </w:r>
      <w:r>
        <w:rPr>
          <w:rFonts w:ascii="Times New (W1)" w:hAnsi="Times New (W1)"/>
          <w:b w:val="0"/>
          <w:color w:val="000000"/>
          <w:sz w:val="24"/>
          <w:szCs w:val="24"/>
        </w:rPr>
        <w:t>Recreational Vehicle Resort permit</w:t>
      </w:r>
      <w:r w:rsidRPr="001A5AB0">
        <w:rPr>
          <w:rFonts w:ascii="Times New (W1)" w:hAnsi="Times New (W1)"/>
          <w:b w:val="0"/>
          <w:color w:val="000000"/>
          <w:sz w:val="24"/>
          <w:szCs w:val="24"/>
        </w:rPr>
        <w:t>s, and associated subdivisions or binding site plans shall include all conditions of approval and shall incorporate by reference all requirements and conditions of associated permits and approvals, provided that:</w:t>
      </w:r>
    </w:p>
    <w:p w14:paraId="11C7139C" w14:textId="77777777" w:rsidR="00A86D30" w:rsidRPr="001A5AB0" w:rsidRDefault="00A86D30" w:rsidP="0004370F">
      <w:pPr>
        <w:ind w:left="720" w:right="1080" w:hanging="360"/>
        <w:rPr>
          <w:rFonts w:ascii="Times New (W1)" w:hAnsi="Times New (W1)" w:cs="Arial"/>
          <w:szCs w:val="24"/>
        </w:rPr>
      </w:pPr>
      <w:r w:rsidRPr="001A5AB0">
        <w:rPr>
          <w:rFonts w:ascii="Times New (W1)" w:hAnsi="Times New (W1)" w:cs="Arial"/>
          <w:szCs w:val="24"/>
        </w:rPr>
        <w:t>A.</w:t>
      </w:r>
      <w:r w:rsidRPr="001A5AB0">
        <w:rPr>
          <w:rFonts w:ascii="Times New (W1)" w:hAnsi="Times New (W1)"/>
          <w:szCs w:val="24"/>
        </w:rPr>
        <w:t xml:space="preserve"> </w:t>
      </w:r>
      <w:r w:rsidRPr="001A5AB0">
        <w:rPr>
          <w:rFonts w:ascii="Times New (W1)" w:hAnsi="Times New (W1)"/>
          <w:szCs w:val="24"/>
        </w:rPr>
        <w:tab/>
      </w:r>
      <w:r w:rsidRPr="001A5AB0">
        <w:rPr>
          <w:rFonts w:ascii="Times New (W1)" w:hAnsi="Times New (W1)" w:cs="Arial"/>
          <w:szCs w:val="24"/>
        </w:rPr>
        <w:t>All required improvements shall be installed by the Project Sponsor, and approved by the County prior to any public use or occupancy of the site; and</w:t>
      </w:r>
    </w:p>
    <w:p w14:paraId="1D47F1DC" w14:textId="77777777" w:rsidR="00A86D30" w:rsidRPr="001A5AB0" w:rsidRDefault="00A86D30" w:rsidP="0004370F">
      <w:pPr>
        <w:tabs>
          <w:tab w:val="num" w:pos="360"/>
        </w:tabs>
        <w:ind w:left="360" w:right="1080" w:firstLine="0"/>
        <w:rPr>
          <w:rFonts w:ascii="Times New (W1)" w:hAnsi="Times New (W1)" w:cs="Arial"/>
          <w:szCs w:val="24"/>
        </w:rPr>
      </w:pPr>
    </w:p>
    <w:p w14:paraId="6C164283" w14:textId="77777777" w:rsidR="00A86D30" w:rsidRDefault="00A86D30" w:rsidP="0004370F">
      <w:pPr>
        <w:numPr>
          <w:ilvl w:val="0"/>
          <w:numId w:val="114"/>
        </w:numPr>
        <w:tabs>
          <w:tab w:val="clear" w:pos="720"/>
        </w:tabs>
        <w:spacing w:after="0" w:line="240" w:lineRule="auto"/>
        <w:ind w:right="1080"/>
        <w:rPr>
          <w:rFonts w:ascii="Times New (W1)" w:hAnsi="Times New (W1)" w:cs="Arial"/>
          <w:szCs w:val="24"/>
        </w:rPr>
      </w:pPr>
      <w:r w:rsidRPr="001A5AB0">
        <w:rPr>
          <w:rFonts w:ascii="Times New (W1)" w:hAnsi="Times New (W1)" w:cs="Arial"/>
          <w:szCs w:val="24"/>
        </w:rPr>
        <w:t>Failure to comply with the terms and conditions of approval may result in the suspension or revocation of permits and approvals and/or civil or criminal penalties.</w:t>
      </w:r>
    </w:p>
    <w:p w14:paraId="2D028145" w14:textId="77777777" w:rsidR="00A86D30" w:rsidRPr="001A5AB0" w:rsidRDefault="00A86D30" w:rsidP="0004370F">
      <w:pPr>
        <w:tabs>
          <w:tab w:val="num" w:pos="360"/>
        </w:tabs>
        <w:ind w:left="360" w:right="1080" w:firstLine="0"/>
        <w:rPr>
          <w:rFonts w:ascii="Times New (W1)" w:hAnsi="Times New (W1)" w:cs="Arial"/>
          <w:szCs w:val="24"/>
        </w:rPr>
      </w:pPr>
    </w:p>
    <w:p w14:paraId="5425FA46" w14:textId="6A20D42C" w:rsidR="00A86D30" w:rsidRDefault="00A86D30" w:rsidP="0004370F">
      <w:pPr>
        <w:tabs>
          <w:tab w:val="num" w:pos="360"/>
        </w:tabs>
        <w:ind w:left="360" w:right="1080" w:firstLine="0"/>
        <w:rPr>
          <w:rFonts w:ascii="Times New (W1)" w:hAnsi="Times New (W1)" w:cs="Arial"/>
          <w:szCs w:val="24"/>
        </w:rPr>
      </w:pPr>
      <w:bookmarkStart w:id="219" w:name="xx48B060"/>
      <w:bookmarkStart w:id="220" w:name="_Toc162959425"/>
      <w:bookmarkEnd w:id="219"/>
      <w:r w:rsidRPr="005F4B57">
        <w:rPr>
          <w:rStyle w:val="Heading1Char"/>
          <w:rFonts w:eastAsia="Arial Unicode MS"/>
          <w:bCs w:val="0"/>
          <w:color w:val="auto"/>
          <w:u w:val="single"/>
        </w:rPr>
        <w:t>xx.48</w:t>
      </w:r>
      <w:r w:rsidR="00363CC8">
        <w:rPr>
          <w:rStyle w:val="Heading1Char"/>
          <w:rFonts w:eastAsia="Arial Unicode MS"/>
          <w:bCs w:val="0"/>
          <w:color w:val="auto"/>
          <w:u w:val="single"/>
        </w:rPr>
        <w:t>B</w:t>
      </w:r>
      <w:r w:rsidRPr="005F4B57">
        <w:rPr>
          <w:rStyle w:val="Heading1Char"/>
          <w:rFonts w:eastAsia="Arial Unicode MS"/>
          <w:bCs w:val="0"/>
          <w:color w:val="auto"/>
          <w:u w:val="single"/>
        </w:rPr>
        <w:t>.060 Revisions to Approved Plans</w:t>
      </w:r>
      <w:bookmarkEnd w:id="220"/>
      <w:r w:rsidRPr="00BA494A">
        <w:rPr>
          <w:rFonts w:ascii="Times New (W1)" w:hAnsi="Times New (W1)"/>
          <w:b/>
          <w:szCs w:val="24"/>
          <w:u w:val="single"/>
        </w:rPr>
        <w:t>.</w:t>
      </w:r>
      <w:r w:rsidRPr="001A5AB0">
        <w:rPr>
          <w:rFonts w:ascii="Times New (W1)" w:hAnsi="Times New (W1)"/>
          <w:szCs w:val="24"/>
        </w:rPr>
        <w:t xml:space="preserve"> </w:t>
      </w:r>
      <w:r w:rsidRPr="00174905">
        <w:rPr>
          <w:rFonts w:ascii="Times New (W1)" w:hAnsi="Times New (W1)"/>
          <w:szCs w:val="24"/>
        </w:rPr>
        <w:t xml:space="preserve">Requests to revise approved Recreation Vehicle </w:t>
      </w:r>
      <w:r>
        <w:rPr>
          <w:rFonts w:ascii="Times New (W1)" w:hAnsi="Times New (W1)"/>
          <w:szCs w:val="24"/>
        </w:rPr>
        <w:t>Resort p</w:t>
      </w:r>
      <w:r w:rsidRPr="00174905">
        <w:rPr>
          <w:rFonts w:ascii="Times New (W1)" w:hAnsi="Times New (W1)"/>
          <w:szCs w:val="24"/>
        </w:rPr>
        <w:t>ermits and/or associated binding site plans</w:t>
      </w:r>
      <w:r>
        <w:rPr>
          <w:rFonts w:ascii="Times New (W1)" w:hAnsi="Times New (W1)"/>
          <w:szCs w:val="24"/>
        </w:rPr>
        <w:t xml:space="preserve"> and</w:t>
      </w:r>
      <w:r w:rsidRPr="00174905">
        <w:rPr>
          <w:rFonts w:ascii="Times New (W1)" w:hAnsi="Times New (W1)"/>
          <w:szCs w:val="24"/>
        </w:rPr>
        <w:t xml:space="preserve"> subdivisions may be processed as a Class 1 Permit provided that the proposed revisions do not result in substantial changes</w:t>
      </w:r>
      <w:r w:rsidRPr="00622501">
        <w:rPr>
          <w:rFonts w:ascii="Times New (W1)" w:hAnsi="Times New (W1)"/>
          <w:szCs w:val="24"/>
        </w:rPr>
        <w:t>.</w:t>
      </w:r>
      <w:r w:rsidRPr="00174905">
        <w:rPr>
          <w:rFonts w:ascii="Times New (W1)" w:hAnsi="Times New (W1)" w:cs="Arial"/>
          <w:szCs w:val="24"/>
        </w:rPr>
        <w:t xml:space="preserve"> </w:t>
      </w:r>
    </w:p>
    <w:p w14:paraId="0C0160AE" w14:textId="77777777" w:rsidR="00A86D30" w:rsidRPr="001A5AB0" w:rsidRDefault="00A86D30" w:rsidP="0004370F">
      <w:pPr>
        <w:ind w:left="720" w:right="1080" w:hanging="360"/>
        <w:rPr>
          <w:rFonts w:ascii="Times New (W1)" w:hAnsi="Times New (W1)" w:cs="Arial"/>
          <w:szCs w:val="24"/>
        </w:rPr>
      </w:pPr>
      <w:r>
        <w:rPr>
          <w:rFonts w:ascii="Times New (W1)" w:hAnsi="Times New (W1)" w:cs="Arial"/>
          <w:szCs w:val="24"/>
        </w:rPr>
        <w:t>A.</w:t>
      </w:r>
      <w:r>
        <w:rPr>
          <w:rFonts w:ascii="Times New (W1)" w:hAnsi="Times New (W1)" w:cs="Arial"/>
          <w:szCs w:val="24"/>
        </w:rPr>
        <w:tab/>
      </w:r>
      <w:r w:rsidRPr="00622501">
        <w:rPr>
          <w:rFonts w:ascii="Times New (W1)" w:hAnsi="Times New (W1)" w:cs="Arial"/>
          <w:szCs w:val="24"/>
        </w:rPr>
        <w:t>For the</w:t>
      </w:r>
      <w:r w:rsidRPr="001A5AB0">
        <w:rPr>
          <w:rFonts w:ascii="Times New (W1)" w:hAnsi="Times New (W1)" w:cs="Arial"/>
          <w:szCs w:val="24"/>
        </w:rPr>
        <w:t xml:space="preserve"> purpose of this section substantial change includes</w:t>
      </w:r>
      <w:r>
        <w:rPr>
          <w:rFonts w:ascii="Times New (W1)" w:hAnsi="Times New (W1)" w:cs="Arial"/>
          <w:szCs w:val="24"/>
        </w:rPr>
        <w:t>, but is not limited to</w:t>
      </w:r>
      <w:r w:rsidRPr="001A5AB0">
        <w:rPr>
          <w:rFonts w:ascii="Times New (W1)" w:hAnsi="Times New (W1)" w:cs="Arial"/>
          <w:szCs w:val="24"/>
        </w:rPr>
        <w:t>:</w:t>
      </w:r>
    </w:p>
    <w:p w14:paraId="4B61966D" w14:textId="77777777" w:rsidR="00A86D30" w:rsidRPr="001A5AB0" w:rsidRDefault="00A86D30" w:rsidP="0004370F">
      <w:pPr>
        <w:ind w:left="1080" w:right="1080" w:hanging="360"/>
        <w:rPr>
          <w:rFonts w:ascii="Times New (W1)" w:hAnsi="Times New (W1)" w:cs="Arial"/>
          <w:szCs w:val="24"/>
        </w:rPr>
      </w:pPr>
      <w:r>
        <w:rPr>
          <w:rFonts w:ascii="Times New (W1)" w:hAnsi="Times New (W1)" w:cs="Arial"/>
          <w:szCs w:val="24"/>
        </w:rPr>
        <w:t>1.</w:t>
      </w:r>
      <w:r>
        <w:rPr>
          <w:rFonts w:ascii="Times New (W1)" w:hAnsi="Times New (W1)" w:cs="Arial"/>
          <w:szCs w:val="24"/>
        </w:rPr>
        <w:tab/>
      </w:r>
      <w:r w:rsidRPr="001A5AB0">
        <w:rPr>
          <w:rFonts w:ascii="Times New (W1)" w:hAnsi="Times New (W1)" w:cs="Arial"/>
          <w:szCs w:val="24"/>
        </w:rPr>
        <w:t>The creation of additional lots;</w:t>
      </w:r>
    </w:p>
    <w:p w14:paraId="71223B6E" w14:textId="77777777" w:rsidR="00A86D30" w:rsidRPr="001A5AB0" w:rsidRDefault="00A86D30" w:rsidP="0004370F">
      <w:pPr>
        <w:ind w:left="1080" w:right="1080" w:hanging="360"/>
        <w:rPr>
          <w:rFonts w:ascii="Times New (W1)" w:hAnsi="Times New (W1)" w:cs="Arial"/>
          <w:szCs w:val="24"/>
        </w:rPr>
      </w:pPr>
      <w:r>
        <w:rPr>
          <w:rFonts w:ascii="Times New (W1)" w:hAnsi="Times New (W1)" w:cs="Arial"/>
          <w:szCs w:val="24"/>
        </w:rPr>
        <w:t>2.</w:t>
      </w:r>
      <w:r w:rsidRPr="001A5AB0">
        <w:rPr>
          <w:rFonts w:ascii="Times New (W1)" w:hAnsi="Times New (W1)" w:cs="Arial"/>
          <w:szCs w:val="24"/>
        </w:rPr>
        <w:tab/>
        <w:t>Changes in access points; or</w:t>
      </w:r>
    </w:p>
    <w:p w14:paraId="744CF43E" w14:textId="77777777" w:rsidR="00A86D30" w:rsidRDefault="00A86D30" w:rsidP="0004370F">
      <w:pPr>
        <w:ind w:left="1080" w:right="1080" w:hanging="360"/>
        <w:rPr>
          <w:rFonts w:ascii="Times New (W1)" w:hAnsi="Times New (W1)" w:cs="Arial"/>
          <w:szCs w:val="24"/>
        </w:rPr>
      </w:pPr>
      <w:r>
        <w:rPr>
          <w:rFonts w:ascii="Times New (W1)" w:hAnsi="Times New (W1)" w:cs="Arial"/>
          <w:szCs w:val="24"/>
        </w:rPr>
        <w:t>3.</w:t>
      </w:r>
      <w:r>
        <w:rPr>
          <w:rFonts w:ascii="Times New (W1)" w:hAnsi="Times New (W1)" w:cs="Arial"/>
          <w:szCs w:val="24"/>
        </w:rPr>
        <w:tab/>
      </w:r>
      <w:r w:rsidRPr="001A5AB0">
        <w:rPr>
          <w:rFonts w:ascii="Times New (W1)" w:hAnsi="Times New (W1)" w:cs="Arial"/>
          <w:szCs w:val="24"/>
        </w:rPr>
        <w:t>Changes in the proposal that may lead to built or natural environmental impacts that were not addressed in the original approval.</w:t>
      </w:r>
    </w:p>
    <w:p w14:paraId="3339D991" w14:textId="41FA631F" w:rsidR="00D035DC" w:rsidRDefault="00D035DC" w:rsidP="00265891">
      <w:pPr>
        <w:tabs>
          <w:tab w:val="num" w:pos="360"/>
        </w:tabs>
        <w:ind w:right="1080"/>
        <w:rPr>
          <w:rFonts w:ascii="Times New (W1)" w:hAnsi="Times New (W1)" w:cs="Arial"/>
          <w:szCs w:val="24"/>
        </w:rPr>
      </w:pPr>
    </w:p>
    <w:p w14:paraId="4742E429" w14:textId="3DB963E5" w:rsidR="00A86D30" w:rsidRDefault="00D035DC" w:rsidP="00D035DC">
      <w:pPr>
        <w:ind w:left="720" w:right="1080" w:hanging="360"/>
        <w:rPr>
          <w:rFonts w:ascii="Times New (W1)" w:hAnsi="Times New (W1)" w:cs="Arial"/>
          <w:szCs w:val="24"/>
        </w:rPr>
      </w:pPr>
      <w:r>
        <w:rPr>
          <w:rFonts w:ascii="Times New (W1)" w:hAnsi="Times New (W1)" w:cs="Arial"/>
          <w:szCs w:val="24"/>
        </w:rPr>
        <w:t>B.</w:t>
      </w:r>
      <w:r>
        <w:rPr>
          <w:rFonts w:ascii="Times New (W1)" w:hAnsi="Times New (W1)" w:cs="Arial"/>
          <w:szCs w:val="24"/>
        </w:rPr>
        <w:tab/>
      </w:r>
      <w:r w:rsidRPr="00D035DC">
        <w:rPr>
          <w:rFonts w:ascii="Times New (W1)" w:hAnsi="Times New (W1)" w:cs="Arial"/>
          <w:szCs w:val="24"/>
        </w:rPr>
        <w:t>All substantial revisions shall be processed as a Class 2 permit and shall be treated as a new application for purposes of vesting</w:t>
      </w:r>
      <w:r w:rsidR="00265891">
        <w:rPr>
          <w:rFonts w:ascii="Times New (W1)" w:hAnsi="Times New (W1)" w:cs="Arial"/>
          <w:szCs w:val="24"/>
        </w:rPr>
        <w:t>.</w:t>
      </w:r>
    </w:p>
    <w:p w14:paraId="0AE57453" w14:textId="77777777" w:rsidR="00E470FA" w:rsidRDefault="00E470FA" w:rsidP="0004370F">
      <w:pPr>
        <w:widowControl w:val="0"/>
        <w:spacing w:after="0" w:line="240" w:lineRule="auto"/>
        <w:ind w:left="540" w:right="1080" w:firstLine="0"/>
        <w:outlineLvl w:val="0"/>
        <w:rPr>
          <w:b/>
          <w:bCs/>
          <w:color w:val="auto"/>
          <w:szCs w:val="24"/>
        </w:rPr>
        <w:sectPr w:rsidR="00E470FA" w:rsidSect="00646FE8">
          <w:headerReference w:type="default" r:id="rId77"/>
          <w:headerReference w:type="first" r:id="rId78"/>
          <w:type w:val="continuous"/>
          <w:pgSz w:w="12240" w:h="15840"/>
          <w:pgMar w:top="720" w:right="720" w:bottom="720" w:left="720" w:header="720" w:footer="720" w:gutter="0"/>
          <w:cols w:space="720"/>
          <w:titlePg/>
          <w:docGrid w:linePitch="360"/>
        </w:sectPr>
      </w:pPr>
    </w:p>
    <w:p w14:paraId="6BC811A2" w14:textId="5E187357" w:rsidR="008E7BFB" w:rsidRDefault="008E7BFB" w:rsidP="0004370F">
      <w:pPr>
        <w:widowControl w:val="0"/>
        <w:spacing w:after="0" w:line="240" w:lineRule="auto"/>
        <w:ind w:left="540" w:right="1080" w:firstLine="0"/>
        <w:outlineLvl w:val="0"/>
      </w:pPr>
      <w:bookmarkStart w:id="223" w:name="_Toc162959426"/>
      <w:r w:rsidRPr="00ED2A38">
        <w:rPr>
          <w:b/>
          <w:bCs/>
          <w:color w:val="auto"/>
          <w:szCs w:val="24"/>
        </w:rPr>
        <w:lastRenderedPageBreak/>
        <w:t>CHAPTER XX.52</w:t>
      </w:r>
      <w:r w:rsidR="00972768">
        <w:rPr>
          <w:b/>
          <w:bCs/>
          <w:color w:val="auto"/>
          <w:szCs w:val="24"/>
        </w:rPr>
        <w:t xml:space="preserve"> - </w:t>
      </w:r>
      <w:r w:rsidRPr="00ED2A38">
        <w:rPr>
          <w:b/>
          <w:bCs/>
          <w:color w:val="auto"/>
          <w:szCs w:val="24"/>
        </w:rPr>
        <w:t>BINDING SITE PLA</w:t>
      </w:r>
      <w:r>
        <w:rPr>
          <w:b/>
        </w:rPr>
        <w:t>NS</w:t>
      </w:r>
      <w:bookmarkEnd w:id="223"/>
    </w:p>
    <w:p w14:paraId="75595CC0" w14:textId="6DBCF61A" w:rsidR="008E7BFB" w:rsidRDefault="008E7BFB" w:rsidP="0004370F">
      <w:pPr>
        <w:spacing w:after="0" w:line="259" w:lineRule="auto"/>
        <w:ind w:left="720" w:right="1080" w:firstLine="0"/>
        <w:rPr>
          <w:b/>
        </w:rPr>
      </w:pPr>
    </w:p>
    <w:p w14:paraId="273C4950" w14:textId="6DC168D6" w:rsidR="00A25F2B" w:rsidRDefault="00A25F2B" w:rsidP="0004370F">
      <w:pPr>
        <w:spacing w:after="0" w:line="259" w:lineRule="auto"/>
        <w:ind w:left="720" w:right="1080" w:firstLine="0"/>
      </w:pPr>
      <w:r>
        <w:rPr>
          <w:b/>
        </w:rPr>
        <w:t>Sections:</w:t>
      </w:r>
    </w:p>
    <w:p w14:paraId="004816FB" w14:textId="131C9192" w:rsidR="008E7BFB" w:rsidRDefault="007B38C8" w:rsidP="0004370F">
      <w:pPr>
        <w:spacing w:after="10" w:line="249" w:lineRule="auto"/>
        <w:ind w:left="715" w:right="1080" w:hanging="10"/>
        <w:rPr>
          <w:b/>
        </w:rPr>
      </w:pPr>
      <w:hyperlink w:anchor="xx52010" w:history="1">
        <w:r w:rsidR="008E7BFB" w:rsidRPr="00054170">
          <w:rPr>
            <w:rStyle w:val="Hyperlink"/>
            <w:b/>
          </w:rPr>
          <w:t>xx.52.010</w:t>
        </w:r>
      </w:hyperlink>
      <w:r w:rsidR="008E7BFB">
        <w:rPr>
          <w:b/>
        </w:rPr>
        <w:tab/>
        <w:t xml:space="preserve">Purpose. </w:t>
      </w:r>
    </w:p>
    <w:p w14:paraId="68A65DF1" w14:textId="7F7CADB7" w:rsidR="008E7BFB" w:rsidRDefault="007B38C8" w:rsidP="0004370F">
      <w:pPr>
        <w:spacing w:after="10" w:line="249" w:lineRule="auto"/>
        <w:ind w:left="715" w:right="1080" w:hanging="10"/>
        <w:rPr>
          <w:b/>
        </w:rPr>
      </w:pPr>
      <w:hyperlink w:anchor="xx52020" w:history="1">
        <w:r w:rsidR="008E7BFB" w:rsidRPr="00054170">
          <w:rPr>
            <w:rStyle w:val="Hyperlink"/>
            <w:b/>
          </w:rPr>
          <w:t>xx.52.020</w:t>
        </w:r>
      </w:hyperlink>
      <w:r w:rsidR="008E7BFB">
        <w:rPr>
          <w:b/>
        </w:rPr>
        <w:tab/>
        <w:t xml:space="preserve">Application Requirements. </w:t>
      </w:r>
    </w:p>
    <w:p w14:paraId="516EE0AF" w14:textId="316FA55F" w:rsidR="008E7BFB" w:rsidRDefault="007B38C8" w:rsidP="0004370F">
      <w:pPr>
        <w:spacing w:after="10" w:line="249" w:lineRule="auto"/>
        <w:ind w:left="715" w:right="1080" w:hanging="10"/>
        <w:rPr>
          <w:b/>
        </w:rPr>
      </w:pPr>
      <w:hyperlink w:anchor="xx52030" w:history="1">
        <w:r w:rsidR="008E7BFB" w:rsidRPr="00054170">
          <w:rPr>
            <w:rStyle w:val="Hyperlink"/>
            <w:b/>
          </w:rPr>
          <w:t>xx.52.030</w:t>
        </w:r>
      </w:hyperlink>
      <w:r w:rsidR="008E7BFB">
        <w:rPr>
          <w:b/>
        </w:rPr>
        <w:tab/>
        <w:t xml:space="preserve">Approval Criteria. </w:t>
      </w:r>
    </w:p>
    <w:p w14:paraId="25AE84A6" w14:textId="38592DF3" w:rsidR="008E7BFB" w:rsidRDefault="007B38C8" w:rsidP="0004370F">
      <w:pPr>
        <w:spacing w:after="10" w:line="249" w:lineRule="auto"/>
        <w:ind w:left="715" w:right="1080" w:hanging="10"/>
        <w:rPr>
          <w:b/>
        </w:rPr>
      </w:pPr>
      <w:hyperlink w:anchor="xx52040" w:history="1">
        <w:r w:rsidR="008E7BFB" w:rsidRPr="00054170">
          <w:rPr>
            <w:rStyle w:val="Hyperlink"/>
            <w:b/>
          </w:rPr>
          <w:t>xx.52.040</w:t>
        </w:r>
      </w:hyperlink>
      <w:r w:rsidR="008E7BFB">
        <w:rPr>
          <w:b/>
        </w:rPr>
        <w:tab/>
        <w:t>Preliminary Binding Site Plan</w:t>
      </w:r>
      <w:r w:rsidR="008E7BFB">
        <w:rPr>
          <w:sz w:val="20"/>
        </w:rPr>
        <w:t xml:space="preserve"> </w:t>
      </w:r>
      <w:r w:rsidR="008E7BFB">
        <w:rPr>
          <w:b/>
        </w:rPr>
        <w:t xml:space="preserve">Approval. </w:t>
      </w:r>
    </w:p>
    <w:p w14:paraId="33239D70" w14:textId="72F660E9" w:rsidR="008E7BFB" w:rsidRDefault="007B38C8" w:rsidP="0004370F">
      <w:pPr>
        <w:spacing w:after="10" w:line="249" w:lineRule="auto"/>
        <w:ind w:left="715" w:right="1080" w:hanging="10"/>
      </w:pPr>
      <w:hyperlink w:anchor="xx52050" w:history="1">
        <w:r w:rsidR="008E7BFB" w:rsidRPr="00054170">
          <w:rPr>
            <w:rStyle w:val="Hyperlink"/>
            <w:b/>
          </w:rPr>
          <w:t>xx.52.050</w:t>
        </w:r>
      </w:hyperlink>
      <w:r w:rsidR="008E7BFB">
        <w:rPr>
          <w:b/>
        </w:rPr>
        <w:tab/>
        <w:t xml:space="preserve">Final Binding Site Plan Approval. </w:t>
      </w:r>
    </w:p>
    <w:p w14:paraId="785B8FF3" w14:textId="5103A8EA" w:rsidR="008E7BFB" w:rsidRDefault="007B38C8" w:rsidP="0004370F">
      <w:pPr>
        <w:spacing w:after="10" w:line="249" w:lineRule="auto"/>
        <w:ind w:left="715" w:right="1080" w:hanging="10"/>
      </w:pPr>
      <w:hyperlink w:anchor="xx52060" w:history="1">
        <w:r w:rsidR="008E7BFB" w:rsidRPr="00054170">
          <w:rPr>
            <w:rStyle w:val="Hyperlink"/>
            <w:b/>
          </w:rPr>
          <w:t>xx.52.060</w:t>
        </w:r>
      </w:hyperlink>
      <w:r w:rsidR="008E7BFB">
        <w:rPr>
          <w:b/>
        </w:rPr>
        <w:tab/>
        <w:t>Revisions to Approved Binding Site Plans.</w:t>
      </w:r>
      <w:r w:rsidR="008E7BFB">
        <w:t xml:space="preserve"> </w:t>
      </w:r>
    </w:p>
    <w:p w14:paraId="6BAE5B4E" w14:textId="77777777" w:rsidR="008E7BFB" w:rsidRDefault="008E7BFB" w:rsidP="0004370F">
      <w:pPr>
        <w:spacing w:after="336" w:line="259" w:lineRule="auto"/>
        <w:ind w:left="720" w:right="1080" w:firstLine="0"/>
      </w:pPr>
      <w:r>
        <w:t xml:space="preserve"> </w:t>
      </w:r>
    </w:p>
    <w:p w14:paraId="1AF1AD42" w14:textId="7F3517D4" w:rsidR="008E7BFB" w:rsidRDefault="008E7BFB" w:rsidP="0004370F">
      <w:pPr>
        <w:ind w:left="360" w:right="1080" w:firstLine="0"/>
      </w:pPr>
      <w:bookmarkStart w:id="224" w:name="xx52010"/>
      <w:bookmarkStart w:id="225" w:name="_Toc162959427"/>
      <w:bookmarkEnd w:id="224"/>
      <w:r w:rsidRPr="00867739">
        <w:rPr>
          <w:rStyle w:val="Heading1Char"/>
          <w:rFonts w:eastAsia="Arial Unicode MS"/>
          <w:bCs w:val="0"/>
          <w:color w:val="auto"/>
          <w:u w:val="single"/>
        </w:rPr>
        <w:t>xx.52.010 Purpose</w:t>
      </w:r>
      <w:bookmarkEnd w:id="225"/>
      <w:r w:rsidRPr="004017A8">
        <w:rPr>
          <w:b/>
          <w:u w:val="single"/>
        </w:rPr>
        <w:t>.</w:t>
      </w:r>
      <w:r>
        <w:rPr>
          <w:b/>
        </w:rPr>
        <w:t xml:space="preserve"> </w:t>
      </w:r>
      <w:r>
        <w:t>The purpose of this Chapter is to establish or reference the procedure and requirements for the application, orderly review, and expeditious approval of binding site plans as an alternative to subdivisions in accordance with the provisions of RCW 58.17</w:t>
      </w:r>
    </w:p>
    <w:p w14:paraId="4490826F" w14:textId="77777777" w:rsidR="008E7BFB" w:rsidRDefault="008E7BFB" w:rsidP="0004370F">
      <w:pPr>
        <w:ind w:left="360" w:right="1080" w:firstLine="0"/>
        <w:rPr>
          <w:b/>
        </w:rPr>
      </w:pPr>
    </w:p>
    <w:p w14:paraId="76E8C4C5" w14:textId="0D2C0772" w:rsidR="008E7BFB" w:rsidRDefault="008E7BFB" w:rsidP="0004370F">
      <w:pPr>
        <w:ind w:left="360" w:right="1080" w:firstLine="0"/>
      </w:pPr>
      <w:bookmarkStart w:id="226" w:name="xx52020"/>
      <w:bookmarkStart w:id="227" w:name="_Toc162959428"/>
      <w:bookmarkEnd w:id="226"/>
      <w:r w:rsidRPr="00867739">
        <w:rPr>
          <w:rStyle w:val="Heading1Char"/>
          <w:rFonts w:eastAsia="Arial Unicode MS"/>
          <w:bCs w:val="0"/>
          <w:color w:val="auto"/>
          <w:u w:val="single"/>
        </w:rPr>
        <w:t>xx.52.020 Application Requirements</w:t>
      </w:r>
      <w:bookmarkEnd w:id="227"/>
      <w:r w:rsidRPr="004017A8">
        <w:rPr>
          <w:b/>
          <w:u w:val="single"/>
        </w:rPr>
        <w:t>.</w:t>
      </w:r>
      <w:r>
        <w:t xml:space="preserve"> The County Community Development Director is authorized to establish such forms, procedures, and fees as may be necessary to process binding site plans in accordance with the provisions of RCW 58.17 and County Ordinances:</w:t>
      </w:r>
    </w:p>
    <w:p w14:paraId="3C013E9B" w14:textId="4DCEBAF1" w:rsidR="008E7BFB" w:rsidRDefault="008E7BFB" w:rsidP="0004370F">
      <w:pPr>
        <w:numPr>
          <w:ilvl w:val="0"/>
          <w:numId w:val="119"/>
        </w:numPr>
        <w:spacing w:after="0"/>
        <w:ind w:left="720" w:right="1080" w:hanging="360"/>
      </w:pPr>
      <w:r>
        <w:t>Prior to submitting an application for a binding site plan, the Applicant must schedule and participate in a pre-application review conference;</w:t>
      </w:r>
    </w:p>
    <w:p w14:paraId="16CB91D5" w14:textId="501B9866" w:rsidR="008E7BFB" w:rsidRDefault="008E7BFB" w:rsidP="0004370F">
      <w:pPr>
        <w:spacing w:after="0" w:line="259" w:lineRule="auto"/>
        <w:ind w:left="720" w:right="1080" w:hanging="360"/>
      </w:pPr>
    </w:p>
    <w:p w14:paraId="1AA663D6" w14:textId="77777777" w:rsidR="008E7BFB" w:rsidRDefault="008E7BFB" w:rsidP="0004370F">
      <w:pPr>
        <w:numPr>
          <w:ilvl w:val="0"/>
          <w:numId w:val="119"/>
        </w:numPr>
        <w:spacing w:after="0"/>
        <w:ind w:left="720" w:right="1080" w:hanging="360"/>
      </w:pPr>
      <w:r>
        <w:t xml:space="preserve">Preliminary Binding Site Plan applications shall be processed as a Class 2 Permit and a final Binding Site Plan shall be processed as a Class 3 permit; and </w:t>
      </w:r>
    </w:p>
    <w:p w14:paraId="7C50B8D8" w14:textId="0EE68AD1" w:rsidR="008E7BFB" w:rsidRDefault="008E7BFB" w:rsidP="0004370F">
      <w:pPr>
        <w:spacing w:after="0" w:line="259" w:lineRule="auto"/>
        <w:ind w:left="720" w:right="1080" w:hanging="360"/>
      </w:pPr>
    </w:p>
    <w:p w14:paraId="3FD027D6" w14:textId="3D68308B" w:rsidR="008E7BFB" w:rsidRDefault="008E7BFB" w:rsidP="0004370F">
      <w:pPr>
        <w:numPr>
          <w:ilvl w:val="0"/>
          <w:numId w:val="119"/>
        </w:numPr>
        <w:spacing w:after="0" w:line="0" w:lineRule="atLeast"/>
        <w:ind w:left="360" w:right="1080" w:firstLine="0"/>
      </w:pPr>
      <w:r>
        <w:t>It is the intent of the County to process Binding Site Plan applications in conjunction with any other permits and approvals that may be required. The County Community Development Director shall be responsible for determining the required permits and establishing the appropriate review and public comment procedures.</w:t>
      </w:r>
    </w:p>
    <w:p w14:paraId="734A798A" w14:textId="77777777" w:rsidR="001C15B0" w:rsidRDefault="001C15B0" w:rsidP="0004370F">
      <w:pPr>
        <w:spacing w:after="0" w:line="0" w:lineRule="atLeast"/>
        <w:ind w:left="0" w:right="1080" w:firstLine="0"/>
      </w:pPr>
    </w:p>
    <w:p w14:paraId="2F950FD7" w14:textId="63899903" w:rsidR="008E7BFB" w:rsidRDefault="008E7BFB" w:rsidP="0004370F">
      <w:pPr>
        <w:spacing w:after="0"/>
        <w:ind w:left="360" w:right="1080" w:firstLine="0"/>
      </w:pPr>
      <w:bookmarkStart w:id="228" w:name="xx52030"/>
      <w:bookmarkStart w:id="229" w:name="_Toc162959429"/>
      <w:bookmarkEnd w:id="228"/>
      <w:r w:rsidRPr="00867739">
        <w:rPr>
          <w:rStyle w:val="Heading1Char"/>
          <w:rFonts w:eastAsia="Arial Unicode MS"/>
          <w:bCs w:val="0"/>
          <w:color w:val="auto"/>
          <w:u w:val="single"/>
        </w:rPr>
        <w:t>xx.52.030 Approval Criteria</w:t>
      </w:r>
      <w:bookmarkEnd w:id="229"/>
      <w:r w:rsidRPr="004017A8">
        <w:rPr>
          <w:b/>
          <w:u w:val="single"/>
        </w:rPr>
        <w:t>.</w:t>
      </w:r>
      <w:r>
        <w:rPr>
          <w:b/>
        </w:rPr>
        <w:t xml:space="preserve"> </w:t>
      </w:r>
      <w:r>
        <w:t>Binding site plans shall be reviewed for compliance with the provisions of this Chapter and:</w:t>
      </w:r>
    </w:p>
    <w:p w14:paraId="048D6F72" w14:textId="77777777" w:rsidR="008E7BFB" w:rsidRDefault="008E7BFB" w:rsidP="0004370F">
      <w:pPr>
        <w:numPr>
          <w:ilvl w:val="0"/>
          <w:numId w:val="121"/>
        </w:numPr>
        <w:spacing w:after="0" w:line="0" w:lineRule="atLeast"/>
        <w:ind w:left="720" w:right="1080" w:hanging="360"/>
      </w:pPr>
      <w:r>
        <w:t xml:space="preserve">RCW 58.17; </w:t>
      </w:r>
    </w:p>
    <w:p w14:paraId="40F90EB4" w14:textId="2C9842CA" w:rsidR="008E7BFB" w:rsidRDefault="008E7BFB" w:rsidP="0004370F">
      <w:pPr>
        <w:spacing w:after="0" w:line="259" w:lineRule="auto"/>
        <w:ind w:left="720" w:right="1080" w:hanging="360"/>
      </w:pPr>
    </w:p>
    <w:p w14:paraId="2DB5E243" w14:textId="63B9A593" w:rsidR="008E7BFB" w:rsidRDefault="008E7BFB" w:rsidP="0004370F">
      <w:pPr>
        <w:numPr>
          <w:ilvl w:val="0"/>
          <w:numId w:val="121"/>
        </w:numPr>
        <w:spacing w:after="0"/>
        <w:ind w:left="720" w:right="1080" w:hanging="360"/>
      </w:pPr>
      <w:r>
        <w:t>Pend Oreille County Comprehensive Plan, Shoreline Master Program, ordinances and regulations, State and County building codes, and the Washington State Environmental Policy Act (SEPA);</w:t>
      </w:r>
    </w:p>
    <w:p w14:paraId="42A49EB0" w14:textId="77777777" w:rsidR="00EA6514" w:rsidRDefault="00EA6514" w:rsidP="0004370F">
      <w:pPr>
        <w:spacing w:after="0"/>
        <w:ind w:left="720" w:right="1080" w:hanging="360"/>
      </w:pPr>
    </w:p>
    <w:p w14:paraId="35B5FA22" w14:textId="66487C1C" w:rsidR="008E7BFB" w:rsidRDefault="008E7BFB" w:rsidP="0004370F">
      <w:pPr>
        <w:numPr>
          <w:ilvl w:val="0"/>
          <w:numId w:val="121"/>
        </w:numPr>
        <w:ind w:left="720" w:right="1080" w:hanging="360"/>
      </w:pPr>
      <w:r>
        <w:t>New land divisions located within city urban growth areas must conform to city development standards, in accordance with adopted inter-local agreements;</w:t>
      </w:r>
    </w:p>
    <w:p w14:paraId="50A9A3AC" w14:textId="77777777" w:rsidR="00EA6514" w:rsidRDefault="00EA6514" w:rsidP="0004370F">
      <w:pPr>
        <w:ind w:left="0" w:right="1080" w:firstLine="0"/>
      </w:pPr>
    </w:p>
    <w:p w14:paraId="2149C35E" w14:textId="227AC490" w:rsidR="008E7BFB" w:rsidRDefault="008E7BFB" w:rsidP="0004370F">
      <w:pPr>
        <w:numPr>
          <w:ilvl w:val="0"/>
          <w:numId w:val="121"/>
        </w:numPr>
        <w:spacing w:after="0"/>
        <w:ind w:left="720" w:right="1080" w:hanging="360"/>
      </w:pPr>
      <w:r>
        <w:t>Washington State Department of Health, Department of Ecology and Northeast Tri-County Health District (NETCHD) requirements for sewage disposal:</w:t>
      </w:r>
    </w:p>
    <w:p w14:paraId="25D8BEE6" w14:textId="3DAE32AF" w:rsidR="008E7BFB" w:rsidRDefault="008E7BFB" w:rsidP="0004370F">
      <w:pPr>
        <w:numPr>
          <w:ilvl w:val="0"/>
          <w:numId w:val="120"/>
        </w:numPr>
        <w:spacing w:after="0"/>
        <w:ind w:left="1080" w:right="1080" w:hanging="360"/>
      </w:pPr>
      <w:r>
        <w:t>Within urban growth areas, public sewer shall be required in binding site plans unless the on-site sewage disposal requirements of the Department of Health and/or Department of Ecology and minimum land area requirements can be met.</w:t>
      </w:r>
    </w:p>
    <w:p w14:paraId="0720378E" w14:textId="5EDB2A28" w:rsidR="008E7BFB" w:rsidRDefault="008E7BFB" w:rsidP="0004370F">
      <w:pPr>
        <w:numPr>
          <w:ilvl w:val="0"/>
          <w:numId w:val="120"/>
        </w:numPr>
        <w:spacing w:after="0"/>
        <w:ind w:left="1080" w:right="1080" w:hanging="360"/>
      </w:pPr>
      <w:r>
        <w:lastRenderedPageBreak/>
        <w:t>Outside of urban growth areas, binding site plans shall not be approved that require extension or expansion of public sewer except when:</w:t>
      </w:r>
    </w:p>
    <w:p w14:paraId="79FFE653" w14:textId="77777777" w:rsidR="008E7BFB" w:rsidRDefault="008E7BFB" w:rsidP="0004370F">
      <w:pPr>
        <w:numPr>
          <w:ilvl w:val="1"/>
          <w:numId w:val="120"/>
        </w:numPr>
        <w:spacing w:after="0" w:line="249" w:lineRule="auto"/>
        <w:ind w:left="1440" w:right="1080" w:hanging="360"/>
      </w:pPr>
      <w:r>
        <w:t xml:space="preserve">Public sewer is necessary to protect the public health, safety or environment; and  </w:t>
      </w:r>
    </w:p>
    <w:p w14:paraId="6933F0A4" w14:textId="4BEBE2B2" w:rsidR="008E7BFB" w:rsidRDefault="008E7BFB" w:rsidP="0004370F">
      <w:pPr>
        <w:numPr>
          <w:ilvl w:val="1"/>
          <w:numId w:val="120"/>
        </w:numPr>
        <w:spacing w:after="0"/>
        <w:ind w:left="1440" w:right="1080" w:hanging="360"/>
      </w:pPr>
      <w:r>
        <w:t>Public sewer is financially supportable at rural densities and does not permit urban development.</w:t>
      </w:r>
    </w:p>
    <w:p w14:paraId="08A3B267" w14:textId="77777777" w:rsidR="008E7BFB" w:rsidRDefault="008E7BFB" w:rsidP="0004370F">
      <w:pPr>
        <w:numPr>
          <w:ilvl w:val="0"/>
          <w:numId w:val="120"/>
        </w:numPr>
        <w:spacing w:after="0" w:line="0" w:lineRule="atLeast"/>
        <w:ind w:left="1080" w:right="1080" w:hanging="360"/>
      </w:pPr>
      <w:r>
        <w:t xml:space="preserve">On-site sewage disposal systems shall meet the requirements of the Department of Health, or Department of Ecology, and NETCHD.  </w:t>
      </w:r>
    </w:p>
    <w:p w14:paraId="0AFFBF56" w14:textId="77777777" w:rsidR="008E7BFB" w:rsidRDefault="008E7BFB" w:rsidP="0004370F">
      <w:pPr>
        <w:numPr>
          <w:ilvl w:val="0"/>
          <w:numId w:val="120"/>
        </w:numPr>
        <w:spacing w:after="0" w:line="0" w:lineRule="atLeast"/>
        <w:ind w:left="1080" w:right="1080" w:hanging="360"/>
      </w:pPr>
      <w:r>
        <w:t xml:space="preserve">All portions of a community on-site sewage system that are held in common ownership shall be constructed and approved prior to specific binding site plan approval.  </w:t>
      </w:r>
    </w:p>
    <w:p w14:paraId="391AD1B3" w14:textId="77777777" w:rsidR="00A25F2B" w:rsidRDefault="00A25F2B" w:rsidP="0004370F">
      <w:pPr>
        <w:spacing w:after="0" w:line="0" w:lineRule="atLeast"/>
        <w:ind w:left="360" w:right="1080" w:firstLine="0"/>
      </w:pPr>
    </w:p>
    <w:p w14:paraId="105BF646" w14:textId="2FDFD5D3" w:rsidR="008E7BFB" w:rsidRDefault="008E7BFB" w:rsidP="0004370F">
      <w:pPr>
        <w:numPr>
          <w:ilvl w:val="0"/>
          <w:numId w:val="122"/>
        </w:numPr>
        <w:spacing w:after="0" w:line="0" w:lineRule="atLeast"/>
        <w:ind w:left="360" w:right="1080" w:firstLine="0"/>
      </w:pPr>
      <w:r>
        <w:t xml:space="preserve">Washington State Department of Health, Department of Ecology and NETCHD requirements for potable water supply: </w:t>
      </w:r>
    </w:p>
    <w:p w14:paraId="33039F77" w14:textId="77777777" w:rsidR="008E7BFB" w:rsidRDefault="008E7BFB" w:rsidP="0004370F">
      <w:pPr>
        <w:numPr>
          <w:ilvl w:val="1"/>
          <w:numId w:val="122"/>
        </w:numPr>
        <w:spacing w:after="0" w:line="0" w:lineRule="atLeast"/>
        <w:ind w:left="1080" w:right="1080" w:hanging="360"/>
      </w:pPr>
      <w:r>
        <w:t xml:space="preserve">Water from a public water system(s) shall be provided to serve each lot or lease space. </w:t>
      </w:r>
    </w:p>
    <w:p w14:paraId="2D096F60" w14:textId="77777777" w:rsidR="008E7BFB" w:rsidRDefault="008E7BFB" w:rsidP="0004370F">
      <w:pPr>
        <w:numPr>
          <w:ilvl w:val="1"/>
          <w:numId w:val="122"/>
        </w:numPr>
        <w:spacing w:after="0" w:line="0" w:lineRule="atLeast"/>
        <w:ind w:left="1080" w:right="1080" w:hanging="360"/>
      </w:pPr>
      <w:r>
        <w:t xml:space="preserve">The applicant shall demonstrate that adequate water right(s) exist to serve the binding site plan, except when water withdrawal is exempt from obtaining a water right permit under RCW 90.44.050. </w:t>
      </w:r>
    </w:p>
    <w:p w14:paraId="5E0272DD" w14:textId="77777777" w:rsidR="008E7BFB" w:rsidRDefault="008E7BFB" w:rsidP="0004370F">
      <w:pPr>
        <w:numPr>
          <w:ilvl w:val="1"/>
          <w:numId w:val="122"/>
        </w:numPr>
        <w:spacing w:after="0" w:line="0" w:lineRule="atLeast"/>
        <w:ind w:left="1080" w:right="1080" w:hanging="360"/>
      </w:pPr>
      <w:r>
        <w:t xml:space="preserve">If a Group B or Group A public water system is created to serve the binding site plan, the number of wells shall be limited to the minimum needed to serve the water needs of the binding site plan as determined by the Health Department. </w:t>
      </w:r>
    </w:p>
    <w:p w14:paraId="1EFD82F2" w14:textId="7F3382F3" w:rsidR="008E7BFB" w:rsidRDefault="008E7BFB" w:rsidP="0004370F">
      <w:pPr>
        <w:numPr>
          <w:ilvl w:val="1"/>
          <w:numId w:val="122"/>
        </w:numPr>
        <w:spacing w:after="0" w:line="0" w:lineRule="atLeast"/>
        <w:ind w:left="1080" w:right="1080" w:hanging="360"/>
      </w:pPr>
      <w:r>
        <w:t>All requirements of Chapter 246-290 WAC, Group A Public Water Systems, or Chapter 246-291 WAC, Group B Public Water Systems, must be met prior to specific binding site plan approval.</w:t>
      </w:r>
    </w:p>
    <w:p w14:paraId="35457F80" w14:textId="77777777" w:rsidR="00804EAC" w:rsidRDefault="00804EAC" w:rsidP="0004370F">
      <w:pPr>
        <w:spacing w:after="0" w:line="0" w:lineRule="atLeast"/>
        <w:ind w:left="1080" w:right="1080" w:firstLine="0"/>
      </w:pPr>
    </w:p>
    <w:p w14:paraId="7E953EA6" w14:textId="6990F6B4" w:rsidR="008E7BFB" w:rsidRDefault="008E7BFB" w:rsidP="0004370F">
      <w:pPr>
        <w:numPr>
          <w:ilvl w:val="0"/>
          <w:numId w:val="122"/>
        </w:numPr>
        <w:spacing w:after="0"/>
        <w:ind w:left="720" w:right="1080" w:hanging="360"/>
      </w:pPr>
      <w:r>
        <w:t>Binding site plans shall incorporate adequate capability for fire protection in accordance with sound engineering practices, locally adopted codes and development standards, and the effected Fire District.</w:t>
      </w:r>
    </w:p>
    <w:p w14:paraId="5A2DD277" w14:textId="77777777" w:rsidR="00804EAC" w:rsidRDefault="00804EAC" w:rsidP="0004370F">
      <w:pPr>
        <w:spacing w:after="0"/>
        <w:ind w:left="720" w:right="1080" w:firstLine="0"/>
      </w:pPr>
    </w:p>
    <w:p w14:paraId="3E91641C" w14:textId="77777777" w:rsidR="008E7BFB" w:rsidRDefault="008E7BFB" w:rsidP="0004370F">
      <w:pPr>
        <w:numPr>
          <w:ilvl w:val="0"/>
          <w:numId w:val="122"/>
        </w:numPr>
        <w:spacing w:after="0"/>
        <w:ind w:left="720" w:right="1080" w:hanging="360"/>
      </w:pPr>
      <w:r>
        <w:t xml:space="preserve">Roads shall be designed with appropriate consideration for existing and projected roads, anticipated traffic patterns, topographic and drainage conditions, public convenience and safety, and the proposed uses of the land served.  </w:t>
      </w:r>
    </w:p>
    <w:p w14:paraId="6ABA5F1C" w14:textId="2ACCF68D" w:rsidR="008E7BFB" w:rsidRDefault="008E7BFB" w:rsidP="0004370F">
      <w:pPr>
        <w:numPr>
          <w:ilvl w:val="1"/>
          <w:numId w:val="122"/>
        </w:numPr>
        <w:spacing w:after="0" w:line="0" w:lineRule="atLeast"/>
        <w:ind w:left="1080" w:right="1080" w:hanging="360"/>
      </w:pPr>
      <w:r>
        <w:t>Dedications for the realignment and widening of the adjacent rights-of-way, in accordance with county standards, may be required whenever a binding site plan abuts a county road. Frontage roads or parallel access roads may be required to eliminate direct access to arterial and collector roads.</w:t>
      </w:r>
    </w:p>
    <w:p w14:paraId="0ADFA651" w14:textId="77777777" w:rsidR="008E7BFB" w:rsidRDefault="008E7BFB" w:rsidP="0004370F">
      <w:pPr>
        <w:numPr>
          <w:ilvl w:val="1"/>
          <w:numId w:val="122"/>
        </w:numPr>
        <w:spacing w:after="0" w:line="0" w:lineRule="atLeast"/>
        <w:ind w:left="1080" w:right="1080" w:hanging="360"/>
      </w:pPr>
      <w:r>
        <w:t>Frontage improvements required to the public roadway(s) adjacent to the subject property shall be completed to the current functional classification and current Public Works construction specification prior to recording the general or specific binding site plan.</w:t>
      </w:r>
    </w:p>
    <w:p w14:paraId="1E33B16B" w14:textId="77777777" w:rsidR="000E30B0" w:rsidRDefault="008E7BFB" w:rsidP="0004370F">
      <w:pPr>
        <w:pStyle w:val="ListParagraph"/>
        <w:numPr>
          <w:ilvl w:val="1"/>
          <w:numId w:val="122"/>
        </w:numPr>
        <w:spacing w:after="0" w:line="0" w:lineRule="atLeast"/>
        <w:ind w:left="1080" w:right="1080" w:hanging="360"/>
        <w:sectPr w:rsidR="000E30B0" w:rsidSect="00646FE8">
          <w:headerReference w:type="first" r:id="rId79"/>
          <w:pgSz w:w="12240" w:h="15840"/>
          <w:pgMar w:top="720" w:right="720" w:bottom="720" w:left="720" w:header="720" w:footer="720" w:gutter="0"/>
          <w:cols w:space="720"/>
          <w:titlePg/>
          <w:docGrid w:linePitch="360"/>
        </w:sectPr>
      </w:pPr>
      <w:r>
        <w:t>All binding site plans shall abut and be accessed by a constructed and maintained roadway. Access points shall create efficient on- and off-site circulation patterns and facilitate emergency response. A traffic analysis may be required by the county engineer to analyze present and future traffic circulation patterns, to determine the appropriate location and number of access points to the site, and to determine the appropriate classification of the proposed roads.</w:t>
      </w:r>
    </w:p>
    <w:p w14:paraId="25B8B13A" w14:textId="77777777" w:rsidR="008E7BFB" w:rsidRDefault="008E7BFB" w:rsidP="0004370F">
      <w:pPr>
        <w:numPr>
          <w:ilvl w:val="1"/>
          <w:numId w:val="122"/>
        </w:numPr>
        <w:spacing w:after="0" w:line="0" w:lineRule="atLeast"/>
        <w:ind w:left="1080" w:right="1080" w:hanging="360"/>
      </w:pPr>
      <w:r>
        <w:lastRenderedPageBreak/>
        <w:t xml:space="preserve">Where reasonably necessary to join with existing roads or needed for future circulation, road rights-of-way and/or easements shall be extended to the outside boundaries of the binding site plan.  </w:t>
      </w:r>
    </w:p>
    <w:p w14:paraId="3973CDB8" w14:textId="77777777" w:rsidR="008E7BFB" w:rsidRDefault="008E7BFB" w:rsidP="0004370F">
      <w:pPr>
        <w:numPr>
          <w:ilvl w:val="1"/>
          <w:numId w:val="122"/>
        </w:numPr>
        <w:spacing w:after="0" w:line="0" w:lineRule="atLeast"/>
        <w:ind w:left="1080" w:right="1080" w:hanging="360"/>
      </w:pPr>
      <w:r>
        <w:t xml:space="preserve">Public road rights-of-way and/or easements shall be extended to the boundaries of binding site plans that abut public lands and public bodies of water, if requested by the administrator of said public lands. Such access roads need not be provided at an interval more frequent than one-half mile.  </w:t>
      </w:r>
    </w:p>
    <w:p w14:paraId="2AA7E8E8" w14:textId="4DEC2DAB" w:rsidR="008E7BFB" w:rsidRDefault="008E7BFB" w:rsidP="0004370F">
      <w:pPr>
        <w:numPr>
          <w:ilvl w:val="1"/>
          <w:numId w:val="122"/>
        </w:numPr>
        <w:spacing w:after="0" w:line="0" w:lineRule="atLeast"/>
        <w:ind w:left="1080" w:right="1080" w:hanging="360"/>
      </w:pPr>
      <w:r>
        <w:t>Private roads may be permitted in a binding site plan when in compliance with the Pend Oreille County Public Works Road Standards.</w:t>
      </w:r>
    </w:p>
    <w:p w14:paraId="4D5112F6" w14:textId="77777777" w:rsidR="00893C6D" w:rsidRDefault="00893C6D" w:rsidP="0004370F">
      <w:pPr>
        <w:spacing w:after="0" w:line="0" w:lineRule="atLeast"/>
        <w:ind w:left="1080" w:right="1080" w:firstLine="0"/>
      </w:pPr>
    </w:p>
    <w:p w14:paraId="069ED6B0" w14:textId="45DBC061" w:rsidR="008E7BFB" w:rsidRDefault="008E7BFB" w:rsidP="0004370F">
      <w:pPr>
        <w:numPr>
          <w:ilvl w:val="0"/>
          <w:numId w:val="122"/>
        </w:numPr>
        <w:spacing w:after="0" w:line="0" w:lineRule="atLeast"/>
        <w:ind w:left="360" w:right="1080" w:firstLine="0"/>
      </w:pPr>
      <w:r>
        <w:t>The dedication of sites for schools, parks, and other public or community purposes may be required to the extent that such dedication is suitable to and reasonable for the needs anticipated by full development of the binding site plan.</w:t>
      </w:r>
    </w:p>
    <w:p w14:paraId="59EA945A" w14:textId="77777777" w:rsidR="00893C6D" w:rsidRDefault="00893C6D" w:rsidP="0004370F">
      <w:pPr>
        <w:spacing w:after="0" w:line="0" w:lineRule="atLeast"/>
        <w:ind w:left="360" w:right="1080" w:firstLine="0"/>
      </w:pPr>
    </w:p>
    <w:p w14:paraId="169EDF94" w14:textId="77777777" w:rsidR="008E7BFB" w:rsidRDefault="008E7BFB" w:rsidP="0004370F">
      <w:pPr>
        <w:numPr>
          <w:ilvl w:val="0"/>
          <w:numId w:val="122"/>
        </w:numPr>
        <w:spacing w:after="0" w:line="0" w:lineRule="atLeast"/>
        <w:ind w:left="360" w:right="1080" w:firstLine="0"/>
      </w:pPr>
      <w:r>
        <w:t xml:space="preserve">Easements shall be provided where applicable for development related facilities.  </w:t>
      </w:r>
    </w:p>
    <w:p w14:paraId="67F3E8BC" w14:textId="787611A1" w:rsidR="008E7BFB" w:rsidRDefault="008E7BFB" w:rsidP="0004370F">
      <w:pPr>
        <w:numPr>
          <w:ilvl w:val="1"/>
          <w:numId w:val="122"/>
        </w:numPr>
        <w:spacing w:after="0" w:line="0" w:lineRule="atLeast"/>
        <w:ind w:left="1080" w:right="1080" w:hanging="360"/>
      </w:pPr>
      <w:r>
        <w:t>All easements shown on binding site plans shall include:</w:t>
      </w:r>
    </w:p>
    <w:p w14:paraId="13346870" w14:textId="77777777" w:rsidR="008E7BFB" w:rsidRDefault="008E7BFB" w:rsidP="0004370F">
      <w:pPr>
        <w:numPr>
          <w:ilvl w:val="2"/>
          <w:numId w:val="122"/>
        </w:numPr>
        <w:spacing w:after="0" w:line="0" w:lineRule="atLeast"/>
        <w:ind w:left="1080" w:right="1080" w:firstLine="0"/>
      </w:pPr>
      <w:r>
        <w:t xml:space="preserve">The beneficiary of the easement;  </w:t>
      </w:r>
    </w:p>
    <w:p w14:paraId="5C9758FE" w14:textId="77777777" w:rsidR="008E7BFB" w:rsidRDefault="008E7BFB" w:rsidP="0004370F">
      <w:pPr>
        <w:numPr>
          <w:ilvl w:val="2"/>
          <w:numId w:val="122"/>
        </w:numPr>
        <w:spacing w:after="0" w:line="0" w:lineRule="atLeast"/>
        <w:ind w:left="1080" w:right="1080" w:firstLine="0"/>
      </w:pPr>
      <w:r>
        <w:t xml:space="preserve">The purpose of the easement; and  </w:t>
      </w:r>
    </w:p>
    <w:p w14:paraId="353DECFA" w14:textId="77777777" w:rsidR="008E7BFB" w:rsidRDefault="008E7BFB" w:rsidP="0004370F">
      <w:pPr>
        <w:numPr>
          <w:ilvl w:val="2"/>
          <w:numId w:val="122"/>
        </w:numPr>
        <w:spacing w:after="0" w:line="0" w:lineRule="atLeast"/>
        <w:ind w:left="1080" w:right="1080" w:firstLine="0"/>
      </w:pPr>
      <w:r>
        <w:t xml:space="preserve">A clear depiction of the easement (including dimensions) on the face of the binding site plan.  </w:t>
      </w:r>
    </w:p>
    <w:p w14:paraId="23B91175" w14:textId="267A718B" w:rsidR="008E7BFB" w:rsidRDefault="008E7BFB" w:rsidP="0004370F">
      <w:pPr>
        <w:pStyle w:val="ListParagraph"/>
        <w:numPr>
          <w:ilvl w:val="1"/>
          <w:numId w:val="122"/>
        </w:numPr>
        <w:spacing w:after="0"/>
        <w:ind w:left="1080" w:right="1080"/>
      </w:pPr>
      <w:r>
        <w:t>The owner may specify the burdening of the easement. The owners of the subservient estates are not entitled to rely upon the County to enforce the limitations of the easements so granted, and no cause of action shall lie against the county for errors or omissions occurring in connection with the administration of, or issuance of, permits for development of properties that burden the easements referred to herein.</w:t>
      </w:r>
    </w:p>
    <w:p w14:paraId="5B8D0FF2" w14:textId="77777777" w:rsidR="00893C6D" w:rsidRDefault="00893C6D" w:rsidP="0004370F">
      <w:pPr>
        <w:pStyle w:val="ListParagraph"/>
        <w:spacing w:after="0"/>
        <w:ind w:right="1080" w:firstLine="0"/>
      </w:pPr>
    </w:p>
    <w:p w14:paraId="0DDF78CB" w14:textId="77777777" w:rsidR="008E7BFB" w:rsidRDefault="008E7BFB" w:rsidP="0004370F">
      <w:pPr>
        <w:spacing w:after="0"/>
        <w:ind w:left="360" w:right="1080" w:firstLine="0"/>
      </w:pPr>
      <w:bookmarkStart w:id="230" w:name="xx52040"/>
      <w:bookmarkStart w:id="231" w:name="_Toc162959430"/>
      <w:bookmarkEnd w:id="230"/>
      <w:r w:rsidRPr="00867739">
        <w:rPr>
          <w:rStyle w:val="Heading1Char"/>
          <w:rFonts w:eastAsia="Arial Unicode MS"/>
          <w:bCs w:val="0"/>
          <w:color w:val="auto"/>
          <w:u w:val="single"/>
        </w:rPr>
        <w:t>xx.52.040 Preliminary Binding Site Plan Approval</w:t>
      </w:r>
      <w:bookmarkEnd w:id="231"/>
      <w:r w:rsidRPr="004017A8">
        <w:rPr>
          <w:b/>
          <w:u w:val="single"/>
        </w:rPr>
        <w:t>.</w:t>
      </w:r>
      <w:r>
        <w:rPr>
          <w:b/>
        </w:rPr>
        <w:t xml:space="preserve"> </w:t>
      </w:r>
      <w:r>
        <w:t xml:space="preserve">Binding Site Plan applications may receive preliminary approval based on a written finding by the Planning Commission that the following standards and criteria have been met: </w:t>
      </w:r>
    </w:p>
    <w:p w14:paraId="5129BB91" w14:textId="53B0FB24" w:rsidR="008E7BFB" w:rsidRDefault="008E7BFB" w:rsidP="0004370F">
      <w:pPr>
        <w:numPr>
          <w:ilvl w:val="0"/>
          <w:numId w:val="123"/>
        </w:numPr>
        <w:spacing w:after="0" w:line="0" w:lineRule="atLeast"/>
        <w:ind w:left="720" w:right="1080" w:hanging="360"/>
      </w:pPr>
      <w:r>
        <w:t>The proposal is in conformity with the provisions of this Chapter and applicable land division, zoning, critical areas, shoreline management, and other land use regulations, and County Regulations; and that</w:t>
      </w:r>
    </w:p>
    <w:p w14:paraId="4D06027D" w14:textId="77777777" w:rsidR="00DD01A1" w:rsidRDefault="00DD01A1" w:rsidP="0004370F">
      <w:pPr>
        <w:spacing w:after="0" w:line="0" w:lineRule="atLeast"/>
        <w:ind w:left="720" w:right="1080" w:firstLine="0"/>
      </w:pPr>
    </w:p>
    <w:p w14:paraId="490D8FE1" w14:textId="7EBF4F2C" w:rsidR="008E7BFB" w:rsidRDefault="008E7BFB" w:rsidP="0004370F">
      <w:pPr>
        <w:numPr>
          <w:ilvl w:val="0"/>
          <w:numId w:val="123"/>
        </w:numPr>
        <w:spacing w:after="0" w:line="0" w:lineRule="atLeast"/>
        <w:ind w:left="720" w:right="1080" w:hanging="360"/>
      </w:pPr>
      <w:r>
        <w:t>Appropriate provisions have been made for the public health, safety, and general welfare and for such open spaces, drainage ways, stormwater management, streets or roads, pedestrian and bicycle paths, alleys, other public ways, potable water supplies, sanitary wastes, parks and recreation, playgrounds, schools and all other relevant facts, including sidewalks and other planning features that assure safe walking conditions for students who only walk to and from school, and the public use and interest will be served by the recording of such binding site plan and dedication.</w:t>
      </w:r>
    </w:p>
    <w:p w14:paraId="09EE9D59" w14:textId="77777777" w:rsidR="00893C6D" w:rsidRDefault="00893C6D" w:rsidP="0004370F">
      <w:pPr>
        <w:spacing w:after="0" w:line="0" w:lineRule="atLeast"/>
        <w:ind w:left="720" w:right="1080" w:firstLine="0"/>
      </w:pPr>
    </w:p>
    <w:p w14:paraId="79F512AD" w14:textId="77777777" w:rsidR="000E30B0" w:rsidRDefault="008E7BFB" w:rsidP="0004370F">
      <w:pPr>
        <w:spacing w:after="0"/>
        <w:ind w:left="360" w:right="1080" w:firstLine="9"/>
        <w:sectPr w:rsidR="000E30B0" w:rsidSect="00646FE8">
          <w:headerReference w:type="first" r:id="rId80"/>
          <w:pgSz w:w="12240" w:h="15840"/>
          <w:pgMar w:top="720" w:right="720" w:bottom="720" w:left="720" w:header="720" w:footer="720" w:gutter="0"/>
          <w:cols w:space="720"/>
          <w:titlePg/>
          <w:docGrid w:linePitch="360"/>
        </w:sectPr>
      </w:pPr>
      <w:bookmarkStart w:id="232" w:name="xx52050"/>
      <w:bookmarkStart w:id="233" w:name="_Toc162959431"/>
      <w:bookmarkEnd w:id="232"/>
      <w:r w:rsidRPr="00867739">
        <w:rPr>
          <w:rStyle w:val="Heading1Char"/>
          <w:rFonts w:eastAsia="Arial Unicode MS"/>
          <w:bCs w:val="0"/>
          <w:color w:val="auto"/>
          <w:u w:val="single"/>
        </w:rPr>
        <w:t>xx.52.050 Final Binding Site Plan Approval</w:t>
      </w:r>
      <w:bookmarkEnd w:id="233"/>
      <w:r w:rsidRPr="004017A8">
        <w:rPr>
          <w:b/>
          <w:u w:val="single"/>
        </w:rPr>
        <w:t>.</w:t>
      </w:r>
      <w:r>
        <w:rPr>
          <w:b/>
        </w:rPr>
        <w:t xml:space="preserve"> </w:t>
      </w:r>
      <w:r>
        <w:t xml:space="preserve">Upon satisfactory completion of all terms and conditions of preliminary approval including the inspection and approval of all required improvements, the Applicant shall be authorized by the County to proceed with the filings necessary for final binding site plan approval, provided that: </w:t>
      </w:r>
    </w:p>
    <w:p w14:paraId="72678379" w14:textId="4A63F8CE" w:rsidR="008E7BFB" w:rsidRDefault="008E7BFB" w:rsidP="0004370F">
      <w:pPr>
        <w:numPr>
          <w:ilvl w:val="0"/>
          <w:numId w:val="124"/>
        </w:numPr>
        <w:spacing w:after="0" w:line="0" w:lineRule="atLeast"/>
        <w:ind w:left="720" w:right="1080" w:hanging="360"/>
      </w:pPr>
      <w:r>
        <w:lastRenderedPageBreak/>
        <w:t>Improvements and other requirements shall be provided to the extent that each specific phase of the binding site plan will be adequately served by all roads, utilities, drainage facilities, easements and other amenities necessary to its existence in the event that subsequent phases are not completed; and</w:t>
      </w:r>
    </w:p>
    <w:p w14:paraId="34D1BB53" w14:textId="77777777" w:rsidR="0060624A" w:rsidRDefault="0060624A" w:rsidP="0004370F">
      <w:pPr>
        <w:spacing w:after="0" w:line="0" w:lineRule="atLeast"/>
        <w:ind w:left="720" w:right="1080" w:firstLine="0"/>
      </w:pPr>
    </w:p>
    <w:p w14:paraId="082B9EA3" w14:textId="6D0C2A9A" w:rsidR="008E7BFB" w:rsidRDefault="008E7BFB" w:rsidP="0004370F">
      <w:pPr>
        <w:numPr>
          <w:ilvl w:val="0"/>
          <w:numId w:val="124"/>
        </w:numPr>
        <w:spacing w:after="0" w:line="0" w:lineRule="atLeast"/>
        <w:ind w:left="720" w:right="1080" w:hanging="360"/>
      </w:pPr>
      <w:r>
        <w:t>As an alternate to complete installation of required improvements, the Applicant may propose to post securities in a form prescribed by the County and subject to County approval, guaranteeing completion of the work. No occupancy permit, final inspection, or use of the lot(s) created by a binding site plan shall be issued or allowed until all necessary infrastructure improvements as specified by this Chapter have been met.</w:t>
      </w:r>
    </w:p>
    <w:p w14:paraId="41336772" w14:textId="77777777" w:rsidR="0060624A" w:rsidRDefault="0060624A" w:rsidP="0004370F">
      <w:pPr>
        <w:spacing w:after="0" w:line="0" w:lineRule="atLeast"/>
        <w:ind w:left="720" w:right="1080" w:firstLine="0"/>
      </w:pPr>
    </w:p>
    <w:p w14:paraId="0C71996D" w14:textId="77777777" w:rsidR="008E7BFB" w:rsidRDefault="008E7BFB" w:rsidP="0004370F">
      <w:pPr>
        <w:numPr>
          <w:ilvl w:val="0"/>
          <w:numId w:val="124"/>
        </w:numPr>
        <w:spacing w:after="0" w:line="0" w:lineRule="atLeast"/>
        <w:ind w:left="720" w:right="1080" w:hanging="360"/>
      </w:pPr>
      <w:r>
        <w:t xml:space="preserve">Work on required improvements must be commenced within one year of the time of approval and completed with three years of commencement of the project. An Applicant who files a written request to the Department of Community Development  at least thirty days before the expiration of this three  year period may be granted one one-year extension upon a showing that the Applicant has attempted in good faith to complete the action within the three year period.  </w:t>
      </w:r>
    </w:p>
    <w:p w14:paraId="7D17A5A3" w14:textId="7B951A78" w:rsidR="008E7BFB" w:rsidRDefault="008E7BFB" w:rsidP="00592516">
      <w:pPr>
        <w:pStyle w:val="ListParagraph"/>
        <w:numPr>
          <w:ilvl w:val="6"/>
          <w:numId w:val="164"/>
        </w:numPr>
        <w:tabs>
          <w:tab w:val="clear" w:pos="5400"/>
        </w:tabs>
        <w:spacing w:after="0" w:line="0" w:lineRule="atLeast"/>
        <w:ind w:left="1080" w:right="1080"/>
      </w:pPr>
      <w:r>
        <w:t>Failure to meet the conditions of approval may result in the revocation of the permit or preliminary approval, the forfeiture of performance bonds or financial guarantees, and/or the imposition of additional conditions of approval.</w:t>
      </w:r>
    </w:p>
    <w:p w14:paraId="0D8DE3EA" w14:textId="77777777" w:rsidR="00893C6D" w:rsidRDefault="00893C6D" w:rsidP="0004370F">
      <w:pPr>
        <w:pStyle w:val="ListParagraph"/>
        <w:spacing w:after="0" w:line="0" w:lineRule="atLeast"/>
        <w:ind w:left="1080" w:right="1080" w:firstLine="0"/>
      </w:pPr>
    </w:p>
    <w:p w14:paraId="0F3A6384" w14:textId="77777777" w:rsidR="008E7BFB" w:rsidRDefault="008E7BFB" w:rsidP="0004370F">
      <w:pPr>
        <w:spacing w:after="0" w:line="0" w:lineRule="atLeast"/>
        <w:ind w:left="360" w:right="1080" w:firstLine="9"/>
      </w:pPr>
      <w:bookmarkStart w:id="234" w:name="xx52060"/>
      <w:bookmarkStart w:id="235" w:name="_Toc162959432"/>
      <w:bookmarkEnd w:id="234"/>
      <w:r w:rsidRPr="00867739">
        <w:rPr>
          <w:rStyle w:val="Heading1Char"/>
          <w:rFonts w:eastAsia="Arial Unicode MS"/>
          <w:bCs w:val="0"/>
          <w:color w:val="auto"/>
          <w:u w:val="single"/>
        </w:rPr>
        <w:t>xx.52.060 Revisions to Approved Binding Site Plans</w:t>
      </w:r>
      <w:bookmarkEnd w:id="235"/>
      <w:r w:rsidRPr="004017A8">
        <w:rPr>
          <w:b/>
          <w:u w:val="single"/>
        </w:rPr>
        <w:t>.</w:t>
      </w:r>
      <w:r>
        <w:rPr>
          <w:b/>
        </w:rPr>
        <w:t xml:space="preserve"> </w:t>
      </w:r>
      <w:r>
        <w:t xml:space="preserve">Requests to revise approved Binding Site Plans shall be processed as: </w:t>
      </w:r>
    </w:p>
    <w:p w14:paraId="35E9AE52" w14:textId="30A8C2A5" w:rsidR="008E7BFB" w:rsidRDefault="008E7BFB" w:rsidP="0004370F">
      <w:pPr>
        <w:numPr>
          <w:ilvl w:val="0"/>
          <w:numId w:val="125"/>
        </w:numPr>
        <w:spacing w:after="0" w:line="0" w:lineRule="atLeast"/>
        <w:ind w:left="720" w:right="1080" w:hanging="360"/>
      </w:pPr>
      <w:r>
        <w:t xml:space="preserve">A Class 2 Decision if the proposed revisions may result in any substantial changes as determined by the County Community Development Director, and shall be treated as a new application for purposes of vesting. For the purpose of this section substantial change includes: </w:t>
      </w:r>
    </w:p>
    <w:p w14:paraId="60D1635E" w14:textId="77777777" w:rsidR="008E7BFB" w:rsidRDefault="008E7BFB" w:rsidP="0004370F">
      <w:pPr>
        <w:numPr>
          <w:ilvl w:val="1"/>
          <w:numId w:val="125"/>
        </w:numPr>
        <w:spacing w:after="0" w:line="0" w:lineRule="atLeast"/>
        <w:ind w:left="1440" w:right="1080" w:hanging="360"/>
      </w:pPr>
      <w:r>
        <w:t xml:space="preserve">The creation of additional lots; </w:t>
      </w:r>
    </w:p>
    <w:p w14:paraId="60BD7E1A" w14:textId="2AB98F7D" w:rsidR="008E7BFB" w:rsidRDefault="008E7BFB" w:rsidP="0004370F">
      <w:pPr>
        <w:numPr>
          <w:ilvl w:val="1"/>
          <w:numId w:val="125"/>
        </w:numPr>
        <w:spacing w:after="0" w:line="0" w:lineRule="atLeast"/>
        <w:ind w:left="1440" w:right="1080" w:hanging="360"/>
      </w:pPr>
      <w:r>
        <w:t xml:space="preserve">Changes in access points; or </w:t>
      </w:r>
    </w:p>
    <w:p w14:paraId="609BA042" w14:textId="77777777" w:rsidR="008E7BFB" w:rsidRDefault="008E7BFB" w:rsidP="0004370F">
      <w:pPr>
        <w:numPr>
          <w:ilvl w:val="1"/>
          <w:numId w:val="125"/>
        </w:numPr>
        <w:spacing w:after="0" w:line="0" w:lineRule="atLeast"/>
        <w:ind w:left="1440" w:right="1080" w:hanging="360"/>
      </w:pPr>
      <w:r>
        <w:t xml:space="preserve">Changes in the proposal that may lead to built or natural environmental impacts that were not addressed in the original approval. </w:t>
      </w:r>
    </w:p>
    <w:p w14:paraId="4011B299" w14:textId="77777777" w:rsidR="0060624A" w:rsidRDefault="0060624A" w:rsidP="0004370F">
      <w:pPr>
        <w:spacing w:after="0" w:line="0" w:lineRule="atLeast"/>
        <w:ind w:left="1440" w:right="1080" w:firstLine="0"/>
      </w:pPr>
    </w:p>
    <w:p w14:paraId="5C1726A5" w14:textId="3D694FAA" w:rsidR="0052615C" w:rsidRPr="0074726D" w:rsidRDefault="008E7BFB" w:rsidP="0074726D">
      <w:pPr>
        <w:pStyle w:val="ListParagraph"/>
        <w:numPr>
          <w:ilvl w:val="0"/>
          <w:numId w:val="125"/>
        </w:numPr>
        <w:ind w:left="720"/>
        <w:rPr>
          <w:b/>
          <w:bCs/>
          <w:color w:val="auto"/>
          <w:szCs w:val="24"/>
        </w:rPr>
      </w:pPr>
      <w:r>
        <w:t>A Class 1 decision if the proposed revisions do not result in substantial changes as determined by the County.</w:t>
      </w:r>
      <w:bookmarkStart w:id="236" w:name="_Toc134345840"/>
      <w:bookmarkStart w:id="237" w:name="_Toc134346073"/>
      <w:bookmarkStart w:id="238" w:name="_Toc134349830"/>
      <w:bookmarkStart w:id="239" w:name="_Toc134432941"/>
      <w:bookmarkStart w:id="240" w:name="_Toc148495459"/>
      <w:bookmarkStart w:id="241" w:name="_Toc150836842"/>
      <w:bookmarkStart w:id="242" w:name="_Toc150845328"/>
      <w:bookmarkStart w:id="243" w:name="_Toc160871201"/>
    </w:p>
    <w:p w14:paraId="13A9ADB2" w14:textId="77777777" w:rsidR="0052615C" w:rsidRDefault="0052615C" w:rsidP="0004370F">
      <w:pPr>
        <w:widowControl w:val="0"/>
        <w:spacing w:after="0" w:line="240" w:lineRule="auto"/>
        <w:ind w:left="540" w:right="1080" w:firstLine="0"/>
        <w:outlineLvl w:val="0"/>
        <w:rPr>
          <w:b/>
          <w:bCs/>
          <w:color w:val="auto"/>
          <w:szCs w:val="24"/>
        </w:rPr>
        <w:sectPr w:rsidR="0052615C" w:rsidSect="00646FE8">
          <w:headerReference w:type="default" r:id="rId81"/>
          <w:type w:val="continuous"/>
          <w:pgSz w:w="12240" w:h="15840"/>
          <w:pgMar w:top="720" w:right="720" w:bottom="720" w:left="720" w:header="720" w:footer="720" w:gutter="0"/>
          <w:cols w:space="720"/>
          <w:titlePg/>
          <w:docGrid w:linePitch="360"/>
        </w:sectPr>
      </w:pPr>
    </w:p>
    <w:p w14:paraId="54012EB5" w14:textId="692876EA" w:rsidR="008E7BFB" w:rsidRPr="008E7BFB" w:rsidRDefault="008E7BFB" w:rsidP="0004370F">
      <w:pPr>
        <w:widowControl w:val="0"/>
        <w:spacing w:after="0" w:line="240" w:lineRule="auto"/>
        <w:ind w:left="540" w:right="1080" w:firstLine="0"/>
        <w:outlineLvl w:val="0"/>
        <w:rPr>
          <w:b/>
          <w:szCs w:val="24"/>
        </w:rPr>
      </w:pPr>
      <w:bookmarkStart w:id="246" w:name="_Toc162959433"/>
      <w:r w:rsidRPr="00ED2A38">
        <w:rPr>
          <w:b/>
          <w:bCs/>
          <w:color w:val="auto"/>
          <w:szCs w:val="24"/>
        </w:rPr>
        <w:lastRenderedPageBreak/>
        <w:t>CHAPTER XX.</w:t>
      </w:r>
      <w:bookmarkEnd w:id="236"/>
      <w:bookmarkEnd w:id="237"/>
      <w:bookmarkEnd w:id="238"/>
      <w:r w:rsidRPr="00ED2A38">
        <w:rPr>
          <w:b/>
          <w:bCs/>
          <w:color w:val="auto"/>
          <w:szCs w:val="24"/>
        </w:rPr>
        <w:t>60</w:t>
      </w:r>
      <w:bookmarkEnd w:id="239"/>
      <w:bookmarkEnd w:id="240"/>
      <w:bookmarkEnd w:id="241"/>
      <w:bookmarkEnd w:id="242"/>
      <w:bookmarkEnd w:id="243"/>
      <w:r w:rsidR="00972768">
        <w:rPr>
          <w:b/>
          <w:bCs/>
          <w:color w:val="auto"/>
          <w:szCs w:val="24"/>
        </w:rPr>
        <w:t xml:space="preserve"> - </w:t>
      </w:r>
      <w:bookmarkStart w:id="247" w:name="_Toc134346074"/>
      <w:bookmarkStart w:id="248" w:name="_Toc160871202"/>
      <w:r w:rsidRPr="00ED2A38">
        <w:rPr>
          <w:b/>
          <w:bCs/>
          <w:color w:val="auto"/>
          <w:szCs w:val="24"/>
        </w:rPr>
        <w:t>MASTER PLANNED RESORTS</w:t>
      </w:r>
      <w:bookmarkEnd w:id="247"/>
      <w:bookmarkEnd w:id="248"/>
      <w:bookmarkEnd w:id="246"/>
    </w:p>
    <w:p w14:paraId="04F7A4D7" w14:textId="77777777" w:rsidR="00723170" w:rsidRPr="008E7BFB" w:rsidRDefault="00723170" w:rsidP="0004370F">
      <w:pPr>
        <w:tabs>
          <w:tab w:val="left" w:pos="720"/>
        </w:tabs>
        <w:rPr>
          <w:szCs w:val="24"/>
          <w:highlight w:val="green"/>
        </w:rPr>
      </w:pPr>
    </w:p>
    <w:p w14:paraId="6073F1A4" w14:textId="43C1886C" w:rsidR="00A25F2B" w:rsidRPr="008E7BFB" w:rsidRDefault="00A25F2B" w:rsidP="00723170">
      <w:pPr>
        <w:pStyle w:val="Section"/>
        <w:spacing w:before="0"/>
        <w:ind w:right="720" w:firstLine="540"/>
        <w:jc w:val="both"/>
        <w:rPr>
          <w:sz w:val="24"/>
          <w:szCs w:val="24"/>
        </w:rPr>
      </w:pPr>
      <w:r>
        <w:rPr>
          <w:sz w:val="24"/>
          <w:szCs w:val="24"/>
        </w:rPr>
        <w:t>Sections:</w:t>
      </w:r>
    </w:p>
    <w:p w14:paraId="4B0C9A06" w14:textId="789AECFB" w:rsidR="008E7BFB" w:rsidRPr="008E7BFB" w:rsidRDefault="007B38C8" w:rsidP="0004370F">
      <w:pPr>
        <w:pStyle w:val="Section"/>
        <w:spacing w:before="0"/>
        <w:ind w:left="720" w:right="720"/>
        <w:jc w:val="both"/>
        <w:rPr>
          <w:sz w:val="24"/>
          <w:szCs w:val="24"/>
        </w:rPr>
      </w:pPr>
      <w:hyperlink w:anchor="xx60010" w:history="1">
        <w:r w:rsidR="008E7BFB" w:rsidRPr="00054170">
          <w:rPr>
            <w:rStyle w:val="Hyperlink"/>
            <w:sz w:val="24"/>
            <w:szCs w:val="24"/>
          </w:rPr>
          <w:t>xx.60.010</w:t>
        </w:r>
      </w:hyperlink>
      <w:r w:rsidR="008E7BFB" w:rsidRPr="008E7BFB">
        <w:rPr>
          <w:sz w:val="24"/>
          <w:szCs w:val="24"/>
        </w:rPr>
        <w:tab/>
        <w:t xml:space="preserve">Purpose. </w:t>
      </w:r>
    </w:p>
    <w:p w14:paraId="3D7DC87F" w14:textId="33BFFB51" w:rsidR="008E7BFB" w:rsidRPr="008E7BFB" w:rsidRDefault="007B38C8" w:rsidP="0004370F">
      <w:pPr>
        <w:pStyle w:val="Section"/>
        <w:spacing w:before="0"/>
        <w:ind w:left="720" w:right="720"/>
        <w:jc w:val="both"/>
        <w:rPr>
          <w:sz w:val="24"/>
          <w:szCs w:val="24"/>
        </w:rPr>
      </w:pPr>
      <w:hyperlink w:anchor="xx60020" w:history="1">
        <w:r w:rsidR="008E7BFB" w:rsidRPr="00054170">
          <w:rPr>
            <w:rStyle w:val="Hyperlink"/>
            <w:sz w:val="24"/>
            <w:szCs w:val="24"/>
          </w:rPr>
          <w:t>xx.60.020</w:t>
        </w:r>
      </w:hyperlink>
      <w:r w:rsidR="008E7BFB" w:rsidRPr="008E7BFB">
        <w:rPr>
          <w:sz w:val="24"/>
          <w:szCs w:val="24"/>
        </w:rPr>
        <w:t xml:space="preserve"> </w:t>
      </w:r>
      <w:r w:rsidR="008E7BFB" w:rsidRPr="008E7BFB">
        <w:rPr>
          <w:sz w:val="24"/>
          <w:szCs w:val="24"/>
        </w:rPr>
        <w:tab/>
        <w:t>Administration.</w:t>
      </w:r>
    </w:p>
    <w:p w14:paraId="1D8194B1" w14:textId="27AB57F5" w:rsidR="008E7BFB" w:rsidRPr="008E7BFB" w:rsidRDefault="007B38C8" w:rsidP="0004370F">
      <w:pPr>
        <w:pStyle w:val="Section"/>
        <w:spacing w:before="0"/>
        <w:ind w:left="720" w:right="720"/>
        <w:jc w:val="both"/>
        <w:rPr>
          <w:sz w:val="24"/>
          <w:szCs w:val="24"/>
        </w:rPr>
      </w:pPr>
      <w:hyperlink w:anchor="xx60030" w:history="1">
        <w:r w:rsidR="008E7BFB" w:rsidRPr="00054170">
          <w:rPr>
            <w:rStyle w:val="Hyperlink"/>
            <w:sz w:val="24"/>
            <w:szCs w:val="24"/>
          </w:rPr>
          <w:t>xx.60.030</w:t>
        </w:r>
      </w:hyperlink>
      <w:r w:rsidR="008E7BFB" w:rsidRPr="008E7BFB">
        <w:rPr>
          <w:sz w:val="24"/>
          <w:szCs w:val="24"/>
        </w:rPr>
        <w:tab/>
        <w:t>Development Standards.</w:t>
      </w:r>
    </w:p>
    <w:p w14:paraId="0F321B00" w14:textId="1F036AF5" w:rsidR="008E7BFB" w:rsidRPr="008E7BFB" w:rsidRDefault="007B38C8" w:rsidP="0004370F">
      <w:pPr>
        <w:pStyle w:val="Section"/>
        <w:spacing w:before="0"/>
        <w:ind w:left="720" w:right="720"/>
        <w:jc w:val="both"/>
        <w:rPr>
          <w:sz w:val="24"/>
          <w:szCs w:val="24"/>
        </w:rPr>
      </w:pPr>
      <w:hyperlink w:anchor="xx60040" w:history="1">
        <w:r w:rsidR="008E7BFB" w:rsidRPr="00054170">
          <w:rPr>
            <w:rStyle w:val="Hyperlink"/>
            <w:sz w:val="24"/>
            <w:szCs w:val="24"/>
          </w:rPr>
          <w:t>xx.60.040</w:t>
        </w:r>
      </w:hyperlink>
      <w:r w:rsidR="008E7BFB" w:rsidRPr="008E7BFB">
        <w:rPr>
          <w:sz w:val="24"/>
          <w:szCs w:val="24"/>
        </w:rPr>
        <w:tab/>
        <w:t>Cost Recovery.</w:t>
      </w:r>
    </w:p>
    <w:p w14:paraId="10429A88" w14:textId="04D55C67" w:rsidR="008E7BFB" w:rsidRDefault="007B38C8" w:rsidP="0004370F">
      <w:pPr>
        <w:pStyle w:val="Section"/>
        <w:spacing w:before="0"/>
        <w:ind w:left="720" w:right="720"/>
        <w:jc w:val="both"/>
        <w:rPr>
          <w:sz w:val="24"/>
          <w:szCs w:val="24"/>
        </w:rPr>
      </w:pPr>
      <w:hyperlink w:anchor="xx60050" w:history="1">
        <w:r w:rsidR="008E7BFB" w:rsidRPr="00054170">
          <w:rPr>
            <w:rStyle w:val="Hyperlink"/>
            <w:sz w:val="24"/>
            <w:szCs w:val="24"/>
          </w:rPr>
          <w:t>xx.60.050</w:t>
        </w:r>
      </w:hyperlink>
      <w:r w:rsidR="008E7BFB" w:rsidRPr="008E7BFB">
        <w:rPr>
          <w:sz w:val="24"/>
          <w:szCs w:val="24"/>
        </w:rPr>
        <w:tab/>
      </w:r>
      <w:r w:rsidR="007A7343">
        <w:rPr>
          <w:sz w:val="24"/>
          <w:szCs w:val="24"/>
        </w:rPr>
        <w:t>Binding Site Plan</w:t>
      </w:r>
      <w:r w:rsidR="008E7BFB" w:rsidRPr="008E7BFB">
        <w:rPr>
          <w:sz w:val="24"/>
          <w:szCs w:val="24"/>
        </w:rPr>
        <w:t>.</w:t>
      </w:r>
    </w:p>
    <w:p w14:paraId="46DC7BFB" w14:textId="2FFEBA01" w:rsidR="007A7343" w:rsidRPr="008E7BFB" w:rsidRDefault="007B38C8" w:rsidP="0004370F">
      <w:pPr>
        <w:pStyle w:val="Section"/>
        <w:spacing w:before="0"/>
        <w:ind w:left="720" w:right="720"/>
        <w:jc w:val="both"/>
        <w:rPr>
          <w:sz w:val="24"/>
          <w:szCs w:val="24"/>
        </w:rPr>
      </w:pPr>
      <w:hyperlink w:anchor="xx60060" w:history="1">
        <w:r w:rsidR="007A7343" w:rsidRPr="00054170">
          <w:rPr>
            <w:rStyle w:val="Hyperlink"/>
            <w:sz w:val="24"/>
            <w:szCs w:val="24"/>
          </w:rPr>
          <w:t>xx.60.060</w:t>
        </w:r>
      </w:hyperlink>
      <w:r w:rsidR="007A7343" w:rsidRPr="008E7BFB">
        <w:rPr>
          <w:sz w:val="24"/>
          <w:szCs w:val="24"/>
        </w:rPr>
        <w:tab/>
        <w:t>Development Agreement(s).</w:t>
      </w:r>
    </w:p>
    <w:p w14:paraId="35B1D791" w14:textId="77777777" w:rsidR="008E7BFB" w:rsidRPr="008E7BFB" w:rsidRDefault="008E7BFB" w:rsidP="0004370F">
      <w:pPr>
        <w:pStyle w:val="Section"/>
        <w:spacing w:before="0"/>
        <w:ind w:right="720"/>
        <w:jc w:val="both"/>
        <w:rPr>
          <w:sz w:val="24"/>
          <w:szCs w:val="24"/>
        </w:rPr>
      </w:pPr>
    </w:p>
    <w:p w14:paraId="02A7A913" w14:textId="59FF5491" w:rsidR="008E7BFB" w:rsidRDefault="008E7BFB" w:rsidP="0004370F">
      <w:pPr>
        <w:pStyle w:val="BodyTextIndent3"/>
        <w:tabs>
          <w:tab w:val="left" w:pos="9348"/>
        </w:tabs>
        <w:ind w:left="360" w:right="1080" w:firstLine="0"/>
        <w:jc w:val="both"/>
        <w:rPr>
          <w:rFonts w:ascii="Times New Roman" w:hAnsi="Times New Roman"/>
          <w:iCs/>
          <w:szCs w:val="24"/>
        </w:rPr>
      </w:pPr>
      <w:bookmarkStart w:id="249" w:name="xx60010"/>
      <w:bookmarkStart w:id="250" w:name="_Toc162959434"/>
      <w:bookmarkEnd w:id="249"/>
      <w:r w:rsidRPr="00867739">
        <w:rPr>
          <w:rStyle w:val="Heading1Char"/>
          <w:rFonts w:eastAsia="Arial Unicode MS"/>
          <w:bCs w:val="0"/>
          <w:u w:val="single"/>
        </w:rPr>
        <w:t>xx.60.010 Purpose</w:t>
      </w:r>
      <w:bookmarkEnd w:id="250"/>
      <w:r w:rsidRPr="008E7BFB">
        <w:rPr>
          <w:rFonts w:ascii="Times New Roman" w:hAnsi="Times New Roman"/>
          <w:b/>
          <w:szCs w:val="24"/>
        </w:rPr>
        <w:t xml:space="preserve">. </w:t>
      </w:r>
      <w:r w:rsidRPr="008E7BFB">
        <w:rPr>
          <w:rFonts w:ascii="Times New Roman" w:hAnsi="Times New Roman"/>
          <w:szCs w:val="24"/>
        </w:rPr>
        <w:t xml:space="preserve">The purpose of this Chapter is to establish procedures to review proposed Master Planned Resorts in accordance with the Goals and Policies of the Pend Oreille County Comprehensive Plan. </w:t>
      </w:r>
      <w:r w:rsidRPr="008E7BFB">
        <w:rPr>
          <w:rFonts w:ascii="Times New Roman" w:hAnsi="Times New Roman"/>
          <w:iCs/>
          <w:szCs w:val="24"/>
        </w:rPr>
        <w:t>A master planned resort is a self-contained, fully integrated planned unit development, in a setting of significant natural amenities, with primary focus on destination resort facilities, consisting of short-term visitor accommodations associated with a range of developed on-site indoor or outdoor recreational facilities. Residential uses are permitted only if they are integrated into and support the on-site recreational nature of the resort.</w:t>
      </w:r>
    </w:p>
    <w:p w14:paraId="335C2D0C" w14:textId="77777777" w:rsidR="00BA494A" w:rsidRPr="008E7BFB" w:rsidRDefault="00BA494A" w:rsidP="0004370F">
      <w:pPr>
        <w:pStyle w:val="BodyTextIndent3"/>
        <w:tabs>
          <w:tab w:val="left" w:pos="9348"/>
        </w:tabs>
        <w:ind w:left="360" w:right="1080" w:firstLine="0"/>
        <w:jc w:val="both"/>
        <w:rPr>
          <w:rFonts w:ascii="Times New Roman" w:hAnsi="Times New Roman"/>
          <w:szCs w:val="24"/>
        </w:rPr>
      </w:pPr>
    </w:p>
    <w:p w14:paraId="750DF7BE" w14:textId="77777777" w:rsidR="008E7BFB" w:rsidRPr="008E7BFB" w:rsidRDefault="008E7BFB" w:rsidP="0004370F">
      <w:pPr>
        <w:pStyle w:val="heading"/>
        <w:spacing w:before="0" w:after="0"/>
        <w:ind w:left="360" w:right="1080"/>
        <w:jc w:val="both"/>
        <w:rPr>
          <w:b w:val="0"/>
          <w:sz w:val="24"/>
          <w:szCs w:val="24"/>
        </w:rPr>
      </w:pPr>
      <w:bookmarkStart w:id="251" w:name="xx60020"/>
      <w:bookmarkStart w:id="252" w:name="_Toc162959435"/>
      <w:bookmarkEnd w:id="251"/>
      <w:r w:rsidRPr="00867739">
        <w:rPr>
          <w:rStyle w:val="Heading1Char"/>
          <w:rFonts w:eastAsia="Arial Unicode MS"/>
          <w:b/>
          <w:bCs w:val="0"/>
          <w:color w:val="auto"/>
          <w:u w:val="single"/>
        </w:rPr>
        <w:t>xx.60.020 Administration</w:t>
      </w:r>
      <w:bookmarkEnd w:id="252"/>
      <w:r w:rsidRPr="008E7BFB">
        <w:rPr>
          <w:sz w:val="24"/>
          <w:szCs w:val="24"/>
        </w:rPr>
        <w:t xml:space="preserve">. </w:t>
      </w:r>
      <w:r w:rsidRPr="008E7BFB">
        <w:rPr>
          <w:b w:val="0"/>
          <w:sz w:val="24"/>
          <w:szCs w:val="24"/>
        </w:rPr>
        <w:t>Master Planned Resorts shall be processed as a Class 2 Permit, provided that:</w:t>
      </w:r>
    </w:p>
    <w:p w14:paraId="22BBEEBF" w14:textId="77777777" w:rsidR="008E7BFB" w:rsidRPr="008E7BFB" w:rsidRDefault="008E7BFB" w:rsidP="0004370F">
      <w:pPr>
        <w:pStyle w:val="BlockText"/>
        <w:ind w:left="720" w:right="1080" w:hanging="360"/>
        <w:jc w:val="both"/>
        <w:rPr>
          <w:sz w:val="24"/>
          <w:szCs w:val="24"/>
        </w:rPr>
      </w:pPr>
      <w:r w:rsidRPr="008E7BFB">
        <w:rPr>
          <w:sz w:val="24"/>
          <w:szCs w:val="24"/>
        </w:rPr>
        <w:t>A.</w:t>
      </w:r>
      <w:r w:rsidRPr="008E7BFB">
        <w:rPr>
          <w:sz w:val="24"/>
          <w:szCs w:val="24"/>
        </w:rPr>
        <w:tab/>
        <w:t>Master Planned Resorts may be permitted on any parcel not designated as a Natural Resource Land. Master Planned Resorts on designated timber, agricultural, and mining lands are specifically prohibited.</w:t>
      </w:r>
    </w:p>
    <w:p w14:paraId="1EC2D407" w14:textId="77777777" w:rsidR="008E7BFB" w:rsidRPr="008E7BFB" w:rsidRDefault="008E7BFB" w:rsidP="0004370F">
      <w:pPr>
        <w:ind w:left="720" w:right="1080" w:hanging="360"/>
        <w:rPr>
          <w:szCs w:val="24"/>
        </w:rPr>
      </w:pPr>
    </w:p>
    <w:p w14:paraId="334CE4B0" w14:textId="77777777" w:rsidR="008E7BFB" w:rsidRPr="008E7BFB" w:rsidRDefault="008E7BFB" w:rsidP="0004370F">
      <w:pPr>
        <w:pStyle w:val="BlockText"/>
        <w:ind w:left="720" w:right="1080" w:hanging="360"/>
        <w:jc w:val="both"/>
        <w:rPr>
          <w:sz w:val="24"/>
          <w:szCs w:val="24"/>
        </w:rPr>
      </w:pPr>
      <w:r w:rsidRPr="008E7BFB">
        <w:rPr>
          <w:sz w:val="24"/>
          <w:szCs w:val="24"/>
        </w:rPr>
        <w:t>B.</w:t>
      </w:r>
      <w:r w:rsidRPr="008E7BFB">
        <w:rPr>
          <w:sz w:val="24"/>
          <w:szCs w:val="24"/>
        </w:rPr>
        <w:tab/>
        <w:t>Permitted uses in a Master Planned Resort shall be consistent with the provisions of a Master Plan approved by the County and the Goals and Policies of the Comprehensive Plan.</w:t>
      </w:r>
    </w:p>
    <w:p w14:paraId="27EE0D1B" w14:textId="77777777" w:rsidR="008E7BFB" w:rsidRPr="008E7BFB" w:rsidRDefault="008E7BFB" w:rsidP="0004370F">
      <w:pPr>
        <w:ind w:left="720" w:right="1080" w:hanging="360"/>
        <w:rPr>
          <w:szCs w:val="24"/>
        </w:rPr>
      </w:pPr>
    </w:p>
    <w:p w14:paraId="72797E20" w14:textId="77777777" w:rsidR="008E7BFB" w:rsidRPr="008E7BFB" w:rsidRDefault="008E7BFB" w:rsidP="0004370F">
      <w:pPr>
        <w:pStyle w:val="BlockText"/>
        <w:ind w:left="720" w:right="1080" w:hanging="360"/>
        <w:jc w:val="both"/>
        <w:rPr>
          <w:sz w:val="24"/>
          <w:szCs w:val="24"/>
        </w:rPr>
      </w:pPr>
      <w:r w:rsidRPr="008E7BFB">
        <w:rPr>
          <w:sz w:val="24"/>
          <w:szCs w:val="24"/>
        </w:rPr>
        <w:t>C.</w:t>
      </w:r>
      <w:r w:rsidRPr="008E7BFB">
        <w:rPr>
          <w:sz w:val="24"/>
          <w:szCs w:val="24"/>
        </w:rPr>
        <w:tab/>
        <w:t>In addition to the provisions of this Chapter, proposed Master Planned Resorts must comply with all applicable provisions of this Title, Pend Oreille County Ordinances, and State and Federal Laws. This shall include but is not limited to the Washington State Environmental Policy Act, the Washington State Growth Management Act, and the Washington State Shorelines Management Act. In addition, the County may require a binding site plan or subdivision approval.</w:t>
      </w:r>
    </w:p>
    <w:p w14:paraId="39E8901B" w14:textId="77777777" w:rsidR="008E7BFB" w:rsidRPr="008E7BFB" w:rsidRDefault="008E7BFB" w:rsidP="0004370F">
      <w:pPr>
        <w:pStyle w:val="BlockText"/>
        <w:ind w:left="720" w:right="1080" w:hanging="360"/>
        <w:jc w:val="both"/>
        <w:rPr>
          <w:sz w:val="24"/>
          <w:szCs w:val="24"/>
        </w:rPr>
      </w:pPr>
    </w:p>
    <w:p w14:paraId="29ED26AA" w14:textId="77777777" w:rsidR="008E7BFB" w:rsidRPr="008E7BFB" w:rsidRDefault="008E7BFB" w:rsidP="0004370F">
      <w:pPr>
        <w:pStyle w:val="BlockText"/>
        <w:ind w:left="720" w:right="1080" w:hanging="360"/>
        <w:jc w:val="both"/>
        <w:rPr>
          <w:sz w:val="24"/>
          <w:szCs w:val="24"/>
        </w:rPr>
      </w:pPr>
      <w:r w:rsidRPr="008E7BFB">
        <w:rPr>
          <w:sz w:val="24"/>
          <w:szCs w:val="24"/>
        </w:rPr>
        <w:t>D.</w:t>
      </w:r>
      <w:r w:rsidRPr="008E7BFB">
        <w:rPr>
          <w:sz w:val="24"/>
          <w:szCs w:val="24"/>
        </w:rPr>
        <w:tab/>
        <w:t>All decisions of the Community Development Director regarding interpretations of this Chapter, including but not limited to: modifications to the provisions for processing Master Plans and related permits, permitted uses revisions, and/or applicable development standards, must be in writing and may be appealed to the Planning Commission.</w:t>
      </w:r>
    </w:p>
    <w:p w14:paraId="09F10CD8" w14:textId="77777777" w:rsidR="008E7BFB" w:rsidRPr="008E7BFB" w:rsidRDefault="008E7BFB" w:rsidP="0004370F">
      <w:pPr>
        <w:ind w:left="720" w:right="1080" w:hanging="360"/>
        <w:rPr>
          <w:szCs w:val="24"/>
        </w:rPr>
      </w:pPr>
    </w:p>
    <w:p w14:paraId="0365F668" w14:textId="77777777" w:rsidR="00032993" w:rsidRDefault="008E7BFB" w:rsidP="0004370F">
      <w:pPr>
        <w:pStyle w:val="BlockText"/>
        <w:ind w:left="720" w:right="1080" w:hanging="360"/>
        <w:jc w:val="both"/>
        <w:rPr>
          <w:sz w:val="24"/>
          <w:szCs w:val="24"/>
        </w:rPr>
        <w:sectPr w:rsidR="00032993" w:rsidSect="00646FE8">
          <w:headerReference w:type="default" r:id="rId82"/>
          <w:headerReference w:type="first" r:id="rId83"/>
          <w:pgSz w:w="12240" w:h="15840"/>
          <w:pgMar w:top="720" w:right="720" w:bottom="720" w:left="720" w:header="720" w:footer="720" w:gutter="0"/>
          <w:cols w:space="720"/>
          <w:docGrid w:linePitch="360"/>
        </w:sectPr>
      </w:pPr>
      <w:r w:rsidRPr="008E7BFB">
        <w:rPr>
          <w:sz w:val="24"/>
          <w:szCs w:val="24"/>
        </w:rPr>
        <w:t>E.</w:t>
      </w:r>
      <w:r w:rsidRPr="008E7BFB">
        <w:rPr>
          <w:sz w:val="24"/>
          <w:szCs w:val="24"/>
        </w:rPr>
        <w:tab/>
        <w:t>Project Sponsors may submit an application(s) to modify approved Master Planned Resorts.  Modifications that do not substantially change the nature or level of use or that do not require a new environmental review, may be considered minor amendments and may be approved by the Community Development Director or his/her designee.  Modifications that would result in a substantial change of use, substantially change the nature or level of activity, or that would require the need for additional environmental review, shall be considered a major modification and must be approved by the Planning Commission, Hearing Examiner or Board of County Commissioners as required by the provisions of this Title.</w:t>
      </w:r>
    </w:p>
    <w:p w14:paraId="35AAA36C" w14:textId="77777777" w:rsidR="008E7BFB" w:rsidRPr="008E7BFB" w:rsidRDefault="008E7BFB" w:rsidP="0004370F">
      <w:pPr>
        <w:ind w:left="360" w:right="1080" w:firstLine="0"/>
        <w:rPr>
          <w:szCs w:val="24"/>
        </w:rPr>
      </w:pPr>
      <w:bookmarkStart w:id="253" w:name="xx60030"/>
      <w:bookmarkStart w:id="254" w:name="_Toc162959436"/>
      <w:bookmarkEnd w:id="253"/>
      <w:r w:rsidRPr="00867739">
        <w:rPr>
          <w:rStyle w:val="Heading1Char"/>
          <w:rFonts w:eastAsia="Arial Unicode MS"/>
          <w:bCs w:val="0"/>
          <w:color w:val="auto"/>
          <w:u w:val="single"/>
        </w:rPr>
        <w:lastRenderedPageBreak/>
        <w:t>xx.60.030 Development Standards</w:t>
      </w:r>
      <w:bookmarkEnd w:id="254"/>
      <w:r w:rsidRPr="008E7BFB">
        <w:rPr>
          <w:b/>
          <w:szCs w:val="24"/>
        </w:rPr>
        <w:t>.</w:t>
      </w:r>
      <w:r w:rsidRPr="008E7BFB">
        <w:rPr>
          <w:szCs w:val="24"/>
        </w:rPr>
        <w:t xml:space="preserve"> All development activities must comply with the conditions of the approved Master Plan, the conditions of any required permits and approvals, and must comply with the provisions of the Pend Oreille County Development Regulations and Ordinances unless alternative measures that meet or exceed the code requirements have been established in a Development Agreement approved by the Board of County Commissioners.</w:t>
      </w:r>
    </w:p>
    <w:p w14:paraId="7E9C0690" w14:textId="77777777" w:rsidR="008E7BFB" w:rsidRPr="008E7BFB" w:rsidRDefault="008E7BFB" w:rsidP="00592516">
      <w:pPr>
        <w:widowControl w:val="0"/>
        <w:numPr>
          <w:ilvl w:val="0"/>
          <w:numId w:val="165"/>
        </w:numPr>
        <w:spacing w:after="0" w:line="240" w:lineRule="auto"/>
        <w:ind w:left="720" w:right="1080"/>
        <w:rPr>
          <w:szCs w:val="24"/>
        </w:rPr>
      </w:pPr>
      <w:r w:rsidRPr="008E7BFB">
        <w:rPr>
          <w:szCs w:val="24"/>
        </w:rPr>
        <w:t>Master Planned Resort shall be located in a setting of significant natural amenities.</w:t>
      </w:r>
    </w:p>
    <w:p w14:paraId="42B4B57A" w14:textId="77777777" w:rsidR="008E7BFB" w:rsidRPr="008E7BFB" w:rsidRDefault="008E7BFB" w:rsidP="0004370F">
      <w:pPr>
        <w:widowControl w:val="0"/>
        <w:tabs>
          <w:tab w:val="left" w:pos="741"/>
        </w:tabs>
        <w:ind w:left="360" w:right="1080" w:firstLine="0"/>
        <w:rPr>
          <w:szCs w:val="24"/>
        </w:rPr>
      </w:pPr>
    </w:p>
    <w:p w14:paraId="29A2EA34" w14:textId="77777777" w:rsidR="008E7BFB" w:rsidRPr="008E7BFB" w:rsidRDefault="008E7BFB" w:rsidP="00592516">
      <w:pPr>
        <w:widowControl w:val="0"/>
        <w:numPr>
          <w:ilvl w:val="0"/>
          <w:numId w:val="165"/>
        </w:numPr>
        <w:spacing w:after="0" w:line="240" w:lineRule="auto"/>
        <w:ind w:left="720" w:right="1080"/>
        <w:rPr>
          <w:szCs w:val="24"/>
        </w:rPr>
      </w:pPr>
      <w:r w:rsidRPr="008E7BFB">
        <w:rPr>
          <w:szCs w:val="24"/>
        </w:rPr>
        <w:t>Approved Master Plans must also meet the following standards:</w:t>
      </w:r>
    </w:p>
    <w:p w14:paraId="0EE00ECA" w14:textId="77777777" w:rsidR="008E7BFB" w:rsidRPr="008E7BFB" w:rsidRDefault="008E7BFB" w:rsidP="0004370F">
      <w:pPr>
        <w:widowControl w:val="0"/>
        <w:numPr>
          <w:ilvl w:val="0"/>
          <w:numId w:val="126"/>
        </w:numPr>
        <w:tabs>
          <w:tab w:val="clear" w:pos="1440"/>
        </w:tabs>
        <w:spacing w:after="0" w:line="240" w:lineRule="auto"/>
        <w:ind w:left="1080" w:right="1080"/>
        <w:rPr>
          <w:szCs w:val="24"/>
        </w:rPr>
      </w:pPr>
      <w:r w:rsidRPr="008E7BFB">
        <w:rPr>
          <w:szCs w:val="24"/>
        </w:rPr>
        <w:t>Traffic Impacts.  A traffic study shall be prepared, subject to County review and approval, that identifies and mitigates, at no cost to the County, all traffic impacts associated with the proposed development.</w:t>
      </w:r>
    </w:p>
    <w:p w14:paraId="686456DB" w14:textId="77777777" w:rsidR="008E7BFB" w:rsidRPr="008E7BFB" w:rsidRDefault="008E7BFB" w:rsidP="0004370F">
      <w:pPr>
        <w:widowControl w:val="0"/>
        <w:numPr>
          <w:ilvl w:val="0"/>
          <w:numId w:val="126"/>
        </w:numPr>
        <w:tabs>
          <w:tab w:val="clear" w:pos="1440"/>
        </w:tabs>
        <w:spacing w:after="0" w:line="240" w:lineRule="auto"/>
        <w:ind w:left="1080" w:right="1080"/>
        <w:rPr>
          <w:szCs w:val="24"/>
        </w:rPr>
      </w:pPr>
      <w:r w:rsidRPr="008E7BFB">
        <w:rPr>
          <w:szCs w:val="24"/>
        </w:rPr>
        <w:t>Sewer, Water, Electrical, and Public Services.  The Project Sponsor shall provide sufficient documentation to verify, subject to County review and approval, that adequate provisions can be made to provide water, sewer and electrical power service to the site, including but not limited to sufficient water rights, and other public facilities and services including law enforcement, fire suppression, and emergency services without adversely affecting existing levels of service.</w:t>
      </w:r>
    </w:p>
    <w:p w14:paraId="773815C4" w14:textId="77777777" w:rsidR="008E7BFB" w:rsidRPr="008E7BFB" w:rsidRDefault="008E7BFB" w:rsidP="0004370F">
      <w:pPr>
        <w:widowControl w:val="0"/>
        <w:numPr>
          <w:ilvl w:val="0"/>
          <w:numId w:val="126"/>
        </w:numPr>
        <w:tabs>
          <w:tab w:val="clear" w:pos="1440"/>
        </w:tabs>
        <w:spacing w:after="0" w:line="240" w:lineRule="auto"/>
        <w:ind w:left="1080" w:right="1080"/>
        <w:rPr>
          <w:szCs w:val="24"/>
        </w:rPr>
      </w:pPr>
      <w:r w:rsidRPr="008E7BFB">
        <w:rPr>
          <w:szCs w:val="24"/>
        </w:rPr>
        <w:t xml:space="preserve">Storm Water Management.  All development activities must meet or exceed the design standards contained in the Department of Ecology Storm Water Design Manual for Eastern Washington as determined by the County.  </w:t>
      </w:r>
    </w:p>
    <w:p w14:paraId="6F867A26" w14:textId="77777777" w:rsidR="008E7BFB" w:rsidRPr="008E7BFB" w:rsidRDefault="008E7BFB" w:rsidP="0004370F">
      <w:pPr>
        <w:widowControl w:val="0"/>
        <w:numPr>
          <w:ilvl w:val="0"/>
          <w:numId w:val="126"/>
        </w:numPr>
        <w:tabs>
          <w:tab w:val="clear" w:pos="1440"/>
          <w:tab w:val="num" w:pos="450"/>
          <w:tab w:val="left" w:pos="540"/>
        </w:tabs>
        <w:spacing w:after="0" w:line="240" w:lineRule="auto"/>
        <w:ind w:left="1080" w:right="1080"/>
        <w:rPr>
          <w:szCs w:val="24"/>
        </w:rPr>
      </w:pPr>
      <w:r w:rsidRPr="008E7BFB">
        <w:rPr>
          <w:szCs w:val="24"/>
        </w:rPr>
        <w:t>Environmentally Sensitive Areas.  The Project Sponsor shall, at no cost to the County, identify all environmentally sensitive areas on or near the site and shall make adequate provisions to avoid or mitigate potential adverse impacts.</w:t>
      </w:r>
    </w:p>
    <w:p w14:paraId="13D7CA7A" w14:textId="77777777" w:rsidR="008E7BFB" w:rsidRPr="008E7BFB" w:rsidRDefault="008E7BFB" w:rsidP="0004370F">
      <w:pPr>
        <w:numPr>
          <w:ilvl w:val="0"/>
          <w:numId w:val="126"/>
        </w:numPr>
        <w:tabs>
          <w:tab w:val="clear" w:pos="1440"/>
        </w:tabs>
        <w:spacing w:after="0" w:line="240" w:lineRule="auto"/>
        <w:ind w:left="1080" w:right="1080"/>
        <w:rPr>
          <w:szCs w:val="24"/>
        </w:rPr>
      </w:pPr>
      <w:r w:rsidRPr="008E7BFB">
        <w:rPr>
          <w:szCs w:val="24"/>
        </w:rPr>
        <w:t>Setbacks and Buffers. All buildings and structures shall be setback from exterior property lines at least one hundred feet (100’) to allow for a perimeter buffer, provided that:</w:t>
      </w:r>
    </w:p>
    <w:p w14:paraId="2A88BDE9" w14:textId="77777777" w:rsidR="008E7BFB" w:rsidRPr="008E7BFB" w:rsidRDefault="008E7BFB" w:rsidP="0004370F">
      <w:pPr>
        <w:numPr>
          <w:ilvl w:val="1"/>
          <w:numId w:val="126"/>
        </w:numPr>
        <w:tabs>
          <w:tab w:val="clear" w:pos="1440"/>
        </w:tabs>
        <w:spacing w:after="0" w:line="240" w:lineRule="auto"/>
        <w:ind w:right="1080"/>
        <w:rPr>
          <w:szCs w:val="24"/>
        </w:rPr>
      </w:pPr>
      <w:r w:rsidRPr="008E7BFB">
        <w:rPr>
          <w:szCs w:val="24"/>
        </w:rPr>
        <w:t>The perimeter buffer shall be landscaped with natural or native vegetation and kept free of debris;</w:t>
      </w:r>
    </w:p>
    <w:p w14:paraId="6C5D77E6" w14:textId="77777777" w:rsidR="008E7BFB" w:rsidRPr="008E7BFB" w:rsidRDefault="008E7BFB" w:rsidP="0004370F">
      <w:pPr>
        <w:numPr>
          <w:ilvl w:val="1"/>
          <w:numId w:val="126"/>
        </w:numPr>
        <w:tabs>
          <w:tab w:val="clear" w:pos="1440"/>
        </w:tabs>
        <w:spacing w:after="0" w:line="240" w:lineRule="auto"/>
        <w:ind w:right="1080"/>
        <w:rPr>
          <w:szCs w:val="24"/>
        </w:rPr>
      </w:pPr>
      <w:r w:rsidRPr="008E7BFB">
        <w:rPr>
          <w:szCs w:val="24"/>
        </w:rPr>
        <w:t xml:space="preserve">The perimeter buffer shall be designed and landscaped so that vehicles and structures are screened and/or obscured from neighboring residences, the County and State roads and/or rivers, lakes, and other water bodies; </w:t>
      </w:r>
    </w:p>
    <w:p w14:paraId="66BFA941" w14:textId="77777777" w:rsidR="008E7BFB" w:rsidRPr="008E7BFB" w:rsidRDefault="008E7BFB" w:rsidP="0004370F">
      <w:pPr>
        <w:numPr>
          <w:ilvl w:val="1"/>
          <w:numId w:val="126"/>
        </w:numPr>
        <w:tabs>
          <w:tab w:val="clear" w:pos="1440"/>
        </w:tabs>
        <w:spacing w:after="0" w:line="240" w:lineRule="auto"/>
        <w:ind w:right="1080"/>
        <w:rPr>
          <w:szCs w:val="24"/>
        </w:rPr>
      </w:pPr>
      <w:r w:rsidRPr="008E7BFB">
        <w:rPr>
          <w:szCs w:val="24"/>
        </w:rPr>
        <w:t>The Planning Commission or Hearing Examiner may reduce the perimeter buffer based on a finding that adequate provisions have been made to ensure that the site is screened and/or obscured from neighboring residences, the County and State roads and/or rivers, lakes, and other water bodies; and</w:t>
      </w:r>
    </w:p>
    <w:p w14:paraId="10EC5515" w14:textId="77777777" w:rsidR="008E7BFB" w:rsidRPr="008E7BFB" w:rsidRDefault="008E7BFB" w:rsidP="0004370F">
      <w:pPr>
        <w:numPr>
          <w:ilvl w:val="1"/>
          <w:numId w:val="126"/>
        </w:numPr>
        <w:tabs>
          <w:tab w:val="clear" w:pos="1440"/>
        </w:tabs>
        <w:spacing w:after="0" w:line="240" w:lineRule="auto"/>
        <w:ind w:right="1080"/>
        <w:rPr>
          <w:szCs w:val="24"/>
        </w:rPr>
      </w:pPr>
      <w:r w:rsidRPr="008E7BFB">
        <w:rPr>
          <w:szCs w:val="24"/>
        </w:rPr>
        <w:t xml:space="preserve">The Planning Commission or Hearing Examiner may increase the buffer requirements based on a finding that the location of proposed sewer or septic systems may adversely affect neighboring properties. </w:t>
      </w:r>
    </w:p>
    <w:p w14:paraId="79C2CAB1" w14:textId="77777777" w:rsidR="008E7BFB" w:rsidRPr="008E7BFB" w:rsidRDefault="008E7BFB" w:rsidP="0004370F">
      <w:pPr>
        <w:pStyle w:val="RegL3"/>
        <w:numPr>
          <w:ilvl w:val="0"/>
          <w:numId w:val="126"/>
        </w:numPr>
        <w:tabs>
          <w:tab w:val="clear" w:pos="1440"/>
        </w:tabs>
        <w:ind w:left="1080" w:right="1080"/>
        <w:jc w:val="both"/>
        <w:rPr>
          <w:rFonts w:ascii="Times New Roman" w:hAnsi="Times New Roman"/>
        </w:rPr>
      </w:pPr>
      <w:r w:rsidRPr="008E7BFB">
        <w:rPr>
          <w:rFonts w:ascii="Times New Roman" w:hAnsi="Times New Roman"/>
        </w:rPr>
        <w:t>Unless the master planned resort is located within an urban growth area, comprehensive plan provisions and development regulations shall be adopted and enforced to preclude new urban or suburban land uses in the vicinity of the master planned resort.</w:t>
      </w:r>
    </w:p>
    <w:p w14:paraId="08BD8B92" w14:textId="77777777" w:rsidR="00032993" w:rsidRDefault="00032993" w:rsidP="0004370F">
      <w:pPr>
        <w:tabs>
          <w:tab w:val="left" w:pos="360"/>
        </w:tabs>
        <w:ind w:left="360" w:right="1080" w:firstLine="0"/>
        <w:rPr>
          <w:szCs w:val="24"/>
        </w:rPr>
        <w:sectPr w:rsidR="00032993" w:rsidSect="00646FE8">
          <w:headerReference w:type="default" r:id="rId84"/>
          <w:pgSz w:w="12240" w:h="15840"/>
          <w:pgMar w:top="720" w:right="720" w:bottom="720" w:left="720" w:header="720" w:footer="720" w:gutter="0"/>
          <w:cols w:space="720"/>
          <w:docGrid w:linePitch="360"/>
        </w:sectPr>
      </w:pPr>
    </w:p>
    <w:p w14:paraId="75868DC7" w14:textId="4644BDEB" w:rsidR="008E7BFB" w:rsidRPr="008E7BFB" w:rsidRDefault="008E7BFB" w:rsidP="0004370F">
      <w:pPr>
        <w:ind w:left="360" w:right="1080" w:firstLine="0"/>
        <w:rPr>
          <w:szCs w:val="24"/>
        </w:rPr>
      </w:pPr>
      <w:bookmarkStart w:id="257" w:name="xx60040"/>
      <w:bookmarkStart w:id="258" w:name="_Toc162959437"/>
      <w:bookmarkEnd w:id="257"/>
      <w:r w:rsidRPr="00867739">
        <w:rPr>
          <w:rStyle w:val="Heading1Char"/>
          <w:rFonts w:eastAsia="Arial Unicode MS"/>
          <w:bCs w:val="0"/>
          <w:color w:val="auto"/>
          <w:u w:val="single"/>
        </w:rPr>
        <w:lastRenderedPageBreak/>
        <w:t>xx.60.040 Cost Recovery</w:t>
      </w:r>
      <w:bookmarkEnd w:id="258"/>
      <w:r w:rsidRPr="00BA494A">
        <w:rPr>
          <w:b/>
          <w:szCs w:val="24"/>
          <w:u w:val="single"/>
        </w:rPr>
        <w:t>.</w:t>
      </w:r>
      <w:r w:rsidRPr="008E7BFB">
        <w:rPr>
          <w:b/>
          <w:szCs w:val="24"/>
        </w:rPr>
        <w:t xml:space="preserve">  </w:t>
      </w:r>
      <w:r w:rsidRPr="008E7BFB">
        <w:rPr>
          <w:szCs w:val="24"/>
        </w:rPr>
        <w:t>The Project Sponsor shall be responsible for reimbursing the County for all costs associated with reviewing proposed projects under the provisions of this Chapter.  This may include the execution of a written cost recovery agreement and the requirement to maintain a minimal level of funds on deposit with the County to cover costs incurred by the County.</w:t>
      </w:r>
    </w:p>
    <w:p w14:paraId="45F9FC23" w14:textId="77777777" w:rsidR="008E7BFB" w:rsidRPr="008E7BFB" w:rsidRDefault="008E7BFB" w:rsidP="0004370F">
      <w:pPr>
        <w:ind w:left="360" w:right="1080" w:firstLine="0"/>
        <w:rPr>
          <w:szCs w:val="24"/>
        </w:rPr>
      </w:pPr>
    </w:p>
    <w:p w14:paraId="224A9379" w14:textId="77777777" w:rsidR="008E7BFB" w:rsidRPr="008E7BFB" w:rsidRDefault="008E7BFB" w:rsidP="0004370F">
      <w:pPr>
        <w:ind w:left="360" w:right="1080" w:firstLine="0"/>
        <w:rPr>
          <w:szCs w:val="24"/>
        </w:rPr>
      </w:pPr>
      <w:bookmarkStart w:id="259" w:name="xx60050"/>
      <w:bookmarkStart w:id="260" w:name="_Toc162959438"/>
      <w:bookmarkEnd w:id="259"/>
      <w:r w:rsidRPr="00867739">
        <w:rPr>
          <w:rStyle w:val="Heading1Char"/>
          <w:rFonts w:eastAsia="Arial Unicode MS"/>
          <w:bCs w:val="0"/>
          <w:color w:val="auto"/>
          <w:u w:val="single"/>
        </w:rPr>
        <w:t>xx.60.050 Binding Site Plan</w:t>
      </w:r>
      <w:bookmarkEnd w:id="260"/>
      <w:r w:rsidRPr="008E7BFB">
        <w:rPr>
          <w:b/>
          <w:szCs w:val="24"/>
        </w:rPr>
        <w:t>.</w:t>
      </w:r>
      <w:r w:rsidRPr="008E7BFB">
        <w:rPr>
          <w:bCs/>
          <w:szCs w:val="24"/>
        </w:rPr>
        <w:t xml:space="preserve">  Concurrent with or following the review of a proposed Master Plan and the nature of the proposed activities, the County may require that a binding site plan be submitted for review and approval in accordance with the provisions of this Title.</w:t>
      </w:r>
    </w:p>
    <w:p w14:paraId="22084ABF" w14:textId="77777777" w:rsidR="008E7BFB" w:rsidRPr="008E7BFB" w:rsidRDefault="008E7BFB" w:rsidP="0004370F">
      <w:pPr>
        <w:ind w:left="360" w:right="1080" w:firstLine="0"/>
        <w:rPr>
          <w:szCs w:val="24"/>
        </w:rPr>
      </w:pPr>
    </w:p>
    <w:p w14:paraId="44C06117" w14:textId="24AC1996" w:rsidR="008E7BFB" w:rsidRDefault="008E7BFB" w:rsidP="0004370F">
      <w:pPr>
        <w:ind w:left="360" w:right="1080" w:firstLine="0"/>
        <w:rPr>
          <w:szCs w:val="24"/>
        </w:rPr>
      </w:pPr>
      <w:bookmarkStart w:id="261" w:name="xx60060"/>
      <w:bookmarkStart w:id="262" w:name="_Toc162959439"/>
      <w:bookmarkEnd w:id="261"/>
      <w:r w:rsidRPr="00867739">
        <w:rPr>
          <w:rStyle w:val="Heading1Char"/>
          <w:rFonts w:eastAsia="Arial Unicode MS"/>
          <w:bCs w:val="0"/>
          <w:color w:val="auto"/>
          <w:u w:val="single"/>
        </w:rPr>
        <w:t>xx.60.0</w:t>
      </w:r>
      <w:r w:rsidR="00060BA4">
        <w:rPr>
          <w:rStyle w:val="Heading1Char"/>
          <w:rFonts w:eastAsia="Arial Unicode MS"/>
          <w:bCs w:val="0"/>
          <w:color w:val="auto"/>
          <w:u w:val="single"/>
        </w:rPr>
        <w:t>6</w:t>
      </w:r>
      <w:r w:rsidRPr="00867739">
        <w:rPr>
          <w:rStyle w:val="Heading1Char"/>
          <w:rFonts w:eastAsia="Arial Unicode MS"/>
          <w:bCs w:val="0"/>
          <w:color w:val="auto"/>
          <w:u w:val="single"/>
        </w:rPr>
        <w:t>0 Development Agreement(s).</w:t>
      </w:r>
      <w:bookmarkEnd w:id="262"/>
      <w:r w:rsidRPr="008E7BFB">
        <w:rPr>
          <w:bCs/>
          <w:szCs w:val="24"/>
        </w:rPr>
        <w:t xml:space="preserve">  </w:t>
      </w:r>
      <w:r w:rsidRPr="008E7BFB">
        <w:rPr>
          <w:szCs w:val="24"/>
        </w:rPr>
        <w:t>The County and the Project Sponsor may execute in accordance with the provisions of State law a Development Agreement(s) to implement the provisions of the Master Plan and related permits and approvals.</w:t>
      </w:r>
    </w:p>
    <w:p w14:paraId="61559EE0" w14:textId="77777777" w:rsidR="00202DC8" w:rsidRDefault="008E7BFB" w:rsidP="0004370F">
      <w:pPr>
        <w:spacing w:after="160" w:line="259" w:lineRule="auto"/>
        <w:ind w:left="0" w:right="0" w:firstLine="0"/>
        <w:rPr>
          <w:szCs w:val="24"/>
        </w:rPr>
        <w:sectPr w:rsidR="00202DC8" w:rsidSect="00646FE8">
          <w:headerReference w:type="default" r:id="rId85"/>
          <w:headerReference w:type="first" r:id="rId86"/>
          <w:pgSz w:w="12240" w:h="15840"/>
          <w:pgMar w:top="720" w:right="720" w:bottom="720" w:left="720" w:header="720" w:footer="720" w:gutter="0"/>
          <w:cols w:space="720"/>
          <w:titlePg/>
          <w:docGrid w:linePitch="360"/>
        </w:sectPr>
      </w:pPr>
      <w:r>
        <w:rPr>
          <w:szCs w:val="24"/>
        </w:rPr>
        <w:br w:type="page"/>
      </w:r>
    </w:p>
    <w:p w14:paraId="718227AD" w14:textId="018859BC" w:rsidR="0019408F" w:rsidRPr="00ED2A38" w:rsidRDefault="0019408F" w:rsidP="0004370F">
      <w:pPr>
        <w:widowControl w:val="0"/>
        <w:spacing w:after="0" w:line="240" w:lineRule="auto"/>
        <w:ind w:left="540" w:right="1080" w:firstLine="0"/>
        <w:outlineLvl w:val="0"/>
        <w:rPr>
          <w:b/>
          <w:bCs/>
          <w:color w:val="auto"/>
          <w:szCs w:val="24"/>
        </w:rPr>
      </w:pPr>
      <w:bookmarkStart w:id="264" w:name="_Toc162959440"/>
      <w:r w:rsidRPr="00ED2A38">
        <w:rPr>
          <w:b/>
          <w:bCs/>
          <w:color w:val="auto"/>
          <w:szCs w:val="24"/>
        </w:rPr>
        <w:lastRenderedPageBreak/>
        <w:t>CHAPTER XX.64</w:t>
      </w:r>
      <w:r w:rsidR="00972768">
        <w:rPr>
          <w:b/>
          <w:bCs/>
          <w:color w:val="auto"/>
          <w:szCs w:val="24"/>
        </w:rPr>
        <w:t xml:space="preserve"> - </w:t>
      </w:r>
      <w:r w:rsidRPr="00ED2A38">
        <w:rPr>
          <w:b/>
          <w:bCs/>
          <w:color w:val="auto"/>
          <w:szCs w:val="24"/>
        </w:rPr>
        <w:t>SUBDIVISIONS</w:t>
      </w:r>
      <w:bookmarkEnd w:id="264"/>
    </w:p>
    <w:p w14:paraId="29390D0A" w14:textId="01FD6A02" w:rsidR="0019408F" w:rsidRDefault="0019408F" w:rsidP="0004370F">
      <w:pPr>
        <w:spacing w:after="0" w:line="259" w:lineRule="auto"/>
        <w:ind w:right="1080"/>
        <w:rPr>
          <w:b/>
          <w:szCs w:val="24"/>
        </w:rPr>
      </w:pPr>
    </w:p>
    <w:p w14:paraId="18E86380" w14:textId="284D1068" w:rsidR="0060624A" w:rsidRPr="00FB3D59" w:rsidRDefault="0060624A" w:rsidP="0004370F">
      <w:pPr>
        <w:spacing w:after="0" w:line="259" w:lineRule="auto"/>
        <w:ind w:right="1080"/>
        <w:rPr>
          <w:szCs w:val="24"/>
        </w:rPr>
      </w:pPr>
      <w:r>
        <w:rPr>
          <w:b/>
          <w:szCs w:val="24"/>
        </w:rPr>
        <w:t>Sections:</w:t>
      </w:r>
    </w:p>
    <w:p w14:paraId="0CB5EF69" w14:textId="034210D9" w:rsidR="0019408F" w:rsidRPr="00FB3D59" w:rsidRDefault="007B38C8" w:rsidP="0004370F">
      <w:pPr>
        <w:tabs>
          <w:tab w:val="left" w:pos="1440"/>
        </w:tabs>
        <w:spacing w:after="10" w:line="249" w:lineRule="auto"/>
        <w:ind w:left="1440" w:right="1080" w:hanging="720"/>
        <w:rPr>
          <w:b/>
          <w:szCs w:val="24"/>
        </w:rPr>
      </w:pPr>
      <w:hyperlink w:anchor="xx64010" w:history="1">
        <w:r w:rsidR="0019408F" w:rsidRPr="00A80E4A">
          <w:rPr>
            <w:rStyle w:val="Hyperlink"/>
            <w:b/>
            <w:szCs w:val="24"/>
          </w:rPr>
          <w:t>xx.64.010</w:t>
        </w:r>
      </w:hyperlink>
      <w:r w:rsidR="0019408F" w:rsidRPr="00FB3D59">
        <w:rPr>
          <w:b/>
          <w:szCs w:val="24"/>
        </w:rPr>
        <w:tab/>
        <w:t xml:space="preserve">Purpose. </w:t>
      </w:r>
    </w:p>
    <w:p w14:paraId="3AAE3A27" w14:textId="64EF96EE" w:rsidR="0019408F" w:rsidRPr="00FB3D59" w:rsidRDefault="007B38C8" w:rsidP="0004370F">
      <w:pPr>
        <w:tabs>
          <w:tab w:val="left" w:pos="1440"/>
        </w:tabs>
        <w:spacing w:after="10" w:line="249" w:lineRule="auto"/>
        <w:ind w:left="1440" w:right="1080" w:hanging="720"/>
        <w:rPr>
          <w:szCs w:val="24"/>
        </w:rPr>
      </w:pPr>
      <w:hyperlink w:anchor="xx64020" w:history="1">
        <w:r w:rsidR="0019408F" w:rsidRPr="00A80E4A">
          <w:rPr>
            <w:rStyle w:val="Hyperlink"/>
            <w:b/>
            <w:szCs w:val="24"/>
          </w:rPr>
          <w:t>xx.64.020</w:t>
        </w:r>
      </w:hyperlink>
      <w:r w:rsidR="0019408F" w:rsidRPr="00FB3D59">
        <w:rPr>
          <w:b/>
          <w:szCs w:val="24"/>
        </w:rPr>
        <w:tab/>
        <w:t xml:space="preserve">General Provisions. </w:t>
      </w:r>
    </w:p>
    <w:p w14:paraId="48F9CE0C" w14:textId="1FB771AB" w:rsidR="0019408F" w:rsidRPr="00FB3D59" w:rsidRDefault="007B38C8" w:rsidP="0004370F">
      <w:pPr>
        <w:tabs>
          <w:tab w:val="left" w:pos="1440"/>
        </w:tabs>
        <w:spacing w:after="10" w:line="249" w:lineRule="auto"/>
        <w:ind w:left="1440" w:right="1080" w:hanging="720"/>
        <w:rPr>
          <w:b/>
          <w:szCs w:val="24"/>
        </w:rPr>
      </w:pPr>
      <w:hyperlink w:anchor="xx64030" w:history="1">
        <w:r w:rsidR="0019408F" w:rsidRPr="00A80E4A">
          <w:rPr>
            <w:rStyle w:val="Hyperlink"/>
            <w:b/>
            <w:szCs w:val="24"/>
          </w:rPr>
          <w:t>xx.64.030</w:t>
        </w:r>
      </w:hyperlink>
      <w:r w:rsidR="0019408F" w:rsidRPr="00FB3D59">
        <w:rPr>
          <w:b/>
          <w:szCs w:val="24"/>
        </w:rPr>
        <w:tab/>
        <w:t xml:space="preserve">Preliminary Plat Review and Approval. </w:t>
      </w:r>
    </w:p>
    <w:p w14:paraId="32628112" w14:textId="0BE960C2" w:rsidR="0019408F" w:rsidRPr="00FB3D59" w:rsidRDefault="007B38C8" w:rsidP="0004370F">
      <w:pPr>
        <w:tabs>
          <w:tab w:val="left" w:pos="1440"/>
        </w:tabs>
        <w:spacing w:after="10" w:line="249" w:lineRule="auto"/>
        <w:ind w:left="1440" w:right="1080" w:hanging="720"/>
        <w:rPr>
          <w:b/>
          <w:szCs w:val="24"/>
        </w:rPr>
      </w:pPr>
      <w:hyperlink w:anchor="xx64040" w:history="1">
        <w:r w:rsidR="0019408F" w:rsidRPr="00A80E4A">
          <w:rPr>
            <w:rStyle w:val="Hyperlink"/>
            <w:b/>
            <w:szCs w:val="24"/>
          </w:rPr>
          <w:t>xx.64.040</w:t>
        </w:r>
      </w:hyperlink>
      <w:r w:rsidR="0019408F" w:rsidRPr="00FB3D59">
        <w:rPr>
          <w:b/>
          <w:szCs w:val="24"/>
        </w:rPr>
        <w:tab/>
        <w:t xml:space="preserve">Final Plat Approval. </w:t>
      </w:r>
    </w:p>
    <w:p w14:paraId="07FE59CC" w14:textId="27A50E8D" w:rsidR="0019408F" w:rsidRPr="00FB3D59" w:rsidRDefault="007B38C8" w:rsidP="0004370F">
      <w:pPr>
        <w:tabs>
          <w:tab w:val="left" w:pos="1440"/>
        </w:tabs>
        <w:spacing w:after="10" w:line="249" w:lineRule="auto"/>
        <w:ind w:left="1440" w:right="1080" w:hanging="720"/>
        <w:rPr>
          <w:b/>
          <w:szCs w:val="24"/>
        </w:rPr>
      </w:pPr>
      <w:hyperlink w:anchor="xx64050" w:history="1">
        <w:r w:rsidR="0019408F" w:rsidRPr="00A80E4A">
          <w:rPr>
            <w:rStyle w:val="Hyperlink"/>
            <w:b/>
            <w:szCs w:val="24"/>
          </w:rPr>
          <w:t>xx.64.050</w:t>
        </w:r>
      </w:hyperlink>
      <w:r w:rsidR="0019408F" w:rsidRPr="00FB3D59">
        <w:rPr>
          <w:b/>
          <w:szCs w:val="24"/>
        </w:rPr>
        <w:tab/>
        <w:t xml:space="preserve">Design and Improvements. </w:t>
      </w:r>
    </w:p>
    <w:p w14:paraId="43C79ACF" w14:textId="141FC8C8" w:rsidR="0019408F" w:rsidRDefault="007B38C8" w:rsidP="0004370F">
      <w:pPr>
        <w:tabs>
          <w:tab w:val="left" w:pos="1440"/>
        </w:tabs>
        <w:spacing w:after="10" w:line="249" w:lineRule="auto"/>
        <w:ind w:left="1440" w:right="1080" w:hanging="720"/>
        <w:rPr>
          <w:b/>
          <w:szCs w:val="24"/>
        </w:rPr>
      </w:pPr>
      <w:hyperlink w:anchor="xx64060" w:history="1">
        <w:r w:rsidR="0019408F" w:rsidRPr="00A80E4A">
          <w:rPr>
            <w:rStyle w:val="Hyperlink"/>
            <w:b/>
            <w:szCs w:val="24"/>
          </w:rPr>
          <w:t>xx.64.060</w:t>
        </w:r>
      </w:hyperlink>
      <w:r w:rsidR="0019408F" w:rsidRPr="00FB3D59">
        <w:rPr>
          <w:b/>
          <w:szCs w:val="24"/>
        </w:rPr>
        <w:tab/>
        <w:t xml:space="preserve">Dedications and Covenants. </w:t>
      </w:r>
    </w:p>
    <w:p w14:paraId="22B0CB26" w14:textId="31EB7F6F" w:rsidR="0060624A" w:rsidRDefault="007B38C8" w:rsidP="0004370F">
      <w:pPr>
        <w:tabs>
          <w:tab w:val="left" w:pos="1440"/>
        </w:tabs>
        <w:spacing w:after="10" w:line="249" w:lineRule="auto"/>
        <w:ind w:left="1440" w:right="1080" w:hanging="720"/>
        <w:rPr>
          <w:b/>
          <w:szCs w:val="24"/>
        </w:rPr>
      </w:pPr>
      <w:hyperlink w:anchor="xx64070" w:history="1">
        <w:r w:rsidR="0060624A" w:rsidRPr="00A80E4A">
          <w:rPr>
            <w:rStyle w:val="Hyperlink"/>
            <w:b/>
            <w:szCs w:val="24"/>
          </w:rPr>
          <w:t>xx.64.070</w:t>
        </w:r>
      </w:hyperlink>
      <w:r w:rsidR="0060624A">
        <w:rPr>
          <w:b/>
          <w:szCs w:val="24"/>
        </w:rPr>
        <w:tab/>
        <w:t>Surety.</w:t>
      </w:r>
    </w:p>
    <w:bookmarkStart w:id="265" w:name="_Hlk162011887"/>
    <w:p w14:paraId="706DA50C" w14:textId="2CBC4561" w:rsidR="0060624A" w:rsidRDefault="00A80E4A" w:rsidP="0004370F">
      <w:pPr>
        <w:tabs>
          <w:tab w:val="left" w:pos="1440"/>
        </w:tabs>
        <w:spacing w:after="10" w:line="249" w:lineRule="auto"/>
        <w:ind w:left="1440" w:right="1080" w:hanging="720"/>
        <w:rPr>
          <w:b/>
          <w:szCs w:val="24"/>
        </w:rPr>
      </w:pPr>
      <w:r>
        <w:rPr>
          <w:b/>
          <w:szCs w:val="24"/>
        </w:rPr>
        <w:fldChar w:fldCharType="begin"/>
      </w:r>
      <w:r>
        <w:rPr>
          <w:b/>
          <w:szCs w:val="24"/>
        </w:rPr>
        <w:instrText>HYPERLINK  \l "xx64080"</w:instrText>
      </w:r>
      <w:r>
        <w:rPr>
          <w:b/>
          <w:szCs w:val="24"/>
        </w:rPr>
      </w:r>
      <w:r>
        <w:rPr>
          <w:b/>
          <w:szCs w:val="24"/>
        </w:rPr>
        <w:fldChar w:fldCharType="separate"/>
      </w:r>
      <w:r w:rsidR="0060624A" w:rsidRPr="00A80E4A">
        <w:rPr>
          <w:rStyle w:val="Hyperlink"/>
          <w:b/>
          <w:szCs w:val="24"/>
        </w:rPr>
        <w:t>xx.64.080</w:t>
      </w:r>
      <w:r>
        <w:rPr>
          <w:b/>
          <w:szCs w:val="24"/>
        </w:rPr>
        <w:fldChar w:fldCharType="end"/>
      </w:r>
      <w:r w:rsidR="0060624A">
        <w:rPr>
          <w:b/>
          <w:szCs w:val="24"/>
        </w:rPr>
        <w:tab/>
        <w:t>Boundary Line Adjustments.</w:t>
      </w:r>
    </w:p>
    <w:bookmarkEnd w:id="265"/>
    <w:p w14:paraId="3DCFB37C" w14:textId="512C094E" w:rsidR="00792FD5" w:rsidRDefault="00A80E4A" w:rsidP="00792FD5">
      <w:pPr>
        <w:tabs>
          <w:tab w:val="left" w:pos="1440"/>
        </w:tabs>
        <w:spacing w:after="10" w:line="249" w:lineRule="auto"/>
        <w:ind w:left="1440" w:right="1080" w:hanging="720"/>
        <w:rPr>
          <w:b/>
          <w:szCs w:val="24"/>
        </w:rPr>
      </w:pPr>
      <w:r>
        <w:rPr>
          <w:b/>
          <w:szCs w:val="24"/>
        </w:rPr>
        <w:fldChar w:fldCharType="begin"/>
      </w:r>
      <w:r>
        <w:rPr>
          <w:b/>
          <w:szCs w:val="24"/>
        </w:rPr>
        <w:instrText>HYPERLINK  \l "xx64090"</w:instrText>
      </w:r>
      <w:r>
        <w:rPr>
          <w:b/>
          <w:szCs w:val="24"/>
        </w:rPr>
      </w:r>
      <w:r>
        <w:rPr>
          <w:b/>
          <w:szCs w:val="24"/>
        </w:rPr>
        <w:fldChar w:fldCharType="separate"/>
      </w:r>
      <w:r w:rsidR="00792FD5" w:rsidRPr="00A80E4A">
        <w:rPr>
          <w:rStyle w:val="Hyperlink"/>
          <w:b/>
          <w:szCs w:val="24"/>
        </w:rPr>
        <w:t>xx.64.090</w:t>
      </w:r>
      <w:r>
        <w:rPr>
          <w:b/>
          <w:szCs w:val="24"/>
        </w:rPr>
        <w:fldChar w:fldCharType="end"/>
      </w:r>
      <w:r w:rsidR="00792FD5">
        <w:rPr>
          <w:b/>
          <w:szCs w:val="24"/>
        </w:rPr>
        <w:tab/>
        <w:t>Lot Line Adjustments.</w:t>
      </w:r>
    </w:p>
    <w:p w14:paraId="796AE851" w14:textId="142BE17C" w:rsidR="0019408F" w:rsidRPr="00FB3D59" w:rsidRDefault="007B38C8" w:rsidP="0004370F">
      <w:pPr>
        <w:tabs>
          <w:tab w:val="left" w:pos="1440"/>
        </w:tabs>
        <w:spacing w:after="10" w:line="249" w:lineRule="auto"/>
        <w:ind w:left="1440" w:right="1080" w:hanging="720"/>
        <w:rPr>
          <w:b/>
          <w:szCs w:val="24"/>
        </w:rPr>
      </w:pPr>
      <w:hyperlink w:anchor="xx64100" w:history="1">
        <w:r w:rsidR="0019408F" w:rsidRPr="00A80E4A">
          <w:rPr>
            <w:rStyle w:val="Hyperlink"/>
            <w:b/>
            <w:szCs w:val="24"/>
          </w:rPr>
          <w:t>xx.64.</w:t>
        </w:r>
        <w:r w:rsidR="00792FD5" w:rsidRPr="00A80E4A">
          <w:rPr>
            <w:rStyle w:val="Hyperlink"/>
            <w:b/>
            <w:szCs w:val="24"/>
          </w:rPr>
          <w:t>100</w:t>
        </w:r>
      </w:hyperlink>
      <w:r w:rsidR="0060624A">
        <w:rPr>
          <w:b/>
          <w:szCs w:val="24"/>
        </w:rPr>
        <w:tab/>
      </w:r>
      <w:r w:rsidR="0019408F" w:rsidRPr="00FB3D59">
        <w:rPr>
          <w:b/>
          <w:szCs w:val="24"/>
        </w:rPr>
        <w:t xml:space="preserve">Large Lot Segregations. </w:t>
      </w:r>
    </w:p>
    <w:p w14:paraId="155F6124" w14:textId="0AC930A4" w:rsidR="0019408F" w:rsidRPr="00FB3D59" w:rsidRDefault="007B38C8" w:rsidP="0004370F">
      <w:pPr>
        <w:tabs>
          <w:tab w:val="left" w:pos="1440"/>
        </w:tabs>
        <w:spacing w:after="10" w:line="249" w:lineRule="auto"/>
        <w:ind w:left="1440" w:right="1080" w:hanging="720"/>
        <w:rPr>
          <w:b/>
          <w:szCs w:val="24"/>
        </w:rPr>
      </w:pPr>
      <w:hyperlink w:anchor="xx64110" w:history="1">
        <w:r w:rsidR="0019408F" w:rsidRPr="00A80E4A">
          <w:rPr>
            <w:rStyle w:val="Hyperlink"/>
            <w:b/>
            <w:szCs w:val="24"/>
          </w:rPr>
          <w:t>xx.64.1</w:t>
        </w:r>
        <w:r w:rsidR="00792FD5" w:rsidRPr="00A80E4A">
          <w:rPr>
            <w:rStyle w:val="Hyperlink"/>
            <w:b/>
            <w:szCs w:val="24"/>
          </w:rPr>
          <w:t>1</w:t>
        </w:r>
        <w:r w:rsidR="0019408F" w:rsidRPr="00A80E4A">
          <w:rPr>
            <w:rStyle w:val="Hyperlink"/>
            <w:b/>
            <w:szCs w:val="24"/>
          </w:rPr>
          <w:t>0</w:t>
        </w:r>
      </w:hyperlink>
      <w:r w:rsidR="0060624A">
        <w:rPr>
          <w:b/>
          <w:szCs w:val="24"/>
        </w:rPr>
        <w:tab/>
      </w:r>
      <w:r w:rsidR="0019408F" w:rsidRPr="00FB3D59">
        <w:rPr>
          <w:b/>
          <w:szCs w:val="24"/>
        </w:rPr>
        <w:t>Planned Unit Developments</w:t>
      </w:r>
    </w:p>
    <w:p w14:paraId="071E6358" w14:textId="77777777" w:rsidR="0019408F" w:rsidRDefault="0019408F" w:rsidP="0004370F">
      <w:pPr>
        <w:spacing w:after="0" w:line="259" w:lineRule="auto"/>
        <w:ind w:left="1440" w:right="1080" w:firstLine="0"/>
        <w:rPr>
          <w:szCs w:val="24"/>
        </w:rPr>
      </w:pPr>
    </w:p>
    <w:p w14:paraId="0F76C50F" w14:textId="77777777" w:rsidR="00792FD5" w:rsidRPr="00792FD5" w:rsidRDefault="00792FD5" w:rsidP="00735340">
      <w:pPr>
        <w:spacing w:after="0"/>
        <w:ind w:left="720" w:right="53" w:firstLine="0"/>
      </w:pPr>
      <w:bookmarkStart w:id="266" w:name="xx64010"/>
      <w:bookmarkEnd w:id="266"/>
      <w:r w:rsidRPr="00792FD5">
        <w:rPr>
          <w:b/>
          <w:u w:val="single"/>
        </w:rPr>
        <w:t>xx.64.010 Purpose.</w:t>
      </w:r>
      <w:r w:rsidRPr="00792FD5">
        <w:t xml:space="preserve">  The purpose of this Chapter is to provide criteria, regulations and standards to govern the subdivision of land within the County.</w:t>
      </w:r>
      <w:r w:rsidRPr="00792FD5">
        <w:rPr>
          <w:rFonts w:ascii="Arial" w:eastAsia="Arial" w:hAnsi="Arial" w:cs="Arial"/>
          <w:sz w:val="20"/>
        </w:rPr>
        <w:t xml:space="preserve"> </w:t>
      </w:r>
      <w:r w:rsidRPr="00792FD5">
        <w:t>No division of land shall be made within the County, except in full compliance with the provisions of this Title.  All actions and exemptions from this Chapter must be completed within five years of the time of approval. An Applicant who files a written request to the Board of County Commissioners at least thirty days before the expiration of this five-year period may be granted one one-year extension upon a showing that the Applicant has attempted in good faith to complete the action within the five year period.</w:t>
      </w:r>
      <w:r w:rsidRPr="00792FD5">
        <w:rPr>
          <w:rFonts w:ascii="Arial" w:eastAsia="Arial" w:hAnsi="Arial" w:cs="Arial"/>
          <w:sz w:val="20"/>
        </w:rPr>
        <w:t xml:space="preserve"> </w:t>
      </w:r>
    </w:p>
    <w:p w14:paraId="5A728C3E" w14:textId="1DE3719A" w:rsidR="00792FD5" w:rsidRPr="00792FD5" w:rsidRDefault="00792FD5" w:rsidP="00792FD5">
      <w:pPr>
        <w:tabs>
          <w:tab w:val="right" w:pos="1440"/>
        </w:tabs>
        <w:spacing w:after="0" w:line="259" w:lineRule="auto"/>
        <w:ind w:left="720" w:right="0" w:firstLine="0"/>
        <w:jc w:val="left"/>
      </w:pPr>
    </w:p>
    <w:p w14:paraId="777AFE69" w14:textId="43116D22" w:rsidR="00792FD5" w:rsidRPr="00792FD5" w:rsidRDefault="00792FD5" w:rsidP="006D3167">
      <w:pPr>
        <w:spacing w:after="10" w:line="249" w:lineRule="auto"/>
        <w:ind w:left="720" w:right="0" w:firstLine="0"/>
        <w:jc w:val="left"/>
        <w:rPr>
          <w:u w:val="single"/>
        </w:rPr>
      </w:pPr>
      <w:bookmarkStart w:id="267" w:name="xx64020"/>
      <w:bookmarkEnd w:id="267"/>
      <w:r w:rsidRPr="00792FD5">
        <w:rPr>
          <w:b/>
          <w:u w:val="single"/>
        </w:rPr>
        <w:t xml:space="preserve">xx.64.020 General Provisions. </w:t>
      </w:r>
    </w:p>
    <w:p w14:paraId="447F04D2" w14:textId="77777777" w:rsidR="00792FD5" w:rsidRPr="00792FD5" w:rsidRDefault="00792FD5" w:rsidP="00735340">
      <w:pPr>
        <w:numPr>
          <w:ilvl w:val="0"/>
          <w:numId w:val="127"/>
        </w:numPr>
        <w:spacing w:after="0"/>
        <w:ind w:left="1080" w:right="53"/>
      </w:pPr>
      <w:r w:rsidRPr="00792FD5">
        <w:t xml:space="preserve">Applicability. The provisions of this Chapter for division of land shall apply to every subdivision and segregation of land within the unincorporated area of Pend Oreille County, except those exempted from platting under RCW 58.17.040. </w:t>
      </w:r>
    </w:p>
    <w:p w14:paraId="16C3C026" w14:textId="77777777" w:rsidR="00792FD5" w:rsidRPr="00792FD5" w:rsidRDefault="00792FD5" w:rsidP="00792FD5">
      <w:pPr>
        <w:tabs>
          <w:tab w:val="right" w:pos="1440"/>
        </w:tabs>
        <w:spacing w:after="0" w:line="259" w:lineRule="auto"/>
        <w:ind w:left="1440" w:right="0" w:firstLine="0"/>
        <w:jc w:val="left"/>
      </w:pPr>
    </w:p>
    <w:p w14:paraId="6EAF2607" w14:textId="77777777" w:rsidR="00792FD5" w:rsidRPr="00792FD5" w:rsidRDefault="00792FD5" w:rsidP="006D3167">
      <w:pPr>
        <w:numPr>
          <w:ilvl w:val="0"/>
          <w:numId w:val="127"/>
        </w:numPr>
        <w:ind w:left="1080" w:right="53"/>
      </w:pPr>
      <w:r w:rsidRPr="00792FD5">
        <w:t>Violations of Subdivision Regulations.</w:t>
      </w:r>
      <w:r w:rsidRPr="00792FD5">
        <w:rPr>
          <w:sz w:val="20"/>
        </w:rPr>
        <w:t xml:space="preserve"> </w:t>
      </w:r>
    </w:p>
    <w:p w14:paraId="13571D51" w14:textId="77777777" w:rsidR="00792FD5" w:rsidRPr="00792FD5" w:rsidRDefault="00792FD5" w:rsidP="006D3167">
      <w:pPr>
        <w:numPr>
          <w:ilvl w:val="1"/>
          <w:numId w:val="127"/>
        </w:numPr>
        <w:spacing w:after="0"/>
        <w:ind w:left="1440" w:right="53"/>
      </w:pPr>
      <w:r w:rsidRPr="00792FD5">
        <w:t xml:space="preserve">If performance of an offer or agreement to sell, lease or otherwise transfer a lot, tract or parcel of land following preliminary plat approval is expressly conditional on the recording of the final plat containing the lot, tract or parcel under this Chapter, an offer or agreement is not subject to R.C.W. 58.17.200 or 58.17.300 and does not violate any provision of this Chapter.  All payments on account of an offer or agreement conditioned as provided in this section shall be deposited in an escrow or other regulated trust account and no disbursement to sellers shall be permitted until the final plat is recorded. </w:t>
      </w:r>
    </w:p>
    <w:p w14:paraId="67D0F5B9" w14:textId="77777777" w:rsidR="00792FD5" w:rsidRPr="00792FD5" w:rsidRDefault="00792FD5" w:rsidP="006D3167">
      <w:pPr>
        <w:numPr>
          <w:ilvl w:val="1"/>
          <w:numId w:val="127"/>
        </w:numPr>
        <w:spacing w:after="0"/>
        <w:ind w:left="1440" w:right="53"/>
      </w:pPr>
      <w:r w:rsidRPr="00792FD5">
        <w:t xml:space="preserve">Unapproved Short Plat, Long Plat or Record of Survey- Not To Be Filed. The Auditor shall refuse to accept for filing any short plat or long plat which does not bear the Board's Certificate of Approval or Record of Survey for boundary line adjustments and segregations not approved by the Planning Department through a legal process. Should a short plat or long plat be filed without such a certificate, the County Prosecuting Attorney shall apply a writ of mandate on behalf of the Board, directing the auditor to remove the unapproved plat from the auditor's files. </w:t>
      </w:r>
    </w:p>
    <w:p w14:paraId="598F7430" w14:textId="77777777" w:rsidR="007A7343" w:rsidRDefault="00792FD5" w:rsidP="006D3167">
      <w:pPr>
        <w:numPr>
          <w:ilvl w:val="1"/>
          <w:numId w:val="127"/>
        </w:numPr>
        <w:spacing w:after="0"/>
        <w:ind w:left="1440" w:right="53"/>
        <w:sectPr w:rsidR="007A7343" w:rsidSect="00646FE8">
          <w:headerReference w:type="default" r:id="rId87"/>
          <w:headerReference w:type="first" r:id="rId88"/>
          <w:type w:val="continuous"/>
          <w:pgSz w:w="12240" w:h="15840"/>
          <w:pgMar w:top="720" w:right="720" w:bottom="720" w:left="720" w:header="720" w:footer="720" w:gutter="0"/>
          <w:cols w:space="720"/>
          <w:titlePg/>
          <w:docGrid w:linePitch="360"/>
        </w:sectPr>
      </w:pPr>
      <w:r w:rsidRPr="00792FD5">
        <w:t>Innocent Purchaser for Value. An application for a building permit, septic tank permit or other development permit for any lot, tract or parcel of land divided in violation of state law or this Chapter shall not be granted without prior approval of the Board, which approval may only be</w:t>
      </w:r>
      <w:r w:rsidR="007A7343">
        <w:t xml:space="preserve"> </w:t>
      </w:r>
    </w:p>
    <w:p w14:paraId="156C358C" w14:textId="507CA9EB" w:rsidR="00792FD5" w:rsidRPr="00792FD5" w:rsidRDefault="00792FD5" w:rsidP="007A7343">
      <w:pPr>
        <w:spacing w:after="0"/>
        <w:ind w:left="1440" w:right="53" w:firstLine="0"/>
      </w:pPr>
      <w:r w:rsidRPr="00792FD5">
        <w:lastRenderedPageBreak/>
        <w:t xml:space="preserve">given following a public meeting at which the applicant shall demonstrate to the satisfaction of the Board that: </w:t>
      </w:r>
    </w:p>
    <w:p w14:paraId="36744596" w14:textId="77777777" w:rsidR="00792FD5" w:rsidRPr="00792FD5" w:rsidRDefault="00792FD5" w:rsidP="006D3167">
      <w:pPr>
        <w:numPr>
          <w:ilvl w:val="2"/>
          <w:numId w:val="127"/>
        </w:numPr>
        <w:ind w:left="1800" w:right="53"/>
      </w:pPr>
      <w:r w:rsidRPr="00792FD5">
        <w:t xml:space="preserve">The Applicant purchased the lot, tract or parcel for value, and; </w:t>
      </w:r>
    </w:p>
    <w:p w14:paraId="48F2BBEE" w14:textId="295B37E2" w:rsidR="00792FD5" w:rsidRDefault="00792FD5" w:rsidP="006D3167">
      <w:pPr>
        <w:numPr>
          <w:ilvl w:val="2"/>
          <w:numId w:val="127"/>
        </w:numPr>
        <w:spacing w:after="0"/>
        <w:ind w:left="1800" w:right="53"/>
      </w:pPr>
      <w:r w:rsidRPr="00792FD5">
        <w:t>The Applicant did not know, and could not have known by the exercise of care which a reasonable purchaser would have used in purchasing land, that the lot tract or parcel had been of a larger lot, tract or parcel divided in violation of state law or this Chapter.</w:t>
      </w:r>
    </w:p>
    <w:p w14:paraId="437B5A00" w14:textId="77777777" w:rsidR="006D3167" w:rsidRPr="00792FD5" w:rsidRDefault="006D3167" w:rsidP="006D3167">
      <w:pPr>
        <w:spacing w:after="0"/>
        <w:ind w:left="1800" w:right="53" w:firstLine="0"/>
      </w:pPr>
    </w:p>
    <w:p w14:paraId="2ED763F0" w14:textId="77777777" w:rsidR="00792FD5" w:rsidRPr="00792FD5" w:rsidRDefault="00792FD5" w:rsidP="006D3167">
      <w:pPr>
        <w:numPr>
          <w:ilvl w:val="0"/>
          <w:numId w:val="127"/>
        </w:numPr>
        <w:spacing w:after="0"/>
        <w:ind w:left="1080" w:right="53"/>
      </w:pPr>
      <w:r w:rsidRPr="00792FD5">
        <w:t xml:space="preserve">New Segregations - Assessor to Notify Community Development Director. The Assessor shall promptly notify the Community Development Director of every new segregation of land made upon the Assessor's records and shall refuse to accept such segregation until it has the approval of the Community Development Director. Upon learning of such segregation, the Community Development Director shall investigate the same to determine whether the proposed division of land is in compliance with the provisions of this Title and that no violations have occurred. </w:t>
      </w:r>
    </w:p>
    <w:p w14:paraId="1821CA6D" w14:textId="6E387DC0" w:rsidR="00792FD5" w:rsidRPr="00792FD5" w:rsidRDefault="00792FD5" w:rsidP="006D3167">
      <w:pPr>
        <w:spacing w:after="0" w:line="259" w:lineRule="auto"/>
        <w:ind w:left="1080" w:right="0" w:hanging="360"/>
        <w:jc w:val="left"/>
      </w:pPr>
    </w:p>
    <w:p w14:paraId="635F8213" w14:textId="77777777" w:rsidR="00792FD5" w:rsidRPr="00792FD5" w:rsidRDefault="00792FD5" w:rsidP="006D3167">
      <w:pPr>
        <w:numPr>
          <w:ilvl w:val="0"/>
          <w:numId w:val="127"/>
        </w:numPr>
        <w:spacing w:after="0"/>
        <w:ind w:left="1080" w:right="53" w:hanging="360"/>
      </w:pPr>
      <w:r w:rsidRPr="00792FD5">
        <w:t xml:space="preserve">Title Insurance. Title insurance is required for a lot divided under this Chapter, the title company shall furnish a list of the recorded covenants, with the preliminary and final title policy. </w:t>
      </w:r>
    </w:p>
    <w:p w14:paraId="620E01DF" w14:textId="77777777" w:rsidR="00792FD5" w:rsidRPr="00792FD5" w:rsidRDefault="00792FD5" w:rsidP="006D3167">
      <w:pPr>
        <w:spacing w:after="0" w:line="259" w:lineRule="auto"/>
        <w:ind w:left="1080" w:right="0" w:hanging="360"/>
        <w:jc w:val="left"/>
      </w:pPr>
      <w:r w:rsidRPr="00792FD5">
        <w:t xml:space="preserve"> </w:t>
      </w:r>
    </w:p>
    <w:p w14:paraId="4E6AA23A" w14:textId="77777777" w:rsidR="00792FD5" w:rsidRPr="00792FD5" w:rsidRDefault="00792FD5" w:rsidP="006D3167">
      <w:pPr>
        <w:numPr>
          <w:ilvl w:val="0"/>
          <w:numId w:val="127"/>
        </w:numPr>
        <w:spacing w:after="0"/>
        <w:ind w:left="1080" w:right="53" w:hanging="360"/>
      </w:pPr>
      <w:r w:rsidRPr="00792FD5">
        <w:t xml:space="preserve">Deposit To Cover Next Year's Anticipated Taxes. Any person filing a plat subsequent to May 31st in any year and prior to the date of the collection of taxes, shall deposit with the County Treasurer a sum equal to the product of the County Assessors latest valuation of the unimproved property in such subdivision multiplied by the current year's millage rate increased by twenty-five percent on the property platted.  The Treasurer's receipt for said amount shall be taken by the auditor as evidence of the payment of the tax.   The Treasurer shall appropriate so much of said deposit as will pay the taxes on the said property when the tax rolls are placed in his hands for collection, and in case the sum deposited is in excess of the amount necessary for the payment of said taxes, the Treasurer shall return, to the party depositing, the amount of said excess taking his receipt, therefore which shall be accepted for its face value on the treasurer's quarterly statement with the County Auditor. </w:t>
      </w:r>
    </w:p>
    <w:p w14:paraId="6BDE5938" w14:textId="77777777" w:rsidR="00792FD5" w:rsidRPr="00792FD5" w:rsidRDefault="00792FD5" w:rsidP="006D3167">
      <w:pPr>
        <w:ind w:left="1080" w:hanging="360"/>
        <w:contextualSpacing/>
      </w:pPr>
    </w:p>
    <w:p w14:paraId="4C11A47E" w14:textId="77777777" w:rsidR="00792FD5" w:rsidRPr="00792FD5" w:rsidRDefault="00792FD5" w:rsidP="006D3167">
      <w:pPr>
        <w:numPr>
          <w:ilvl w:val="0"/>
          <w:numId w:val="127"/>
        </w:numPr>
        <w:spacing w:after="0"/>
        <w:ind w:left="1080" w:right="53" w:hanging="360"/>
      </w:pPr>
      <w:r w:rsidRPr="00792FD5">
        <w:t>Parcels that are described with an aliquot legal description are recognized as having the acreage associated with that description.  For example, the South ½ of the Southeast ¼ of the Southeast ¼ of the Southwest ¼ will be considered as a 5-acre parcel regardless of actual size.</w:t>
      </w:r>
    </w:p>
    <w:p w14:paraId="67A80623" w14:textId="77777777" w:rsidR="00792FD5" w:rsidRPr="00792FD5" w:rsidRDefault="00792FD5" w:rsidP="00792FD5">
      <w:pPr>
        <w:tabs>
          <w:tab w:val="center" w:pos="1200"/>
          <w:tab w:val="right" w:pos="1440"/>
          <w:tab w:val="center" w:pos="4193"/>
        </w:tabs>
        <w:spacing w:after="10" w:line="249" w:lineRule="auto"/>
        <w:ind w:left="0" w:right="0" w:firstLine="0"/>
        <w:jc w:val="left"/>
        <w:rPr>
          <w:rFonts w:ascii="Calibri" w:eastAsia="Calibri" w:hAnsi="Calibri" w:cs="Calibri"/>
          <w:sz w:val="22"/>
        </w:rPr>
      </w:pPr>
    </w:p>
    <w:p w14:paraId="340057B7" w14:textId="77777777" w:rsidR="00792FD5" w:rsidRPr="00792FD5" w:rsidRDefault="00792FD5" w:rsidP="006D3167">
      <w:pPr>
        <w:tabs>
          <w:tab w:val="right" w:pos="720"/>
          <w:tab w:val="center" w:pos="4193"/>
        </w:tabs>
        <w:spacing w:after="10" w:line="249" w:lineRule="auto"/>
        <w:ind w:left="720" w:right="0" w:firstLine="0"/>
        <w:jc w:val="left"/>
        <w:rPr>
          <w:rFonts w:ascii="Calibri" w:eastAsia="Calibri" w:hAnsi="Calibri" w:cs="Calibri"/>
          <w:sz w:val="22"/>
          <w:u w:val="single"/>
        </w:rPr>
      </w:pPr>
      <w:bookmarkStart w:id="269" w:name="xx64030"/>
      <w:bookmarkEnd w:id="269"/>
      <w:r w:rsidRPr="00792FD5">
        <w:rPr>
          <w:b/>
          <w:u w:val="single"/>
        </w:rPr>
        <w:t xml:space="preserve">xx.64.030 Preliminary Plat Review and Approval. </w:t>
      </w:r>
    </w:p>
    <w:p w14:paraId="0C31C9A5" w14:textId="77777777" w:rsidR="00792FD5" w:rsidRPr="00792FD5" w:rsidRDefault="00792FD5" w:rsidP="00735340">
      <w:pPr>
        <w:numPr>
          <w:ilvl w:val="0"/>
          <w:numId w:val="128"/>
        </w:numPr>
        <w:spacing w:after="0"/>
        <w:ind w:left="1080" w:right="53"/>
      </w:pPr>
      <w:r w:rsidRPr="00792FD5">
        <w:t xml:space="preserve">The preliminary approval of all short plat subdivisions shall be processed as a Class 1 Permit; the preliminary approval of all long plat subdivisions shall be processed as a Class 2 Permit. </w:t>
      </w:r>
    </w:p>
    <w:p w14:paraId="6D118153" w14:textId="4827ED14" w:rsidR="00792FD5" w:rsidRPr="00792FD5" w:rsidRDefault="00792FD5" w:rsidP="00735340">
      <w:pPr>
        <w:spacing w:after="0" w:line="259" w:lineRule="auto"/>
        <w:ind w:left="1080" w:right="0" w:firstLine="0"/>
        <w:jc w:val="left"/>
      </w:pPr>
    </w:p>
    <w:p w14:paraId="539B4ACE" w14:textId="77777777" w:rsidR="00792FD5" w:rsidRPr="00792FD5" w:rsidRDefault="00792FD5" w:rsidP="00735340">
      <w:pPr>
        <w:numPr>
          <w:ilvl w:val="0"/>
          <w:numId w:val="128"/>
        </w:numPr>
        <w:spacing w:after="0"/>
        <w:ind w:left="1080" w:right="53"/>
      </w:pPr>
      <w:r w:rsidRPr="00792FD5">
        <w:t xml:space="preserve">All subdivision, boundary line adjustments, lot line adjustments, and binding site plan applications shall include a Title Report in such format as may be prescribed by the County. </w:t>
      </w:r>
    </w:p>
    <w:p w14:paraId="0791B235" w14:textId="3EBEF135" w:rsidR="00792FD5" w:rsidRPr="00792FD5" w:rsidRDefault="00792FD5" w:rsidP="00735340">
      <w:pPr>
        <w:spacing w:after="0" w:line="259" w:lineRule="auto"/>
        <w:ind w:left="1080" w:right="0" w:firstLine="0"/>
        <w:jc w:val="left"/>
      </w:pPr>
    </w:p>
    <w:p w14:paraId="4EC16248" w14:textId="77777777" w:rsidR="00876FFC" w:rsidRDefault="00792FD5" w:rsidP="00735340">
      <w:pPr>
        <w:numPr>
          <w:ilvl w:val="0"/>
          <w:numId w:val="128"/>
        </w:numPr>
        <w:spacing w:after="0"/>
        <w:ind w:left="1080" w:right="53"/>
        <w:sectPr w:rsidR="00876FFC" w:rsidSect="00646FE8">
          <w:headerReference w:type="default" r:id="rId89"/>
          <w:headerReference w:type="first" r:id="rId90"/>
          <w:pgSz w:w="12240" w:h="15840"/>
          <w:pgMar w:top="720" w:right="720" w:bottom="720" w:left="720" w:header="720" w:footer="720" w:gutter="0"/>
          <w:cols w:space="720"/>
          <w:docGrid w:linePitch="360"/>
        </w:sectPr>
      </w:pPr>
      <w:r w:rsidRPr="00792FD5">
        <w:t xml:space="preserve">All contiguous land shall be included in a short subdivision application. Multiple applications or applications and/or exemptions shall not be utilized as a substitute for comprehensive subdividing in accordance with the requirements of this section. The Applicant shall certify that he/she has included all contiguous land in a short subdivision application and that he/she does not own or otherwise have a legal interest in ownership of contiguous parcels, provided that: </w:t>
      </w:r>
    </w:p>
    <w:p w14:paraId="610DC8B9" w14:textId="77777777" w:rsidR="00792FD5" w:rsidRPr="00792FD5" w:rsidRDefault="00792FD5" w:rsidP="00735340">
      <w:pPr>
        <w:numPr>
          <w:ilvl w:val="1"/>
          <w:numId w:val="128"/>
        </w:numPr>
        <w:spacing w:after="0"/>
        <w:ind w:left="1440" w:right="53"/>
      </w:pPr>
      <w:r w:rsidRPr="00792FD5">
        <w:lastRenderedPageBreak/>
        <w:t xml:space="preserve">For purposes of determining compliance with the provisions of this Title, contiguous land does not include parcels separated by intervening ownership or rights-of way. </w:t>
      </w:r>
    </w:p>
    <w:p w14:paraId="68DA3AAB" w14:textId="0D065CEF" w:rsidR="00792FD5" w:rsidRPr="00792FD5" w:rsidRDefault="00792FD5" w:rsidP="00792FD5">
      <w:pPr>
        <w:tabs>
          <w:tab w:val="right" w:pos="1440"/>
        </w:tabs>
        <w:spacing w:after="0" w:line="259" w:lineRule="auto"/>
        <w:ind w:left="1064" w:right="0" w:firstLine="0"/>
        <w:jc w:val="left"/>
      </w:pPr>
    </w:p>
    <w:p w14:paraId="1709ADAE" w14:textId="77777777" w:rsidR="00792FD5" w:rsidRPr="00792FD5" w:rsidRDefault="00792FD5" w:rsidP="00792FD5">
      <w:pPr>
        <w:numPr>
          <w:ilvl w:val="0"/>
          <w:numId w:val="128"/>
        </w:numPr>
        <w:tabs>
          <w:tab w:val="right" w:pos="1440"/>
        </w:tabs>
        <w:ind w:right="53"/>
      </w:pPr>
      <w:r w:rsidRPr="00792FD5">
        <w:t xml:space="preserve">Approval Criteria.    </w:t>
      </w:r>
    </w:p>
    <w:p w14:paraId="0AF831D3" w14:textId="77777777" w:rsidR="00792FD5" w:rsidRPr="00792FD5" w:rsidRDefault="00792FD5" w:rsidP="00735340">
      <w:pPr>
        <w:numPr>
          <w:ilvl w:val="1"/>
          <w:numId w:val="128"/>
        </w:numPr>
        <w:spacing w:after="0"/>
        <w:ind w:right="53"/>
      </w:pPr>
      <w:r w:rsidRPr="00792FD5">
        <w:t xml:space="preserve">For all Class 2 Permit proposals, the Community Development Department shall prepare a staff report that highlights all comments received, and documents that the preliminary plat is consistent with the requirements of this Title and that adequate provisions have been made for health, safety and general welfare and for such open spaces, drainage ways, streets, alleys, other public ways, water supplies, sanitary wastes, public and private utilities, parks, playgrounds, sites for schools and school grounds, and whether the public use and interest will be served by the platting of such subdivision, provided that: </w:t>
      </w:r>
    </w:p>
    <w:p w14:paraId="76EA2094" w14:textId="7EF1070D" w:rsidR="00792FD5" w:rsidRPr="00792FD5" w:rsidRDefault="00792FD5" w:rsidP="00735340">
      <w:pPr>
        <w:tabs>
          <w:tab w:val="right" w:pos="1440"/>
        </w:tabs>
        <w:spacing w:after="0"/>
        <w:ind w:left="2149" w:right="53"/>
      </w:pPr>
      <w:r w:rsidRPr="00792FD5">
        <w:t xml:space="preserve">a. </w:t>
      </w:r>
      <w:r w:rsidR="00735340">
        <w:tab/>
      </w:r>
      <w:r w:rsidRPr="00792FD5">
        <w:t xml:space="preserve">The County Public Works Department must review and approve the design of all roads for compliance with County Road Standards. </w:t>
      </w:r>
    </w:p>
    <w:p w14:paraId="46C438B8" w14:textId="71E42C44" w:rsidR="00792FD5" w:rsidRPr="00792FD5" w:rsidRDefault="00792FD5" w:rsidP="00792FD5">
      <w:pPr>
        <w:numPr>
          <w:ilvl w:val="1"/>
          <w:numId w:val="128"/>
        </w:numPr>
        <w:tabs>
          <w:tab w:val="right" w:pos="1440"/>
        </w:tabs>
        <w:spacing w:after="0"/>
        <w:ind w:right="53"/>
      </w:pPr>
      <w:r w:rsidRPr="00792FD5">
        <w:t>Recommended conditions to be fulfilled, if any, after approval of the preliminary plat that shall be written on the face of the plat in addition to dedications and covenants.</w:t>
      </w:r>
    </w:p>
    <w:p w14:paraId="30880541" w14:textId="77777777" w:rsidR="00792FD5" w:rsidRPr="00792FD5" w:rsidRDefault="00792FD5" w:rsidP="00792FD5">
      <w:pPr>
        <w:numPr>
          <w:ilvl w:val="1"/>
          <w:numId w:val="128"/>
        </w:numPr>
        <w:tabs>
          <w:tab w:val="right" w:pos="1440"/>
        </w:tabs>
        <w:spacing w:after="0"/>
        <w:ind w:right="53"/>
      </w:pPr>
      <w:r w:rsidRPr="00792FD5">
        <w:t xml:space="preserve">Dedication of land to any public body, or fees paid in lieu thereof, may be required as a condition of subdivision approval and shall be clearly shown on the final plat. A record of the public meeting/public hearing, if required, shall be kept by the County and shall be open to public inspection.   </w:t>
      </w:r>
    </w:p>
    <w:p w14:paraId="6D3E515F" w14:textId="77777777" w:rsidR="00792FD5" w:rsidRPr="00792FD5" w:rsidRDefault="00792FD5" w:rsidP="00792FD5">
      <w:pPr>
        <w:tabs>
          <w:tab w:val="right" w:pos="1440"/>
        </w:tabs>
        <w:spacing w:after="0" w:line="259" w:lineRule="auto"/>
        <w:ind w:left="720" w:right="0" w:firstLine="0"/>
        <w:jc w:val="left"/>
      </w:pPr>
      <w:r w:rsidRPr="00792FD5">
        <w:t xml:space="preserve"> </w:t>
      </w:r>
    </w:p>
    <w:p w14:paraId="0AC4A3A6" w14:textId="77777777" w:rsidR="00792FD5" w:rsidRPr="00792FD5" w:rsidRDefault="00792FD5" w:rsidP="00792FD5">
      <w:pPr>
        <w:tabs>
          <w:tab w:val="right" w:pos="1440"/>
        </w:tabs>
        <w:spacing w:after="0"/>
        <w:ind w:left="720" w:right="53" w:firstLine="0"/>
      </w:pPr>
      <w:bookmarkStart w:id="270" w:name="xx64040"/>
      <w:bookmarkEnd w:id="270"/>
      <w:r w:rsidRPr="00792FD5">
        <w:rPr>
          <w:b/>
          <w:u w:val="single"/>
        </w:rPr>
        <w:t>xx.64.040 Final Plat Approval.</w:t>
      </w:r>
      <w:r w:rsidRPr="00792FD5">
        <w:t xml:space="preserve"> The final plat shall conform substantially to the preliminary plat, and shall incorporate any conditions or recommendations imposed by the County.  </w:t>
      </w:r>
    </w:p>
    <w:p w14:paraId="49D12728" w14:textId="77777777" w:rsidR="00792FD5" w:rsidRPr="00792FD5" w:rsidRDefault="00792FD5" w:rsidP="00735340">
      <w:pPr>
        <w:numPr>
          <w:ilvl w:val="0"/>
          <w:numId w:val="129"/>
        </w:numPr>
        <w:spacing w:after="0"/>
        <w:ind w:left="1080" w:right="53" w:hanging="360"/>
      </w:pPr>
      <w:r w:rsidRPr="00792FD5">
        <w:t xml:space="preserve">The final plat shall be submitted within five years of the date of preliminary plat approval.  </w:t>
      </w:r>
    </w:p>
    <w:p w14:paraId="77D7F787" w14:textId="52DD51D1" w:rsidR="00792FD5" w:rsidRPr="00792FD5" w:rsidRDefault="00792FD5" w:rsidP="00735340">
      <w:pPr>
        <w:spacing w:after="0" w:line="259" w:lineRule="auto"/>
        <w:ind w:left="1080" w:right="0" w:hanging="360"/>
        <w:jc w:val="left"/>
      </w:pPr>
    </w:p>
    <w:p w14:paraId="333FF99E" w14:textId="77777777" w:rsidR="00792FD5" w:rsidRPr="00792FD5" w:rsidRDefault="00792FD5" w:rsidP="00735340">
      <w:pPr>
        <w:numPr>
          <w:ilvl w:val="0"/>
          <w:numId w:val="129"/>
        </w:numPr>
        <w:spacing w:after="0"/>
        <w:ind w:left="1080" w:right="53" w:hanging="360"/>
      </w:pPr>
      <w:r w:rsidRPr="00792FD5">
        <w:t xml:space="preserve">The County shall review the final plat for conformance to conditions imposed on the approved preliminary plat, provided that:  </w:t>
      </w:r>
    </w:p>
    <w:p w14:paraId="4D255BF4" w14:textId="72C8DB09" w:rsidR="00792FD5" w:rsidRPr="00792FD5" w:rsidRDefault="00792FD5" w:rsidP="00735340">
      <w:pPr>
        <w:numPr>
          <w:ilvl w:val="0"/>
          <w:numId w:val="130"/>
        </w:numPr>
        <w:spacing w:after="0"/>
        <w:ind w:left="1440" w:right="53" w:hanging="398"/>
      </w:pPr>
      <w:r w:rsidRPr="00792FD5">
        <w:t>The County Public Works Department has confirmed that all required road improvements have been designed, constructed, and accepted by the County for ownership and maintenance or the appropriate bond and development agreement with the County are in place.</w:t>
      </w:r>
    </w:p>
    <w:p w14:paraId="2D458CBD" w14:textId="77777777" w:rsidR="00792FD5" w:rsidRPr="00792FD5" w:rsidRDefault="00792FD5" w:rsidP="00735340">
      <w:pPr>
        <w:numPr>
          <w:ilvl w:val="0"/>
          <w:numId w:val="130"/>
        </w:numPr>
        <w:spacing w:after="0"/>
        <w:ind w:left="1440" w:right="53" w:hanging="398"/>
      </w:pPr>
      <w:r w:rsidRPr="00792FD5">
        <w:t xml:space="preserve">All community water and sewer systems have been installed and accepted by the appropriate agency and operation and maintenance covenants have been filed with the County Auditor. </w:t>
      </w:r>
    </w:p>
    <w:p w14:paraId="6A860B59" w14:textId="77777777" w:rsidR="00792FD5" w:rsidRPr="00792FD5" w:rsidRDefault="00792FD5" w:rsidP="00735340">
      <w:pPr>
        <w:numPr>
          <w:ilvl w:val="0"/>
          <w:numId w:val="130"/>
        </w:numPr>
        <w:spacing w:after="0"/>
        <w:ind w:left="1440" w:right="53" w:hanging="398"/>
      </w:pPr>
      <w:r w:rsidRPr="00792FD5">
        <w:t>The County Surveyor confirms that the final plat meets State Code requirements of RCW 58.17 for a final plat and confirms that the mathematical closures are accurate.</w:t>
      </w:r>
    </w:p>
    <w:p w14:paraId="336E371D" w14:textId="77777777" w:rsidR="00792FD5" w:rsidRPr="00792FD5" w:rsidRDefault="00792FD5" w:rsidP="00735340">
      <w:pPr>
        <w:spacing w:after="0" w:line="259" w:lineRule="auto"/>
        <w:ind w:left="1440" w:right="0" w:firstLine="0"/>
        <w:jc w:val="left"/>
      </w:pPr>
      <w:r w:rsidRPr="00792FD5">
        <w:t xml:space="preserve"> </w:t>
      </w:r>
    </w:p>
    <w:p w14:paraId="26452EF3" w14:textId="77777777" w:rsidR="00792FD5" w:rsidRPr="00792FD5" w:rsidRDefault="00792FD5" w:rsidP="00735340">
      <w:pPr>
        <w:numPr>
          <w:ilvl w:val="0"/>
          <w:numId w:val="131"/>
        </w:numPr>
        <w:spacing w:after="0"/>
        <w:ind w:left="1080" w:right="53" w:hanging="360"/>
      </w:pPr>
      <w:r w:rsidRPr="00792FD5">
        <w:t xml:space="preserve">Upon approval, a final plat shall be recorded with the County Auditor within thirty days following the date of approval. If the subdivider fails to file his final plat prior to the expiration of the above time period, the approval shall lapse and the subdivider shall resubmit the plat in accordance with the provisions of this Title.   </w:t>
      </w:r>
    </w:p>
    <w:p w14:paraId="4726EAD5" w14:textId="0825A291" w:rsidR="00792FD5" w:rsidRPr="00792FD5" w:rsidRDefault="00792FD5" w:rsidP="00735340">
      <w:pPr>
        <w:tabs>
          <w:tab w:val="right" w:pos="1440"/>
        </w:tabs>
        <w:spacing w:after="0" w:line="259" w:lineRule="auto"/>
        <w:ind w:left="1080" w:right="0" w:hanging="360"/>
        <w:jc w:val="left"/>
      </w:pPr>
    </w:p>
    <w:p w14:paraId="5E27C6BC" w14:textId="36FFFEED" w:rsidR="00876FFC" w:rsidRDefault="00792FD5" w:rsidP="00735340">
      <w:pPr>
        <w:numPr>
          <w:ilvl w:val="0"/>
          <w:numId w:val="131"/>
        </w:numPr>
        <w:tabs>
          <w:tab w:val="right" w:pos="1440"/>
        </w:tabs>
        <w:spacing w:after="0"/>
        <w:ind w:left="1080" w:right="53" w:hanging="360"/>
        <w:sectPr w:rsidR="00876FFC" w:rsidSect="00646FE8">
          <w:headerReference w:type="default" r:id="rId91"/>
          <w:pgSz w:w="12240" w:h="15840"/>
          <w:pgMar w:top="720" w:right="720" w:bottom="720" w:left="720" w:header="720" w:footer="720" w:gutter="0"/>
          <w:cols w:space="720"/>
          <w:docGrid w:linePitch="360"/>
        </w:sectPr>
      </w:pPr>
      <w:r w:rsidRPr="00792FD5">
        <w:t>Once a plat has been filed with the County Auditor, it shall remain as the official plat covering the land. If a person proposes to alter or vacate the plat in whole or in part, the procedures set forth in RCW 58.17 shall be followed.</w:t>
      </w:r>
    </w:p>
    <w:p w14:paraId="1B41A4D3" w14:textId="77777777" w:rsidR="00792FD5" w:rsidRPr="00792FD5" w:rsidRDefault="00792FD5" w:rsidP="00735340">
      <w:pPr>
        <w:numPr>
          <w:ilvl w:val="0"/>
          <w:numId w:val="131"/>
        </w:numPr>
        <w:spacing w:after="0"/>
        <w:ind w:left="1080" w:right="53" w:hanging="360"/>
      </w:pPr>
      <w:r w:rsidRPr="00792FD5">
        <w:lastRenderedPageBreak/>
        <w:t xml:space="preserve">No building permit shall be issued or approved until such time as the County approves and accepts the final plat for the subdivision and the final plat is recorded with the County Auditor, except that the owner of record of the land may obtain a building permit.  </w:t>
      </w:r>
    </w:p>
    <w:p w14:paraId="405CF3EA" w14:textId="547C633A" w:rsidR="00792FD5" w:rsidRPr="00792FD5" w:rsidRDefault="00792FD5" w:rsidP="00735340">
      <w:pPr>
        <w:spacing w:after="0" w:line="259" w:lineRule="auto"/>
        <w:ind w:left="1080" w:right="0" w:hanging="360"/>
        <w:jc w:val="left"/>
      </w:pPr>
    </w:p>
    <w:p w14:paraId="490639DD" w14:textId="77777777" w:rsidR="00792FD5" w:rsidRPr="00792FD5" w:rsidRDefault="00792FD5" w:rsidP="00735340">
      <w:pPr>
        <w:numPr>
          <w:ilvl w:val="0"/>
          <w:numId w:val="131"/>
        </w:numPr>
        <w:spacing w:after="0"/>
        <w:ind w:left="1080" w:right="53" w:hanging="360"/>
      </w:pPr>
      <w:r w:rsidRPr="00792FD5">
        <w:t xml:space="preserve">Inspection of improvements shall be made during construction and after completion of required improvements. Scheduling of inspections shall be the responsibility of the Applicant and shall be coordinated with the appropriate County Staff.   </w:t>
      </w:r>
    </w:p>
    <w:p w14:paraId="0EE6B5AB" w14:textId="42F7838F" w:rsidR="00792FD5" w:rsidRPr="00792FD5" w:rsidRDefault="00792FD5" w:rsidP="00735340">
      <w:pPr>
        <w:spacing w:after="0" w:line="259" w:lineRule="auto"/>
        <w:ind w:left="1080" w:right="0" w:hanging="360"/>
        <w:jc w:val="left"/>
      </w:pPr>
    </w:p>
    <w:p w14:paraId="43D4278E" w14:textId="77777777" w:rsidR="00792FD5" w:rsidRPr="00792FD5" w:rsidRDefault="00792FD5" w:rsidP="00735340">
      <w:pPr>
        <w:numPr>
          <w:ilvl w:val="0"/>
          <w:numId w:val="131"/>
        </w:numPr>
        <w:spacing w:after="0"/>
        <w:ind w:left="1080" w:right="53" w:hanging="360"/>
      </w:pPr>
      <w:r w:rsidRPr="00792FD5">
        <w:t xml:space="preserve">Once a short plat has been recorded with the County Auditor, it can be altered or vacated in whole or part in a manner not involving a re-subdivision into more than four lots from the original short plat. When a proposed alteration or vacation involves a public dedication, the alteration or vacation shall be processed in accordance with RCW 58.17. If the proposed alteration or vacation does not involve a public dedication, the amended short plat shall be processed in accordance with the following provisions: </w:t>
      </w:r>
    </w:p>
    <w:p w14:paraId="014B5458" w14:textId="77777777" w:rsidR="00792FD5" w:rsidRPr="00792FD5" w:rsidRDefault="00792FD5" w:rsidP="00735340">
      <w:pPr>
        <w:numPr>
          <w:ilvl w:val="1"/>
          <w:numId w:val="131"/>
        </w:numPr>
        <w:spacing w:after="0"/>
        <w:ind w:left="1440" w:right="53" w:hanging="360"/>
      </w:pPr>
      <w:r w:rsidRPr="00792FD5">
        <w:t xml:space="preserve">The amended short plat must comply with the procedures and requirements of this Chapter for original short plat approval. A new survey shall not be required except for new lines created by the amended short plat. </w:t>
      </w:r>
    </w:p>
    <w:p w14:paraId="195786F8" w14:textId="77777777" w:rsidR="00792FD5" w:rsidRPr="00792FD5" w:rsidRDefault="00792FD5" w:rsidP="00735340">
      <w:pPr>
        <w:numPr>
          <w:ilvl w:val="1"/>
          <w:numId w:val="131"/>
        </w:numPr>
        <w:spacing w:after="0"/>
        <w:ind w:left="1440" w:right="53" w:hanging="360"/>
      </w:pPr>
      <w:r w:rsidRPr="00792FD5">
        <w:t xml:space="preserve">The amended short plat shall show all of the land shown on the original short plat and shall bear the acknowledged signatures of all parties having ownership interest in the affected lots, tracts, parcels, sites or divisions within the original short plat as shown by a current title certificate. </w:t>
      </w:r>
    </w:p>
    <w:p w14:paraId="60FC0E7A" w14:textId="77777777" w:rsidR="00792FD5" w:rsidRPr="00792FD5" w:rsidRDefault="00792FD5" w:rsidP="00735340">
      <w:pPr>
        <w:numPr>
          <w:ilvl w:val="1"/>
          <w:numId w:val="131"/>
        </w:numPr>
        <w:spacing w:after="0"/>
        <w:ind w:left="1440" w:right="53" w:hanging="360"/>
      </w:pPr>
      <w:r w:rsidRPr="00792FD5">
        <w:t xml:space="preserve">The amended short plat shall not increase the number of lots, tracts, parcels, sites or divisions into more than four from the original short plat for a period of five years from the date of recording of the original short plat, unless a final plat has been approved and filed for record or a long plat application has been submitted pursuant to the regular plat provisions of this Title. </w:t>
      </w:r>
    </w:p>
    <w:p w14:paraId="40C443C6" w14:textId="77777777" w:rsidR="00792FD5" w:rsidRPr="00792FD5" w:rsidRDefault="00792FD5" w:rsidP="00735340">
      <w:pPr>
        <w:numPr>
          <w:ilvl w:val="1"/>
          <w:numId w:val="131"/>
        </w:numPr>
        <w:spacing w:after="0"/>
        <w:ind w:left="1440" w:right="53" w:hanging="360"/>
      </w:pPr>
      <w:r w:rsidRPr="00792FD5">
        <w:t xml:space="preserve">Minor errors not involving a change in lines may be corrected by the surveyor upon approval of the Community Development Director by recording an affidavit with the County Auditor specifically referencing the short plat by number and the correction.   </w:t>
      </w:r>
    </w:p>
    <w:p w14:paraId="4468DA85" w14:textId="2581CD62" w:rsidR="00792FD5" w:rsidRPr="00792FD5" w:rsidRDefault="00792FD5" w:rsidP="00792FD5">
      <w:pPr>
        <w:tabs>
          <w:tab w:val="right" w:pos="1440"/>
        </w:tabs>
        <w:spacing w:after="0" w:line="259" w:lineRule="auto"/>
        <w:ind w:left="1064" w:right="0" w:firstLine="0"/>
        <w:jc w:val="left"/>
      </w:pPr>
    </w:p>
    <w:p w14:paraId="0594071F" w14:textId="77777777" w:rsidR="00792FD5" w:rsidRPr="00792FD5" w:rsidRDefault="00792FD5" w:rsidP="00735340">
      <w:pPr>
        <w:numPr>
          <w:ilvl w:val="0"/>
          <w:numId w:val="131"/>
        </w:numPr>
        <w:spacing w:after="0"/>
        <w:ind w:left="1080" w:right="53" w:hanging="360"/>
      </w:pPr>
      <w:r w:rsidRPr="00792FD5">
        <w:t xml:space="preserve">Once property is subdivided in accordance with the short subdivision regulations of this Title, no further division creating more than four lots, tracts, parcels, sites or divisions from the original short plat shall be made for a period of five years from the date of recording of the short plat, unless a final plat has been approved and filed for record pursuant to the regular plat provisions of this Title. In the case of a proposed re-division of land within a short plat or a regular plat, either the short subdivision or regular subdivision provisions or this chapter and RCW 58.17 shall be complied with dependent upon the number of divisions proposed within the land as defined by this Chapter and/or the period of time that has elapsed since the recording of a prior short plat.   </w:t>
      </w:r>
    </w:p>
    <w:p w14:paraId="1AE1EBD5" w14:textId="22A43FAA" w:rsidR="00792FD5" w:rsidRPr="00792FD5" w:rsidRDefault="00792FD5" w:rsidP="00792FD5">
      <w:pPr>
        <w:tabs>
          <w:tab w:val="right" w:pos="1440"/>
        </w:tabs>
        <w:spacing w:after="0" w:line="259" w:lineRule="auto"/>
        <w:ind w:left="720" w:right="0" w:firstLine="0"/>
        <w:jc w:val="left"/>
      </w:pPr>
    </w:p>
    <w:p w14:paraId="68210D5D" w14:textId="77777777" w:rsidR="00792FD5" w:rsidRPr="00792FD5" w:rsidRDefault="00792FD5" w:rsidP="00792FD5">
      <w:pPr>
        <w:tabs>
          <w:tab w:val="center" w:pos="1200"/>
          <w:tab w:val="right" w:pos="1440"/>
          <w:tab w:val="center" w:pos="3312"/>
        </w:tabs>
        <w:spacing w:after="10" w:line="249" w:lineRule="auto"/>
        <w:ind w:left="720" w:right="0" w:firstLine="0"/>
        <w:jc w:val="left"/>
        <w:rPr>
          <w:u w:val="single"/>
        </w:rPr>
      </w:pPr>
      <w:r w:rsidRPr="00792FD5">
        <w:rPr>
          <w:rFonts w:ascii="Calibri" w:eastAsia="Calibri" w:hAnsi="Calibri" w:cs="Calibri"/>
          <w:sz w:val="22"/>
          <w:u w:val="single"/>
        </w:rPr>
        <w:tab/>
      </w:r>
      <w:bookmarkStart w:id="271" w:name="xx64050"/>
      <w:bookmarkEnd w:id="271"/>
      <w:r w:rsidRPr="00792FD5">
        <w:rPr>
          <w:b/>
          <w:u w:val="single"/>
        </w:rPr>
        <w:t xml:space="preserve">xx.64.050 Design and Improvements. </w:t>
      </w:r>
    </w:p>
    <w:p w14:paraId="570A9175" w14:textId="77777777" w:rsidR="00792FD5" w:rsidRPr="00792FD5" w:rsidRDefault="00792FD5" w:rsidP="00735340">
      <w:pPr>
        <w:numPr>
          <w:ilvl w:val="0"/>
          <w:numId w:val="132"/>
        </w:numPr>
        <w:ind w:left="1080" w:right="53" w:hanging="377"/>
      </w:pPr>
      <w:r w:rsidRPr="00792FD5">
        <w:t xml:space="preserve">Design of Subdivisions. </w:t>
      </w:r>
    </w:p>
    <w:p w14:paraId="4F5B22D9" w14:textId="77777777" w:rsidR="00792FD5" w:rsidRPr="00792FD5" w:rsidRDefault="00792FD5" w:rsidP="00735340">
      <w:pPr>
        <w:numPr>
          <w:ilvl w:val="1"/>
          <w:numId w:val="132"/>
        </w:numPr>
        <w:spacing w:after="0"/>
        <w:ind w:left="1440" w:right="53" w:hanging="360"/>
      </w:pPr>
      <w:r w:rsidRPr="00792FD5">
        <w:t xml:space="preserve">No lot or tract shall have a width to depth ratio less than 1 to 5 (i.e. the width of the lot must be at least 20% of the length of the lot. </w:t>
      </w:r>
    </w:p>
    <w:p w14:paraId="2EDDE663" w14:textId="77777777" w:rsidR="00792FD5" w:rsidRPr="00792FD5" w:rsidRDefault="00792FD5" w:rsidP="00735340">
      <w:pPr>
        <w:numPr>
          <w:ilvl w:val="1"/>
          <w:numId w:val="132"/>
        </w:numPr>
        <w:spacing w:after="0"/>
        <w:ind w:left="1440" w:right="53" w:hanging="360"/>
      </w:pPr>
      <w:r w:rsidRPr="00792FD5">
        <w:t xml:space="preserve">The number of new lots may not exceed the density standards in xx.26.030 unless otherwise authorized by the provisions of this Title.  </w:t>
      </w:r>
    </w:p>
    <w:p w14:paraId="11DC22AF" w14:textId="77777777" w:rsidR="00792FD5" w:rsidRPr="00792FD5" w:rsidRDefault="00792FD5" w:rsidP="00735340">
      <w:pPr>
        <w:numPr>
          <w:ilvl w:val="1"/>
          <w:numId w:val="132"/>
        </w:numPr>
        <w:ind w:left="1440" w:right="53" w:hanging="360"/>
      </w:pPr>
      <w:r w:rsidRPr="00792FD5">
        <w:t xml:space="preserve">No new lots may be created that do not conform to the provisions of this Title.  </w:t>
      </w:r>
    </w:p>
    <w:p w14:paraId="28826D33" w14:textId="77777777" w:rsidR="00792FD5" w:rsidRPr="00792FD5" w:rsidRDefault="00792FD5" w:rsidP="00C86185">
      <w:pPr>
        <w:numPr>
          <w:ilvl w:val="2"/>
          <w:numId w:val="132"/>
        </w:numPr>
        <w:spacing w:after="0"/>
        <w:ind w:left="1800" w:right="53"/>
      </w:pPr>
      <w:r w:rsidRPr="00792FD5">
        <w:lastRenderedPageBreak/>
        <w:t xml:space="preserve">Lots that contain critical areas or shorelines may not be subdivided to create nonconforming lots or that may only be developed through a variance or reasonable use exception. </w:t>
      </w:r>
    </w:p>
    <w:p w14:paraId="63501A4D" w14:textId="77777777" w:rsidR="00792FD5" w:rsidRPr="00792FD5" w:rsidRDefault="00792FD5" w:rsidP="00C86185">
      <w:pPr>
        <w:numPr>
          <w:ilvl w:val="1"/>
          <w:numId w:val="132"/>
        </w:numPr>
        <w:spacing w:after="0"/>
        <w:ind w:left="1440" w:right="53" w:hanging="360"/>
      </w:pPr>
      <w:r w:rsidRPr="00792FD5">
        <w:t xml:space="preserve">New land divisions located within city urban growth areas must conform to city development standards, in accordance with adopted inter-local agreements;  </w:t>
      </w:r>
    </w:p>
    <w:p w14:paraId="153AB974" w14:textId="77777777" w:rsidR="00792FD5" w:rsidRPr="00792FD5" w:rsidRDefault="00792FD5" w:rsidP="00C86185">
      <w:pPr>
        <w:numPr>
          <w:ilvl w:val="1"/>
          <w:numId w:val="132"/>
        </w:numPr>
        <w:spacing w:after="0"/>
        <w:ind w:left="1440" w:right="53" w:hanging="360"/>
      </w:pPr>
      <w:r w:rsidRPr="00792FD5">
        <w:t xml:space="preserve">Fire Protection Facilities.  Adequate provisions must be made for fire protection and suppression to comply with the current edition of the International Fire Code. This may include but is not limited to the provision of a site for fire protection facilities. </w:t>
      </w:r>
    </w:p>
    <w:p w14:paraId="78F48029" w14:textId="77777777" w:rsidR="00792FD5" w:rsidRPr="00792FD5" w:rsidRDefault="00792FD5" w:rsidP="00C86185">
      <w:pPr>
        <w:numPr>
          <w:ilvl w:val="1"/>
          <w:numId w:val="132"/>
        </w:numPr>
        <w:spacing w:after="0"/>
        <w:ind w:left="1440" w:right="53" w:hanging="360"/>
      </w:pPr>
      <w:r w:rsidRPr="00792FD5">
        <w:t xml:space="preserve">Lot Line Angles: Where practicable, side lot lines shall be straight lines running at or near right angles to the road upon which the lots front.  Side lot lines on a curve should run at or near radially to the road. </w:t>
      </w:r>
    </w:p>
    <w:p w14:paraId="4457521B" w14:textId="77777777" w:rsidR="00792FD5" w:rsidRPr="00792FD5" w:rsidRDefault="00792FD5" w:rsidP="00C86185">
      <w:pPr>
        <w:numPr>
          <w:ilvl w:val="1"/>
          <w:numId w:val="132"/>
        </w:numPr>
        <w:spacing w:after="0"/>
        <w:ind w:left="1440" w:right="53" w:hanging="360"/>
      </w:pPr>
      <w:r w:rsidRPr="00792FD5">
        <w:t xml:space="preserve">Drainage Easements:  Easements for drainage channels and ways, when required, shall be of sufficient width to assure that the same way be maintained and improved.  </w:t>
      </w:r>
    </w:p>
    <w:p w14:paraId="64F5AF45" w14:textId="77777777" w:rsidR="00792FD5" w:rsidRPr="00792FD5" w:rsidRDefault="00792FD5" w:rsidP="00C86185">
      <w:pPr>
        <w:numPr>
          <w:ilvl w:val="1"/>
          <w:numId w:val="132"/>
        </w:numPr>
        <w:spacing w:after="0"/>
        <w:ind w:left="1440" w:right="53" w:hanging="360"/>
      </w:pPr>
      <w:r w:rsidRPr="00792FD5">
        <w:t xml:space="preserve">Access. All lots less than twenty acres in size shall have sixty feet of frontage on a maintained County Road or State Highway.  </w:t>
      </w:r>
    </w:p>
    <w:p w14:paraId="20E2F2C2" w14:textId="77777777" w:rsidR="00792FD5" w:rsidRPr="00792FD5" w:rsidRDefault="00792FD5" w:rsidP="00C86185">
      <w:pPr>
        <w:numPr>
          <w:ilvl w:val="1"/>
          <w:numId w:val="132"/>
        </w:numPr>
        <w:spacing w:after="0"/>
        <w:ind w:left="1440" w:right="53" w:hanging="360"/>
      </w:pPr>
      <w:r w:rsidRPr="00792FD5">
        <w:t xml:space="preserve">Adequate provisions shall be made in the subdivision for such drainage ways, roads, alleys, easements, parks, playgrounds, sites for school, school grounds, and other general purposes as may be required to protect health, safety and welfare. </w:t>
      </w:r>
    </w:p>
    <w:p w14:paraId="3D87C8D4" w14:textId="5CC678B1" w:rsidR="00792FD5" w:rsidRPr="00792FD5" w:rsidRDefault="00792FD5" w:rsidP="00792FD5">
      <w:pPr>
        <w:tabs>
          <w:tab w:val="right" w:pos="1440"/>
        </w:tabs>
        <w:spacing w:after="0" w:line="259" w:lineRule="auto"/>
        <w:ind w:left="720" w:right="0" w:firstLine="0"/>
        <w:jc w:val="left"/>
      </w:pPr>
    </w:p>
    <w:p w14:paraId="1D304A61" w14:textId="1424CDE9" w:rsidR="00792FD5" w:rsidRPr="00792FD5" w:rsidRDefault="00792FD5" w:rsidP="00C86185">
      <w:pPr>
        <w:numPr>
          <w:ilvl w:val="0"/>
          <w:numId w:val="132"/>
        </w:numPr>
        <w:ind w:left="1080" w:right="53" w:hanging="377"/>
      </w:pPr>
      <w:r w:rsidRPr="00792FD5">
        <w:t>Roads and Access.</w:t>
      </w:r>
    </w:p>
    <w:p w14:paraId="485E4EAF" w14:textId="77777777" w:rsidR="00792FD5" w:rsidRPr="00792FD5" w:rsidRDefault="00792FD5" w:rsidP="00C86185">
      <w:pPr>
        <w:numPr>
          <w:ilvl w:val="1"/>
          <w:numId w:val="132"/>
        </w:numPr>
        <w:spacing w:after="0"/>
        <w:ind w:left="1440" w:right="53" w:hanging="360"/>
      </w:pPr>
      <w:r w:rsidRPr="00792FD5">
        <w:t xml:space="preserve">The Applicant shall submit to the County Engineer for approval a preliminary design of all subdivision roads.  The County Engineer must approve construction of all access roads and subdivision roads prior to final approval of the plat. </w:t>
      </w:r>
    </w:p>
    <w:p w14:paraId="69A7CED5" w14:textId="77777777" w:rsidR="00792FD5" w:rsidRPr="00792FD5" w:rsidRDefault="00792FD5" w:rsidP="00C86185">
      <w:pPr>
        <w:numPr>
          <w:ilvl w:val="1"/>
          <w:numId w:val="132"/>
        </w:numPr>
        <w:spacing w:after="0"/>
        <w:ind w:left="1440" w:right="53" w:hanging="360"/>
      </w:pPr>
      <w:r w:rsidRPr="00792FD5">
        <w:t xml:space="preserve">Private easement roads generally are not allowed, because of the inability of certain services to use such roads, such as school buses and mail routes. Private easement roads may be allowed if it is clearly stated on the plat that the above-mentioned services may not be available to future lot owners. </w:t>
      </w:r>
    </w:p>
    <w:p w14:paraId="2BB22AE5" w14:textId="77777777" w:rsidR="00792FD5" w:rsidRPr="00792FD5" w:rsidRDefault="00792FD5" w:rsidP="00C86185">
      <w:pPr>
        <w:numPr>
          <w:ilvl w:val="1"/>
          <w:numId w:val="132"/>
        </w:numPr>
        <w:spacing w:after="0"/>
        <w:ind w:left="1440" w:right="53" w:hanging="360"/>
      </w:pPr>
      <w:r w:rsidRPr="00792FD5">
        <w:t xml:space="preserve">Major roads within every subdivision shall conform to the County Comprehensive Plan and shall provide for the continuation of major roads which serve property contiguous to the subdivision. </w:t>
      </w:r>
    </w:p>
    <w:p w14:paraId="25614CA8" w14:textId="77777777" w:rsidR="00792FD5" w:rsidRPr="00792FD5" w:rsidRDefault="00792FD5" w:rsidP="00C86185">
      <w:pPr>
        <w:numPr>
          <w:ilvl w:val="1"/>
          <w:numId w:val="132"/>
        </w:numPr>
        <w:ind w:left="1440" w:right="53" w:hanging="360"/>
      </w:pPr>
      <w:r w:rsidRPr="00792FD5">
        <w:t xml:space="preserve">Lot access shall meet the following requirements: </w:t>
      </w:r>
    </w:p>
    <w:p w14:paraId="7A2D52B0" w14:textId="77777777" w:rsidR="00792FD5" w:rsidRPr="00792FD5" w:rsidRDefault="00792FD5" w:rsidP="003A138A">
      <w:pPr>
        <w:numPr>
          <w:ilvl w:val="2"/>
          <w:numId w:val="132"/>
        </w:numPr>
        <w:spacing w:after="0"/>
        <w:ind w:left="1800" w:right="53"/>
      </w:pPr>
      <w:r w:rsidRPr="00792FD5">
        <w:t xml:space="preserve">Every lot shall be provided with satisfactory access by a public road connecting to an existing maintained public road with at least a minimum of 60 feet of road frontage. </w:t>
      </w:r>
    </w:p>
    <w:p w14:paraId="7DE38469" w14:textId="56758642" w:rsidR="00792FD5" w:rsidRPr="00792FD5" w:rsidRDefault="00792FD5" w:rsidP="003A138A">
      <w:pPr>
        <w:numPr>
          <w:ilvl w:val="2"/>
          <w:numId w:val="132"/>
        </w:numPr>
        <w:spacing w:after="0"/>
        <w:ind w:left="1800" w:right="53"/>
      </w:pPr>
      <w:r w:rsidRPr="00792FD5">
        <w:t>An easement shall serve no more than one lot. An easement shall be a minimum of 30 feet in width and permanent and inseparable from the lot served.</w:t>
      </w:r>
    </w:p>
    <w:p w14:paraId="1C5BA6C2" w14:textId="77777777" w:rsidR="00792FD5" w:rsidRPr="00792FD5" w:rsidRDefault="00792FD5" w:rsidP="003A138A">
      <w:pPr>
        <w:numPr>
          <w:ilvl w:val="1"/>
          <w:numId w:val="132"/>
        </w:numPr>
        <w:spacing w:after="0"/>
        <w:ind w:left="1440" w:right="53" w:hanging="360"/>
      </w:pPr>
      <w:r w:rsidRPr="00792FD5">
        <w:t xml:space="preserve">Road improvements shall be made in accordance with the Pend Oreille County Public Works Road Regulations. </w:t>
      </w:r>
    </w:p>
    <w:p w14:paraId="031928A3" w14:textId="00E5EF64" w:rsidR="00792FD5" w:rsidRPr="00792FD5" w:rsidRDefault="00792FD5" w:rsidP="00792FD5">
      <w:pPr>
        <w:tabs>
          <w:tab w:val="right" w:pos="1440"/>
        </w:tabs>
        <w:spacing w:after="0" w:line="259" w:lineRule="auto"/>
        <w:ind w:left="720" w:right="0" w:firstLine="0"/>
        <w:jc w:val="left"/>
      </w:pPr>
    </w:p>
    <w:p w14:paraId="7738A59E" w14:textId="77777777" w:rsidR="00792FD5" w:rsidRPr="00792FD5" w:rsidRDefault="00792FD5" w:rsidP="003A138A">
      <w:pPr>
        <w:numPr>
          <w:ilvl w:val="0"/>
          <w:numId w:val="132"/>
        </w:numPr>
        <w:ind w:left="1080" w:right="53" w:hanging="360"/>
      </w:pPr>
      <w:r w:rsidRPr="00792FD5">
        <w:t xml:space="preserve">Water. </w:t>
      </w:r>
    </w:p>
    <w:p w14:paraId="6DA3CE54" w14:textId="77777777" w:rsidR="00792FD5" w:rsidRPr="00792FD5" w:rsidRDefault="00792FD5" w:rsidP="003A138A">
      <w:pPr>
        <w:numPr>
          <w:ilvl w:val="1"/>
          <w:numId w:val="132"/>
        </w:numPr>
        <w:spacing w:after="0"/>
        <w:ind w:left="1440" w:right="53" w:hanging="353"/>
      </w:pPr>
      <w:r w:rsidRPr="00792FD5">
        <w:t xml:space="preserve">The Northeast Tri-County Health District shall notify the Community Development Director as to what current water supply is available, if any. </w:t>
      </w:r>
    </w:p>
    <w:p w14:paraId="49FB4D64" w14:textId="77777777" w:rsidR="00642589" w:rsidRDefault="00792FD5" w:rsidP="003A138A">
      <w:pPr>
        <w:numPr>
          <w:ilvl w:val="1"/>
          <w:numId w:val="132"/>
        </w:numPr>
        <w:spacing w:after="0"/>
        <w:ind w:left="1440" w:right="53" w:hanging="353"/>
        <w:sectPr w:rsidR="00642589" w:rsidSect="00646FE8">
          <w:headerReference w:type="default" r:id="rId92"/>
          <w:pgSz w:w="12240" w:h="15840"/>
          <w:pgMar w:top="720" w:right="720" w:bottom="720" w:left="720" w:header="720" w:footer="720" w:gutter="0"/>
          <w:cols w:space="720"/>
          <w:docGrid w:linePitch="360"/>
        </w:sectPr>
      </w:pPr>
      <w:r w:rsidRPr="00792FD5">
        <w:t>Within a short plat, no dwelling may be constructed or located on a lot or tract prior to the approval of a domestic water source acceptable to the County Health Officer.</w:t>
      </w:r>
    </w:p>
    <w:p w14:paraId="227CA56A" w14:textId="77777777" w:rsidR="00792FD5" w:rsidRPr="00792FD5" w:rsidRDefault="00792FD5" w:rsidP="003A138A">
      <w:pPr>
        <w:numPr>
          <w:ilvl w:val="1"/>
          <w:numId w:val="132"/>
        </w:numPr>
        <w:spacing w:after="0"/>
        <w:ind w:left="1440" w:right="53" w:hanging="353"/>
      </w:pPr>
      <w:r w:rsidRPr="00792FD5">
        <w:lastRenderedPageBreak/>
        <w:t xml:space="preserve">Additionally, the covenants of the subdivision shall provide that no permanent dwelling may be constructed or located on any lot prior to the establishment of a domestic water supply approved by the County Health Officer, provided however, the Health District may issue a special use permit for temporary buildings, or trailers for temporary short term use. </w:t>
      </w:r>
    </w:p>
    <w:p w14:paraId="22E28D81" w14:textId="575E9B93" w:rsidR="00792FD5" w:rsidRPr="00792FD5" w:rsidRDefault="00792FD5" w:rsidP="00792FD5">
      <w:pPr>
        <w:tabs>
          <w:tab w:val="right" w:pos="1440"/>
        </w:tabs>
        <w:spacing w:after="0" w:line="259" w:lineRule="auto"/>
        <w:ind w:left="1440" w:right="0" w:firstLine="0"/>
        <w:jc w:val="left"/>
      </w:pPr>
    </w:p>
    <w:p w14:paraId="685B57F7" w14:textId="77777777" w:rsidR="00792FD5" w:rsidRPr="00792FD5" w:rsidRDefault="00792FD5" w:rsidP="003A138A">
      <w:pPr>
        <w:numPr>
          <w:ilvl w:val="0"/>
          <w:numId w:val="132"/>
        </w:numPr>
        <w:ind w:left="1080" w:right="53" w:hanging="377"/>
      </w:pPr>
      <w:r w:rsidRPr="00792FD5">
        <w:t xml:space="preserve">Sewage Disposal. </w:t>
      </w:r>
    </w:p>
    <w:p w14:paraId="2EB2002A" w14:textId="61F3C002" w:rsidR="00792FD5" w:rsidRPr="00792FD5" w:rsidRDefault="00792FD5" w:rsidP="003A138A">
      <w:pPr>
        <w:numPr>
          <w:ilvl w:val="1"/>
          <w:numId w:val="132"/>
        </w:numPr>
        <w:spacing w:after="0"/>
        <w:ind w:left="1440" w:right="53" w:hanging="360"/>
      </w:pPr>
      <w:r w:rsidRPr="00792FD5">
        <w:t>The Health Officer shall report to the Community Development Director on his approval of the sewage disposal arrangements prior to submission of the plat for final approval.</w:t>
      </w:r>
    </w:p>
    <w:p w14:paraId="5A3CB929" w14:textId="3EE7E973" w:rsidR="00792FD5" w:rsidRPr="00792FD5" w:rsidRDefault="00792FD5" w:rsidP="003A138A">
      <w:pPr>
        <w:numPr>
          <w:ilvl w:val="1"/>
          <w:numId w:val="132"/>
        </w:numPr>
        <w:spacing w:after="0"/>
        <w:ind w:left="1440" w:right="53" w:hanging="360"/>
      </w:pPr>
      <w:r w:rsidRPr="00792FD5">
        <w:t>Suitability shall be based on the ability of the soils to accept effluent, on the effect and presence of a high ground water table, and on the elevation and distance of suitable sewage disposal sites above and back from bodies of water, streams, swamps, marshes, etc.</w:t>
      </w:r>
    </w:p>
    <w:p w14:paraId="7A83A841" w14:textId="374F27DC" w:rsidR="00792FD5" w:rsidRPr="00792FD5" w:rsidRDefault="00792FD5" w:rsidP="003A138A">
      <w:pPr>
        <w:numPr>
          <w:ilvl w:val="1"/>
          <w:numId w:val="132"/>
        </w:numPr>
        <w:spacing w:after="0"/>
        <w:ind w:left="1440" w:right="53" w:hanging="360"/>
      </w:pPr>
      <w:r w:rsidRPr="00792FD5">
        <w:t>No dwelling may be established on a lot or tract prior to the approval of a sewage disposal method acceptable to the Northeast Tri-County Health District.</w:t>
      </w:r>
    </w:p>
    <w:p w14:paraId="27DACB36" w14:textId="5F1A07C2" w:rsidR="00792FD5" w:rsidRPr="00792FD5" w:rsidRDefault="00792FD5" w:rsidP="00792FD5">
      <w:pPr>
        <w:tabs>
          <w:tab w:val="right" w:pos="1440"/>
        </w:tabs>
        <w:spacing w:after="0" w:line="259" w:lineRule="auto"/>
        <w:ind w:left="720" w:right="0" w:firstLine="0"/>
        <w:jc w:val="left"/>
      </w:pPr>
    </w:p>
    <w:p w14:paraId="0FB2AB5D" w14:textId="77777777" w:rsidR="00792FD5" w:rsidRPr="00792FD5" w:rsidRDefault="00792FD5" w:rsidP="003A138A">
      <w:pPr>
        <w:numPr>
          <w:ilvl w:val="0"/>
          <w:numId w:val="132"/>
        </w:numPr>
        <w:ind w:left="1080" w:right="53" w:hanging="377"/>
      </w:pPr>
      <w:r w:rsidRPr="00792FD5">
        <w:t xml:space="preserve">Utilities. </w:t>
      </w:r>
    </w:p>
    <w:p w14:paraId="3AFE592C" w14:textId="77777777" w:rsidR="00792FD5" w:rsidRPr="00792FD5" w:rsidRDefault="00792FD5" w:rsidP="003A138A">
      <w:pPr>
        <w:numPr>
          <w:ilvl w:val="1"/>
          <w:numId w:val="132"/>
        </w:numPr>
        <w:spacing w:after="0"/>
        <w:ind w:left="1620" w:right="53" w:hanging="420"/>
      </w:pPr>
      <w:r w:rsidRPr="00792FD5">
        <w:t xml:space="preserve">Provisions must be made for power, telephone, solid waste transfer sites, water and sewer rights-of-way.  An additional easement for utilities may be required.  Easements for electric, telephone, water, gas and similar utilities shall be sufficient width to assure future maintenance.  Subdivider shall submit a letter of approval from utility companies in regards to rights-of-way. </w:t>
      </w:r>
    </w:p>
    <w:p w14:paraId="08BB77B0" w14:textId="77777777" w:rsidR="00792FD5" w:rsidRPr="00792FD5" w:rsidRDefault="00792FD5" w:rsidP="00792FD5">
      <w:pPr>
        <w:tabs>
          <w:tab w:val="right" w:pos="1440"/>
        </w:tabs>
        <w:spacing w:after="0" w:line="259" w:lineRule="auto"/>
        <w:ind w:left="720" w:right="0" w:firstLine="0"/>
        <w:jc w:val="left"/>
      </w:pPr>
    </w:p>
    <w:p w14:paraId="1AEB492C" w14:textId="77777777" w:rsidR="00792FD5" w:rsidRPr="00792FD5" w:rsidRDefault="00792FD5" w:rsidP="00792FD5">
      <w:pPr>
        <w:tabs>
          <w:tab w:val="center" w:pos="1200"/>
          <w:tab w:val="right" w:pos="1440"/>
          <w:tab w:val="center" w:pos="3585"/>
        </w:tabs>
        <w:spacing w:after="10" w:line="249" w:lineRule="auto"/>
        <w:ind w:left="720" w:right="0" w:firstLine="0"/>
        <w:jc w:val="left"/>
        <w:rPr>
          <w:u w:val="single"/>
        </w:rPr>
      </w:pPr>
      <w:r w:rsidRPr="00792FD5">
        <w:rPr>
          <w:rFonts w:ascii="Calibri" w:eastAsia="Calibri" w:hAnsi="Calibri" w:cs="Calibri"/>
          <w:sz w:val="22"/>
          <w:u w:val="single"/>
        </w:rPr>
        <w:tab/>
      </w:r>
      <w:bookmarkStart w:id="272" w:name="xx64060"/>
      <w:bookmarkEnd w:id="272"/>
      <w:r w:rsidRPr="00792FD5">
        <w:rPr>
          <w:b/>
          <w:u w:val="single"/>
        </w:rPr>
        <w:t xml:space="preserve">xx.64.060 Dedications and Covenants. </w:t>
      </w:r>
    </w:p>
    <w:p w14:paraId="4F62D33B" w14:textId="71067768" w:rsidR="00792FD5" w:rsidRPr="00792FD5" w:rsidRDefault="00792FD5" w:rsidP="0059437A">
      <w:pPr>
        <w:numPr>
          <w:ilvl w:val="0"/>
          <w:numId w:val="133"/>
        </w:numPr>
        <w:ind w:left="1080" w:right="52" w:hanging="360"/>
      </w:pPr>
      <w:r w:rsidRPr="00792FD5">
        <w:t>Dedications.</w:t>
      </w:r>
    </w:p>
    <w:p w14:paraId="6488A57A" w14:textId="77777777" w:rsidR="00792FD5" w:rsidRPr="00792FD5" w:rsidRDefault="00792FD5" w:rsidP="0059437A">
      <w:pPr>
        <w:numPr>
          <w:ilvl w:val="1"/>
          <w:numId w:val="133"/>
        </w:numPr>
        <w:spacing w:after="0"/>
        <w:ind w:left="1440" w:right="53"/>
      </w:pPr>
      <w:r w:rsidRPr="00792FD5">
        <w:t xml:space="preserve">Land for public use shall be dedicated on the face of the plat or by a separate written instrument and signed and acknowledged before a notary public by parties having any ownership interest in the lands subdivided and recorded as part of final plat.  </w:t>
      </w:r>
    </w:p>
    <w:p w14:paraId="00DF19B1" w14:textId="77777777" w:rsidR="00792FD5" w:rsidRPr="00792FD5" w:rsidRDefault="00792FD5" w:rsidP="0059437A">
      <w:pPr>
        <w:numPr>
          <w:ilvl w:val="1"/>
          <w:numId w:val="133"/>
        </w:numPr>
        <w:spacing w:after="0"/>
        <w:ind w:left="1440" w:right="53"/>
      </w:pPr>
      <w:r w:rsidRPr="00792FD5">
        <w:t xml:space="preserve">Protective improvements and easements to maintain such improvements shall be dedicated. </w:t>
      </w:r>
    </w:p>
    <w:p w14:paraId="5527097C" w14:textId="77777777" w:rsidR="00792FD5" w:rsidRPr="00792FD5" w:rsidRDefault="00792FD5" w:rsidP="0059437A">
      <w:pPr>
        <w:numPr>
          <w:ilvl w:val="1"/>
          <w:numId w:val="133"/>
        </w:numPr>
        <w:spacing w:after="0"/>
        <w:ind w:left="1440" w:right="53"/>
      </w:pPr>
      <w:r w:rsidRPr="00792FD5">
        <w:t xml:space="preserve">Access to every lot shall be provided by a dedicated road or by easement which is permanent and inseparable from the lot served. </w:t>
      </w:r>
    </w:p>
    <w:p w14:paraId="053FE158" w14:textId="77777777" w:rsidR="00792FD5" w:rsidRPr="00792FD5" w:rsidRDefault="00792FD5" w:rsidP="0059437A">
      <w:pPr>
        <w:numPr>
          <w:ilvl w:val="1"/>
          <w:numId w:val="133"/>
        </w:numPr>
        <w:spacing w:after="0"/>
        <w:ind w:left="1440" w:right="53"/>
      </w:pPr>
      <w:r w:rsidRPr="00792FD5">
        <w:t xml:space="preserve">If the County concludes that the public interest will be served thereby, the County may, in lieu of requiring the dedication of land in a subdivision for protective improvements, drainage ways, roads, alleys, sidewalks, parks, playgrounds, recreational, community or other general purposes, allow said land to be conveyed to a homeowner's association or similar non-profit corporation. </w:t>
      </w:r>
    </w:p>
    <w:p w14:paraId="73EBF688" w14:textId="77777777" w:rsidR="00792FD5" w:rsidRPr="00792FD5" w:rsidRDefault="00792FD5" w:rsidP="0059437A">
      <w:pPr>
        <w:numPr>
          <w:ilvl w:val="1"/>
          <w:numId w:val="133"/>
        </w:numPr>
        <w:spacing w:after="0"/>
        <w:ind w:left="1440" w:right="53"/>
      </w:pPr>
      <w:r w:rsidRPr="00792FD5">
        <w:t xml:space="preserve">A subdivider who wishes to make a conveyance as permitted by this Section, shall at  or prior to the time of filing a final plat for approval, supply the Board with copies of  the grantee organizations articles of incorporation and bylaws and with evidence of the conveyance or a binding commitment to convey.  The articles of incorporation shall provide that membership in the organization shall be appurtenant to ownership of land in the subdivision; that the corporation is empowered to assess that said land for costs of construction and maintenance of the improvements and property owned by the corporation and that such assessment shall be a lien upon the land. The Board may impose such other conditions as it deems appropriate to assure that the property and improvements owned by the corporation will be adequately constructed and maintained. </w:t>
      </w:r>
    </w:p>
    <w:p w14:paraId="3E5DA289" w14:textId="77777777" w:rsidR="00792FD5" w:rsidRPr="00792FD5" w:rsidRDefault="00792FD5" w:rsidP="0059437A">
      <w:pPr>
        <w:spacing w:after="0"/>
        <w:ind w:left="1440" w:right="53" w:firstLine="0"/>
      </w:pPr>
    </w:p>
    <w:p w14:paraId="5D8F9204" w14:textId="77777777" w:rsidR="009D59FC" w:rsidRDefault="00792FD5" w:rsidP="00792FD5">
      <w:pPr>
        <w:numPr>
          <w:ilvl w:val="0"/>
          <w:numId w:val="133"/>
        </w:numPr>
        <w:tabs>
          <w:tab w:val="right" w:pos="1440"/>
        </w:tabs>
        <w:spacing w:after="10" w:line="249" w:lineRule="auto"/>
        <w:ind w:right="52" w:hanging="398"/>
        <w:sectPr w:rsidR="009D59FC" w:rsidSect="00646FE8">
          <w:headerReference w:type="default" r:id="rId93"/>
          <w:pgSz w:w="12240" w:h="15840"/>
          <w:pgMar w:top="720" w:right="720" w:bottom="720" w:left="720" w:header="720" w:footer="720" w:gutter="0"/>
          <w:cols w:space="720"/>
          <w:docGrid w:linePitch="360"/>
        </w:sectPr>
      </w:pPr>
      <w:r w:rsidRPr="00792FD5">
        <w:t xml:space="preserve">Covenants. At a minimum, the following covenants shall be noted on the face of the plat: </w:t>
      </w:r>
    </w:p>
    <w:p w14:paraId="77E4B4DC" w14:textId="1AB78058" w:rsidR="00792FD5" w:rsidRPr="00792FD5" w:rsidRDefault="00792FD5" w:rsidP="0059437A">
      <w:pPr>
        <w:numPr>
          <w:ilvl w:val="1"/>
          <w:numId w:val="133"/>
        </w:numPr>
        <w:spacing w:after="0"/>
        <w:ind w:left="1440" w:right="53" w:hanging="360"/>
      </w:pPr>
      <w:r w:rsidRPr="00792FD5">
        <w:lastRenderedPageBreak/>
        <w:t xml:space="preserve">Construction of the exterior of all buildings shall be completed within three (3) years of the start of </w:t>
      </w:r>
      <w:r w:rsidR="009D59FC" w:rsidRPr="00792FD5">
        <w:t>construction.</w:t>
      </w:r>
    </w:p>
    <w:p w14:paraId="16885819" w14:textId="77777777" w:rsidR="00792FD5" w:rsidRPr="00792FD5" w:rsidRDefault="00792FD5" w:rsidP="0059437A">
      <w:pPr>
        <w:numPr>
          <w:ilvl w:val="1"/>
          <w:numId w:val="133"/>
        </w:numPr>
        <w:spacing w:after="0"/>
        <w:ind w:left="1440" w:right="53" w:hanging="360"/>
      </w:pPr>
      <w:r w:rsidRPr="00792FD5">
        <w:t xml:space="preserve">No dwelling may be constructed or located on a lot or tract prior to the approval of domestic water source by the Jurisdictional Health Department. </w:t>
      </w:r>
    </w:p>
    <w:p w14:paraId="6714B331" w14:textId="77777777" w:rsidR="00792FD5" w:rsidRPr="00792FD5" w:rsidRDefault="00792FD5" w:rsidP="0059437A">
      <w:pPr>
        <w:numPr>
          <w:ilvl w:val="1"/>
          <w:numId w:val="133"/>
        </w:numPr>
        <w:spacing w:after="0"/>
        <w:ind w:left="1440" w:right="53" w:hanging="360"/>
      </w:pPr>
      <w:r w:rsidRPr="00792FD5">
        <w:t xml:space="preserve">No dwelling may be constructed or located on a lot or a tract prior to the approval of a sewage disposal method acceptable to the Jurisdictional Heath Department. </w:t>
      </w:r>
    </w:p>
    <w:p w14:paraId="37988130" w14:textId="77777777" w:rsidR="00792FD5" w:rsidRPr="00792FD5" w:rsidRDefault="00792FD5" w:rsidP="0059437A">
      <w:pPr>
        <w:numPr>
          <w:ilvl w:val="1"/>
          <w:numId w:val="133"/>
        </w:numPr>
        <w:spacing w:after="0"/>
        <w:ind w:left="1440" w:right="53" w:hanging="360"/>
      </w:pPr>
      <w:r w:rsidRPr="00792FD5">
        <w:t xml:space="preserve">No roads or streets will be accepted by the Board of County Commissioners as part of the county road maintenance system, or other work until it has been constructed to minimum county road standards and until the amount of use, condition of the roads, taxable property involved, availability of maintenance and construction funds and other similar conditions, warrant the taking of the road into the maintenance system.  By approval of this plat, the Board does not warrant, promise or imply that any subdivision or access road will be taken into the County Road System within the foreseeable future or ever.  If the roads are private then public and other services, such as mail delivery and school bus service, may not be available. </w:t>
      </w:r>
    </w:p>
    <w:p w14:paraId="662172CD" w14:textId="77777777" w:rsidR="00792FD5" w:rsidRPr="00792FD5" w:rsidRDefault="00792FD5" w:rsidP="0059437A">
      <w:pPr>
        <w:numPr>
          <w:ilvl w:val="1"/>
          <w:numId w:val="133"/>
        </w:numPr>
        <w:spacing w:after="0"/>
        <w:ind w:left="1440" w:right="53" w:hanging="360"/>
      </w:pPr>
      <w:r w:rsidRPr="00792FD5">
        <w:t xml:space="preserve">All property owners within this subdivision of property recognize that designated or all properties are within proximity of resource lands of long-term commercial significance and that commercial uses may occur that are not compatible with residential development, therefore, any claim of public nuisance against any permitted use is invalid, provided, the practice conforms with all applicable local, State and Federal laws. Residential lot owners shall not interfere with any nearby, lawful natural resource operation. </w:t>
      </w:r>
    </w:p>
    <w:p w14:paraId="2C3E17BD" w14:textId="7ABBEA2A" w:rsidR="00792FD5" w:rsidRPr="00792FD5" w:rsidRDefault="00792FD5" w:rsidP="0059437A">
      <w:pPr>
        <w:spacing w:after="0" w:line="259" w:lineRule="auto"/>
        <w:ind w:left="1440" w:right="0" w:hanging="360"/>
        <w:jc w:val="left"/>
      </w:pPr>
    </w:p>
    <w:p w14:paraId="65216B66" w14:textId="77777777" w:rsidR="00792FD5" w:rsidRPr="00792FD5" w:rsidRDefault="00792FD5" w:rsidP="00792FD5">
      <w:pPr>
        <w:tabs>
          <w:tab w:val="right" w:pos="1440"/>
        </w:tabs>
        <w:spacing w:after="0"/>
        <w:ind w:left="720" w:right="53" w:firstLine="0"/>
      </w:pPr>
      <w:bookmarkStart w:id="273" w:name="xx64070"/>
      <w:bookmarkEnd w:id="273"/>
      <w:r w:rsidRPr="00792FD5">
        <w:rPr>
          <w:b/>
          <w:u w:val="single"/>
        </w:rPr>
        <w:t>xx.64.070 Surety.</w:t>
      </w:r>
      <w:r w:rsidRPr="00792FD5">
        <w:t xml:space="preserve"> In lieu of the completion of the actual construction of any required improvements prior to the approval of a final plat, the County may accept a bond in an amount and with surety and conditions satisfactory to the County, or other secure method, providing for and securing to the County the actual construction and installation of all improvements within a time period specified by the County expressed in said surety. In addition, the bonds or other security may be required securing to the County the successful operation of the improvements for up to two years after final plat approval.   </w:t>
      </w:r>
    </w:p>
    <w:p w14:paraId="4E221BAB" w14:textId="161353E8" w:rsidR="00792FD5" w:rsidRPr="00792FD5" w:rsidRDefault="00792FD5" w:rsidP="00792FD5">
      <w:pPr>
        <w:tabs>
          <w:tab w:val="right" w:pos="1440"/>
        </w:tabs>
        <w:spacing w:after="0" w:line="259" w:lineRule="auto"/>
        <w:ind w:left="720" w:right="0" w:firstLine="0"/>
        <w:jc w:val="left"/>
      </w:pPr>
    </w:p>
    <w:p w14:paraId="0D8C5361" w14:textId="77777777" w:rsidR="00792FD5" w:rsidRPr="00792FD5" w:rsidRDefault="00792FD5" w:rsidP="00792FD5">
      <w:pPr>
        <w:tabs>
          <w:tab w:val="right" w:pos="1440"/>
        </w:tabs>
        <w:spacing w:after="0"/>
        <w:ind w:left="720" w:right="53" w:firstLine="0"/>
      </w:pPr>
      <w:bookmarkStart w:id="274" w:name="xx64080"/>
      <w:bookmarkEnd w:id="274"/>
      <w:r w:rsidRPr="00792FD5">
        <w:rPr>
          <w:b/>
          <w:u w:val="single"/>
        </w:rPr>
        <w:t>xx.64.080 Boundary Line Adjustments.</w:t>
      </w:r>
      <w:r w:rsidRPr="00792FD5">
        <w:t xml:space="preserve">  A boundary line adjustment is a mechanism by which the County may approve the alteration of boundary lines between  parcels not created by a platted subdivision, where such an adjustment does not create any additional lot, tract, parcel, site, or division, nor create lots which are nonconforming or more nonconforming than exists. </w:t>
      </w:r>
    </w:p>
    <w:p w14:paraId="289CF2D4" w14:textId="5D5F5F1F" w:rsidR="00792FD5" w:rsidRPr="00792FD5" w:rsidRDefault="00792FD5" w:rsidP="0059437A">
      <w:pPr>
        <w:pStyle w:val="ListParagraph"/>
        <w:numPr>
          <w:ilvl w:val="3"/>
          <w:numId w:val="113"/>
        </w:numPr>
        <w:spacing w:after="0"/>
        <w:ind w:left="1080" w:right="53"/>
      </w:pPr>
      <w:r w:rsidRPr="00792FD5">
        <w:t xml:space="preserve">The Community Development Director may approve an application for a boundary line adjustment provided the following criteria are met: </w:t>
      </w:r>
    </w:p>
    <w:p w14:paraId="644BC9D2" w14:textId="77777777" w:rsidR="00792FD5" w:rsidRPr="00792FD5" w:rsidRDefault="00792FD5" w:rsidP="0059437A">
      <w:pPr>
        <w:numPr>
          <w:ilvl w:val="0"/>
          <w:numId w:val="134"/>
        </w:numPr>
        <w:ind w:left="1440" w:right="53" w:hanging="370"/>
      </w:pPr>
      <w:r w:rsidRPr="00792FD5">
        <w:t xml:space="preserve">The proposed adjustment shall meet the exemption requirements provided in RCW </w:t>
      </w:r>
    </w:p>
    <w:p w14:paraId="4A8A7CBE" w14:textId="79D3A157" w:rsidR="00792FD5" w:rsidRPr="00792FD5" w:rsidRDefault="00792FD5" w:rsidP="0059437A">
      <w:pPr>
        <w:ind w:left="1440" w:right="53" w:firstLine="0"/>
      </w:pPr>
      <w:r w:rsidRPr="00792FD5">
        <w:t>58.17.040(6);</w:t>
      </w:r>
    </w:p>
    <w:p w14:paraId="6378F7E5" w14:textId="77777777" w:rsidR="00792FD5" w:rsidRPr="00792FD5" w:rsidRDefault="00792FD5" w:rsidP="0059437A">
      <w:pPr>
        <w:numPr>
          <w:ilvl w:val="0"/>
          <w:numId w:val="134"/>
        </w:numPr>
        <w:spacing w:after="0"/>
        <w:ind w:left="1440" w:right="53" w:hanging="370"/>
      </w:pPr>
      <w:r w:rsidRPr="00792FD5">
        <w:t xml:space="preserve">The boundary line adjustment shall not result in the creation of any additional tract, lot, parcel, site or division; </w:t>
      </w:r>
    </w:p>
    <w:p w14:paraId="305A0AE0" w14:textId="77777777" w:rsidR="00792FD5" w:rsidRPr="00792FD5" w:rsidRDefault="00792FD5" w:rsidP="0059437A">
      <w:pPr>
        <w:numPr>
          <w:ilvl w:val="0"/>
          <w:numId w:val="134"/>
        </w:numPr>
        <w:spacing w:after="3" w:line="276" w:lineRule="auto"/>
        <w:ind w:left="1440" w:right="53" w:hanging="370"/>
      </w:pPr>
      <w:r w:rsidRPr="00792FD5">
        <w:t xml:space="preserve">The property being transferred within the boundary line adjustment shall be combined with the benefiting parcel and shall not be a separate parcel, which could be mistaken as a separate and distinct, conveyable tract without proper research; </w:t>
      </w:r>
    </w:p>
    <w:p w14:paraId="7186B57E" w14:textId="57ED9E41" w:rsidR="0095159C" w:rsidRDefault="00792FD5" w:rsidP="0095159C">
      <w:pPr>
        <w:numPr>
          <w:ilvl w:val="0"/>
          <w:numId w:val="134"/>
        </w:numPr>
        <w:spacing w:after="0"/>
        <w:ind w:left="1440" w:right="53" w:hanging="370"/>
        <w:sectPr w:rsidR="0095159C" w:rsidSect="00646FE8">
          <w:headerReference w:type="default" r:id="rId94"/>
          <w:pgSz w:w="12240" w:h="15840"/>
          <w:pgMar w:top="720" w:right="720" w:bottom="720" w:left="720" w:header="720" w:footer="720" w:gutter="0"/>
          <w:cols w:space="720"/>
          <w:docGrid w:linePitch="360"/>
        </w:sectPr>
      </w:pPr>
      <w:r w:rsidRPr="00792FD5">
        <w:t>No</w:t>
      </w:r>
      <w:r w:rsidR="0095159C">
        <w:t xml:space="preserve"> </w:t>
      </w:r>
      <w:r w:rsidRPr="00792FD5">
        <w:t>parcels resulting after the boundary line adjustment shall be made more non-conforming than before the boundary line adjustment was requested</w:t>
      </w:r>
    </w:p>
    <w:p w14:paraId="32699983" w14:textId="4D708AB9" w:rsidR="00792FD5" w:rsidRPr="00792FD5" w:rsidRDefault="00792FD5" w:rsidP="0095159C">
      <w:pPr>
        <w:spacing w:after="0"/>
        <w:ind w:left="0" w:right="53" w:firstLine="0"/>
      </w:pPr>
    </w:p>
    <w:p w14:paraId="183306B1" w14:textId="77777777" w:rsidR="00792FD5" w:rsidRPr="00792FD5" w:rsidRDefault="00792FD5" w:rsidP="0059437A">
      <w:pPr>
        <w:numPr>
          <w:ilvl w:val="0"/>
          <w:numId w:val="134"/>
        </w:numPr>
        <w:spacing w:after="0"/>
        <w:ind w:left="1440" w:right="53" w:hanging="370"/>
      </w:pPr>
      <w:r w:rsidRPr="00792FD5">
        <w:t xml:space="preserve">All parcels modified by the boundary line adjustment procedures shall have legal access meeting the standards of Pend Oreille County; </w:t>
      </w:r>
    </w:p>
    <w:p w14:paraId="715DE374" w14:textId="77777777" w:rsidR="00792FD5" w:rsidRPr="00792FD5" w:rsidRDefault="00792FD5" w:rsidP="0059437A">
      <w:pPr>
        <w:numPr>
          <w:ilvl w:val="0"/>
          <w:numId w:val="134"/>
        </w:numPr>
        <w:spacing w:after="0"/>
        <w:ind w:left="1440" w:right="53" w:hanging="370"/>
      </w:pPr>
      <w:r w:rsidRPr="00792FD5">
        <w:t>The boundary line adjustment shall not violate an applicable requirement or condition of a previous land use action.</w:t>
      </w:r>
    </w:p>
    <w:p w14:paraId="24B67C7B" w14:textId="77777777" w:rsidR="00792FD5" w:rsidRPr="00792FD5" w:rsidRDefault="00792FD5" w:rsidP="0059437A">
      <w:pPr>
        <w:numPr>
          <w:ilvl w:val="0"/>
          <w:numId w:val="134"/>
        </w:numPr>
        <w:spacing w:after="3" w:line="276" w:lineRule="auto"/>
        <w:ind w:left="1440" w:right="53" w:hanging="370"/>
      </w:pPr>
      <w:r w:rsidRPr="00792FD5">
        <w:t xml:space="preserve">All boundary line adjustments that cannot be described with an aliquot legal description shall be recorded surveys consistent with the requirements of Chapter 58.09 RCW and Chapter 332-130 WAC. and newly established lot corners shall be monumented. </w:t>
      </w:r>
    </w:p>
    <w:p w14:paraId="07D242C5" w14:textId="1E5A09DD" w:rsidR="00792FD5" w:rsidRPr="00792FD5" w:rsidRDefault="00792FD5" w:rsidP="0059437A">
      <w:pPr>
        <w:spacing w:after="0" w:line="259" w:lineRule="auto"/>
        <w:ind w:left="1440" w:right="0" w:firstLine="0"/>
        <w:jc w:val="left"/>
      </w:pPr>
    </w:p>
    <w:p w14:paraId="28582901" w14:textId="5D224C7E" w:rsidR="00792FD5" w:rsidRPr="00792FD5" w:rsidRDefault="00792FD5" w:rsidP="0059437A">
      <w:pPr>
        <w:spacing w:after="0"/>
        <w:ind w:left="720" w:right="53" w:firstLine="0"/>
      </w:pPr>
      <w:bookmarkStart w:id="275" w:name="xx64090"/>
      <w:bookmarkEnd w:id="275"/>
      <w:r w:rsidRPr="00792FD5">
        <w:rPr>
          <w:b/>
          <w:u w:val="single"/>
        </w:rPr>
        <w:t>xx.64.0</w:t>
      </w:r>
      <w:r w:rsidR="0059437A">
        <w:rPr>
          <w:b/>
          <w:u w:val="single"/>
        </w:rPr>
        <w:t>90</w:t>
      </w:r>
      <w:r w:rsidRPr="00792FD5">
        <w:rPr>
          <w:b/>
          <w:u w:val="single"/>
        </w:rPr>
        <w:t xml:space="preserve"> Lot Line Adjustments.</w:t>
      </w:r>
      <w:r w:rsidRPr="00792FD5">
        <w:t xml:space="preserve">  A lot line adjustment is a mechanism by which the County may approve the alteration of boundary lines between subdivided lots where such an adjustment does not create any additional lot, tract, parcel, site, or division, nor create lots which are nonconforming or more nonconforming than exists. Aggregations or adjustments between two lots are allowed as long as no lot is adjusted below it’s original platted dimensions.</w:t>
      </w:r>
    </w:p>
    <w:p w14:paraId="63E5D7A4" w14:textId="24C629E1" w:rsidR="00792FD5" w:rsidRPr="00792FD5" w:rsidRDefault="00792FD5" w:rsidP="0059437A">
      <w:pPr>
        <w:spacing w:after="0"/>
        <w:ind w:left="1080" w:right="53"/>
      </w:pPr>
      <w:r w:rsidRPr="00792FD5">
        <w:t>A.</w:t>
      </w:r>
      <w:r w:rsidRPr="00792FD5">
        <w:rPr>
          <w:rFonts w:ascii="Arial" w:eastAsia="Arial" w:hAnsi="Arial" w:cs="Arial"/>
        </w:rPr>
        <w:t xml:space="preserve"> </w:t>
      </w:r>
      <w:r w:rsidRPr="00792FD5">
        <w:t>The Community Development Director may approve an application for a lot line adjustment provided the following criteria are met:</w:t>
      </w:r>
    </w:p>
    <w:p w14:paraId="137244BA" w14:textId="77777777" w:rsidR="00792FD5" w:rsidRPr="00792FD5" w:rsidRDefault="00792FD5" w:rsidP="00592516">
      <w:pPr>
        <w:numPr>
          <w:ilvl w:val="0"/>
          <w:numId w:val="176"/>
        </w:numPr>
        <w:spacing w:after="0"/>
        <w:ind w:left="1440" w:right="53" w:hanging="370"/>
      </w:pPr>
      <w:r w:rsidRPr="00792FD5">
        <w:t xml:space="preserve">The proposed adjustment shall meet the exemption requirements provided in RCW 58.17.040(6); </w:t>
      </w:r>
    </w:p>
    <w:p w14:paraId="5F383E9C" w14:textId="775F7987" w:rsidR="00792FD5" w:rsidRPr="00792FD5" w:rsidRDefault="00792FD5" w:rsidP="00592516">
      <w:pPr>
        <w:numPr>
          <w:ilvl w:val="0"/>
          <w:numId w:val="176"/>
        </w:numPr>
        <w:spacing w:after="0"/>
        <w:ind w:left="1440" w:right="53" w:hanging="370"/>
      </w:pPr>
      <w:r w:rsidRPr="00792FD5">
        <w:t>The lot line adjustment shall not result in the creation of any additional tract, lot, parcel, site or division;</w:t>
      </w:r>
    </w:p>
    <w:p w14:paraId="6729C157" w14:textId="61415DB3" w:rsidR="00792FD5" w:rsidRPr="00792FD5" w:rsidRDefault="00792FD5" w:rsidP="00592516">
      <w:pPr>
        <w:numPr>
          <w:ilvl w:val="0"/>
          <w:numId w:val="176"/>
        </w:numPr>
        <w:spacing w:after="3" w:line="276" w:lineRule="auto"/>
        <w:ind w:left="1440" w:right="53" w:hanging="370"/>
      </w:pPr>
      <w:r w:rsidRPr="00792FD5">
        <w:t>The property being transferred within the lot line adjustment shall be combined with the benefiting parcel and shall not be a separate parcel, which could be mistaken as a separate and distinct, conveyable tract without proper research;</w:t>
      </w:r>
    </w:p>
    <w:p w14:paraId="207F446E" w14:textId="5FE09760" w:rsidR="00792FD5" w:rsidRPr="00792FD5" w:rsidRDefault="00792FD5" w:rsidP="00592516">
      <w:pPr>
        <w:numPr>
          <w:ilvl w:val="0"/>
          <w:numId w:val="176"/>
        </w:numPr>
        <w:spacing w:after="0"/>
        <w:ind w:left="1440" w:right="53" w:hanging="370"/>
      </w:pPr>
      <w:r w:rsidRPr="00792FD5">
        <w:t>The lots resulting after the lot line adjustment shall meet all dimensional requirements specified for the applicable zone as outlined in this Title.</w:t>
      </w:r>
    </w:p>
    <w:p w14:paraId="7FF7442A" w14:textId="4204A715" w:rsidR="00792FD5" w:rsidRPr="00792FD5" w:rsidRDefault="00792FD5" w:rsidP="00592516">
      <w:pPr>
        <w:numPr>
          <w:ilvl w:val="0"/>
          <w:numId w:val="176"/>
        </w:numPr>
        <w:spacing w:after="0"/>
        <w:ind w:left="1440" w:right="53" w:hanging="370"/>
      </w:pPr>
      <w:r w:rsidRPr="00792FD5">
        <w:t>All lots modified by the lot line adjustment procedures shall have legal access meeting the standards of Pend Oreille County;</w:t>
      </w:r>
    </w:p>
    <w:p w14:paraId="10C9218C" w14:textId="2D925114" w:rsidR="00792FD5" w:rsidRPr="00792FD5" w:rsidRDefault="00792FD5" w:rsidP="00592516">
      <w:pPr>
        <w:numPr>
          <w:ilvl w:val="0"/>
          <w:numId w:val="176"/>
        </w:numPr>
        <w:spacing w:after="0"/>
        <w:ind w:left="1440" w:right="53" w:hanging="370"/>
      </w:pPr>
      <w:r w:rsidRPr="00792FD5">
        <w:t>The lot line adjustment shall not violate an applicable requirement or condition of a previous land use action, subdivision, short subdivision or binding site plan;</w:t>
      </w:r>
    </w:p>
    <w:p w14:paraId="4309D60A" w14:textId="77777777" w:rsidR="00792FD5" w:rsidRPr="00792FD5" w:rsidRDefault="00792FD5" w:rsidP="00592516">
      <w:pPr>
        <w:numPr>
          <w:ilvl w:val="0"/>
          <w:numId w:val="176"/>
        </w:numPr>
        <w:spacing w:after="3" w:line="276" w:lineRule="auto"/>
        <w:ind w:left="1440" w:right="53" w:hanging="370"/>
      </w:pPr>
      <w:r w:rsidRPr="00792FD5">
        <w:t xml:space="preserve">All lot line adjustments shall be a replat consistent with the requirements of Chapter 58.09 RCW and Chapter 332-130 WAC. All lot lines being adjusted shall be surveyed, and newly established lot corners shall be monumented. </w:t>
      </w:r>
    </w:p>
    <w:p w14:paraId="2142231F" w14:textId="77777777" w:rsidR="00792FD5" w:rsidRPr="00792FD5" w:rsidRDefault="00792FD5" w:rsidP="00792FD5">
      <w:pPr>
        <w:tabs>
          <w:tab w:val="right" w:pos="1440"/>
        </w:tabs>
        <w:spacing w:after="0"/>
        <w:ind w:left="720" w:right="53" w:firstLine="0"/>
        <w:rPr>
          <w:b/>
          <w:u w:val="single"/>
        </w:rPr>
      </w:pPr>
    </w:p>
    <w:p w14:paraId="014A203A" w14:textId="4814ABCD" w:rsidR="00792FD5" w:rsidRPr="00792FD5" w:rsidRDefault="00792FD5" w:rsidP="00792FD5">
      <w:pPr>
        <w:tabs>
          <w:tab w:val="right" w:pos="1440"/>
        </w:tabs>
        <w:spacing w:after="0"/>
        <w:ind w:left="720" w:right="53" w:firstLine="0"/>
      </w:pPr>
      <w:bookmarkStart w:id="276" w:name="xx64100"/>
      <w:bookmarkEnd w:id="276"/>
      <w:r w:rsidRPr="00792FD5">
        <w:rPr>
          <w:b/>
          <w:u w:val="single"/>
        </w:rPr>
        <w:t>xx.64.</w:t>
      </w:r>
      <w:r w:rsidR="00C8092B">
        <w:rPr>
          <w:b/>
          <w:u w:val="single"/>
        </w:rPr>
        <w:t>10</w:t>
      </w:r>
      <w:r w:rsidRPr="00792FD5">
        <w:rPr>
          <w:b/>
          <w:u w:val="single"/>
        </w:rPr>
        <w:t>0 Large Lot Segregations.</w:t>
      </w:r>
      <w:r w:rsidRPr="00792FD5">
        <w:t xml:space="preserve">  The subdivision of land into 10 acre parcels or larger may be segregated, provided that the following conditions are met to the satisfaction of the County: </w:t>
      </w:r>
    </w:p>
    <w:p w14:paraId="63472A66" w14:textId="5074CDA1" w:rsidR="00792FD5" w:rsidRPr="00792FD5" w:rsidRDefault="00792FD5" w:rsidP="00C8092B">
      <w:pPr>
        <w:numPr>
          <w:ilvl w:val="0"/>
          <w:numId w:val="135"/>
        </w:numPr>
        <w:spacing w:after="0"/>
        <w:ind w:left="1080" w:right="53"/>
      </w:pPr>
      <w:r w:rsidRPr="00792FD5">
        <w:t>Twenty-acre segregations. Subdivisions in which the lots are twenty acres or larger that comply with the minimum lot size and density requirements of this Title may be exempt from the requirements of this Chapter provided that the following conditions are met to the satisfaction of the County:</w:t>
      </w:r>
    </w:p>
    <w:p w14:paraId="3C32844A" w14:textId="5B66A25E" w:rsidR="00792FD5" w:rsidRPr="00792FD5" w:rsidRDefault="00792FD5" w:rsidP="00C8092B">
      <w:pPr>
        <w:numPr>
          <w:ilvl w:val="1"/>
          <w:numId w:val="135"/>
        </w:numPr>
        <w:spacing w:after="0"/>
        <w:ind w:left="1440" w:right="53" w:hanging="360"/>
      </w:pPr>
      <w:r w:rsidRPr="00792FD5">
        <w:t>In lieu of a survey, a clean and clear aliquot description of the subject parcels may be provided in a form prescribed by the County.</w:t>
      </w:r>
    </w:p>
    <w:p w14:paraId="0AFD25DE" w14:textId="77777777" w:rsidR="00792FD5" w:rsidRPr="00792FD5" w:rsidRDefault="00792FD5" w:rsidP="00C8092B">
      <w:pPr>
        <w:numPr>
          <w:ilvl w:val="1"/>
          <w:numId w:val="135"/>
        </w:numPr>
        <w:ind w:left="1440" w:right="53" w:hanging="360"/>
      </w:pPr>
      <w:r w:rsidRPr="00792FD5">
        <w:t xml:space="preserve">In lieu of a soil percolation test, the Applicant submits in a form prescribed by the </w:t>
      </w:r>
    </w:p>
    <w:p w14:paraId="6852C5F0" w14:textId="77777777" w:rsidR="00BC5001" w:rsidRDefault="00792FD5" w:rsidP="00C8092B">
      <w:pPr>
        <w:spacing w:after="10" w:line="249" w:lineRule="auto"/>
        <w:ind w:left="1440" w:right="52" w:hanging="10"/>
        <w:sectPr w:rsidR="00BC5001" w:rsidSect="00646FE8">
          <w:headerReference w:type="default" r:id="rId95"/>
          <w:pgSz w:w="12240" w:h="15840"/>
          <w:pgMar w:top="720" w:right="720" w:bottom="720" w:left="720" w:header="720" w:footer="720" w:gutter="0"/>
          <w:cols w:space="720"/>
          <w:docGrid w:linePitch="360"/>
        </w:sectPr>
      </w:pPr>
      <w:r w:rsidRPr="00792FD5">
        <w:t>County an acknowledgement that all development activity must comply with the requirements of the Northeast Tri-County Health District and that a reasonable use exception shall not be granted if any of the lots fail to comply with all applicable public health and safety standards.</w:t>
      </w:r>
    </w:p>
    <w:p w14:paraId="52210ACE" w14:textId="77777777" w:rsidR="00792FD5" w:rsidRPr="00792FD5" w:rsidRDefault="00792FD5" w:rsidP="00C8092B">
      <w:pPr>
        <w:numPr>
          <w:ilvl w:val="1"/>
          <w:numId w:val="135"/>
        </w:numPr>
        <w:spacing w:after="0"/>
        <w:ind w:left="1440" w:right="53" w:hanging="360"/>
      </w:pPr>
      <w:r w:rsidRPr="00792FD5">
        <w:lastRenderedPageBreak/>
        <w:t>Evidence of adequate access to the site in accordance with County standards is provided, subject to County review and approval. This may include deeded access and/or a recorded easement, subject to County approval.</w:t>
      </w:r>
      <w:r w:rsidRPr="00792FD5">
        <w:rPr>
          <w:b/>
        </w:rPr>
        <w:t xml:space="preserve"> </w:t>
      </w:r>
    </w:p>
    <w:p w14:paraId="6BCCF79F" w14:textId="77777777" w:rsidR="00792FD5" w:rsidRPr="00792FD5" w:rsidRDefault="00792FD5" w:rsidP="00C8092B">
      <w:pPr>
        <w:numPr>
          <w:ilvl w:val="1"/>
          <w:numId w:val="135"/>
        </w:numPr>
        <w:spacing w:after="0"/>
        <w:ind w:left="1440" w:right="53" w:hanging="360"/>
      </w:pPr>
      <w:r w:rsidRPr="00792FD5">
        <w:t>Land within an approved exempt segregation within five years immediately preceding, may not be further divided for five years from the date of approval unless all requirements of the long subdivision or long plat process have been met.</w:t>
      </w:r>
      <w:r w:rsidRPr="00792FD5">
        <w:rPr>
          <w:b/>
        </w:rPr>
        <w:t xml:space="preserve"> </w:t>
      </w:r>
    </w:p>
    <w:p w14:paraId="2DB790DB" w14:textId="77777777" w:rsidR="00792FD5" w:rsidRPr="00792FD5" w:rsidRDefault="00792FD5" w:rsidP="00C8092B">
      <w:pPr>
        <w:numPr>
          <w:ilvl w:val="1"/>
          <w:numId w:val="135"/>
        </w:numPr>
        <w:spacing w:after="0"/>
        <w:ind w:left="1440" w:right="53" w:hanging="360"/>
      </w:pPr>
      <w:r w:rsidRPr="00792FD5">
        <w:t xml:space="preserve">Government lots thirty-six acres in size or larger that do not border bodies of water may be segregated into two lots of eighteen acres or more provided that all other conditions of this code apply. </w:t>
      </w:r>
    </w:p>
    <w:p w14:paraId="763CF207" w14:textId="0E8472B5" w:rsidR="00792FD5" w:rsidRPr="00792FD5" w:rsidRDefault="00792FD5" w:rsidP="00792FD5">
      <w:pPr>
        <w:tabs>
          <w:tab w:val="right" w:pos="1440"/>
        </w:tabs>
        <w:spacing w:after="0" w:line="259" w:lineRule="auto"/>
        <w:ind w:left="1080" w:right="0" w:firstLine="0"/>
        <w:jc w:val="left"/>
      </w:pPr>
    </w:p>
    <w:p w14:paraId="1B1DF9E5" w14:textId="77777777" w:rsidR="00792FD5" w:rsidRPr="00792FD5" w:rsidRDefault="00792FD5" w:rsidP="00C8092B">
      <w:pPr>
        <w:numPr>
          <w:ilvl w:val="0"/>
          <w:numId w:val="135"/>
        </w:numPr>
        <w:spacing w:after="0"/>
        <w:ind w:left="1080" w:right="53"/>
      </w:pPr>
      <w:r w:rsidRPr="00792FD5">
        <w:t xml:space="preserve">Ten-acre lot segregations. Subdivisions of land into 1, 2, 3 or 4 lots where no lot contains less than 10 acres, may be segregated provided that: </w:t>
      </w:r>
    </w:p>
    <w:p w14:paraId="2A978B1E" w14:textId="6DD4164D" w:rsidR="00792FD5" w:rsidRPr="00792FD5" w:rsidRDefault="00792FD5" w:rsidP="00C8092B">
      <w:pPr>
        <w:numPr>
          <w:ilvl w:val="1"/>
          <w:numId w:val="135"/>
        </w:numPr>
        <w:spacing w:after="0"/>
        <w:ind w:left="1440" w:right="53" w:hanging="360"/>
      </w:pPr>
      <w:r w:rsidRPr="00792FD5">
        <w:t>In lieu of a survey, a clean and clear aliquot description of the subject parcels may be       provided in a form prescribed by the County.</w:t>
      </w:r>
    </w:p>
    <w:p w14:paraId="0B213F56" w14:textId="77777777" w:rsidR="00792FD5" w:rsidRPr="00792FD5" w:rsidRDefault="00792FD5" w:rsidP="00C8092B">
      <w:pPr>
        <w:numPr>
          <w:ilvl w:val="1"/>
          <w:numId w:val="135"/>
        </w:numPr>
        <w:spacing w:after="0"/>
        <w:ind w:left="1440" w:right="53" w:hanging="360"/>
      </w:pPr>
      <w:r w:rsidRPr="00792FD5">
        <w:t xml:space="preserve">In lieu of a soil percolation test, the Applicant submits in a form prescribed by the County an acknowledgement that all development activity must comply with the requirements of the Northeast Tri-County Health District and that a reasonable use exception shall not be granted if any of the lots fail to comply with all applicable public health and safety standards. </w:t>
      </w:r>
    </w:p>
    <w:p w14:paraId="09441A4C" w14:textId="77777777" w:rsidR="00792FD5" w:rsidRPr="00792FD5" w:rsidRDefault="00792FD5" w:rsidP="00C8092B">
      <w:pPr>
        <w:numPr>
          <w:ilvl w:val="1"/>
          <w:numId w:val="135"/>
        </w:numPr>
        <w:spacing w:after="0"/>
        <w:ind w:left="1440" w:right="53" w:hanging="360"/>
      </w:pPr>
      <w:r w:rsidRPr="00792FD5">
        <w:t xml:space="preserve">Each lot shall have 60 feet of frontage on a maintained County road and shall have adequate access in accordance to County Road Standards and subject to County review and approval. </w:t>
      </w:r>
    </w:p>
    <w:p w14:paraId="6122A9B3" w14:textId="77777777" w:rsidR="00792FD5" w:rsidRPr="00792FD5" w:rsidRDefault="00792FD5" w:rsidP="00C8092B">
      <w:pPr>
        <w:numPr>
          <w:ilvl w:val="1"/>
          <w:numId w:val="135"/>
        </w:numPr>
        <w:spacing w:after="0"/>
        <w:ind w:left="1440" w:right="53" w:hanging="360"/>
      </w:pPr>
      <w:r w:rsidRPr="00792FD5">
        <w:t>Land within an approved segregation within five years immediately preceding may not be further divided for five years from the date of approval unless all requirements of the long subdivision or long plat process have been met.</w:t>
      </w:r>
      <w:r w:rsidRPr="00792FD5">
        <w:rPr>
          <w:b/>
        </w:rPr>
        <w:t xml:space="preserve"> </w:t>
      </w:r>
    </w:p>
    <w:p w14:paraId="09D532FD" w14:textId="77777777" w:rsidR="00792FD5" w:rsidRPr="00792FD5" w:rsidRDefault="00792FD5" w:rsidP="00792FD5">
      <w:pPr>
        <w:tabs>
          <w:tab w:val="right" w:pos="1440"/>
        </w:tabs>
      </w:pPr>
    </w:p>
    <w:p w14:paraId="5311CA28" w14:textId="3D68B8D2" w:rsidR="00792FD5" w:rsidRPr="00766EB6" w:rsidRDefault="00792FD5" w:rsidP="00792FD5">
      <w:pPr>
        <w:tabs>
          <w:tab w:val="right" w:pos="1440"/>
        </w:tabs>
        <w:spacing w:after="0"/>
        <w:ind w:left="720" w:right="53" w:firstLine="0"/>
        <w:rPr>
          <w:szCs w:val="24"/>
        </w:rPr>
      </w:pPr>
      <w:bookmarkStart w:id="278" w:name="xx64110"/>
      <w:bookmarkEnd w:id="278"/>
      <w:r w:rsidRPr="00792FD5">
        <w:rPr>
          <w:b/>
          <w:u w:val="single"/>
        </w:rPr>
        <w:t>xx.64.1</w:t>
      </w:r>
      <w:r w:rsidR="00C8092B">
        <w:rPr>
          <w:b/>
          <w:u w:val="single"/>
        </w:rPr>
        <w:t>1</w:t>
      </w:r>
      <w:r w:rsidRPr="00792FD5">
        <w:rPr>
          <w:b/>
          <w:u w:val="single"/>
        </w:rPr>
        <w:t>0 Planned Unit Development (PUD)</w:t>
      </w:r>
      <w:r w:rsidR="00766EB6">
        <w:rPr>
          <w:b/>
          <w:u w:val="single"/>
        </w:rPr>
        <w:t>.</w:t>
      </w:r>
      <w:r w:rsidRPr="00792FD5">
        <w:t xml:space="preserve"> </w:t>
      </w:r>
      <w:r w:rsidRPr="00766EB6">
        <w:rPr>
          <w:szCs w:val="24"/>
        </w:rPr>
        <w:t>This subchapter includes provisions that allow flexibility in how development and uses can be configured and phased on a site, provided that the following conditions are met to the satisfaction of the County:</w:t>
      </w:r>
    </w:p>
    <w:p w14:paraId="51087E8F" w14:textId="46A284F0" w:rsidR="00792FD5" w:rsidRDefault="00792FD5" w:rsidP="00766EB6">
      <w:pPr>
        <w:pStyle w:val="ListParagraph"/>
        <w:numPr>
          <w:ilvl w:val="0"/>
          <w:numId w:val="136"/>
        </w:numPr>
        <w:spacing w:after="0"/>
        <w:ind w:left="1080" w:right="53"/>
        <w:jc w:val="left"/>
        <w:rPr>
          <w:szCs w:val="24"/>
        </w:rPr>
      </w:pPr>
      <w:r w:rsidRPr="00766EB6">
        <w:rPr>
          <w:szCs w:val="24"/>
        </w:rPr>
        <w:t>Districts permitting Planned Unit Developments:</w:t>
      </w:r>
      <w:r w:rsidR="00C8092B" w:rsidRPr="00766EB6">
        <w:rPr>
          <w:szCs w:val="24"/>
        </w:rPr>
        <w:t xml:space="preserve"> </w:t>
      </w:r>
      <w:r w:rsidRPr="00766EB6">
        <w:rPr>
          <w:szCs w:val="24"/>
        </w:rPr>
        <w:t>Planned unit developments (PUDs) are permitted in all districts except Natural Resource.</w:t>
      </w:r>
    </w:p>
    <w:p w14:paraId="225BF2A8" w14:textId="77777777" w:rsidR="00766EB6" w:rsidRPr="00766EB6" w:rsidRDefault="00766EB6" w:rsidP="00766EB6">
      <w:pPr>
        <w:pStyle w:val="ListParagraph"/>
        <w:spacing w:after="0"/>
        <w:ind w:left="1080" w:right="53" w:firstLine="0"/>
        <w:jc w:val="left"/>
        <w:rPr>
          <w:szCs w:val="24"/>
        </w:rPr>
      </w:pPr>
    </w:p>
    <w:p w14:paraId="4DEC102F" w14:textId="77777777" w:rsidR="00792FD5" w:rsidRPr="00766EB6" w:rsidRDefault="00792FD5" w:rsidP="00C8092B">
      <w:pPr>
        <w:numPr>
          <w:ilvl w:val="0"/>
          <w:numId w:val="136"/>
        </w:numPr>
        <w:spacing w:after="0"/>
        <w:ind w:left="1080" w:right="53" w:hanging="360"/>
        <w:jc w:val="left"/>
        <w:rPr>
          <w:szCs w:val="24"/>
        </w:rPr>
      </w:pPr>
      <w:r w:rsidRPr="00766EB6">
        <w:rPr>
          <w:szCs w:val="24"/>
        </w:rPr>
        <w:t>Planned Unit Development classification and minimums:</w:t>
      </w:r>
    </w:p>
    <w:p w14:paraId="6ECB1BD9" w14:textId="77777777" w:rsidR="00C8092B" w:rsidRPr="00766EB6" w:rsidRDefault="00792FD5" w:rsidP="00C8092B">
      <w:pPr>
        <w:pStyle w:val="ListParagraph"/>
        <w:numPr>
          <w:ilvl w:val="1"/>
          <w:numId w:val="131"/>
        </w:numPr>
        <w:tabs>
          <w:tab w:val="right" w:pos="1440"/>
        </w:tabs>
        <w:spacing w:after="100" w:afterAutospacing="1"/>
        <w:ind w:left="1440" w:hanging="360"/>
        <w:rPr>
          <w:szCs w:val="24"/>
        </w:rPr>
      </w:pPr>
      <w:r w:rsidRPr="00766EB6">
        <w:rPr>
          <w:szCs w:val="24"/>
        </w:rPr>
        <w:t>A "small scale residential" PUD consisting of only residential and accessory uses and having six (6) dwelling units or fewer.</w:t>
      </w:r>
    </w:p>
    <w:p w14:paraId="2E649753" w14:textId="77777777" w:rsidR="00C8092B" w:rsidRPr="00766EB6" w:rsidRDefault="00792FD5" w:rsidP="00C8092B">
      <w:pPr>
        <w:pStyle w:val="ListParagraph"/>
        <w:numPr>
          <w:ilvl w:val="1"/>
          <w:numId w:val="131"/>
        </w:numPr>
        <w:spacing w:after="100" w:afterAutospacing="1"/>
        <w:ind w:left="1440" w:hanging="367"/>
        <w:rPr>
          <w:szCs w:val="24"/>
        </w:rPr>
      </w:pPr>
      <w:r w:rsidRPr="00766EB6">
        <w:rPr>
          <w:szCs w:val="24"/>
        </w:rPr>
        <w:t>A commercial/industrial PUD consisting of primarily commercial and/or industrial uses, wherein the permitted uses within the PUD shall be the same as those within the base zone district.</w:t>
      </w:r>
    </w:p>
    <w:p w14:paraId="1AEAD61F" w14:textId="25C5C007" w:rsidR="00792FD5" w:rsidRDefault="00792FD5" w:rsidP="00C8092B">
      <w:pPr>
        <w:pStyle w:val="ListParagraph"/>
        <w:numPr>
          <w:ilvl w:val="1"/>
          <w:numId w:val="131"/>
        </w:numPr>
        <w:spacing w:after="0" w:line="240" w:lineRule="auto"/>
        <w:ind w:left="1440" w:right="1080" w:hanging="360"/>
        <w:rPr>
          <w:szCs w:val="24"/>
        </w:rPr>
      </w:pPr>
      <w:r w:rsidRPr="00766EB6">
        <w:rPr>
          <w:szCs w:val="24"/>
        </w:rPr>
        <w:t>A "large scale residential" PUD consisting of only residential and accessory uses and having more than six (6) dwelling units.</w:t>
      </w:r>
    </w:p>
    <w:p w14:paraId="0228A174" w14:textId="77777777" w:rsidR="00766EB6" w:rsidRPr="00766EB6" w:rsidRDefault="00766EB6" w:rsidP="00766EB6">
      <w:pPr>
        <w:pStyle w:val="ListParagraph"/>
        <w:spacing w:after="0" w:line="240" w:lineRule="auto"/>
        <w:ind w:left="1440" w:right="1080" w:firstLine="0"/>
        <w:rPr>
          <w:szCs w:val="24"/>
        </w:rPr>
      </w:pPr>
    </w:p>
    <w:p w14:paraId="30649CA5" w14:textId="01158E16" w:rsidR="00792FD5" w:rsidRPr="00766EB6" w:rsidRDefault="00792FD5" w:rsidP="0036356F">
      <w:pPr>
        <w:numPr>
          <w:ilvl w:val="0"/>
          <w:numId w:val="136"/>
        </w:numPr>
        <w:spacing w:after="0"/>
        <w:ind w:left="1080" w:right="53" w:hanging="367"/>
        <w:contextualSpacing/>
        <w:rPr>
          <w:szCs w:val="24"/>
        </w:rPr>
      </w:pPr>
      <w:r w:rsidRPr="00766EB6">
        <w:rPr>
          <w:szCs w:val="24"/>
        </w:rPr>
        <w:t>Uses permitted within Planned Unit Developments:</w:t>
      </w:r>
      <w:r w:rsidR="0036356F" w:rsidRPr="00766EB6">
        <w:rPr>
          <w:szCs w:val="24"/>
        </w:rPr>
        <w:t xml:space="preserve"> </w:t>
      </w:r>
      <w:r w:rsidRPr="00766EB6">
        <w:rPr>
          <w:szCs w:val="24"/>
        </w:rPr>
        <w:t>Permitted uses shall be the same as those within the base zone district, with the following exceptions:</w:t>
      </w:r>
    </w:p>
    <w:p w14:paraId="056E4DDD" w14:textId="7B6BE787" w:rsidR="00792FD5" w:rsidRPr="00766EB6" w:rsidRDefault="00792FD5" w:rsidP="0036356F">
      <w:pPr>
        <w:pStyle w:val="ListParagraph"/>
        <w:numPr>
          <w:ilvl w:val="1"/>
          <w:numId w:val="127"/>
        </w:numPr>
        <w:spacing w:after="0" w:line="240" w:lineRule="auto"/>
        <w:ind w:left="1440" w:right="1080" w:hanging="346"/>
        <w:rPr>
          <w:szCs w:val="24"/>
        </w:rPr>
      </w:pPr>
      <w:r w:rsidRPr="00766EB6">
        <w:rPr>
          <w:szCs w:val="24"/>
        </w:rPr>
        <w:t>Duplexes and multi-family dwellings are permitted in the, Rural Residential District, provided the development meets applicable density limits set forth in section XX.26 of this title.</w:t>
      </w:r>
    </w:p>
    <w:p w14:paraId="6F311686" w14:textId="1D004283" w:rsidR="00792FD5" w:rsidRPr="00766EB6" w:rsidRDefault="00792FD5" w:rsidP="0036356F">
      <w:pPr>
        <w:numPr>
          <w:ilvl w:val="0"/>
          <w:numId w:val="136"/>
        </w:numPr>
        <w:spacing w:after="0"/>
        <w:ind w:left="1080" w:right="53"/>
        <w:contextualSpacing/>
        <w:rPr>
          <w:szCs w:val="24"/>
        </w:rPr>
      </w:pPr>
      <w:r w:rsidRPr="00766EB6">
        <w:rPr>
          <w:szCs w:val="24"/>
        </w:rPr>
        <w:lastRenderedPageBreak/>
        <w:t>Planned Unit Development application requirements:</w:t>
      </w:r>
      <w:r w:rsidR="0036356F" w:rsidRPr="00766EB6">
        <w:rPr>
          <w:szCs w:val="24"/>
        </w:rPr>
        <w:t xml:space="preserve"> </w:t>
      </w:r>
      <w:r w:rsidRPr="00766EB6">
        <w:rPr>
          <w:szCs w:val="24"/>
        </w:rPr>
        <w:t>Application for a PUD shall be made with the Pend Oreille County Community Development Department. In addition to the basic information requirements and application forms provided by the department, a completed application shall include the following:</w:t>
      </w:r>
    </w:p>
    <w:p w14:paraId="493A0864" w14:textId="77777777" w:rsidR="00792FD5" w:rsidRPr="00766EB6" w:rsidRDefault="00792FD5" w:rsidP="0036356F">
      <w:pPr>
        <w:numPr>
          <w:ilvl w:val="0"/>
          <w:numId w:val="137"/>
        </w:numPr>
        <w:spacing w:after="0"/>
        <w:ind w:left="1440" w:right="53"/>
        <w:contextualSpacing/>
        <w:rPr>
          <w:szCs w:val="24"/>
        </w:rPr>
      </w:pPr>
      <w:r w:rsidRPr="00766EB6">
        <w:rPr>
          <w:szCs w:val="24"/>
        </w:rPr>
        <w:t>A report showing how the proposed PUD complies with the conditional use standards of chapter xx.68</w:t>
      </w:r>
    </w:p>
    <w:p w14:paraId="5260CBF4" w14:textId="77777777" w:rsidR="00792FD5" w:rsidRPr="00766EB6" w:rsidRDefault="00792FD5" w:rsidP="0036356F">
      <w:pPr>
        <w:numPr>
          <w:ilvl w:val="0"/>
          <w:numId w:val="137"/>
        </w:numPr>
        <w:spacing w:after="0"/>
        <w:ind w:left="1440" w:right="53"/>
        <w:contextualSpacing/>
        <w:rPr>
          <w:szCs w:val="24"/>
        </w:rPr>
      </w:pPr>
      <w:r w:rsidRPr="00766EB6">
        <w:rPr>
          <w:szCs w:val="24"/>
        </w:rPr>
        <w:t>Environmental analysis, which shall address the impacts of the development on the various physical features of the land, including wetlands, wildlife habitat, vegetation, floodplain and floodways, cultural resources, water quality and other natural resources</w:t>
      </w:r>
    </w:p>
    <w:p w14:paraId="667D317F" w14:textId="77777777" w:rsidR="00792FD5" w:rsidRPr="00766EB6" w:rsidRDefault="00792FD5" w:rsidP="0036356F">
      <w:pPr>
        <w:numPr>
          <w:ilvl w:val="0"/>
          <w:numId w:val="137"/>
        </w:numPr>
        <w:spacing w:after="0"/>
        <w:ind w:left="1440" w:right="53"/>
        <w:contextualSpacing/>
        <w:rPr>
          <w:szCs w:val="24"/>
        </w:rPr>
      </w:pPr>
      <w:r w:rsidRPr="00766EB6">
        <w:rPr>
          <w:szCs w:val="24"/>
        </w:rPr>
        <w:t>Preliminary development plan or conceptual land use plan for a "large scale" PUD of significant size which may be planned in phases for a variety of land use types over a period of time. The preliminary development plan contents for a "small scale", or for any portion of an approved "large scale" PUD which is contemplated to be completed or under construction within two (2) years after approval, shall include the proposed use or uses, housing densities and arrangements, parking facilities, preliminary subdivision plan (if applicable), common areas, open spaces and a transportation network for vehicular and pedestrian circulation. The Community Development Director or Governing Body may require drawings and sketches demonstrating the design characteristics and physical relationships of various uses and siting conditions in order to determine the feasibility and desirability of any necessary variation from the conventional development standards of this title.</w:t>
      </w:r>
    </w:p>
    <w:p w14:paraId="6BE0B784" w14:textId="77777777" w:rsidR="00792FD5" w:rsidRPr="00766EB6" w:rsidRDefault="00792FD5" w:rsidP="0036356F">
      <w:pPr>
        <w:numPr>
          <w:ilvl w:val="0"/>
          <w:numId w:val="137"/>
        </w:numPr>
        <w:spacing w:after="0"/>
        <w:ind w:left="1440" w:right="53"/>
        <w:contextualSpacing/>
        <w:rPr>
          <w:szCs w:val="24"/>
        </w:rPr>
      </w:pPr>
      <w:r w:rsidRPr="00766EB6">
        <w:rPr>
          <w:szCs w:val="24"/>
        </w:rPr>
        <w:t>A trip generation and distribution letter.</w:t>
      </w:r>
    </w:p>
    <w:p w14:paraId="26ED2FC0" w14:textId="77777777" w:rsidR="00792FD5" w:rsidRPr="00766EB6" w:rsidRDefault="00792FD5" w:rsidP="0036356F">
      <w:pPr>
        <w:ind w:left="1080"/>
        <w:rPr>
          <w:szCs w:val="24"/>
        </w:rPr>
      </w:pPr>
    </w:p>
    <w:p w14:paraId="624DAD99" w14:textId="3AE5553B" w:rsidR="00792FD5" w:rsidRPr="00766EB6" w:rsidRDefault="00792FD5" w:rsidP="0036356F">
      <w:pPr>
        <w:numPr>
          <w:ilvl w:val="0"/>
          <w:numId w:val="136"/>
        </w:numPr>
        <w:ind w:left="1080"/>
        <w:contextualSpacing/>
        <w:rPr>
          <w:szCs w:val="24"/>
        </w:rPr>
      </w:pPr>
      <w:r w:rsidRPr="00766EB6">
        <w:rPr>
          <w:szCs w:val="24"/>
        </w:rPr>
        <w:t>Preapplication meeting</w:t>
      </w:r>
      <w:r w:rsidR="00766EB6">
        <w:rPr>
          <w:szCs w:val="24"/>
        </w:rPr>
        <w:t>.</w:t>
      </w:r>
      <w:r w:rsidR="0036356F" w:rsidRPr="00766EB6">
        <w:rPr>
          <w:szCs w:val="24"/>
        </w:rPr>
        <w:t xml:space="preserve"> </w:t>
      </w:r>
      <w:r w:rsidRPr="00766EB6">
        <w:rPr>
          <w:szCs w:val="24"/>
        </w:rPr>
        <w:t>The developer or developer's representative for a PUD shall meet with the Community Development Director or designee, prior to submitting an application. The purpose of this meeting is to discuss early and informally with the developer, the purpose and qualifying provisions of this chapter along with any known constraints in order to assist the applicant in determining the feasibility of the proposal. The meeting will familiarize the developer with the comprehensive plan, this title, sewer and water regulations and general soil information. The developer shall also consult with the serving utility companies and agencies regarding electrical power, sewer and water supply prior to submission of the preliminary development plan.</w:t>
      </w:r>
    </w:p>
    <w:p w14:paraId="5909A703" w14:textId="77777777" w:rsidR="00792FD5" w:rsidRPr="00766EB6" w:rsidRDefault="00792FD5" w:rsidP="0036356F">
      <w:pPr>
        <w:tabs>
          <w:tab w:val="right" w:pos="1440"/>
        </w:tabs>
        <w:ind w:left="1080"/>
        <w:rPr>
          <w:szCs w:val="24"/>
        </w:rPr>
      </w:pPr>
    </w:p>
    <w:p w14:paraId="62591586" w14:textId="77777777" w:rsidR="00792FD5" w:rsidRPr="00766EB6" w:rsidRDefault="00792FD5" w:rsidP="0036356F">
      <w:pPr>
        <w:numPr>
          <w:ilvl w:val="0"/>
          <w:numId w:val="136"/>
        </w:numPr>
        <w:tabs>
          <w:tab w:val="right" w:pos="1440"/>
        </w:tabs>
        <w:ind w:left="1080"/>
        <w:contextualSpacing/>
        <w:rPr>
          <w:szCs w:val="24"/>
        </w:rPr>
      </w:pPr>
      <w:r w:rsidRPr="00766EB6">
        <w:rPr>
          <w:szCs w:val="24"/>
        </w:rPr>
        <w:t>Concurrent processing of Planned Unit Development and subdivision applications:</w:t>
      </w:r>
    </w:p>
    <w:p w14:paraId="0E9BA40D" w14:textId="77777777" w:rsidR="00792FD5" w:rsidRPr="00766EB6" w:rsidRDefault="00792FD5" w:rsidP="0036356F">
      <w:pPr>
        <w:tabs>
          <w:tab w:val="right" w:pos="1440"/>
        </w:tabs>
        <w:ind w:left="1080" w:firstLine="0"/>
        <w:contextualSpacing/>
        <w:rPr>
          <w:szCs w:val="24"/>
        </w:rPr>
      </w:pPr>
      <w:r w:rsidRPr="00766EB6">
        <w:rPr>
          <w:szCs w:val="24"/>
        </w:rPr>
        <w:t>When a PUD includes a subdivision, the processing of the subdivision application shall take place concurrently with the PUD application.</w:t>
      </w:r>
    </w:p>
    <w:p w14:paraId="03F14F8F" w14:textId="77777777" w:rsidR="00792FD5" w:rsidRPr="00766EB6" w:rsidRDefault="00792FD5" w:rsidP="0036356F">
      <w:pPr>
        <w:tabs>
          <w:tab w:val="right" w:pos="1440"/>
        </w:tabs>
        <w:ind w:left="1080" w:firstLine="0"/>
        <w:contextualSpacing/>
        <w:rPr>
          <w:szCs w:val="24"/>
        </w:rPr>
      </w:pPr>
    </w:p>
    <w:p w14:paraId="5B85C357" w14:textId="77777777" w:rsidR="00792FD5" w:rsidRPr="00766EB6" w:rsidRDefault="00792FD5" w:rsidP="0036356F">
      <w:pPr>
        <w:numPr>
          <w:ilvl w:val="0"/>
          <w:numId w:val="136"/>
        </w:numPr>
        <w:tabs>
          <w:tab w:val="right" w:pos="1440"/>
        </w:tabs>
        <w:ind w:left="1080"/>
        <w:contextualSpacing/>
        <w:rPr>
          <w:szCs w:val="24"/>
        </w:rPr>
      </w:pPr>
      <w:r w:rsidRPr="00766EB6">
        <w:rPr>
          <w:szCs w:val="24"/>
        </w:rPr>
        <w:t>Large scale PUD, general provisions:</w:t>
      </w:r>
    </w:p>
    <w:p w14:paraId="5EB89D6F" w14:textId="501A062E" w:rsidR="0036356F" w:rsidRPr="00766EB6" w:rsidRDefault="00792FD5" w:rsidP="0036356F">
      <w:pPr>
        <w:pStyle w:val="ListParagraph"/>
        <w:numPr>
          <w:ilvl w:val="3"/>
          <w:numId w:val="101"/>
        </w:numPr>
        <w:tabs>
          <w:tab w:val="right" w:pos="1440"/>
        </w:tabs>
        <w:spacing w:after="100" w:afterAutospacing="1"/>
        <w:ind w:left="1440"/>
        <w:rPr>
          <w:szCs w:val="24"/>
        </w:rPr>
      </w:pPr>
      <w:r w:rsidRPr="00766EB6">
        <w:rPr>
          <w:szCs w:val="24"/>
        </w:rPr>
        <w:t xml:space="preserve">A conditional use permit may be granted for a conceptual land use plan for a "large scale" PUD, subject to submission of preliminary development plans as provided in this title. The hearing body shall consider the conceptual land use plan and shall make its recommendation to the Board, which may conduct its own hearing on the plan. If phasing is proposed, a phasing schedule shall be provided with the application. Subdivisions may be considered concurrently with the conceptual land use plan or </w:t>
      </w:r>
      <w:r w:rsidRPr="00766EB6">
        <w:rPr>
          <w:szCs w:val="24"/>
        </w:rPr>
        <w:lastRenderedPageBreak/>
        <w:t>separately after approval of the conceptual land use plan, pursuant to the provisions of this chapter.</w:t>
      </w:r>
    </w:p>
    <w:p w14:paraId="6F9F1B7F" w14:textId="6E36EBE4" w:rsidR="00792FD5" w:rsidRPr="00766EB6" w:rsidRDefault="00792FD5" w:rsidP="0036356F">
      <w:pPr>
        <w:pStyle w:val="ListParagraph"/>
        <w:numPr>
          <w:ilvl w:val="3"/>
          <w:numId w:val="101"/>
        </w:numPr>
        <w:tabs>
          <w:tab w:val="right" w:pos="1440"/>
        </w:tabs>
        <w:spacing w:after="0" w:line="240" w:lineRule="auto"/>
        <w:ind w:left="1440" w:right="1080"/>
        <w:rPr>
          <w:szCs w:val="24"/>
        </w:rPr>
      </w:pPr>
      <w:r w:rsidRPr="00766EB6">
        <w:rPr>
          <w:szCs w:val="24"/>
        </w:rPr>
        <w:t xml:space="preserve">Development plans submitted as part of an approved "large scale" PUD shall be in substantial compliance with the approved conceptual land use plan. Any significant change affecting the original approval of the plan shall require a public hearing. A change in density or a more intensive use of the same area constitutes a significant </w:t>
      </w:r>
      <w:r w:rsidR="0036356F" w:rsidRPr="00766EB6">
        <w:rPr>
          <w:szCs w:val="24"/>
        </w:rPr>
        <w:t>change.</w:t>
      </w:r>
    </w:p>
    <w:p w14:paraId="3949B043" w14:textId="77777777" w:rsidR="0036356F" w:rsidRPr="00766EB6" w:rsidRDefault="0036356F" w:rsidP="0036356F">
      <w:pPr>
        <w:pStyle w:val="ListParagraph"/>
        <w:tabs>
          <w:tab w:val="right" w:pos="1440"/>
        </w:tabs>
        <w:spacing w:after="0" w:line="240" w:lineRule="auto"/>
        <w:ind w:left="1440" w:right="1080" w:firstLine="0"/>
        <w:rPr>
          <w:szCs w:val="24"/>
        </w:rPr>
      </w:pPr>
    </w:p>
    <w:p w14:paraId="6848A4EB" w14:textId="6EDF6F0C" w:rsidR="00792FD5" w:rsidRPr="00766EB6" w:rsidRDefault="00792FD5" w:rsidP="0036356F">
      <w:pPr>
        <w:numPr>
          <w:ilvl w:val="0"/>
          <w:numId w:val="136"/>
        </w:numPr>
        <w:ind w:left="1080"/>
        <w:contextualSpacing/>
        <w:rPr>
          <w:szCs w:val="24"/>
        </w:rPr>
      </w:pPr>
      <w:r w:rsidRPr="00766EB6">
        <w:rPr>
          <w:szCs w:val="24"/>
        </w:rPr>
        <w:t>Procedure for approval of Planned Unit Developments</w:t>
      </w:r>
      <w:r w:rsidR="00766EB6">
        <w:rPr>
          <w:szCs w:val="24"/>
        </w:rPr>
        <w:t>.</w:t>
      </w:r>
      <w:r w:rsidR="0036356F" w:rsidRPr="00766EB6">
        <w:rPr>
          <w:szCs w:val="24"/>
        </w:rPr>
        <w:t xml:space="preserve"> </w:t>
      </w:r>
      <w:r w:rsidRPr="00766EB6">
        <w:rPr>
          <w:szCs w:val="24"/>
        </w:rPr>
        <w:t>The procedures of this chapter for approval of conditional use permits apply to consideration and approval of planned unit developments, except as otherwise provided in this title. The hearing body shall consider the subdivision associated with a planned unit development proposal and shall make its recommendation to the Board of County Commissioners after holding a public hearing.</w:t>
      </w:r>
    </w:p>
    <w:p w14:paraId="45EBBB17" w14:textId="77777777" w:rsidR="00792FD5" w:rsidRPr="00766EB6" w:rsidRDefault="00792FD5" w:rsidP="0036356F">
      <w:pPr>
        <w:tabs>
          <w:tab w:val="right" w:pos="1440"/>
        </w:tabs>
        <w:ind w:left="1440"/>
        <w:rPr>
          <w:szCs w:val="24"/>
        </w:rPr>
      </w:pPr>
    </w:p>
    <w:p w14:paraId="2AEE3572" w14:textId="77777777" w:rsidR="00ED1289" w:rsidRPr="00766EB6" w:rsidRDefault="00792FD5" w:rsidP="0036356F">
      <w:pPr>
        <w:numPr>
          <w:ilvl w:val="0"/>
          <w:numId w:val="136"/>
        </w:numPr>
        <w:ind w:left="1080" w:hanging="360"/>
        <w:contextualSpacing/>
        <w:rPr>
          <w:szCs w:val="24"/>
        </w:rPr>
      </w:pPr>
      <w:r w:rsidRPr="00766EB6">
        <w:rPr>
          <w:szCs w:val="24"/>
        </w:rPr>
        <w:t>Design standards for Planned Unit Developments:</w:t>
      </w:r>
    </w:p>
    <w:p w14:paraId="6639D08A" w14:textId="77777777" w:rsidR="00ED1289" w:rsidRPr="00766EB6" w:rsidRDefault="00792FD5" w:rsidP="00C536AD">
      <w:pPr>
        <w:pStyle w:val="ListParagraph"/>
        <w:numPr>
          <w:ilvl w:val="1"/>
          <w:numId w:val="46"/>
        </w:numPr>
        <w:spacing w:after="100" w:afterAutospacing="1"/>
        <w:rPr>
          <w:szCs w:val="24"/>
        </w:rPr>
      </w:pPr>
      <w:r w:rsidRPr="00766EB6">
        <w:rPr>
          <w:szCs w:val="24"/>
        </w:rPr>
        <w:t>Approval of a development plan by the hearing body shall include, but is not limited to, the following performance standards and requirements, which may be in addition to and may vary from the minimum standards of this title:</w:t>
      </w:r>
    </w:p>
    <w:p w14:paraId="0BDCC84A" w14:textId="77777777" w:rsidR="00ED1289" w:rsidRPr="00766EB6" w:rsidRDefault="00792FD5" w:rsidP="00ED1289">
      <w:pPr>
        <w:pStyle w:val="ListParagraph"/>
        <w:numPr>
          <w:ilvl w:val="0"/>
          <w:numId w:val="177"/>
        </w:numPr>
        <w:spacing w:after="100" w:afterAutospacing="1"/>
        <w:rPr>
          <w:szCs w:val="24"/>
        </w:rPr>
      </w:pPr>
      <w:r w:rsidRPr="00766EB6">
        <w:rPr>
          <w:szCs w:val="24"/>
        </w:rPr>
        <w:t>Common Open Space: At least ten percent (10%) of the gross land area of a residential PUD shall be reserved as common open space, exclusive of streets, parking areas, and utility easements and other improvements which would detract from the function of the "common open space", as defined below. The required common open space must fall into one or more of the following categories:</w:t>
      </w:r>
    </w:p>
    <w:p w14:paraId="6B46DA5F" w14:textId="4A5722BF" w:rsidR="00ED1289" w:rsidRPr="00766EB6" w:rsidRDefault="00792FD5" w:rsidP="00ED1289">
      <w:pPr>
        <w:pStyle w:val="ListParagraph"/>
        <w:numPr>
          <w:ilvl w:val="0"/>
          <w:numId w:val="177"/>
        </w:numPr>
        <w:spacing w:after="100" w:afterAutospacing="1"/>
        <w:rPr>
          <w:szCs w:val="24"/>
        </w:rPr>
      </w:pPr>
      <w:r w:rsidRPr="00766EB6">
        <w:rPr>
          <w:szCs w:val="24"/>
        </w:rPr>
        <w:t>Wildlife habitat or wildlife corridors, as identified by the Washington Department of Fish and Wildlife or U.S. Fish and Wildlife Service. These areas might be stream corridors, waterways, wetlands, grasslands, stands of mature timber, areas with snags, wintering areas, nesting and roosting sites, waterfront areas and travel corridors between habitat blocks and sources of food and water.</w:t>
      </w:r>
    </w:p>
    <w:p w14:paraId="2D6C3295" w14:textId="77777777" w:rsidR="00ED1289" w:rsidRPr="00766EB6" w:rsidRDefault="00ED1289" w:rsidP="00ED1289">
      <w:pPr>
        <w:pStyle w:val="ListParagraph"/>
        <w:numPr>
          <w:ilvl w:val="0"/>
          <w:numId w:val="177"/>
        </w:numPr>
        <w:spacing w:after="100" w:afterAutospacing="1"/>
        <w:rPr>
          <w:szCs w:val="24"/>
        </w:rPr>
      </w:pPr>
      <w:r w:rsidRPr="00766EB6">
        <w:rPr>
          <w:szCs w:val="24"/>
        </w:rPr>
        <w:t>R</w:t>
      </w:r>
      <w:r w:rsidR="00792FD5" w:rsidRPr="00766EB6">
        <w:rPr>
          <w:szCs w:val="24"/>
        </w:rPr>
        <w:t>ecreational areas, including trails, sports courts and wildlife viewing areas, and other similar recreational uses.</w:t>
      </w:r>
    </w:p>
    <w:p w14:paraId="4F2D19E5" w14:textId="37B4C812" w:rsidR="00ED1289" w:rsidRPr="00766EB6" w:rsidRDefault="00792FD5" w:rsidP="00ED1289">
      <w:pPr>
        <w:pStyle w:val="ListParagraph"/>
        <w:numPr>
          <w:ilvl w:val="0"/>
          <w:numId w:val="177"/>
        </w:numPr>
        <w:spacing w:after="100" w:afterAutospacing="1"/>
        <w:rPr>
          <w:szCs w:val="24"/>
        </w:rPr>
      </w:pPr>
      <w:r w:rsidRPr="00766EB6">
        <w:rPr>
          <w:szCs w:val="24"/>
        </w:rPr>
        <w:t>Historic or culturally significant areas as determined by the Washington State Historical Preservation Office.</w:t>
      </w:r>
    </w:p>
    <w:p w14:paraId="48AE4FA5" w14:textId="7C652443" w:rsidR="00C536AD" w:rsidRPr="00766EB6" w:rsidRDefault="00792FD5" w:rsidP="00ED1289">
      <w:pPr>
        <w:pStyle w:val="ListParagraph"/>
        <w:numPr>
          <w:ilvl w:val="0"/>
          <w:numId w:val="177"/>
        </w:numPr>
        <w:spacing w:after="100" w:afterAutospacing="1"/>
        <w:rPr>
          <w:szCs w:val="24"/>
        </w:rPr>
      </w:pPr>
      <w:r w:rsidRPr="00766EB6">
        <w:rPr>
          <w:szCs w:val="24"/>
        </w:rPr>
        <w:t>Areas within a scenic byway.</w:t>
      </w:r>
    </w:p>
    <w:p w14:paraId="25E20B05" w14:textId="3C66A3FF" w:rsidR="00792FD5" w:rsidRPr="00766EB6" w:rsidRDefault="00792FD5" w:rsidP="00ED1289">
      <w:pPr>
        <w:pStyle w:val="ListParagraph"/>
        <w:numPr>
          <w:ilvl w:val="0"/>
          <w:numId w:val="177"/>
        </w:numPr>
        <w:spacing w:after="100" w:afterAutospacing="1"/>
        <w:rPr>
          <w:szCs w:val="24"/>
        </w:rPr>
      </w:pPr>
      <w:r w:rsidRPr="00766EB6">
        <w:rPr>
          <w:szCs w:val="24"/>
        </w:rPr>
        <w:t>Actively managed pasture, farm or timbered land in the rural districts. Accessory agricultural structures are allowed within the common open space.</w:t>
      </w:r>
    </w:p>
    <w:p w14:paraId="2C95E3C6" w14:textId="77777777" w:rsidR="00ED1289" w:rsidRPr="00766EB6" w:rsidRDefault="00792FD5" w:rsidP="00361F47">
      <w:pPr>
        <w:pStyle w:val="ListParagraph"/>
        <w:numPr>
          <w:ilvl w:val="1"/>
          <w:numId w:val="46"/>
        </w:numPr>
        <w:spacing w:after="100" w:afterAutospacing="1"/>
        <w:ind w:hanging="360"/>
        <w:rPr>
          <w:szCs w:val="24"/>
        </w:rPr>
      </w:pPr>
      <w:r w:rsidRPr="00766EB6">
        <w:rPr>
          <w:szCs w:val="24"/>
        </w:rPr>
        <w:t>Owners' Association: A PUD shall include a homeowners' association and/or corporate ownership, which shall be responsible for the development, use and permanent maintenance of all common activities and facilities.</w:t>
      </w:r>
    </w:p>
    <w:p w14:paraId="30ED0896" w14:textId="77777777" w:rsidR="00ED1289" w:rsidRPr="00766EB6" w:rsidRDefault="00792FD5" w:rsidP="00361F47">
      <w:pPr>
        <w:pStyle w:val="ListParagraph"/>
        <w:numPr>
          <w:ilvl w:val="1"/>
          <w:numId w:val="46"/>
        </w:numPr>
        <w:spacing w:after="100" w:afterAutospacing="1"/>
        <w:ind w:hanging="360"/>
        <w:rPr>
          <w:szCs w:val="24"/>
        </w:rPr>
      </w:pPr>
      <w:r w:rsidRPr="00766EB6">
        <w:rPr>
          <w:szCs w:val="24"/>
        </w:rPr>
        <w:t>Covenants, Articles Of Incorporation: Articles of incorporation for the homeowners' association or corporate entity governing the PUD shall be recorded with the final plat of any PUD subdivision or final development plans. The covenants, conditions and restrictions shall be sufficient to enforce development requirements and responsibilities of the homeowners' association and/or ownership.</w:t>
      </w:r>
    </w:p>
    <w:p w14:paraId="5C01ABD8" w14:textId="77777777" w:rsidR="00361F47" w:rsidRPr="00766EB6" w:rsidRDefault="00792FD5" w:rsidP="00361F47">
      <w:pPr>
        <w:pStyle w:val="ListParagraph"/>
        <w:numPr>
          <w:ilvl w:val="1"/>
          <w:numId w:val="46"/>
        </w:numPr>
        <w:spacing w:after="100" w:afterAutospacing="1"/>
        <w:ind w:hanging="360"/>
        <w:rPr>
          <w:szCs w:val="24"/>
        </w:rPr>
      </w:pPr>
      <w:r w:rsidRPr="00766EB6">
        <w:rPr>
          <w:szCs w:val="24"/>
        </w:rPr>
        <w:lastRenderedPageBreak/>
        <w:t>Development Density: The unit density of a PUD containing residential uses (dwelling units/acre) shall not exceed the density of the zone district in which it is located, except for density bonuses as provided in the following tables:</w:t>
      </w:r>
    </w:p>
    <w:p w14:paraId="57225508" w14:textId="77777777" w:rsidR="00C04E15" w:rsidRPr="00766EB6" w:rsidRDefault="00C04E15" w:rsidP="00C04E15">
      <w:pPr>
        <w:tabs>
          <w:tab w:val="right" w:pos="1440"/>
        </w:tabs>
        <w:ind w:left="1807" w:firstLine="0"/>
        <w:contextualSpacing/>
        <w:jc w:val="left"/>
        <w:rPr>
          <w:szCs w:val="24"/>
        </w:rPr>
      </w:pPr>
    </w:p>
    <w:p w14:paraId="0B902FA0" w14:textId="0664EAE9" w:rsidR="00C04E15" w:rsidRPr="00766EB6" w:rsidRDefault="00792FD5" w:rsidP="00361F47">
      <w:pPr>
        <w:ind w:left="1807" w:hanging="367"/>
        <w:contextualSpacing/>
        <w:jc w:val="left"/>
        <w:rPr>
          <w:szCs w:val="24"/>
        </w:rPr>
      </w:pPr>
      <w:r w:rsidRPr="00766EB6">
        <w:rPr>
          <w:szCs w:val="24"/>
        </w:rPr>
        <w:t>TABLE 2-1</w:t>
      </w:r>
    </w:p>
    <w:p w14:paraId="380D89F7" w14:textId="77777777" w:rsidR="00AD00A1" w:rsidRPr="00766EB6" w:rsidRDefault="00792FD5" w:rsidP="00361F47">
      <w:pPr>
        <w:ind w:left="1807" w:hanging="367"/>
        <w:contextualSpacing/>
        <w:jc w:val="left"/>
        <w:rPr>
          <w:szCs w:val="24"/>
        </w:rPr>
      </w:pPr>
      <w:r w:rsidRPr="00766EB6">
        <w:rPr>
          <w:szCs w:val="24"/>
        </w:rPr>
        <w:t>DENSITY BONUS FOR COMMON OPEN SPACE</w:t>
      </w:r>
    </w:p>
    <w:p w14:paraId="373F653A" w14:textId="37286A28" w:rsidR="00792FD5" w:rsidRPr="00766EB6" w:rsidRDefault="00792FD5" w:rsidP="00361F47">
      <w:pPr>
        <w:ind w:left="1807" w:hanging="367"/>
        <w:contextualSpacing/>
        <w:jc w:val="left"/>
        <w:rPr>
          <w:szCs w:val="24"/>
        </w:rPr>
      </w:pPr>
      <w:r w:rsidRPr="00766EB6">
        <w:rPr>
          <w:szCs w:val="24"/>
        </w:rPr>
        <w:t>(Numbers in parentheses refer to additional</w:t>
      </w:r>
      <w:r w:rsidR="00AD00A1" w:rsidRPr="00766EB6">
        <w:rPr>
          <w:szCs w:val="24"/>
        </w:rPr>
        <w:t xml:space="preserve"> </w:t>
      </w:r>
      <w:r w:rsidRPr="00766EB6">
        <w:rPr>
          <w:szCs w:val="24"/>
        </w:rPr>
        <w:t>standards located below the table.)</w:t>
      </w:r>
    </w:p>
    <w:p w14:paraId="2DA54D84" w14:textId="77777777" w:rsidR="00792FD5" w:rsidRPr="00766EB6" w:rsidRDefault="00792FD5" w:rsidP="00792FD5">
      <w:pPr>
        <w:tabs>
          <w:tab w:val="right" w:pos="1440"/>
        </w:tabs>
        <w:ind w:left="1807" w:firstLine="0"/>
        <w:contextualSpacing/>
        <w:rPr>
          <w:szCs w:val="24"/>
        </w:rPr>
      </w:pPr>
    </w:p>
    <w:tbl>
      <w:tblPr>
        <w:tblStyle w:val="TableGrid0"/>
        <w:tblW w:w="0" w:type="auto"/>
        <w:tblInd w:w="1393" w:type="dxa"/>
        <w:tblLook w:val="04A0" w:firstRow="1" w:lastRow="0" w:firstColumn="1" w:lastColumn="0" w:noHBand="0" w:noVBand="1"/>
      </w:tblPr>
      <w:tblGrid>
        <w:gridCol w:w="4485"/>
        <w:gridCol w:w="3513"/>
      </w:tblGrid>
      <w:tr w:rsidR="00792FD5" w:rsidRPr="00766EB6" w14:paraId="6725164D" w14:textId="77777777" w:rsidTr="00361F47">
        <w:tc>
          <w:tcPr>
            <w:tcW w:w="4485" w:type="dxa"/>
          </w:tcPr>
          <w:p w14:paraId="399B93AD" w14:textId="77777777" w:rsidR="00792FD5" w:rsidRPr="00766EB6" w:rsidRDefault="00792FD5" w:rsidP="00792FD5">
            <w:pPr>
              <w:tabs>
                <w:tab w:val="right" w:pos="1440"/>
              </w:tabs>
              <w:ind w:left="0" w:firstLine="0"/>
              <w:contextualSpacing/>
              <w:jc w:val="left"/>
              <w:rPr>
                <w:b/>
                <w:bCs/>
                <w:szCs w:val="24"/>
              </w:rPr>
            </w:pPr>
            <w:r w:rsidRPr="00766EB6">
              <w:rPr>
                <w:b/>
                <w:bCs/>
                <w:szCs w:val="24"/>
              </w:rPr>
              <w:t>Amount Of Common Open Space (percent of Site) (2)</w:t>
            </w:r>
          </w:p>
        </w:tc>
        <w:tc>
          <w:tcPr>
            <w:tcW w:w="3513" w:type="dxa"/>
          </w:tcPr>
          <w:p w14:paraId="207D1BB5" w14:textId="77777777" w:rsidR="00792FD5" w:rsidRPr="00766EB6" w:rsidRDefault="00792FD5" w:rsidP="00876FFC">
            <w:pPr>
              <w:tabs>
                <w:tab w:val="right" w:pos="1440"/>
              </w:tabs>
              <w:ind w:left="0" w:right="432" w:firstLine="0"/>
              <w:contextualSpacing/>
              <w:jc w:val="left"/>
              <w:rPr>
                <w:b/>
                <w:bCs/>
                <w:szCs w:val="24"/>
              </w:rPr>
            </w:pPr>
            <w:r w:rsidRPr="00766EB6">
              <w:rPr>
                <w:b/>
                <w:bCs/>
                <w:szCs w:val="24"/>
              </w:rPr>
              <w:t>Maximum Percentage Increase in Approved Building Lots (1)</w:t>
            </w:r>
          </w:p>
          <w:p w14:paraId="7A9CA9A5" w14:textId="77777777" w:rsidR="00792FD5" w:rsidRPr="00766EB6" w:rsidRDefault="00792FD5" w:rsidP="00876FFC">
            <w:pPr>
              <w:tabs>
                <w:tab w:val="right" w:pos="1440"/>
              </w:tabs>
              <w:ind w:left="0" w:right="432" w:firstLine="0"/>
              <w:contextualSpacing/>
              <w:jc w:val="left"/>
              <w:rPr>
                <w:szCs w:val="24"/>
              </w:rPr>
            </w:pPr>
            <w:r w:rsidRPr="00766EB6">
              <w:rPr>
                <w:b/>
                <w:bCs/>
                <w:szCs w:val="24"/>
              </w:rPr>
              <w:t>Rural, Rural Residential (3)</w:t>
            </w:r>
          </w:p>
        </w:tc>
      </w:tr>
      <w:tr w:rsidR="00792FD5" w:rsidRPr="00766EB6" w14:paraId="2AD4314A" w14:textId="77777777" w:rsidTr="00361F47">
        <w:tc>
          <w:tcPr>
            <w:tcW w:w="4485" w:type="dxa"/>
          </w:tcPr>
          <w:p w14:paraId="14D56F74" w14:textId="77777777" w:rsidR="00792FD5" w:rsidRPr="00766EB6" w:rsidRDefault="00792FD5" w:rsidP="00792FD5">
            <w:pPr>
              <w:tabs>
                <w:tab w:val="right" w:pos="1440"/>
              </w:tabs>
              <w:ind w:left="0" w:firstLine="0"/>
              <w:contextualSpacing/>
              <w:jc w:val="left"/>
              <w:rPr>
                <w:szCs w:val="24"/>
              </w:rPr>
            </w:pPr>
            <w:r w:rsidRPr="00766EB6">
              <w:rPr>
                <w:szCs w:val="24"/>
              </w:rPr>
              <w:t>10%-19%</w:t>
            </w:r>
          </w:p>
        </w:tc>
        <w:tc>
          <w:tcPr>
            <w:tcW w:w="3513" w:type="dxa"/>
          </w:tcPr>
          <w:p w14:paraId="5B2162B2" w14:textId="77777777" w:rsidR="00792FD5" w:rsidRPr="00766EB6" w:rsidRDefault="00792FD5" w:rsidP="00792FD5">
            <w:pPr>
              <w:tabs>
                <w:tab w:val="right" w:pos="1440"/>
              </w:tabs>
              <w:ind w:left="0" w:firstLine="0"/>
              <w:contextualSpacing/>
              <w:jc w:val="left"/>
              <w:rPr>
                <w:szCs w:val="24"/>
              </w:rPr>
            </w:pPr>
            <w:r w:rsidRPr="00766EB6">
              <w:rPr>
                <w:szCs w:val="24"/>
              </w:rPr>
              <w:t>0%</w:t>
            </w:r>
          </w:p>
        </w:tc>
      </w:tr>
      <w:tr w:rsidR="00792FD5" w:rsidRPr="00766EB6" w14:paraId="1ECFD38B" w14:textId="77777777" w:rsidTr="00361F47">
        <w:tc>
          <w:tcPr>
            <w:tcW w:w="4485" w:type="dxa"/>
          </w:tcPr>
          <w:p w14:paraId="2973A991" w14:textId="77777777" w:rsidR="00792FD5" w:rsidRPr="00766EB6" w:rsidRDefault="00792FD5" w:rsidP="00792FD5">
            <w:pPr>
              <w:tabs>
                <w:tab w:val="right" w:pos="1440"/>
              </w:tabs>
              <w:ind w:left="0" w:firstLine="0"/>
              <w:contextualSpacing/>
              <w:jc w:val="left"/>
              <w:rPr>
                <w:szCs w:val="24"/>
              </w:rPr>
            </w:pPr>
            <w:r w:rsidRPr="00766EB6">
              <w:rPr>
                <w:szCs w:val="24"/>
              </w:rPr>
              <w:t>20%-29%</w:t>
            </w:r>
          </w:p>
        </w:tc>
        <w:tc>
          <w:tcPr>
            <w:tcW w:w="3513" w:type="dxa"/>
          </w:tcPr>
          <w:p w14:paraId="553CF6AB" w14:textId="77777777" w:rsidR="00792FD5" w:rsidRPr="00766EB6" w:rsidRDefault="00792FD5" w:rsidP="00792FD5">
            <w:pPr>
              <w:tabs>
                <w:tab w:val="right" w:pos="1440"/>
              </w:tabs>
              <w:ind w:left="0" w:firstLine="0"/>
              <w:contextualSpacing/>
              <w:jc w:val="left"/>
              <w:rPr>
                <w:szCs w:val="24"/>
              </w:rPr>
            </w:pPr>
            <w:r w:rsidRPr="00766EB6">
              <w:rPr>
                <w:szCs w:val="24"/>
              </w:rPr>
              <w:t>10%</w:t>
            </w:r>
          </w:p>
        </w:tc>
      </w:tr>
      <w:tr w:rsidR="00792FD5" w:rsidRPr="00766EB6" w14:paraId="16202772" w14:textId="77777777" w:rsidTr="00361F47">
        <w:tc>
          <w:tcPr>
            <w:tcW w:w="4485" w:type="dxa"/>
          </w:tcPr>
          <w:p w14:paraId="25F331AC" w14:textId="77777777" w:rsidR="00792FD5" w:rsidRPr="00766EB6" w:rsidRDefault="00792FD5" w:rsidP="00792FD5">
            <w:pPr>
              <w:tabs>
                <w:tab w:val="right" w:pos="1440"/>
              </w:tabs>
              <w:ind w:left="0" w:firstLine="0"/>
              <w:contextualSpacing/>
              <w:jc w:val="left"/>
              <w:rPr>
                <w:szCs w:val="24"/>
              </w:rPr>
            </w:pPr>
            <w:r w:rsidRPr="00766EB6">
              <w:rPr>
                <w:szCs w:val="24"/>
              </w:rPr>
              <w:t>30%-39%</w:t>
            </w:r>
          </w:p>
        </w:tc>
        <w:tc>
          <w:tcPr>
            <w:tcW w:w="3513" w:type="dxa"/>
          </w:tcPr>
          <w:p w14:paraId="7DC55378" w14:textId="77777777" w:rsidR="00792FD5" w:rsidRPr="00766EB6" w:rsidRDefault="00792FD5" w:rsidP="00792FD5">
            <w:pPr>
              <w:tabs>
                <w:tab w:val="right" w:pos="1440"/>
              </w:tabs>
              <w:ind w:left="0" w:firstLine="0"/>
              <w:contextualSpacing/>
              <w:jc w:val="left"/>
              <w:rPr>
                <w:szCs w:val="24"/>
              </w:rPr>
            </w:pPr>
            <w:r w:rsidRPr="00766EB6">
              <w:rPr>
                <w:szCs w:val="24"/>
              </w:rPr>
              <w:t>20%</w:t>
            </w:r>
          </w:p>
        </w:tc>
      </w:tr>
      <w:tr w:rsidR="00792FD5" w:rsidRPr="00766EB6" w14:paraId="58E3200C" w14:textId="77777777" w:rsidTr="00361F47">
        <w:tc>
          <w:tcPr>
            <w:tcW w:w="4485" w:type="dxa"/>
          </w:tcPr>
          <w:p w14:paraId="6A95F5D6" w14:textId="77777777" w:rsidR="00792FD5" w:rsidRPr="00766EB6" w:rsidRDefault="00792FD5" w:rsidP="00792FD5">
            <w:pPr>
              <w:tabs>
                <w:tab w:val="right" w:pos="1440"/>
              </w:tabs>
              <w:ind w:left="0" w:firstLine="0"/>
              <w:contextualSpacing/>
              <w:jc w:val="left"/>
              <w:rPr>
                <w:szCs w:val="24"/>
              </w:rPr>
            </w:pPr>
            <w:r w:rsidRPr="00766EB6">
              <w:rPr>
                <w:szCs w:val="24"/>
              </w:rPr>
              <w:t>40%-49%</w:t>
            </w:r>
          </w:p>
        </w:tc>
        <w:tc>
          <w:tcPr>
            <w:tcW w:w="3513" w:type="dxa"/>
          </w:tcPr>
          <w:p w14:paraId="16050024" w14:textId="77777777" w:rsidR="00792FD5" w:rsidRPr="00766EB6" w:rsidRDefault="00792FD5" w:rsidP="00792FD5">
            <w:pPr>
              <w:tabs>
                <w:tab w:val="right" w:pos="1440"/>
              </w:tabs>
              <w:ind w:left="0" w:firstLine="0"/>
              <w:contextualSpacing/>
              <w:jc w:val="left"/>
              <w:rPr>
                <w:szCs w:val="24"/>
              </w:rPr>
            </w:pPr>
            <w:r w:rsidRPr="00766EB6">
              <w:rPr>
                <w:szCs w:val="24"/>
              </w:rPr>
              <w:t>30%</w:t>
            </w:r>
          </w:p>
        </w:tc>
      </w:tr>
      <w:tr w:rsidR="00792FD5" w:rsidRPr="00766EB6" w14:paraId="2CA4FAA7" w14:textId="77777777" w:rsidTr="00361F47">
        <w:tc>
          <w:tcPr>
            <w:tcW w:w="4485" w:type="dxa"/>
          </w:tcPr>
          <w:p w14:paraId="1C514454" w14:textId="77777777" w:rsidR="00792FD5" w:rsidRPr="00766EB6" w:rsidRDefault="00792FD5" w:rsidP="00792FD5">
            <w:pPr>
              <w:tabs>
                <w:tab w:val="right" w:pos="1440"/>
              </w:tabs>
              <w:ind w:left="0" w:firstLine="0"/>
              <w:contextualSpacing/>
              <w:jc w:val="left"/>
              <w:rPr>
                <w:szCs w:val="24"/>
              </w:rPr>
            </w:pPr>
            <w:r w:rsidRPr="00766EB6">
              <w:rPr>
                <w:szCs w:val="24"/>
              </w:rPr>
              <w:t>50%-79%</w:t>
            </w:r>
          </w:p>
        </w:tc>
        <w:tc>
          <w:tcPr>
            <w:tcW w:w="3513" w:type="dxa"/>
          </w:tcPr>
          <w:p w14:paraId="74B7076E" w14:textId="77777777" w:rsidR="00792FD5" w:rsidRPr="00766EB6" w:rsidRDefault="00792FD5" w:rsidP="00792FD5">
            <w:pPr>
              <w:tabs>
                <w:tab w:val="right" w:pos="1440"/>
              </w:tabs>
              <w:ind w:left="0" w:firstLine="0"/>
              <w:contextualSpacing/>
              <w:jc w:val="left"/>
              <w:rPr>
                <w:szCs w:val="24"/>
              </w:rPr>
            </w:pPr>
            <w:r w:rsidRPr="00766EB6">
              <w:rPr>
                <w:szCs w:val="24"/>
              </w:rPr>
              <w:t>40%</w:t>
            </w:r>
          </w:p>
        </w:tc>
      </w:tr>
      <w:tr w:rsidR="00792FD5" w:rsidRPr="00766EB6" w14:paraId="5BD4DD8F" w14:textId="77777777" w:rsidTr="00361F47">
        <w:tc>
          <w:tcPr>
            <w:tcW w:w="4485" w:type="dxa"/>
          </w:tcPr>
          <w:p w14:paraId="50309D87" w14:textId="77777777" w:rsidR="00792FD5" w:rsidRPr="00766EB6" w:rsidRDefault="00792FD5" w:rsidP="00792FD5">
            <w:pPr>
              <w:tabs>
                <w:tab w:val="right" w:pos="1440"/>
              </w:tabs>
              <w:ind w:left="0" w:firstLine="0"/>
              <w:contextualSpacing/>
              <w:jc w:val="left"/>
              <w:rPr>
                <w:szCs w:val="24"/>
              </w:rPr>
            </w:pPr>
            <w:r w:rsidRPr="00766EB6">
              <w:rPr>
                <w:szCs w:val="24"/>
              </w:rPr>
              <w:t>80% or more</w:t>
            </w:r>
          </w:p>
        </w:tc>
        <w:tc>
          <w:tcPr>
            <w:tcW w:w="3513" w:type="dxa"/>
          </w:tcPr>
          <w:p w14:paraId="74181B1B" w14:textId="77777777" w:rsidR="00792FD5" w:rsidRPr="00766EB6" w:rsidRDefault="00792FD5" w:rsidP="00792FD5">
            <w:pPr>
              <w:tabs>
                <w:tab w:val="right" w:pos="1440"/>
              </w:tabs>
              <w:ind w:left="0" w:firstLine="0"/>
              <w:contextualSpacing/>
              <w:jc w:val="left"/>
              <w:rPr>
                <w:szCs w:val="24"/>
              </w:rPr>
            </w:pPr>
            <w:r w:rsidRPr="00766EB6">
              <w:rPr>
                <w:szCs w:val="24"/>
              </w:rPr>
              <w:t>50%</w:t>
            </w:r>
          </w:p>
        </w:tc>
      </w:tr>
    </w:tbl>
    <w:p w14:paraId="18F276D6" w14:textId="77777777" w:rsidR="00361F47" w:rsidRPr="00766EB6" w:rsidRDefault="00792FD5" w:rsidP="00792FD5">
      <w:pPr>
        <w:tabs>
          <w:tab w:val="right" w:pos="1440"/>
        </w:tabs>
        <w:spacing w:before="100" w:beforeAutospacing="1" w:after="240"/>
        <w:ind w:left="1807" w:firstLine="0"/>
        <w:contextualSpacing/>
        <w:rPr>
          <w:szCs w:val="24"/>
        </w:rPr>
      </w:pPr>
      <w:r w:rsidRPr="00766EB6">
        <w:rPr>
          <w:szCs w:val="24"/>
        </w:rPr>
        <w:t>Standards:</w:t>
      </w:r>
    </w:p>
    <w:p w14:paraId="78CE9E20" w14:textId="77777777" w:rsidR="00361F47" w:rsidRPr="00766EB6" w:rsidRDefault="00792FD5" w:rsidP="00361F47">
      <w:pPr>
        <w:pStyle w:val="ListParagraph"/>
        <w:numPr>
          <w:ilvl w:val="1"/>
          <w:numId w:val="44"/>
        </w:numPr>
        <w:spacing w:before="100" w:beforeAutospacing="1" w:after="240"/>
        <w:ind w:left="2160"/>
        <w:rPr>
          <w:szCs w:val="24"/>
        </w:rPr>
      </w:pPr>
      <w:r w:rsidRPr="00766EB6">
        <w:rPr>
          <w:szCs w:val="24"/>
        </w:rPr>
        <w:t>To qualify for the full bonus percentages herein, the common open space must comply with applicable requirements of subsection A of this section.</w:t>
      </w:r>
    </w:p>
    <w:p w14:paraId="0EFD58DF" w14:textId="77777777" w:rsidR="00361F47" w:rsidRPr="00766EB6" w:rsidRDefault="00792FD5" w:rsidP="00361F47">
      <w:pPr>
        <w:pStyle w:val="ListParagraph"/>
        <w:numPr>
          <w:ilvl w:val="1"/>
          <w:numId w:val="44"/>
        </w:numPr>
        <w:spacing w:before="100" w:beforeAutospacing="1" w:after="240"/>
        <w:ind w:left="2160"/>
        <w:rPr>
          <w:szCs w:val="24"/>
        </w:rPr>
      </w:pPr>
      <w:r w:rsidRPr="00766EB6">
        <w:rPr>
          <w:szCs w:val="24"/>
        </w:rPr>
        <w:t>Common open space percentages may be rounded off to the nearest whole percentage.</w:t>
      </w:r>
    </w:p>
    <w:p w14:paraId="7082398F" w14:textId="77777777" w:rsidR="00361F47" w:rsidRPr="00766EB6" w:rsidRDefault="00792FD5" w:rsidP="00361F47">
      <w:pPr>
        <w:pStyle w:val="ListParagraph"/>
        <w:numPr>
          <w:ilvl w:val="1"/>
          <w:numId w:val="44"/>
        </w:numPr>
        <w:spacing w:before="100" w:beforeAutospacing="1" w:after="240"/>
        <w:ind w:left="2160"/>
        <w:rPr>
          <w:szCs w:val="24"/>
        </w:rPr>
      </w:pPr>
      <w:r w:rsidRPr="00766EB6">
        <w:rPr>
          <w:szCs w:val="24"/>
        </w:rPr>
        <w:t>Planned unit development subdivisions shall not exceed 150 percent of the density allowed by the underlying zoning district through provision of common open space percentages and other density bonus actions listed in table</w:t>
      </w:r>
      <w:r w:rsidR="00361F47" w:rsidRPr="00766EB6">
        <w:rPr>
          <w:szCs w:val="24"/>
        </w:rPr>
        <w:t xml:space="preserve"> </w:t>
      </w:r>
      <w:hyperlink r:id="rId96" w:history="1">
        <w:r w:rsidRPr="00766EB6">
          <w:rPr>
            <w:color w:val="0000FF"/>
            <w:szCs w:val="24"/>
            <w:u w:val="single"/>
          </w:rPr>
          <w:t>2-2</w:t>
        </w:r>
      </w:hyperlink>
      <w:r w:rsidR="00361F47" w:rsidRPr="00766EB6">
        <w:rPr>
          <w:szCs w:val="24"/>
        </w:rPr>
        <w:t xml:space="preserve"> </w:t>
      </w:r>
      <w:r w:rsidRPr="00766EB6">
        <w:rPr>
          <w:szCs w:val="24"/>
        </w:rPr>
        <w:t>below. For example, an applicant with 40 acres in the Rural district [normally allowed a maximum of 8 lots] may qualify for up to 12 lots via common open space and other bonus actions.</w:t>
      </w:r>
    </w:p>
    <w:p w14:paraId="313FA962" w14:textId="3E8865D2" w:rsidR="00792FD5" w:rsidRPr="00766EB6" w:rsidRDefault="00792FD5" w:rsidP="00361F47">
      <w:pPr>
        <w:pStyle w:val="ListParagraph"/>
        <w:numPr>
          <w:ilvl w:val="1"/>
          <w:numId w:val="44"/>
        </w:numPr>
        <w:spacing w:before="100" w:beforeAutospacing="1" w:after="240"/>
        <w:ind w:left="2160"/>
        <w:rPr>
          <w:szCs w:val="24"/>
        </w:rPr>
      </w:pPr>
      <w:r w:rsidRPr="00766EB6">
        <w:rPr>
          <w:szCs w:val="24"/>
        </w:rPr>
        <w:t>Planned unit development subdivisions shall not exceed 200 percent of the density allowed by the underlying zoning district through provision of common open space percentages and other density bonus actions listed in table</w:t>
      </w:r>
      <w:r w:rsidR="00361F47" w:rsidRPr="00766EB6">
        <w:rPr>
          <w:szCs w:val="24"/>
        </w:rPr>
        <w:t xml:space="preserve"> </w:t>
      </w:r>
      <w:hyperlink r:id="rId97" w:history="1">
        <w:r w:rsidRPr="00766EB6">
          <w:rPr>
            <w:color w:val="0000FF"/>
            <w:szCs w:val="24"/>
            <w:u w:val="single"/>
          </w:rPr>
          <w:t>2-2</w:t>
        </w:r>
      </w:hyperlink>
      <w:r w:rsidR="00361F47" w:rsidRPr="00766EB6">
        <w:rPr>
          <w:szCs w:val="24"/>
        </w:rPr>
        <w:t xml:space="preserve"> </w:t>
      </w:r>
      <w:r w:rsidRPr="00766EB6">
        <w:rPr>
          <w:szCs w:val="24"/>
        </w:rPr>
        <w:t>below. For example, an applicant with 40 acres in the Rural district [normally allowed a maximum of 8 lots] may qualify for up to 16 lots via common open space and other bonus actions.</w:t>
      </w:r>
    </w:p>
    <w:p w14:paraId="3B1EB877" w14:textId="77777777" w:rsidR="00C04E15" w:rsidRDefault="00C04E15" w:rsidP="00792FD5">
      <w:pPr>
        <w:tabs>
          <w:tab w:val="right" w:pos="1440"/>
        </w:tabs>
        <w:spacing w:before="100" w:beforeAutospacing="1"/>
        <w:ind w:left="1807" w:firstLine="0"/>
        <w:contextualSpacing/>
        <w:rPr>
          <w:szCs w:val="24"/>
        </w:rPr>
      </w:pPr>
    </w:p>
    <w:p w14:paraId="715D856E" w14:textId="77777777" w:rsidR="00E54466" w:rsidRDefault="00E54466" w:rsidP="00792FD5">
      <w:pPr>
        <w:tabs>
          <w:tab w:val="right" w:pos="1440"/>
        </w:tabs>
        <w:spacing w:before="100" w:beforeAutospacing="1"/>
        <w:ind w:left="1807" w:firstLine="0"/>
        <w:contextualSpacing/>
        <w:rPr>
          <w:szCs w:val="24"/>
        </w:rPr>
      </w:pPr>
    </w:p>
    <w:p w14:paraId="1E7EEE0B" w14:textId="77777777" w:rsidR="00E54466" w:rsidRDefault="00E54466" w:rsidP="00792FD5">
      <w:pPr>
        <w:tabs>
          <w:tab w:val="right" w:pos="1440"/>
        </w:tabs>
        <w:spacing w:before="100" w:beforeAutospacing="1"/>
        <w:ind w:left="1807" w:firstLine="0"/>
        <w:contextualSpacing/>
        <w:rPr>
          <w:szCs w:val="24"/>
        </w:rPr>
      </w:pPr>
    </w:p>
    <w:p w14:paraId="4C6B29CA" w14:textId="77777777" w:rsidR="00E54466" w:rsidRDefault="00E54466" w:rsidP="00792FD5">
      <w:pPr>
        <w:tabs>
          <w:tab w:val="right" w:pos="1440"/>
        </w:tabs>
        <w:spacing w:before="100" w:beforeAutospacing="1"/>
        <w:ind w:left="1807" w:firstLine="0"/>
        <w:contextualSpacing/>
        <w:rPr>
          <w:szCs w:val="24"/>
        </w:rPr>
      </w:pPr>
    </w:p>
    <w:p w14:paraId="14F2AE2F" w14:textId="77777777" w:rsidR="00E54466" w:rsidRPr="00766EB6" w:rsidRDefault="00E54466" w:rsidP="00792FD5">
      <w:pPr>
        <w:tabs>
          <w:tab w:val="right" w:pos="1440"/>
        </w:tabs>
        <w:spacing w:before="100" w:beforeAutospacing="1"/>
        <w:ind w:left="1807" w:firstLine="0"/>
        <w:contextualSpacing/>
        <w:rPr>
          <w:szCs w:val="24"/>
        </w:rPr>
      </w:pPr>
    </w:p>
    <w:p w14:paraId="31DDDEBE" w14:textId="77777777" w:rsidR="00361F47" w:rsidRPr="00766EB6" w:rsidRDefault="00792FD5" w:rsidP="00C04E15">
      <w:pPr>
        <w:tabs>
          <w:tab w:val="right" w:pos="1440"/>
        </w:tabs>
        <w:spacing w:before="100" w:beforeAutospacing="1"/>
        <w:ind w:left="1807" w:firstLine="0"/>
        <w:contextualSpacing/>
        <w:jc w:val="left"/>
        <w:rPr>
          <w:szCs w:val="24"/>
        </w:rPr>
      </w:pPr>
      <w:r w:rsidRPr="00766EB6">
        <w:rPr>
          <w:szCs w:val="24"/>
        </w:rPr>
        <w:lastRenderedPageBreak/>
        <w:t>TABLE</w:t>
      </w:r>
      <w:r w:rsidR="00C04E15" w:rsidRPr="00766EB6">
        <w:rPr>
          <w:szCs w:val="24"/>
        </w:rPr>
        <w:t xml:space="preserve"> </w:t>
      </w:r>
      <w:r w:rsidRPr="00766EB6">
        <w:rPr>
          <w:szCs w:val="24"/>
        </w:rPr>
        <w:t>2-2</w:t>
      </w:r>
    </w:p>
    <w:p w14:paraId="7251EB71" w14:textId="27B6F74A" w:rsidR="00792FD5" w:rsidRPr="00766EB6" w:rsidRDefault="00792FD5" w:rsidP="00C04E15">
      <w:pPr>
        <w:tabs>
          <w:tab w:val="right" w:pos="1440"/>
        </w:tabs>
        <w:spacing w:before="100" w:beforeAutospacing="1"/>
        <w:ind w:left="1807" w:firstLine="0"/>
        <w:contextualSpacing/>
        <w:jc w:val="left"/>
        <w:rPr>
          <w:szCs w:val="24"/>
        </w:rPr>
      </w:pPr>
      <w:r w:rsidRPr="00766EB6">
        <w:rPr>
          <w:szCs w:val="24"/>
        </w:rPr>
        <w:t>DENSITY BONUS FOR OTHER ACTIONS</w:t>
      </w:r>
    </w:p>
    <w:p w14:paraId="4BC23BE5" w14:textId="77777777" w:rsidR="00792FD5" w:rsidRPr="00766EB6" w:rsidRDefault="00792FD5" w:rsidP="00792FD5">
      <w:pPr>
        <w:tabs>
          <w:tab w:val="right" w:pos="1440"/>
        </w:tabs>
        <w:ind w:left="1807" w:firstLine="0"/>
        <w:contextualSpacing/>
        <w:rPr>
          <w:szCs w:val="24"/>
        </w:rPr>
      </w:pPr>
    </w:p>
    <w:tbl>
      <w:tblPr>
        <w:tblStyle w:val="TableGrid0"/>
        <w:tblW w:w="0" w:type="auto"/>
        <w:tblInd w:w="1795" w:type="dxa"/>
        <w:tblLook w:val="04A0" w:firstRow="1" w:lastRow="0" w:firstColumn="1" w:lastColumn="0" w:noHBand="0" w:noVBand="1"/>
      </w:tblPr>
      <w:tblGrid>
        <w:gridCol w:w="4314"/>
        <w:gridCol w:w="3606"/>
      </w:tblGrid>
      <w:tr w:rsidR="00792FD5" w:rsidRPr="00766EB6" w14:paraId="02D49DA0" w14:textId="77777777" w:rsidTr="00AD00A1">
        <w:trPr>
          <w:tblHeader/>
        </w:trPr>
        <w:tc>
          <w:tcPr>
            <w:tcW w:w="4314" w:type="dxa"/>
          </w:tcPr>
          <w:p w14:paraId="5E329D1F" w14:textId="77777777" w:rsidR="00792FD5" w:rsidRPr="00766EB6" w:rsidRDefault="00792FD5" w:rsidP="00BB7ED8">
            <w:pPr>
              <w:tabs>
                <w:tab w:val="right" w:pos="1440"/>
              </w:tabs>
              <w:ind w:left="0" w:right="990" w:firstLine="0"/>
              <w:contextualSpacing/>
              <w:rPr>
                <w:b/>
                <w:bCs/>
                <w:szCs w:val="24"/>
              </w:rPr>
            </w:pPr>
            <w:r w:rsidRPr="00766EB6">
              <w:rPr>
                <w:b/>
                <w:bCs/>
                <w:szCs w:val="24"/>
              </w:rPr>
              <w:t>Density Bonus Action</w:t>
            </w:r>
          </w:p>
        </w:tc>
        <w:tc>
          <w:tcPr>
            <w:tcW w:w="3606" w:type="dxa"/>
            <w:vAlign w:val="center"/>
          </w:tcPr>
          <w:p w14:paraId="56C29B82" w14:textId="77777777" w:rsidR="00792FD5" w:rsidRPr="00766EB6" w:rsidRDefault="00792FD5" w:rsidP="00BB7ED8">
            <w:pPr>
              <w:tabs>
                <w:tab w:val="right" w:pos="1440"/>
              </w:tabs>
              <w:ind w:left="0" w:right="990" w:firstLine="0"/>
              <w:contextualSpacing/>
              <w:jc w:val="center"/>
              <w:rPr>
                <w:b/>
                <w:bCs/>
                <w:szCs w:val="24"/>
              </w:rPr>
            </w:pPr>
            <w:r w:rsidRPr="00766EB6">
              <w:rPr>
                <w:b/>
                <w:bCs/>
                <w:szCs w:val="24"/>
              </w:rPr>
              <w:t>Maximum % Increase In Approved Building Lots</w:t>
            </w:r>
          </w:p>
        </w:tc>
      </w:tr>
      <w:tr w:rsidR="00792FD5" w:rsidRPr="00766EB6" w14:paraId="6EE1DD7F" w14:textId="77777777" w:rsidTr="00AD00A1">
        <w:trPr>
          <w:tblHeader/>
        </w:trPr>
        <w:tc>
          <w:tcPr>
            <w:tcW w:w="4314" w:type="dxa"/>
          </w:tcPr>
          <w:p w14:paraId="31AFBCF9" w14:textId="77777777" w:rsidR="00792FD5" w:rsidRPr="00766EB6" w:rsidRDefault="00792FD5" w:rsidP="00BB7ED8">
            <w:pPr>
              <w:tabs>
                <w:tab w:val="right" w:pos="1440"/>
              </w:tabs>
              <w:ind w:left="0" w:right="72" w:firstLine="0"/>
              <w:rPr>
                <w:szCs w:val="24"/>
              </w:rPr>
            </w:pPr>
            <w:r w:rsidRPr="00766EB6">
              <w:rPr>
                <w:szCs w:val="24"/>
              </w:rPr>
              <w:t>1. Provide subdivision residents with usable access to adjacent lakes, streams or public lands.</w:t>
            </w:r>
          </w:p>
        </w:tc>
        <w:tc>
          <w:tcPr>
            <w:tcW w:w="3606" w:type="dxa"/>
            <w:vAlign w:val="center"/>
          </w:tcPr>
          <w:p w14:paraId="3DF158A1" w14:textId="77777777" w:rsidR="00792FD5" w:rsidRPr="00766EB6" w:rsidRDefault="00792FD5" w:rsidP="00BB7ED8">
            <w:pPr>
              <w:tabs>
                <w:tab w:val="right" w:pos="1440"/>
              </w:tabs>
              <w:ind w:left="0" w:right="990" w:firstLine="0"/>
              <w:contextualSpacing/>
              <w:jc w:val="center"/>
              <w:rPr>
                <w:szCs w:val="24"/>
              </w:rPr>
            </w:pPr>
            <w:r w:rsidRPr="00766EB6">
              <w:rPr>
                <w:szCs w:val="24"/>
              </w:rPr>
              <w:t>5 %</w:t>
            </w:r>
          </w:p>
        </w:tc>
      </w:tr>
      <w:tr w:rsidR="00792FD5" w:rsidRPr="00766EB6" w14:paraId="1C457EE0" w14:textId="77777777" w:rsidTr="00AD00A1">
        <w:trPr>
          <w:tblHeader/>
        </w:trPr>
        <w:tc>
          <w:tcPr>
            <w:tcW w:w="4314" w:type="dxa"/>
          </w:tcPr>
          <w:p w14:paraId="69FB3623" w14:textId="77777777" w:rsidR="00792FD5" w:rsidRPr="00766EB6" w:rsidRDefault="00792FD5" w:rsidP="00BB7ED8">
            <w:pPr>
              <w:tabs>
                <w:tab w:val="right" w:pos="1440"/>
              </w:tabs>
              <w:ind w:left="0" w:right="72" w:firstLine="0"/>
              <w:rPr>
                <w:szCs w:val="24"/>
              </w:rPr>
            </w:pPr>
            <w:r w:rsidRPr="00766EB6">
              <w:rPr>
                <w:szCs w:val="24"/>
              </w:rPr>
              <w:t>2. Provide general public with usable access to common open space, adjacent lakes, streams or public lands. (Note: this option is in lieu of, not in addition to, action 1).</w:t>
            </w:r>
          </w:p>
        </w:tc>
        <w:tc>
          <w:tcPr>
            <w:tcW w:w="3606" w:type="dxa"/>
            <w:vAlign w:val="center"/>
          </w:tcPr>
          <w:p w14:paraId="6558D738" w14:textId="77777777" w:rsidR="00792FD5" w:rsidRPr="00766EB6" w:rsidRDefault="00792FD5" w:rsidP="00BB7ED8">
            <w:pPr>
              <w:tabs>
                <w:tab w:val="right" w:pos="1440"/>
              </w:tabs>
              <w:ind w:left="0" w:right="990" w:firstLine="0"/>
              <w:contextualSpacing/>
              <w:jc w:val="center"/>
              <w:rPr>
                <w:szCs w:val="24"/>
              </w:rPr>
            </w:pPr>
            <w:r w:rsidRPr="00766EB6">
              <w:rPr>
                <w:szCs w:val="24"/>
              </w:rPr>
              <w:t>15%</w:t>
            </w:r>
          </w:p>
        </w:tc>
      </w:tr>
      <w:tr w:rsidR="00792FD5" w:rsidRPr="00766EB6" w14:paraId="41E34783" w14:textId="77777777" w:rsidTr="00AD00A1">
        <w:trPr>
          <w:tblHeader/>
        </w:trPr>
        <w:tc>
          <w:tcPr>
            <w:tcW w:w="4314" w:type="dxa"/>
          </w:tcPr>
          <w:p w14:paraId="312110B2" w14:textId="77777777" w:rsidR="00792FD5" w:rsidRPr="00766EB6" w:rsidRDefault="00792FD5" w:rsidP="00BB7ED8">
            <w:pPr>
              <w:tabs>
                <w:tab w:val="right" w:pos="1440"/>
              </w:tabs>
              <w:ind w:left="0" w:right="72" w:firstLine="0"/>
              <w:rPr>
                <w:szCs w:val="24"/>
              </w:rPr>
            </w:pPr>
            <w:r w:rsidRPr="00766EB6">
              <w:rPr>
                <w:szCs w:val="24"/>
              </w:rPr>
              <w:t>3. Provide a sidewalk or pathway system that connects each lot in the subdivision.</w:t>
            </w:r>
          </w:p>
        </w:tc>
        <w:tc>
          <w:tcPr>
            <w:tcW w:w="3606" w:type="dxa"/>
            <w:vAlign w:val="center"/>
          </w:tcPr>
          <w:p w14:paraId="2E6CDCCE" w14:textId="1931F893" w:rsidR="00BB7ED8" w:rsidRPr="00766EB6" w:rsidRDefault="00792FD5" w:rsidP="00BB7ED8">
            <w:pPr>
              <w:tabs>
                <w:tab w:val="right" w:pos="1440"/>
              </w:tabs>
              <w:ind w:left="0" w:right="990" w:firstLine="0"/>
              <w:contextualSpacing/>
              <w:jc w:val="center"/>
              <w:rPr>
                <w:szCs w:val="24"/>
              </w:rPr>
            </w:pPr>
            <w:r w:rsidRPr="00766EB6">
              <w:rPr>
                <w:szCs w:val="24"/>
              </w:rPr>
              <w:t>5% if open only to subdivision residents</w:t>
            </w:r>
            <w:r w:rsidR="00BB7ED8" w:rsidRPr="00766EB6">
              <w:rPr>
                <w:szCs w:val="24"/>
              </w:rPr>
              <w:t xml:space="preserve"> and</w:t>
            </w:r>
          </w:p>
          <w:p w14:paraId="5C8A54C7" w14:textId="32B03EFA" w:rsidR="00792FD5" w:rsidRPr="00766EB6" w:rsidRDefault="00792FD5" w:rsidP="00BB7ED8">
            <w:pPr>
              <w:ind w:left="0" w:right="522" w:firstLine="0"/>
              <w:contextualSpacing/>
              <w:jc w:val="center"/>
              <w:rPr>
                <w:szCs w:val="24"/>
              </w:rPr>
            </w:pPr>
            <w:r w:rsidRPr="00766EB6">
              <w:rPr>
                <w:szCs w:val="24"/>
              </w:rPr>
              <w:t>15% if open to the general public.</w:t>
            </w:r>
          </w:p>
        </w:tc>
      </w:tr>
      <w:tr w:rsidR="00792FD5" w:rsidRPr="00766EB6" w14:paraId="663F7B86" w14:textId="77777777" w:rsidTr="00AD00A1">
        <w:trPr>
          <w:tblHeader/>
        </w:trPr>
        <w:tc>
          <w:tcPr>
            <w:tcW w:w="4314" w:type="dxa"/>
          </w:tcPr>
          <w:p w14:paraId="473B31AC" w14:textId="77777777" w:rsidR="00792FD5" w:rsidRPr="00766EB6" w:rsidRDefault="00792FD5" w:rsidP="00BB7ED8">
            <w:pPr>
              <w:tabs>
                <w:tab w:val="right" w:pos="1440"/>
              </w:tabs>
              <w:ind w:left="0" w:right="72" w:firstLine="0"/>
              <w:rPr>
                <w:szCs w:val="24"/>
              </w:rPr>
            </w:pPr>
            <w:r w:rsidRPr="00766EB6">
              <w:rPr>
                <w:szCs w:val="24"/>
              </w:rPr>
              <w:t>4. Provide other public amenities. The board may approve bonus lots for other improvements and amenities, both on and off site, where the applicant can successfully demonstrate that the proposed improvements/amenities benefit the public.</w:t>
            </w:r>
          </w:p>
        </w:tc>
        <w:tc>
          <w:tcPr>
            <w:tcW w:w="3606" w:type="dxa"/>
            <w:vAlign w:val="center"/>
          </w:tcPr>
          <w:p w14:paraId="44ED7F75" w14:textId="77777777" w:rsidR="00792FD5" w:rsidRPr="00766EB6" w:rsidRDefault="00792FD5" w:rsidP="00BB7ED8">
            <w:pPr>
              <w:tabs>
                <w:tab w:val="right" w:pos="1440"/>
              </w:tabs>
              <w:ind w:left="0" w:right="990" w:firstLine="0"/>
              <w:contextualSpacing/>
              <w:jc w:val="center"/>
              <w:rPr>
                <w:szCs w:val="24"/>
              </w:rPr>
            </w:pPr>
            <w:r w:rsidRPr="00766EB6">
              <w:rPr>
                <w:szCs w:val="24"/>
              </w:rPr>
              <w:t>Up to 25%</w:t>
            </w:r>
          </w:p>
        </w:tc>
      </w:tr>
      <w:tr w:rsidR="00792FD5" w:rsidRPr="00766EB6" w14:paraId="4D128BC2" w14:textId="77777777" w:rsidTr="00AD00A1">
        <w:trPr>
          <w:tblHeader/>
        </w:trPr>
        <w:tc>
          <w:tcPr>
            <w:tcW w:w="4314" w:type="dxa"/>
          </w:tcPr>
          <w:p w14:paraId="2C72C395" w14:textId="77777777" w:rsidR="00792FD5" w:rsidRPr="00766EB6" w:rsidRDefault="00792FD5" w:rsidP="00BB7ED8">
            <w:pPr>
              <w:tabs>
                <w:tab w:val="right" w:pos="1440"/>
              </w:tabs>
              <w:ind w:left="0" w:right="72" w:firstLine="0"/>
              <w:rPr>
                <w:szCs w:val="24"/>
              </w:rPr>
            </w:pPr>
            <w:r w:rsidRPr="00766EB6">
              <w:rPr>
                <w:szCs w:val="24"/>
              </w:rPr>
              <w:t>5. Bonus for urban sewer (where not required to achieve given density)</w:t>
            </w:r>
          </w:p>
        </w:tc>
        <w:tc>
          <w:tcPr>
            <w:tcW w:w="3606" w:type="dxa"/>
            <w:vAlign w:val="center"/>
          </w:tcPr>
          <w:p w14:paraId="49C6074A" w14:textId="77777777" w:rsidR="00792FD5" w:rsidRPr="00766EB6" w:rsidRDefault="00792FD5" w:rsidP="00BB7ED8">
            <w:pPr>
              <w:tabs>
                <w:tab w:val="right" w:pos="1440"/>
              </w:tabs>
              <w:ind w:left="0" w:right="990" w:firstLine="0"/>
              <w:contextualSpacing/>
              <w:jc w:val="center"/>
              <w:rPr>
                <w:szCs w:val="24"/>
              </w:rPr>
            </w:pPr>
            <w:r w:rsidRPr="00766EB6">
              <w:rPr>
                <w:szCs w:val="24"/>
              </w:rPr>
              <w:t>25%</w:t>
            </w:r>
          </w:p>
        </w:tc>
      </w:tr>
    </w:tbl>
    <w:p w14:paraId="5B885E34" w14:textId="77777777" w:rsidR="00792FD5" w:rsidRPr="00766EB6" w:rsidRDefault="00792FD5" w:rsidP="00BB7ED8">
      <w:pPr>
        <w:tabs>
          <w:tab w:val="right" w:pos="1440"/>
        </w:tabs>
        <w:ind w:left="1807" w:right="990" w:firstLine="0"/>
        <w:contextualSpacing/>
        <w:rPr>
          <w:szCs w:val="24"/>
        </w:rPr>
      </w:pPr>
    </w:p>
    <w:p w14:paraId="1992CABB" w14:textId="1124B5B5" w:rsidR="00792FD5" w:rsidRPr="00766EB6" w:rsidRDefault="00E54466" w:rsidP="00E54466">
      <w:pPr>
        <w:tabs>
          <w:tab w:val="right" w:pos="1440"/>
        </w:tabs>
        <w:spacing w:after="100" w:afterAutospacing="1"/>
        <w:ind w:left="1080" w:hanging="360"/>
        <w:contextualSpacing/>
        <w:rPr>
          <w:szCs w:val="24"/>
        </w:rPr>
      </w:pPr>
      <w:r>
        <w:rPr>
          <w:szCs w:val="24"/>
        </w:rPr>
        <w:t>J</w:t>
      </w:r>
      <w:r w:rsidR="00792FD5" w:rsidRPr="00766EB6">
        <w:rPr>
          <w:szCs w:val="24"/>
        </w:rPr>
        <w:t>.</w:t>
      </w:r>
      <w:r>
        <w:rPr>
          <w:szCs w:val="24"/>
        </w:rPr>
        <w:tab/>
      </w:r>
      <w:r w:rsidR="00792FD5" w:rsidRPr="00766EB6">
        <w:rPr>
          <w:szCs w:val="24"/>
        </w:rPr>
        <w:t>Public Amenities: Below are public amenities that can be provided to obtain a density bonus. All are subject to approval by the board:</w:t>
      </w:r>
    </w:p>
    <w:p w14:paraId="2F78399B" w14:textId="6497C895" w:rsidR="00792FD5" w:rsidRPr="00766EB6" w:rsidRDefault="00792FD5" w:rsidP="00E54466">
      <w:pPr>
        <w:spacing w:after="100" w:afterAutospacing="1"/>
        <w:ind w:left="1440" w:hanging="367"/>
        <w:contextualSpacing/>
        <w:rPr>
          <w:szCs w:val="24"/>
        </w:rPr>
      </w:pPr>
      <w:r w:rsidRPr="00766EB6">
        <w:rPr>
          <w:szCs w:val="24"/>
        </w:rPr>
        <w:t>1.</w:t>
      </w:r>
      <w:r w:rsidR="00E54466">
        <w:rPr>
          <w:szCs w:val="24"/>
        </w:rPr>
        <w:tab/>
      </w:r>
      <w:r w:rsidRPr="00766EB6">
        <w:rPr>
          <w:szCs w:val="24"/>
        </w:rPr>
        <w:t>Construct recreational improvements that are available for the use by the general public. Improvements may include, but are not limited to, play fields, picnic shelters, children play areas and indoor recreational facilities. Applicants must successfully demonstrate that the improvements are safe, accessible and desirable to the general public.</w:t>
      </w:r>
    </w:p>
    <w:p w14:paraId="3246C8B3" w14:textId="736406C7" w:rsidR="00792FD5" w:rsidRPr="00766EB6" w:rsidRDefault="00792FD5" w:rsidP="00E54466">
      <w:pPr>
        <w:spacing w:after="100" w:afterAutospacing="1"/>
        <w:ind w:left="1440" w:hanging="367"/>
        <w:contextualSpacing/>
        <w:rPr>
          <w:szCs w:val="24"/>
        </w:rPr>
      </w:pPr>
      <w:r w:rsidRPr="00766EB6">
        <w:rPr>
          <w:szCs w:val="24"/>
        </w:rPr>
        <w:t>2.</w:t>
      </w:r>
      <w:r w:rsidR="00E54466">
        <w:rPr>
          <w:szCs w:val="24"/>
        </w:rPr>
        <w:tab/>
      </w:r>
      <w:r w:rsidRPr="00766EB6">
        <w:rPr>
          <w:szCs w:val="24"/>
        </w:rPr>
        <w:t>Construct public facilities such as schools, fire stations or libraries. To qualify, the land and/or facilities must be accepted by the applicable public agency. The land itself set aside for such public use shall be considered as common open space for the purposes of obtaining a density bonus.</w:t>
      </w:r>
    </w:p>
    <w:p w14:paraId="608E4940" w14:textId="3F3E6BFD" w:rsidR="00792FD5" w:rsidRPr="00766EB6" w:rsidRDefault="00792FD5" w:rsidP="00E54466">
      <w:pPr>
        <w:spacing w:after="100" w:afterAutospacing="1"/>
        <w:ind w:left="1440" w:hanging="367"/>
        <w:contextualSpacing/>
        <w:rPr>
          <w:szCs w:val="24"/>
        </w:rPr>
      </w:pPr>
      <w:r w:rsidRPr="00766EB6">
        <w:rPr>
          <w:szCs w:val="24"/>
        </w:rPr>
        <w:t>3.</w:t>
      </w:r>
      <w:r w:rsidR="00E54466">
        <w:rPr>
          <w:szCs w:val="24"/>
        </w:rPr>
        <w:tab/>
      </w:r>
      <w:r w:rsidRPr="00766EB6">
        <w:rPr>
          <w:szCs w:val="24"/>
        </w:rPr>
        <w:t>Pave roadways (where they are not required to be paved).</w:t>
      </w:r>
    </w:p>
    <w:p w14:paraId="4D9D0E5E" w14:textId="18C10396" w:rsidR="00792FD5" w:rsidRPr="00766EB6" w:rsidRDefault="00792FD5" w:rsidP="00E54466">
      <w:pPr>
        <w:spacing w:after="100" w:afterAutospacing="1"/>
        <w:ind w:left="1440" w:hanging="367"/>
        <w:contextualSpacing/>
        <w:rPr>
          <w:szCs w:val="24"/>
        </w:rPr>
      </w:pPr>
      <w:r w:rsidRPr="00766EB6">
        <w:rPr>
          <w:szCs w:val="24"/>
        </w:rPr>
        <w:t>4.</w:t>
      </w:r>
      <w:r w:rsidR="00E54466">
        <w:rPr>
          <w:szCs w:val="24"/>
        </w:rPr>
        <w:tab/>
      </w:r>
      <w:r w:rsidRPr="00766EB6">
        <w:rPr>
          <w:szCs w:val="24"/>
        </w:rPr>
        <w:t xml:space="preserve">Provide environmental improvements as certified by wetlands, plant or other biologists having expert knowledge of the specific environmental feature. An example could be replacement of nonnative vegetation with native vegetation in common open space </w:t>
      </w:r>
      <w:r w:rsidRPr="00766EB6">
        <w:rPr>
          <w:szCs w:val="24"/>
        </w:rPr>
        <w:lastRenderedPageBreak/>
        <w:t>areas. Such improvements are particularly desirable in and around wetland areas and designated critical wildlife habitat.</w:t>
      </w:r>
    </w:p>
    <w:p w14:paraId="1A862141" w14:textId="5E40EF0B" w:rsidR="00E36AD7" w:rsidRDefault="00792FD5" w:rsidP="00E54466">
      <w:pPr>
        <w:spacing w:after="100" w:afterAutospacing="1"/>
        <w:ind w:left="1440" w:hanging="367"/>
        <w:contextualSpacing/>
        <w:rPr>
          <w:szCs w:val="24"/>
        </w:rPr>
      </w:pPr>
      <w:r w:rsidRPr="00766EB6">
        <w:rPr>
          <w:szCs w:val="24"/>
        </w:rPr>
        <w:t>5.</w:t>
      </w:r>
      <w:r w:rsidR="00E54466">
        <w:rPr>
          <w:szCs w:val="24"/>
        </w:rPr>
        <w:tab/>
      </w:r>
      <w:r w:rsidRPr="00766EB6">
        <w:rPr>
          <w:szCs w:val="24"/>
        </w:rPr>
        <w:t>Provide off site road improvements (above and beyond what is required by board for subdivision approval).</w:t>
      </w:r>
    </w:p>
    <w:p w14:paraId="176A071F" w14:textId="77777777" w:rsidR="00E54466" w:rsidRPr="00766EB6" w:rsidRDefault="00E54466" w:rsidP="00E54466">
      <w:pPr>
        <w:spacing w:after="100" w:afterAutospacing="1"/>
        <w:ind w:left="1440" w:hanging="367"/>
        <w:contextualSpacing/>
        <w:rPr>
          <w:szCs w:val="24"/>
        </w:rPr>
      </w:pPr>
    </w:p>
    <w:p w14:paraId="1D3CF821" w14:textId="42D7B56E" w:rsidR="00792FD5" w:rsidRPr="00766EB6" w:rsidRDefault="00792FD5" w:rsidP="00E54466">
      <w:pPr>
        <w:spacing w:after="100" w:afterAutospacing="1"/>
        <w:ind w:left="1080" w:hanging="7"/>
        <w:contextualSpacing/>
        <w:rPr>
          <w:szCs w:val="24"/>
        </w:rPr>
      </w:pPr>
      <w:r w:rsidRPr="00766EB6">
        <w:rPr>
          <w:szCs w:val="24"/>
        </w:rPr>
        <w:t>The applicant shall include a cost estimate for the proposed public amenity improvements prepared by a professional construction estimator, registered general contractor, engineer, architect or landscape architect shall be submitted with the application. The cost estimate shall be limited to physical improvements, labor and utility costs associated with the proposed public amenity feature.</w:t>
      </w:r>
    </w:p>
    <w:p w14:paraId="4707C482" w14:textId="77777777" w:rsidR="00792FD5" w:rsidRPr="00766EB6" w:rsidRDefault="00792FD5" w:rsidP="00E54466">
      <w:pPr>
        <w:ind w:left="1080" w:right="990" w:hanging="360"/>
        <w:contextualSpacing/>
        <w:rPr>
          <w:szCs w:val="24"/>
        </w:rPr>
      </w:pPr>
    </w:p>
    <w:p w14:paraId="100A83C0" w14:textId="4D9C6E25" w:rsidR="00792FD5" w:rsidRPr="00766EB6" w:rsidRDefault="00E54466" w:rsidP="00E54466">
      <w:pPr>
        <w:ind w:left="1080" w:right="990" w:hanging="360"/>
        <w:contextualSpacing/>
        <w:rPr>
          <w:szCs w:val="24"/>
        </w:rPr>
      </w:pPr>
      <w:r>
        <w:rPr>
          <w:szCs w:val="24"/>
        </w:rPr>
        <w:t>K</w:t>
      </w:r>
      <w:r w:rsidR="00792FD5" w:rsidRPr="00766EB6">
        <w:rPr>
          <w:szCs w:val="24"/>
        </w:rPr>
        <w:t>.</w:t>
      </w:r>
      <w:r>
        <w:rPr>
          <w:szCs w:val="24"/>
        </w:rPr>
        <w:tab/>
      </w:r>
      <w:r w:rsidR="00792FD5" w:rsidRPr="00766EB6">
        <w:rPr>
          <w:szCs w:val="24"/>
        </w:rPr>
        <w:t>Requirements For Public Amenities: To qualify for a density bonus, the proposed public amenity must meet the following requirements:</w:t>
      </w:r>
    </w:p>
    <w:p w14:paraId="7E6D0C07" w14:textId="79A009B5" w:rsidR="00792FD5" w:rsidRPr="00766EB6" w:rsidRDefault="00792FD5" w:rsidP="00E54466">
      <w:pPr>
        <w:spacing w:after="100" w:afterAutospacing="1"/>
        <w:ind w:left="1440" w:hanging="360"/>
        <w:contextualSpacing/>
        <w:rPr>
          <w:szCs w:val="24"/>
        </w:rPr>
      </w:pPr>
      <w:r w:rsidRPr="00766EB6">
        <w:rPr>
          <w:szCs w:val="24"/>
        </w:rPr>
        <w:t>1.</w:t>
      </w:r>
      <w:r w:rsidR="00E54466">
        <w:rPr>
          <w:szCs w:val="24"/>
        </w:rPr>
        <w:tab/>
      </w:r>
      <w:r w:rsidRPr="00766EB6">
        <w:rPr>
          <w:szCs w:val="24"/>
        </w:rPr>
        <w:t>Applicants must successfully demonstrate how the improvements benefit the public.</w:t>
      </w:r>
    </w:p>
    <w:p w14:paraId="7F16EBB7" w14:textId="4B73E843" w:rsidR="00E36AD7" w:rsidRPr="00766EB6" w:rsidRDefault="00792FD5" w:rsidP="00E54466">
      <w:pPr>
        <w:spacing w:after="100" w:afterAutospacing="1"/>
        <w:ind w:left="1440" w:hanging="360"/>
        <w:contextualSpacing/>
        <w:rPr>
          <w:szCs w:val="24"/>
        </w:rPr>
      </w:pPr>
      <w:r w:rsidRPr="00766EB6">
        <w:rPr>
          <w:szCs w:val="24"/>
        </w:rPr>
        <w:t>2.</w:t>
      </w:r>
      <w:r w:rsidR="00E54466">
        <w:rPr>
          <w:szCs w:val="24"/>
        </w:rPr>
        <w:tab/>
      </w:r>
      <w:r w:rsidRPr="00766EB6">
        <w:rPr>
          <w:szCs w:val="24"/>
        </w:rPr>
        <w:t>The percentage of density bonus shall be commensurate with the cost of the applicable improvements per the following scale:</w:t>
      </w:r>
    </w:p>
    <w:p w14:paraId="42154068" w14:textId="77777777" w:rsidR="00E54466" w:rsidRDefault="00E54466" w:rsidP="00E54466">
      <w:pPr>
        <w:spacing w:after="100" w:afterAutospacing="1"/>
        <w:ind w:left="1440" w:hanging="360"/>
        <w:contextualSpacing/>
        <w:rPr>
          <w:szCs w:val="24"/>
        </w:rPr>
      </w:pPr>
    </w:p>
    <w:p w14:paraId="257B465A" w14:textId="38A23698" w:rsidR="00E36AD7" w:rsidRPr="00766EB6" w:rsidRDefault="00792FD5" w:rsidP="00E54466">
      <w:pPr>
        <w:spacing w:after="100" w:afterAutospacing="1"/>
        <w:ind w:left="1440" w:firstLine="0"/>
        <w:contextualSpacing/>
        <w:rPr>
          <w:szCs w:val="24"/>
        </w:rPr>
      </w:pPr>
      <w:r w:rsidRPr="00766EB6">
        <w:rPr>
          <w:szCs w:val="24"/>
        </w:rPr>
        <w:t>Cost of proposed improvements = $Y</w:t>
      </w:r>
      <w:r w:rsidR="00E36AD7" w:rsidRPr="00766EB6">
        <w:rPr>
          <w:szCs w:val="24"/>
        </w:rPr>
        <w:t xml:space="preserve"> </w:t>
      </w:r>
      <w:r w:rsidRPr="00766EB6">
        <w:rPr>
          <w:szCs w:val="24"/>
        </w:rPr>
        <w:t>Density bonus = Extra lot or lots* valued at the equivalent of two (2) times the cost of proposed improvements (2</w:t>
      </w:r>
      <w:r w:rsidR="00E36AD7" w:rsidRPr="00766EB6">
        <w:rPr>
          <w:szCs w:val="24"/>
        </w:rPr>
        <w:t xml:space="preserve"> </w:t>
      </w:r>
      <w:r w:rsidRPr="00766EB6">
        <w:rPr>
          <w:szCs w:val="24"/>
        </w:rPr>
        <w:t>x</w:t>
      </w:r>
      <w:r w:rsidR="00E36AD7" w:rsidRPr="00766EB6">
        <w:rPr>
          <w:szCs w:val="24"/>
        </w:rPr>
        <w:t xml:space="preserve"> </w:t>
      </w:r>
      <w:r w:rsidRPr="00766EB6">
        <w:rPr>
          <w:szCs w:val="24"/>
        </w:rPr>
        <w:t>Y) up to a maximum density bonus of twenty five percent (25%).</w:t>
      </w:r>
    </w:p>
    <w:p w14:paraId="04A9E792" w14:textId="77777777" w:rsidR="00E36AD7" w:rsidRPr="00766EB6" w:rsidRDefault="00792FD5" w:rsidP="00E54466">
      <w:pPr>
        <w:tabs>
          <w:tab w:val="right" w:pos="1440"/>
        </w:tabs>
        <w:spacing w:after="100" w:afterAutospacing="1"/>
        <w:ind w:left="1440" w:firstLine="0"/>
        <w:contextualSpacing/>
        <w:rPr>
          <w:szCs w:val="24"/>
        </w:rPr>
      </w:pPr>
      <w:r w:rsidRPr="00766EB6">
        <w:rPr>
          <w:szCs w:val="24"/>
        </w:rPr>
        <w:t>*The average value of lots in the proposed subdivision as determined by a state licensed appraiser at the time the application is submitted. The appraised value shall take into account the average size of proposed lots, proposed physical improvements (including proposed amenities), and locational attributes.</w:t>
      </w:r>
    </w:p>
    <w:p w14:paraId="75A1B8BC" w14:textId="77777777" w:rsidR="00E36AD7" w:rsidRPr="00766EB6" w:rsidRDefault="00E36AD7" w:rsidP="00E54466">
      <w:pPr>
        <w:tabs>
          <w:tab w:val="right" w:pos="1440"/>
        </w:tabs>
        <w:spacing w:after="100" w:afterAutospacing="1"/>
        <w:ind w:left="1440" w:firstLine="0"/>
        <w:contextualSpacing/>
        <w:rPr>
          <w:szCs w:val="24"/>
        </w:rPr>
      </w:pPr>
    </w:p>
    <w:p w14:paraId="387359FC" w14:textId="5AE3F102" w:rsidR="00792FD5" w:rsidRPr="00766EB6" w:rsidRDefault="00792FD5" w:rsidP="00E36AD7">
      <w:pPr>
        <w:tabs>
          <w:tab w:val="right" w:pos="1440"/>
        </w:tabs>
        <w:spacing w:after="100" w:afterAutospacing="1"/>
        <w:ind w:left="1807" w:firstLine="0"/>
        <w:contextualSpacing/>
        <w:rPr>
          <w:szCs w:val="24"/>
        </w:rPr>
      </w:pPr>
      <w:r w:rsidRPr="00766EB6">
        <w:rPr>
          <w:szCs w:val="24"/>
        </w:rPr>
        <w:t xml:space="preserve">For example, if the applicant proposes off site road improvements costing an estimated fifty thousand dollars ($50,000.00), the applicant is then eligible for a bonus lot or lots equaling up to one hundred thousand dollars ($100,000.00) in assessed value. If a state licensed appraiser concludes that the average market value for one of the proposed cluster lots is fifty thousand dollars ($50,000.00), then the applicant qualifies for up to two (2) additional lots (provided the extra lots do not exceed 25 percent of the total density of the subdivision). </w:t>
      </w:r>
    </w:p>
    <w:p w14:paraId="3C4FF2B0" w14:textId="77777777" w:rsidR="00792FD5" w:rsidRPr="00766EB6" w:rsidRDefault="00792FD5" w:rsidP="00792FD5">
      <w:pPr>
        <w:tabs>
          <w:tab w:val="right" w:pos="1440"/>
        </w:tabs>
        <w:ind w:left="1807" w:firstLine="0"/>
        <w:contextualSpacing/>
        <w:rPr>
          <w:szCs w:val="24"/>
        </w:rPr>
      </w:pPr>
    </w:p>
    <w:p w14:paraId="621E111E" w14:textId="49AC5EB7" w:rsidR="00792FD5" w:rsidRPr="00E54466" w:rsidRDefault="00792FD5" w:rsidP="00E54466">
      <w:pPr>
        <w:pStyle w:val="ListParagraph"/>
        <w:numPr>
          <w:ilvl w:val="0"/>
          <w:numId w:val="178"/>
        </w:numPr>
        <w:spacing w:after="100" w:afterAutospacing="1"/>
        <w:ind w:left="720" w:hanging="360"/>
        <w:rPr>
          <w:szCs w:val="24"/>
        </w:rPr>
      </w:pPr>
      <w:r w:rsidRPr="00E54466">
        <w:rPr>
          <w:szCs w:val="24"/>
        </w:rPr>
        <w:t xml:space="preserve"> Design Standards: Minimum development standards set forth in this title may be increased or decreased sufficient to accomplish design objectives in the utilization of natural or created amenities (i.e., topographic features, seasonal recreational uses, etc.), provided the development meets the intent of the standards. </w:t>
      </w:r>
    </w:p>
    <w:p w14:paraId="36839B2B" w14:textId="77777777" w:rsidR="00792FD5" w:rsidRPr="00766EB6" w:rsidRDefault="00792FD5" w:rsidP="00E54466">
      <w:pPr>
        <w:ind w:left="720" w:hanging="360"/>
        <w:contextualSpacing/>
        <w:rPr>
          <w:szCs w:val="24"/>
        </w:rPr>
      </w:pPr>
    </w:p>
    <w:p w14:paraId="71E49058" w14:textId="36FD709F" w:rsidR="00792FD5" w:rsidRPr="00766EB6" w:rsidRDefault="00792FD5" w:rsidP="00E54466">
      <w:pPr>
        <w:spacing w:after="100" w:afterAutospacing="1"/>
        <w:ind w:left="720" w:hanging="360"/>
        <w:contextualSpacing/>
        <w:rPr>
          <w:szCs w:val="24"/>
        </w:rPr>
      </w:pPr>
      <w:r w:rsidRPr="00766EB6">
        <w:rPr>
          <w:szCs w:val="24"/>
        </w:rPr>
        <w:t>H.</w:t>
      </w:r>
      <w:r w:rsidR="00E54466">
        <w:rPr>
          <w:szCs w:val="24"/>
        </w:rPr>
        <w:tab/>
      </w:r>
      <w:r w:rsidRPr="00766EB6">
        <w:rPr>
          <w:szCs w:val="24"/>
        </w:rPr>
        <w:t>Buffering, Clustering: Residential PUDs shall provide for the clustering of dwelling units. Clustered lots shall be accessed by interior road systems. To the maximum extent possible, cluster lots shall be located so that common open space provides a buffer between the cluster lots and adjacent properties and/or right of way. When this is not possible, the development shall be designed to provide at a minimum one of the following:</w:t>
      </w:r>
    </w:p>
    <w:p w14:paraId="688263FF" w14:textId="2CC4857F" w:rsidR="00792FD5" w:rsidRPr="00766EB6" w:rsidRDefault="00792FD5" w:rsidP="00F61378">
      <w:pPr>
        <w:spacing w:after="100" w:afterAutospacing="1"/>
        <w:ind w:left="1080" w:hanging="360"/>
        <w:contextualSpacing/>
        <w:rPr>
          <w:szCs w:val="24"/>
        </w:rPr>
      </w:pPr>
      <w:r w:rsidRPr="00766EB6">
        <w:rPr>
          <w:szCs w:val="24"/>
        </w:rPr>
        <w:lastRenderedPageBreak/>
        <w:t>1.</w:t>
      </w:r>
      <w:r w:rsidR="00F61378">
        <w:rPr>
          <w:szCs w:val="24"/>
        </w:rPr>
        <w:tab/>
      </w:r>
      <w:r w:rsidRPr="00766EB6">
        <w:rPr>
          <w:szCs w:val="24"/>
        </w:rPr>
        <w:t>Cluster lots that abut surrounding properties or right of way shall be at least seventy five percent (75%) of the minimum lot size standard for the subject parcel.</w:t>
      </w:r>
    </w:p>
    <w:p w14:paraId="508A86D3" w14:textId="25BF141E" w:rsidR="0019408F" w:rsidRPr="00766EB6" w:rsidRDefault="00792FD5" w:rsidP="00F61378">
      <w:pPr>
        <w:spacing w:after="100" w:afterAutospacing="1"/>
        <w:ind w:left="1080" w:hanging="360"/>
        <w:contextualSpacing/>
        <w:rPr>
          <w:szCs w:val="24"/>
        </w:rPr>
      </w:pPr>
      <w:r w:rsidRPr="00766EB6">
        <w:rPr>
          <w:szCs w:val="24"/>
        </w:rPr>
        <w:t>2.</w:t>
      </w:r>
      <w:r w:rsidR="00F61378">
        <w:rPr>
          <w:szCs w:val="24"/>
        </w:rPr>
        <w:tab/>
      </w:r>
      <w:r w:rsidRPr="00766EB6">
        <w:rPr>
          <w:szCs w:val="24"/>
        </w:rPr>
        <w:t>Cluster lots that abut surrounding properties or rights of way shall be separated from adjacent properties or rights of way by a minimum buffer strip of one hundred feet (100'). At a minimum, proposed or existing landscaping and vegetation within the buffer strip shall be of sufficient size and type to provide a buffer of vegetation six feet (6') in height and fifty percent (50%) opaque year round within three (3) years of planting. New landscaping materials shall consist of a combination of native trees and shrubs. Variations to these standards may be permitted where the applicant can demonstrate that unique topographic conditions provide sufficient buffering, such as intervening waterways, ridges or ravines, or other land features.</w:t>
      </w:r>
    </w:p>
    <w:p w14:paraId="6D6334E0" w14:textId="6D44F60B" w:rsidR="00C54490" w:rsidRPr="00766EB6" w:rsidRDefault="00C54490" w:rsidP="0004370F">
      <w:pPr>
        <w:spacing w:after="160" w:line="259" w:lineRule="auto"/>
        <w:ind w:left="0" w:right="0" w:firstLine="0"/>
        <w:rPr>
          <w:szCs w:val="24"/>
        </w:rPr>
      </w:pPr>
      <w:r w:rsidRPr="00766EB6">
        <w:rPr>
          <w:szCs w:val="24"/>
        </w:rPr>
        <w:br w:type="page"/>
      </w:r>
    </w:p>
    <w:p w14:paraId="5051A918" w14:textId="77777777" w:rsidR="00197763" w:rsidRPr="00766EB6" w:rsidRDefault="00197763" w:rsidP="0004370F">
      <w:pPr>
        <w:ind w:right="1080" w:firstLine="0"/>
        <w:rPr>
          <w:szCs w:val="24"/>
        </w:rPr>
      </w:pPr>
    </w:p>
    <w:p w14:paraId="518B7EE3" w14:textId="77777777" w:rsidR="00197763" w:rsidRPr="00766EB6" w:rsidRDefault="00197763" w:rsidP="0004370F">
      <w:pPr>
        <w:ind w:right="1080" w:firstLine="0"/>
        <w:rPr>
          <w:szCs w:val="24"/>
        </w:rPr>
      </w:pPr>
    </w:p>
    <w:p w14:paraId="4EEA36F6" w14:textId="67D0D515" w:rsidR="0019408F" w:rsidRPr="00766EB6" w:rsidRDefault="0019408F" w:rsidP="0004370F">
      <w:pPr>
        <w:ind w:right="1080" w:firstLine="0"/>
        <w:rPr>
          <w:szCs w:val="24"/>
        </w:rPr>
      </w:pPr>
      <w:r w:rsidRPr="00766EB6">
        <w:rPr>
          <w:szCs w:val="24"/>
        </w:rPr>
        <w:t>TABLE 2-1 DENSITY BONUS FOR COMMON OPEN SPACE</w:t>
      </w:r>
    </w:p>
    <w:p w14:paraId="0A4B52BD" w14:textId="77777777" w:rsidR="0019408F" w:rsidRPr="00766EB6" w:rsidRDefault="0019408F" w:rsidP="0004370F">
      <w:pPr>
        <w:ind w:right="1080" w:firstLine="0"/>
        <w:rPr>
          <w:szCs w:val="24"/>
        </w:rPr>
      </w:pPr>
      <w:r w:rsidRPr="00766EB6">
        <w:rPr>
          <w:szCs w:val="24"/>
        </w:rPr>
        <w:t>(Numbers in parentheses refer to additional standards located below the table.)</w:t>
      </w:r>
    </w:p>
    <w:tbl>
      <w:tblPr>
        <w:tblW w:w="9222" w:type="dxa"/>
        <w:tblCellSpacing w:w="15" w:type="dxa"/>
        <w:tblInd w:w="5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75" w:type="dxa"/>
          <w:bottom w:w="75" w:type="dxa"/>
          <w:right w:w="75" w:type="dxa"/>
        </w:tblCellMar>
        <w:tblLook w:val="04A0" w:firstRow="1" w:lastRow="0" w:firstColumn="1" w:lastColumn="0" w:noHBand="0" w:noVBand="1"/>
      </w:tblPr>
      <w:tblGrid>
        <w:gridCol w:w="4452"/>
        <w:gridCol w:w="4770"/>
      </w:tblGrid>
      <w:tr w:rsidR="0019408F" w:rsidRPr="00766EB6" w14:paraId="76964EC5" w14:textId="77777777" w:rsidTr="00AD00A1">
        <w:trPr>
          <w:trHeight w:val="1440"/>
          <w:tblHeader/>
          <w:tblCellSpacing w:w="15" w:type="dxa"/>
        </w:trPr>
        <w:tc>
          <w:tcPr>
            <w:tcW w:w="4407" w:type="dxa"/>
            <w:shd w:val="clear" w:color="auto" w:fill="auto"/>
            <w:vAlign w:val="center"/>
            <w:hideMark/>
          </w:tcPr>
          <w:p w14:paraId="1C98044E" w14:textId="77777777" w:rsidR="00723170" w:rsidRPr="00766EB6" w:rsidRDefault="0019408F" w:rsidP="00143220">
            <w:pPr>
              <w:ind w:left="324" w:right="-12"/>
              <w:jc w:val="center"/>
              <w:rPr>
                <w:szCs w:val="24"/>
              </w:rPr>
            </w:pPr>
            <w:r w:rsidRPr="00766EB6">
              <w:rPr>
                <w:szCs w:val="24"/>
              </w:rPr>
              <w:t>Amount Of Common Open Space</w:t>
            </w:r>
          </w:p>
          <w:p w14:paraId="15818877" w14:textId="77777777" w:rsidR="0019408F" w:rsidRPr="00766EB6" w:rsidRDefault="0019408F" w:rsidP="00143220">
            <w:pPr>
              <w:ind w:left="324" w:right="-12"/>
              <w:jc w:val="center"/>
              <w:rPr>
                <w:szCs w:val="24"/>
              </w:rPr>
            </w:pPr>
            <w:r w:rsidRPr="00766EB6">
              <w:rPr>
                <w:szCs w:val="24"/>
              </w:rPr>
              <w:t>(Percent Of Site) (2)</w:t>
            </w:r>
          </w:p>
          <w:p w14:paraId="06B1C833" w14:textId="6AC3A947" w:rsidR="00C04E15" w:rsidRPr="00766EB6" w:rsidRDefault="00C04E15" w:rsidP="00143220">
            <w:pPr>
              <w:ind w:left="324" w:right="-12"/>
              <w:jc w:val="center"/>
              <w:rPr>
                <w:szCs w:val="24"/>
              </w:rPr>
            </w:pPr>
          </w:p>
        </w:tc>
        <w:tc>
          <w:tcPr>
            <w:tcW w:w="4725" w:type="dxa"/>
            <w:shd w:val="clear" w:color="auto" w:fill="auto"/>
            <w:vAlign w:val="center"/>
            <w:hideMark/>
          </w:tcPr>
          <w:p w14:paraId="6D59EE18" w14:textId="3E6B1BE9" w:rsidR="0019408F" w:rsidRPr="00766EB6" w:rsidRDefault="0019408F" w:rsidP="00143220">
            <w:pPr>
              <w:ind w:right="1080"/>
              <w:jc w:val="center"/>
              <w:rPr>
                <w:szCs w:val="24"/>
              </w:rPr>
            </w:pPr>
            <w:r w:rsidRPr="00766EB6">
              <w:rPr>
                <w:szCs w:val="24"/>
              </w:rPr>
              <w:t>Maximum Percentage Increase In Approved Building Density (1)</w:t>
            </w:r>
          </w:p>
          <w:p w14:paraId="64644ACC" w14:textId="5809070A" w:rsidR="0019408F" w:rsidRPr="00766EB6" w:rsidRDefault="0019408F" w:rsidP="00143220">
            <w:pPr>
              <w:ind w:right="1080"/>
              <w:jc w:val="center"/>
              <w:rPr>
                <w:szCs w:val="24"/>
              </w:rPr>
            </w:pPr>
            <w:r w:rsidRPr="00766EB6">
              <w:rPr>
                <w:szCs w:val="24"/>
              </w:rPr>
              <w:t>Rural, Rural Residential (3)</w:t>
            </w:r>
          </w:p>
        </w:tc>
      </w:tr>
      <w:tr w:rsidR="0019408F" w:rsidRPr="00766EB6" w14:paraId="5B95EB85" w14:textId="77777777" w:rsidTr="00AD00A1">
        <w:trPr>
          <w:trHeight w:val="489"/>
          <w:tblCellSpacing w:w="15" w:type="dxa"/>
        </w:trPr>
        <w:tc>
          <w:tcPr>
            <w:tcW w:w="4407" w:type="dxa"/>
            <w:shd w:val="clear" w:color="auto" w:fill="auto"/>
            <w:hideMark/>
          </w:tcPr>
          <w:p w14:paraId="7F58D386" w14:textId="77777777" w:rsidR="0019408F" w:rsidRPr="00766EB6" w:rsidRDefault="0019408F" w:rsidP="0004370F">
            <w:pPr>
              <w:ind w:right="1080"/>
              <w:rPr>
                <w:szCs w:val="24"/>
              </w:rPr>
            </w:pPr>
            <w:r w:rsidRPr="00766EB6">
              <w:rPr>
                <w:szCs w:val="24"/>
              </w:rPr>
              <w:t>.10 percent - 19 percent  </w:t>
            </w:r>
          </w:p>
        </w:tc>
        <w:tc>
          <w:tcPr>
            <w:tcW w:w="4725" w:type="dxa"/>
            <w:shd w:val="clear" w:color="auto" w:fill="auto"/>
            <w:hideMark/>
          </w:tcPr>
          <w:p w14:paraId="0DB7B48B" w14:textId="6856B7C7" w:rsidR="0019408F" w:rsidRPr="00766EB6" w:rsidRDefault="0019408F" w:rsidP="00143220">
            <w:pPr>
              <w:ind w:right="1080"/>
              <w:jc w:val="center"/>
              <w:rPr>
                <w:szCs w:val="24"/>
              </w:rPr>
            </w:pPr>
            <w:r w:rsidRPr="00766EB6">
              <w:rPr>
                <w:szCs w:val="24"/>
              </w:rPr>
              <w:t>0 percent</w:t>
            </w:r>
          </w:p>
        </w:tc>
      </w:tr>
      <w:tr w:rsidR="0019408F" w:rsidRPr="00766EB6" w14:paraId="56E67E3F" w14:textId="77777777" w:rsidTr="00AD00A1">
        <w:trPr>
          <w:tblCellSpacing w:w="15" w:type="dxa"/>
        </w:trPr>
        <w:tc>
          <w:tcPr>
            <w:tcW w:w="4407" w:type="dxa"/>
            <w:shd w:val="clear" w:color="auto" w:fill="auto"/>
            <w:hideMark/>
          </w:tcPr>
          <w:p w14:paraId="217941E8" w14:textId="77777777" w:rsidR="0019408F" w:rsidRPr="00766EB6" w:rsidRDefault="0019408F" w:rsidP="0004370F">
            <w:pPr>
              <w:ind w:right="1080"/>
              <w:rPr>
                <w:szCs w:val="24"/>
              </w:rPr>
            </w:pPr>
            <w:r w:rsidRPr="00766EB6">
              <w:rPr>
                <w:szCs w:val="24"/>
              </w:rPr>
              <w:t>.20 percent - 29 percent  </w:t>
            </w:r>
          </w:p>
        </w:tc>
        <w:tc>
          <w:tcPr>
            <w:tcW w:w="4725" w:type="dxa"/>
            <w:shd w:val="clear" w:color="auto" w:fill="auto"/>
            <w:hideMark/>
          </w:tcPr>
          <w:p w14:paraId="43E22D09" w14:textId="61D53E6F" w:rsidR="0019408F" w:rsidRPr="00766EB6" w:rsidRDefault="0019408F" w:rsidP="00143220">
            <w:pPr>
              <w:ind w:right="1080"/>
              <w:jc w:val="center"/>
              <w:rPr>
                <w:szCs w:val="24"/>
              </w:rPr>
            </w:pPr>
            <w:r w:rsidRPr="00766EB6">
              <w:rPr>
                <w:szCs w:val="24"/>
              </w:rPr>
              <w:t>10 percent</w:t>
            </w:r>
          </w:p>
        </w:tc>
      </w:tr>
      <w:tr w:rsidR="0019408F" w:rsidRPr="00766EB6" w14:paraId="0F11E2A3" w14:textId="77777777" w:rsidTr="00AD00A1">
        <w:trPr>
          <w:tblCellSpacing w:w="15" w:type="dxa"/>
        </w:trPr>
        <w:tc>
          <w:tcPr>
            <w:tcW w:w="4407" w:type="dxa"/>
            <w:shd w:val="clear" w:color="auto" w:fill="auto"/>
            <w:hideMark/>
          </w:tcPr>
          <w:p w14:paraId="638617C4" w14:textId="77777777" w:rsidR="0019408F" w:rsidRPr="00766EB6" w:rsidRDefault="0019408F" w:rsidP="0004370F">
            <w:pPr>
              <w:ind w:right="1080"/>
              <w:rPr>
                <w:szCs w:val="24"/>
              </w:rPr>
            </w:pPr>
            <w:r w:rsidRPr="00766EB6">
              <w:rPr>
                <w:szCs w:val="24"/>
              </w:rPr>
              <w:t>.30 percent - 39 percent  </w:t>
            </w:r>
          </w:p>
        </w:tc>
        <w:tc>
          <w:tcPr>
            <w:tcW w:w="4725" w:type="dxa"/>
            <w:shd w:val="clear" w:color="auto" w:fill="auto"/>
            <w:hideMark/>
          </w:tcPr>
          <w:p w14:paraId="2A4AB516" w14:textId="4CC90CCD" w:rsidR="0019408F" w:rsidRPr="00766EB6" w:rsidRDefault="0019408F" w:rsidP="00143220">
            <w:pPr>
              <w:ind w:right="1080"/>
              <w:jc w:val="center"/>
              <w:rPr>
                <w:szCs w:val="24"/>
              </w:rPr>
            </w:pPr>
            <w:r w:rsidRPr="00766EB6">
              <w:rPr>
                <w:szCs w:val="24"/>
              </w:rPr>
              <w:t>20 percent</w:t>
            </w:r>
          </w:p>
        </w:tc>
      </w:tr>
      <w:tr w:rsidR="0019408F" w:rsidRPr="00766EB6" w14:paraId="22BA9A68" w14:textId="77777777" w:rsidTr="00AD00A1">
        <w:trPr>
          <w:tblCellSpacing w:w="15" w:type="dxa"/>
        </w:trPr>
        <w:tc>
          <w:tcPr>
            <w:tcW w:w="4407" w:type="dxa"/>
            <w:shd w:val="clear" w:color="auto" w:fill="auto"/>
            <w:hideMark/>
          </w:tcPr>
          <w:p w14:paraId="3C30524B" w14:textId="77777777" w:rsidR="0019408F" w:rsidRPr="00766EB6" w:rsidRDefault="0019408F" w:rsidP="0004370F">
            <w:pPr>
              <w:ind w:right="1080"/>
              <w:rPr>
                <w:szCs w:val="24"/>
              </w:rPr>
            </w:pPr>
            <w:r w:rsidRPr="00766EB6">
              <w:rPr>
                <w:szCs w:val="24"/>
              </w:rPr>
              <w:t>.40 percent - 49 percent  </w:t>
            </w:r>
          </w:p>
        </w:tc>
        <w:tc>
          <w:tcPr>
            <w:tcW w:w="4725" w:type="dxa"/>
            <w:shd w:val="clear" w:color="auto" w:fill="auto"/>
            <w:hideMark/>
          </w:tcPr>
          <w:p w14:paraId="24D1E13D" w14:textId="57FD0490" w:rsidR="0019408F" w:rsidRPr="00766EB6" w:rsidRDefault="0019408F" w:rsidP="00143220">
            <w:pPr>
              <w:ind w:right="1080"/>
              <w:jc w:val="center"/>
              <w:rPr>
                <w:szCs w:val="24"/>
              </w:rPr>
            </w:pPr>
            <w:r w:rsidRPr="00766EB6">
              <w:rPr>
                <w:szCs w:val="24"/>
              </w:rPr>
              <w:t>30 percent</w:t>
            </w:r>
          </w:p>
        </w:tc>
      </w:tr>
      <w:tr w:rsidR="0019408F" w:rsidRPr="00766EB6" w14:paraId="6C3E9A8B" w14:textId="77777777" w:rsidTr="00AD00A1">
        <w:trPr>
          <w:tblCellSpacing w:w="15" w:type="dxa"/>
        </w:trPr>
        <w:tc>
          <w:tcPr>
            <w:tcW w:w="4407" w:type="dxa"/>
            <w:shd w:val="clear" w:color="auto" w:fill="auto"/>
            <w:hideMark/>
          </w:tcPr>
          <w:p w14:paraId="6BC258ED" w14:textId="77777777" w:rsidR="0019408F" w:rsidRPr="00766EB6" w:rsidRDefault="0019408F" w:rsidP="0004370F">
            <w:pPr>
              <w:ind w:right="1080"/>
              <w:rPr>
                <w:szCs w:val="24"/>
              </w:rPr>
            </w:pPr>
            <w:r w:rsidRPr="00766EB6">
              <w:rPr>
                <w:szCs w:val="24"/>
              </w:rPr>
              <w:t>.50 percent - 79 percent  </w:t>
            </w:r>
          </w:p>
        </w:tc>
        <w:tc>
          <w:tcPr>
            <w:tcW w:w="4725" w:type="dxa"/>
            <w:shd w:val="clear" w:color="auto" w:fill="auto"/>
            <w:hideMark/>
          </w:tcPr>
          <w:p w14:paraId="19DA7170" w14:textId="20A4FE54" w:rsidR="0019408F" w:rsidRPr="00766EB6" w:rsidRDefault="0019408F" w:rsidP="00143220">
            <w:pPr>
              <w:ind w:right="1080"/>
              <w:jc w:val="center"/>
              <w:rPr>
                <w:szCs w:val="24"/>
              </w:rPr>
            </w:pPr>
            <w:r w:rsidRPr="00766EB6">
              <w:rPr>
                <w:szCs w:val="24"/>
              </w:rPr>
              <w:t>40 percent</w:t>
            </w:r>
          </w:p>
        </w:tc>
      </w:tr>
      <w:tr w:rsidR="0019408F" w:rsidRPr="00766EB6" w14:paraId="515B2834" w14:textId="77777777" w:rsidTr="00AD00A1">
        <w:trPr>
          <w:tblCellSpacing w:w="15" w:type="dxa"/>
        </w:trPr>
        <w:tc>
          <w:tcPr>
            <w:tcW w:w="4407" w:type="dxa"/>
            <w:shd w:val="clear" w:color="auto" w:fill="auto"/>
            <w:hideMark/>
          </w:tcPr>
          <w:p w14:paraId="38BBC3ED" w14:textId="77777777" w:rsidR="0019408F" w:rsidRPr="00766EB6" w:rsidRDefault="0019408F" w:rsidP="0004370F">
            <w:pPr>
              <w:ind w:right="1080"/>
              <w:rPr>
                <w:szCs w:val="24"/>
              </w:rPr>
            </w:pPr>
            <w:r w:rsidRPr="00766EB6">
              <w:rPr>
                <w:szCs w:val="24"/>
              </w:rPr>
              <w:t>.80 percent or more  </w:t>
            </w:r>
          </w:p>
        </w:tc>
        <w:tc>
          <w:tcPr>
            <w:tcW w:w="4725" w:type="dxa"/>
            <w:shd w:val="clear" w:color="auto" w:fill="auto"/>
            <w:hideMark/>
          </w:tcPr>
          <w:p w14:paraId="165837A3" w14:textId="74BD9336" w:rsidR="0019408F" w:rsidRPr="00766EB6" w:rsidRDefault="0019408F" w:rsidP="00143220">
            <w:pPr>
              <w:ind w:right="1080"/>
              <w:jc w:val="center"/>
              <w:rPr>
                <w:szCs w:val="24"/>
              </w:rPr>
            </w:pPr>
            <w:r w:rsidRPr="00766EB6">
              <w:rPr>
                <w:szCs w:val="24"/>
              </w:rPr>
              <w:t>50 percent</w:t>
            </w:r>
          </w:p>
        </w:tc>
      </w:tr>
    </w:tbl>
    <w:p w14:paraId="31223160" w14:textId="77777777" w:rsidR="0019408F" w:rsidRPr="00766EB6" w:rsidRDefault="0019408F" w:rsidP="0004370F">
      <w:pPr>
        <w:pStyle w:val="ListParagraph"/>
        <w:ind w:left="1807" w:right="1080" w:firstLine="0"/>
        <w:rPr>
          <w:szCs w:val="24"/>
        </w:rPr>
      </w:pPr>
    </w:p>
    <w:p w14:paraId="07CD0B97" w14:textId="77777777" w:rsidR="0019408F" w:rsidRPr="00766EB6" w:rsidRDefault="0019408F" w:rsidP="0004370F">
      <w:pPr>
        <w:pStyle w:val="ListParagraph"/>
        <w:spacing w:before="100" w:beforeAutospacing="1" w:after="240"/>
        <w:ind w:left="360" w:right="1080" w:firstLine="0"/>
        <w:rPr>
          <w:szCs w:val="24"/>
        </w:rPr>
      </w:pPr>
      <w:r w:rsidRPr="00766EB6">
        <w:rPr>
          <w:szCs w:val="24"/>
        </w:rPr>
        <w:t>Standards:</w:t>
      </w:r>
    </w:p>
    <w:p w14:paraId="6C09E088" w14:textId="77777777" w:rsidR="00C54490" w:rsidRPr="00766EB6" w:rsidRDefault="0019408F" w:rsidP="00592516">
      <w:pPr>
        <w:pStyle w:val="ListParagraph"/>
        <w:numPr>
          <w:ilvl w:val="6"/>
          <w:numId w:val="170"/>
        </w:numPr>
        <w:spacing w:before="100" w:beforeAutospacing="1" w:after="240"/>
        <w:ind w:left="360" w:right="1080" w:firstLine="0"/>
        <w:rPr>
          <w:szCs w:val="24"/>
        </w:rPr>
      </w:pPr>
      <w:r w:rsidRPr="00766EB6">
        <w:rPr>
          <w:szCs w:val="24"/>
        </w:rPr>
        <w:t>To qualify for the full bonus percentages herein, the common open space must comply with applicable requirements of subsection A of this section.</w:t>
      </w:r>
    </w:p>
    <w:p w14:paraId="7D88170E" w14:textId="05501387" w:rsidR="00D8215C" w:rsidRPr="00766EB6" w:rsidRDefault="0019408F" w:rsidP="00592516">
      <w:pPr>
        <w:pStyle w:val="ListParagraph"/>
        <w:numPr>
          <w:ilvl w:val="6"/>
          <w:numId w:val="170"/>
        </w:numPr>
        <w:spacing w:before="100" w:beforeAutospacing="1" w:after="240"/>
        <w:ind w:left="360" w:right="1080" w:firstLine="0"/>
        <w:rPr>
          <w:szCs w:val="24"/>
        </w:rPr>
      </w:pPr>
      <w:r w:rsidRPr="00766EB6">
        <w:rPr>
          <w:szCs w:val="24"/>
        </w:rPr>
        <w:t>Common open space percentages may be rounded off to the nearest whole percentage.</w:t>
      </w:r>
    </w:p>
    <w:p w14:paraId="0869EF32" w14:textId="69C12F2B" w:rsidR="00D8215C" w:rsidRPr="00766EB6" w:rsidRDefault="0019408F" w:rsidP="00592516">
      <w:pPr>
        <w:pStyle w:val="ListParagraph"/>
        <w:numPr>
          <w:ilvl w:val="6"/>
          <w:numId w:val="170"/>
        </w:numPr>
        <w:spacing w:before="100" w:beforeAutospacing="1" w:after="240"/>
        <w:ind w:left="360" w:right="1080" w:firstLine="0"/>
        <w:rPr>
          <w:szCs w:val="24"/>
        </w:rPr>
      </w:pPr>
      <w:r w:rsidRPr="00766EB6">
        <w:rPr>
          <w:szCs w:val="24"/>
        </w:rPr>
        <w:t>Planned unit development subdivisions shall not exceed 150 percent of the density allowed by the underlying zoning district through provision of common open space percentages and other density bonus actions listed in table</w:t>
      </w:r>
      <w:r w:rsidR="00524593" w:rsidRPr="00766EB6">
        <w:rPr>
          <w:szCs w:val="24"/>
        </w:rPr>
        <w:t xml:space="preserve"> </w:t>
      </w:r>
      <w:hyperlink r:id="rId98" w:history="1">
        <w:r w:rsidRPr="00766EB6">
          <w:rPr>
            <w:color w:val="0000FF"/>
            <w:szCs w:val="24"/>
            <w:u w:val="single"/>
          </w:rPr>
          <w:t>2-2</w:t>
        </w:r>
      </w:hyperlink>
      <w:r w:rsidR="00524593" w:rsidRPr="00766EB6">
        <w:rPr>
          <w:szCs w:val="24"/>
        </w:rPr>
        <w:t xml:space="preserve"> </w:t>
      </w:r>
      <w:r w:rsidRPr="00766EB6">
        <w:rPr>
          <w:szCs w:val="24"/>
        </w:rPr>
        <w:t>below. For example, an applicant with 40 acres in the Rural district [normally allowed a maximum of 8 lots] may qualify for up to 12 lots via common open space and other bonus actions.</w:t>
      </w:r>
    </w:p>
    <w:p w14:paraId="478290D4" w14:textId="124A232D" w:rsidR="0019408F" w:rsidRPr="00766EB6" w:rsidRDefault="0019408F" w:rsidP="00592516">
      <w:pPr>
        <w:pStyle w:val="ListParagraph"/>
        <w:numPr>
          <w:ilvl w:val="6"/>
          <w:numId w:val="170"/>
        </w:numPr>
        <w:spacing w:before="100" w:beforeAutospacing="1" w:after="240"/>
        <w:ind w:left="360" w:right="1080" w:firstLine="0"/>
        <w:rPr>
          <w:szCs w:val="24"/>
        </w:rPr>
      </w:pPr>
      <w:r w:rsidRPr="00766EB6">
        <w:rPr>
          <w:szCs w:val="24"/>
        </w:rPr>
        <w:t>Planned unit development subdivisions shall not exceed 150 percent of the density allowed by the underlying zoning district through provision of common open space percentages and other density bonus actions listed in table</w:t>
      </w:r>
      <w:r w:rsidR="00524593" w:rsidRPr="00766EB6">
        <w:rPr>
          <w:szCs w:val="24"/>
        </w:rPr>
        <w:t xml:space="preserve"> </w:t>
      </w:r>
      <w:hyperlink r:id="rId99" w:history="1">
        <w:r w:rsidRPr="00766EB6">
          <w:rPr>
            <w:color w:val="0000FF"/>
            <w:szCs w:val="24"/>
            <w:u w:val="single"/>
          </w:rPr>
          <w:t>2-2</w:t>
        </w:r>
      </w:hyperlink>
      <w:r w:rsidR="00524593" w:rsidRPr="00766EB6">
        <w:rPr>
          <w:szCs w:val="24"/>
        </w:rPr>
        <w:t xml:space="preserve"> </w:t>
      </w:r>
      <w:r w:rsidRPr="00766EB6">
        <w:rPr>
          <w:szCs w:val="24"/>
        </w:rPr>
        <w:t>below. For example, an applicant with 40 acres in the Rural district [normally allowed a maximum of 8 lots] may qualify for up to 12 lots via common open space and other bonus actions.</w:t>
      </w:r>
    </w:p>
    <w:p w14:paraId="79F37EF2" w14:textId="77777777" w:rsidR="00197763" w:rsidRPr="00766EB6" w:rsidRDefault="00197763" w:rsidP="0004370F">
      <w:pPr>
        <w:pStyle w:val="ListParagraph"/>
        <w:spacing w:before="100" w:beforeAutospacing="1"/>
        <w:ind w:left="1807" w:right="1080" w:firstLine="0"/>
        <w:rPr>
          <w:szCs w:val="24"/>
        </w:rPr>
      </w:pPr>
    </w:p>
    <w:p w14:paraId="77AFD2B3" w14:textId="77777777" w:rsidR="00197763" w:rsidRPr="00766EB6" w:rsidRDefault="00197763" w:rsidP="0004370F">
      <w:pPr>
        <w:pStyle w:val="ListParagraph"/>
        <w:spacing w:before="100" w:beforeAutospacing="1"/>
        <w:ind w:left="1807" w:right="1080" w:firstLine="0"/>
        <w:rPr>
          <w:szCs w:val="24"/>
        </w:rPr>
      </w:pPr>
    </w:p>
    <w:p w14:paraId="5506C86C" w14:textId="77777777" w:rsidR="00197763" w:rsidRPr="00766EB6" w:rsidRDefault="00197763" w:rsidP="0004370F">
      <w:pPr>
        <w:pStyle w:val="ListParagraph"/>
        <w:spacing w:before="100" w:beforeAutospacing="1"/>
        <w:ind w:left="1807" w:right="1080" w:firstLine="0"/>
        <w:rPr>
          <w:szCs w:val="24"/>
        </w:rPr>
      </w:pPr>
    </w:p>
    <w:p w14:paraId="43A46CC4" w14:textId="77777777" w:rsidR="00197763" w:rsidRPr="00766EB6" w:rsidRDefault="00197763" w:rsidP="0004370F">
      <w:pPr>
        <w:pStyle w:val="ListParagraph"/>
        <w:spacing w:before="100" w:beforeAutospacing="1"/>
        <w:ind w:left="1807" w:right="1080" w:firstLine="0"/>
        <w:rPr>
          <w:szCs w:val="24"/>
        </w:rPr>
      </w:pPr>
    </w:p>
    <w:p w14:paraId="542B4A79" w14:textId="77777777" w:rsidR="00197763" w:rsidRPr="00766EB6" w:rsidRDefault="00197763" w:rsidP="0004370F">
      <w:pPr>
        <w:pStyle w:val="ListParagraph"/>
        <w:spacing w:before="100" w:beforeAutospacing="1"/>
        <w:ind w:left="1807" w:right="1080" w:firstLine="0"/>
        <w:rPr>
          <w:szCs w:val="24"/>
        </w:rPr>
      </w:pPr>
    </w:p>
    <w:p w14:paraId="23CEDBC1" w14:textId="77777777" w:rsidR="00084003" w:rsidRPr="00766EB6" w:rsidRDefault="00084003" w:rsidP="0004370F">
      <w:pPr>
        <w:pStyle w:val="ListParagraph"/>
        <w:spacing w:before="100" w:beforeAutospacing="1"/>
        <w:ind w:left="1807" w:right="1080" w:firstLine="0"/>
        <w:rPr>
          <w:szCs w:val="24"/>
        </w:rPr>
      </w:pPr>
    </w:p>
    <w:p w14:paraId="5102C4A2" w14:textId="77777777" w:rsidR="00197763" w:rsidRPr="00766EB6" w:rsidRDefault="00197763" w:rsidP="0004370F">
      <w:pPr>
        <w:pStyle w:val="ListParagraph"/>
        <w:spacing w:before="100" w:beforeAutospacing="1"/>
        <w:ind w:left="1807" w:right="1080" w:firstLine="0"/>
        <w:rPr>
          <w:szCs w:val="24"/>
        </w:rPr>
      </w:pPr>
    </w:p>
    <w:p w14:paraId="5D88AD5B" w14:textId="77777777" w:rsidR="00197763" w:rsidRPr="00766EB6" w:rsidRDefault="00197763" w:rsidP="0004370F">
      <w:pPr>
        <w:pStyle w:val="ListParagraph"/>
        <w:spacing w:before="100" w:beforeAutospacing="1"/>
        <w:ind w:left="1807" w:right="1080" w:firstLine="0"/>
        <w:rPr>
          <w:szCs w:val="24"/>
        </w:rPr>
      </w:pPr>
    </w:p>
    <w:p w14:paraId="14B56D35" w14:textId="26499685" w:rsidR="0019408F" w:rsidRPr="00766EB6" w:rsidRDefault="0019408F" w:rsidP="0004370F">
      <w:pPr>
        <w:pStyle w:val="ListParagraph"/>
        <w:spacing w:before="100" w:beforeAutospacing="1"/>
        <w:ind w:left="1807" w:right="1080" w:firstLine="0"/>
        <w:rPr>
          <w:szCs w:val="24"/>
        </w:rPr>
      </w:pPr>
      <w:r w:rsidRPr="00766EB6">
        <w:rPr>
          <w:szCs w:val="24"/>
        </w:rPr>
        <w:lastRenderedPageBreak/>
        <w:t>TABLE 2-2 DENSITY BONUS FOR OTHER ACTIONS</w:t>
      </w:r>
    </w:p>
    <w:p w14:paraId="629BB584" w14:textId="77777777" w:rsidR="00084003" w:rsidRPr="00766EB6" w:rsidRDefault="00084003" w:rsidP="0004370F">
      <w:pPr>
        <w:pStyle w:val="ListParagraph"/>
        <w:spacing w:before="100" w:beforeAutospacing="1"/>
        <w:ind w:left="1807" w:right="1080" w:firstLine="0"/>
        <w:rPr>
          <w:szCs w:val="24"/>
        </w:rPr>
      </w:pPr>
    </w:p>
    <w:tbl>
      <w:tblPr>
        <w:tblW w:w="0" w:type="auto"/>
        <w:jc w:val="center"/>
        <w:tblCellSpacing w:w="15" w:type="dxa"/>
        <w:tblBorders>
          <w:top w:val="outset" w:sz="2" w:space="0" w:color="auto"/>
          <w:left w:val="outset" w:sz="2" w:space="0" w:color="auto"/>
          <w:bottom w:val="inset" w:sz="2" w:space="0" w:color="auto"/>
          <w:right w:val="inset" w:sz="2" w:space="0" w:color="auto"/>
          <w:insideH w:val="single" w:sz="6" w:space="0" w:color="auto"/>
          <w:insideV w:val="single" w:sz="6" w:space="0" w:color="auto"/>
        </w:tblBorders>
        <w:tblCellMar>
          <w:top w:w="75" w:type="dxa"/>
          <w:left w:w="75" w:type="dxa"/>
          <w:bottom w:w="75" w:type="dxa"/>
          <w:right w:w="75" w:type="dxa"/>
        </w:tblCellMar>
        <w:tblLook w:val="04A0" w:firstRow="1" w:lastRow="0" w:firstColumn="1" w:lastColumn="0" w:noHBand="0" w:noVBand="1"/>
      </w:tblPr>
      <w:tblGrid>
        <w:gridCol w:w="5673"/>
        <w:gridCol w:w="4227"/>
      </w:tblGrid>
      <w:tr w:rsidR="0019408F" w:rsidRPr="00F61378" w14:paraId="60E013B2" w14:textId="77777777" w:rsidTr="00F61378">
        <w:trPr>
          <w:tblCellSpacing w:w="15" w:type="dxa"/>
          <w:jc w:val="center"/>
        </w:trPr>
        <w:tc>
          <w:tcPr>
            <w:tcW w:w="5628" w:type="dxa"/>
            <w:shd w:val="clear" w:color="auto" w:fill="auto"/>
            <w:vAlign w:val="bottom"/>
            <w:hideMark/>
          </w:tcPr>
          <w:p w14:paraId="0F2B3DBC" w14:textId="77777777" w:rsidR="0019408F" w:rsidRPr="00766EB6" w:rsidRDefault="0019408F" w:rsidP="00197763">
            <w:pPr>
              <w:ind w:right="1080"/>
              <w:jc w:val="center"/>
              <w:rPr>
                <w:b/>
                <w:bCs/>
                <w:szCs w:val="24"/>
              </w:rPr>
            </w:pPr>
            <w:r w:rsidRPr="00766EB6">
              <w:rPr>
                <w:b/>
                <w:bCs/>
                <w:szCs w:val="24"/>
              </w:rPr>
              <w:t>Density Bonus Action</w:t>
            </w:r>
          </w:p>
        </w:tc>
        <w:tc>
          <w:tcPr>
            <w:tcW w:w="4182" w:type="dxa"/>
            <w:shd w:val="clear" w:color="auto" w:fill="auto"/>
            <w:vAlign w:val="bottom"/>
            <w:hideMark/>
          </w:tcPr>
          <w:p w14:paraId="08EC009C" w14:textId="3EAFFE26" w:rsidR="0019408F" w:rsidRPr="00F61378" w:rsidRDefault="0019408F" w:rsidP="00197763">
            <w:pPr>
              <w:ind w:left="6" w:right="498" w:hanging="12"/>
              <w:jc w:val="center"/>
              <w:rPr>
                <w:b/>
                <w:bCs/>
                <w:szCs w:val="24"/>
              </w:rPr>
            </w:pPr>
            <w:r w:rsidRPr="00F61378">
              <w:rPr>
                <w:b/>
                <w:bCs/>
                <w:szCs w:val="24"/>
              </w:rPr>
              <w:t>Maximum Percentage</w:t>
            </w:r>
            <w:r w:rsidR="00747371" w:rsidRPr="00F61378">
              <w:rPr>
                <w:b/>
                <w:bCs/>
                <w:szCs w:val="24"/>
              </w:rPr>
              <w:t xml:space="preserve"> </w:t>
            </w:r>
            <w:r w:rsidRPr="00F61378">
              <w:rPr>
                <w:b/>
                <w:bCs/>
                <w:szCs w:val="24"/>
              </w:rPr>
              <w:t>Increase in Approved Building Lots</w:t>
            </w:r>
          </w:p>
        </w:tc>
      </w:tr>
      <w:tr w:rsidR="0019408F" w:rsidRPr="00766EB6" w14:paraId="19D36F21" w14:textId="77777777" w:rsidTr="00F61378">
        <w:trPr>
          <w:tblCellSpacing w:w="15" w:type="dxa"/>
          <w:jc w:val="center"/>
        </w:trPr>
        <w:tc>
          <w:tcPr>
            <w:tcW w:w="5628" w:type="dxa"/>
            <w:shd w:val="clear" w:color="auto" w:fill="auto"/>
            <w:vAlign w:val="center"/>
            <w:hideMark/>
          </w:tcPr>
          <w:p w14:paraId="0F608841" w14:textId="5F6F7691" w:rsidR="0019408F" w:rsidRPr="00766EB6" w:rsidRDefault="0019408F" w:rsidP="00DB5CEC">
            <w:pPr>
              <w:ind w:left="162" w:right="342" w:hanging="3"/>
              <w:jc w:val="center"/>
              <w:rPr>
                <w:szCs w:val="24"/>
              </w:rPr>
            </w:pPr>
            <w:r w:rsidRPr="00766EB6">
              <w:rPr>
                <w:szCs w:val="24"/>
              </w:rPr>
              <w:t>1. Provide subdivision residents with usable access to adjacent lakes, streams or public lands.</w:t>
            </w:r>
          </w:p>
        </w:tc>
        <w:tc>
          <w:tcPr>
            <w:tcW w:w="4182" w:type="dxa"/>
            <w:shd w:val="clear" w:color="auto" w:fill="auto"/>
            <w:vAlign w:val="center"/>
            <w:hideMark/>
          </w:tcPr>
          <w:p w14:paraId="0557F15F" w14:textId="522471D7" w:rsidR="0019408F" w:rsidRPr="00766EB6" w:rsidRDefault="0019408F" w:rsidP="00197763">
            <w:pPr>
              <w:ind w:right="1080"/>
              <w:jc w:val="center"/>
              <w:rPr>
                <w:szCs w:val="24"/>
              </w:rPr>
            </w:pPr>
            <w:r w:rsidRPr="00766EB6">
              <w:rPr>
                <w:szCs w:val="24"/>
              </w:rPr>
              <w:t>5 percent</w:t>
            </w:r>
          </w:p>
        </w:tc>
      </w:tr>
      <w:tr w:rsidR="0019408F" w:rsidRPr="00766EB6" w14:paraId="0F555F08" w14:textId="77777777" w:rsidTr="00F61378">
        <w:trPr>
          <w:tblCellSpacing w:w="15" w:type="dxa"/>
          <w:jc w:val="center"/>
        </w:trPr>
        <w:tc>
          <w:tcPr>
            <w:tcW w:w="5628" w:type="dxa"/>
            <w:shd w:val="clear" w:color="auto" w:fill="auto"/>
            <w:vAlign w:val="center"/>
            <w:hideMark/>
          </w:tcPr>
          <w:p w14:paraId="5F5AFF81" w14:textId="5B3024CA" w:rsidR="0019408F" w:rsidRPr="00766EB6" w:rsidRDefault="0019408F" w:rsidP="00DB5CEC">
            <w:pPr>
              <w:ind w:left="162" w:right="342" w:hanging="3"/>
              <w:jc w:val="center"/>
              <w:rPr>
                <w:szCs w:val="24"/>
              </w:rPr>
            </w:pPr>
            <w:r w:rsidRPr="00766EB6">
              <w:rPr>
                <w:szCs w:val="24"/>
              </w:rPr>
              <w:t>2. Provide general public with usable access to common open space, adjacent lakes, streams or public lands. (Note: This option is in lieu of, not in addition to, action 1.)</w:t>
            </w:r>
          </w:p>
        </w:tc>
        <w:tc>
          <w:tcPr>
            <w:tcW w:w="4182" w:type="dxa"/>
            <w:shd w:val="clear" w:color="auto" w:fill="auto"/>
            <w:vAlign w:val="center"/>
            <w:hideMark/>
          </w:tcPr>
          <w:p w14:paraId="4108F2BF" w14:textId="6100317F" w:rsidR="0019408F" w:rsidRPr="00766EB6" w:rsidRDefault="0019408F" w:rsidP="00197763">
            <w:pPr>
              <w:ind w:right="1080"/>
              <w:jc w:val="center"/>
              <w:rPr>
                <w:szCs w:val="24"/>
              </w:rPr>
            </w:pPr>
            <w:r w:rsidRPr="00766EB6">
              <w:rPr>
                <w:szCs w:val="24"/>
              </w:rPr>
              <w:t>15 percent</w:t>
            </w:r>
          </w:p>
        </w:tc>
      </w:tr>
      <w:tr w:rsidR="0019408F" w:rsidRPr="00766EB6" w14:paraId="2079F061" w14:textId="77777777" w:rsidTr="00F61378">
        <w:trPr>
          <w:tblCellSpacing w:w="15" w:type="dxa"/>
          <w:jc w:val="center"/>
        </w:trPr>
        <w:tc>
          <w:tcPr>
            <w:tcW w:w="5628" w:type="dxa"/>
            <w:shd w:val="clear" w:color="auto" w:fill="auto"/>
            <w:vAlign w:val="center"/>
            <w:hideMark/>
          </w:tcPr>
          <w:p w14:paraId="592B80FC" w14:textId="77777777" w:rsidR="0019408F" w:rsidRPr="00766EB6" w:rsidRDefault="0019408F" w:rsidP="00DB5CEC">
            <w:pPr>
              <w:ind w:left="162" w:right="342" w:hanging="3"/>
              <w:jc w:val="center"/>
              <w:rPr>
                <w:szCs w:val="24"/>
              </w:rPr>
            </w:pPr>
            <w:r w:rsidRPr="00766EB6">
              <w:rPr>
                <w:szCs w:val="24"/>
              </w:rPr>
              <w:t>3. Provide a sidewalk or pathway system that connects each lot in the subdivision.</w:t>
            </w:r>
          </w:p>
        </w:tc>
        <w:tc>
          <w:tcPr>
            <w:tcW w:w="4182" w:type="dxa"/>
            <w:shd w:val="clear" w:color="auto" w:fill="auto"/>
            <w:vAlign w:val="center"/>
            <w:hideMark/>
          </w:tcPr>
          <w:p w14:paraId="735AFCFD" w14:textId="77777777" w:rsidR="00723170" w:rsidRPr="00766EB6" w:rsidRDefault="0019408F" w:rsidP="00197763">
            <w:pPr>
              <w:ind w:right="1080"/>
              <w:jc w:val="center"/>
              <w:rPr>
                <w:szCs w:val="24"/>
              </w:rPr>
            </w:pPr>
            <w:r w:rsidRPr="00766EB6">
              <w:rPr>
                <w:szCs w:val="24"/>
              </w:rPr>
              <w:t>5 percent if open only</w:t>
            </w:r>
            <w:r w:rsidR="00723170" w:rsidRPr="00766EB6">
              <w:rPr>
                <w:szCs w:val="24"/>
              </w:rPr>
              <w:t xml:space="preserve"> </w:t>
            </w:r>
            <w:r w:rsidRPr="00766EB6">
              <w:rPr>
                <w:szCs w:val="24"/>
              </w:rPr>
              <w:t>to subdivision residents.</w:t>
            </w:r>
          </w:p>
          <w:p w14:paraId="2B41EF8D" w14:textId="04A86675" w:rsidR="00723170" w:rsidRPr="00766EB6" w:rsidRDefault="00723170" w:rsidP="00197763">
            <w:pPr>
              <w:ind w:right="1080"/>
              <w:jc w:val="center"/>
              <w:rPr>
                <w:szCs w:val="24"/>
              </w:rPr>
            </w:pPr>
          </w:p>
          <w:p w14:paraId="75001D88" w14:textId="5F77C65A" w:rsidR="0019408F" w:rsidRPr="00766EB6" w:rsidRDefault="0019408F" w:rsidP="00197763">
            <w:pPr>
              <w:ind w:right="1080"/>
              <w:jc w:val="center"/>
              <w:rPr>
                <w:szCs w:val="24"/>
              </w:rPr>
            </w:pPr>
            <w:r w:rsidRPr="00766EB6">
              <w:rPr>
                <w:szCs w:val="24"/>
              </w:rPr>
              <w:t>15 percent if open to</w:t>
            </w:r>
            <w:r w:rsidR="00723170" w:rsidRPr="00766EB6">
              <w:rPr>
                <w:szCs w:val="24"/>
              </w:rPr>
              <w:t xml:space="preserve"> </w:t>
            </w:r>
            <w:r w:rsidRPr="00766EB6">
              <w:rPr>
                <w:szCs w:val="24"/>
              </w:rPr>
              <w:t>the general public.</w:t>
            </w:r>
          </w:p>
        </w:tc>
      </w:tr>
      <w:tr w:rsidR="0019408F" w:rsidRPr="00766EB6" w14:paraId="6460D042" w14:textId="77777777" w:rsidTr="00F61378">
        <w:trPr>
          <w:tblCellSpacing w:w="15" w:type="dxa"/>
          <w:jc w:val="center"/>
        </w:trPr>
        <w:tc>
          <w:tcPr>
            <w:tcW w:w="5628" w:type="dxa"/>
            <w:shd w:val="clear" w:color="auto" w:fill="auto"/>
            <w:vAlign w:val="center"/>
            <w:hideMark/>
          </w:tcPr>
          <w:p w14:paraId="01078A64" w14:textId="11015625" w:rsidR="0019408F" w:rsidRPr="00766EB6" w:rsidRDefault="0019408F" w:rsidP="00DB5CEC">
            <w:pPr>
              <w:ind w:left="162" w:right="342" w:hanging="3"/>
              <w:jc w:val="center"/>
              <w:rPr>
                <w:szCs w:val="24"/>
              </w:rPr>
            </w:pPr>
            <w:r w:rsidRPr="00766EB6">
              <w:rPr>
                <w:szCs w:val="24"/>
              </w:rPr>
              <w:t>4. Provide other public amenities. The board may approve bonus lots for other improvements and amenities, both on and off site, where the applicant can successfully demonstrate that the proposed improvements/amenities benefit the public.</w:t>
            </w:r>
          </w:p>
        </w:tc>
        <w:tc>
          <w:tcPr>
            <w:tcW w:w="4182" w:type="dxa"/>
            <w:shd w:val="clear" w:color="auto" w:fill="auto"/>
            <w:vAlign w:val="center"/>
            <w:hideMark/>
          </w:tcPr>
          <w:p w14:paraId="1954C6F1" w14:textId="7B528F0C" w:rsidR="0019408F" w:rsidRPr="00766EB6" w:rsidRDefault="0019408F" w:rsidP="00197763">
            <w:pPr>
              <w:ind w:right="1080"/>
              <w:jc w:val="center"/>
              <w:rPr>
                <w:szCs w:val="24"/>
              </w:rPr>
            </w:pPr>
            <w:r w:rsidRPr="00766EB6">
              <w:rPr>
                <w:szCs w:val="24"/>
              </w:rPr>
              <w:t>Up to 25 percent</w:t>
            </w:r>
          </w:p>
        </w:tc>
      </w:tr>
      <w:tr w:rsidR="0019408F" w:rsidRPr="00766EB6" w14:paraId="3DDA8BCE" w14:textId="77777777" w:rsidTr="00F61378">
        <w:trPr>
          <w:tblCellSpacing w:w="15" w:type="dxa"/>
          <w:jc w:val="center"/>
        </w:trPr>
        <w:tc>
          <w:tcPr>
            <w:tcW w:w="5628" w:type="dxa"/>
            <w:shd w:val="clear" w:color="auto" w:fill="auto"/>
            <w:vAlign w:val="center"/>
            <w:hideMark/>
          </w:tcPr>
          <w:p w14:paraId="71226EF8" w14:textId="2946B5BF" w:rsidR="0019408F" w:rsidRPr="00766EB6" w:rsidRDefault="0019408F" w:rsidP="00DB5CEC">
            <w:pPr>
              <w:ind w:left="162" w:right="342" w:hanging="3"/>
              <w:jc w:val="center"/>
              <w:rPr>
                <w:szCs w:val="24"/>
              </w:rPr>
            </w:pPr>
            <w:r w:rsidRPr="00766EB6">
              <w:rPr>
                <w:szCs w:val="24"/>
              </w:rPr>
              <w:t>5. Bonus for urban sewer (where not required to achieve given density)</w:t>
            </w:r>
          </w:p>
        </w:tc>
        <w:tc>
          <w:tcPr>
            <w:tcW w:w="4182" w:type="dxa"/>
            <w:shd w:val="clear" w:color="auto" w:fill="auto"/>
            <w:vAlign w:val="center"/>
            <w:hideMark/>
          </w:tcPr>
          <w:p w14:paraId="51081355" w14:textId="18B739EE" w:rsidR="0019408F" w:rsidRPr="00766EB6" w:rsidRDefault="0019408F" w:rsidP="00197763">
            <w:pPr>
              <w:ind w:right="1080"/>
              <w:jc w:val="center"/>
              <w:rPr>
                <w:szCs w:val="24"/>
              </w:rPr>
            </w:pPr>
            <w:r w:rsidRPr="00766EB6">
              <w:rPr>
                <w:szCs w:val="24"/>
              </w:rPr>
              <w:t>25 percent</w:t>
            </w:r>
          </w:p>
        </w:tc>
      </w:tr>
    </w:tbl>
    <w:p w14:paraId="04323535" w14:textId="77777777" w:rsidR="0019408F" w:rsidRPr="00766EB6" w:rsidRDefault="0019408F" w:rsidP="0004370F">
      <w:pPr>
        <w:pStyle w:val="ListParagraph"/>
        <w:ind w:left="1807" w:right="1080" w:firstLine="0"/>
        <w:rPr>
          <w:szCs w:val="24"/>
        </w:rPr>
      </w:pPr>
    </w:p>
    <w:p w14:paraId="152FDDCA" w14:textId="7E20BBD6" w:rsidR="0019408F" w:rsidRPr="00766EB6" w:rsidRDefault="00C54490" w:rsidP="0004370F">
      <w:pPr>
        <w:pStyle w:val="ListParagraph"/>
        <w:spacing w:after="100" w:afterAutospacing="1"/>
        <w:ind w:right="1080" w:hanging="360"/>
        <w:rPr>
          <w:szCs w:val="24"/>
        </w:rPr>
      </w:pPr>
      <w:r w:rsidRPr="00766EB6">
        <w:rPr>
          <w:szCs w:val="24"/>
        </w:rPr>
        <w:t>N</w:t>
      </w:r>
      <w:r w:rsidR="0019408F" w:rsidRPr="00766EB6">
        <w:rPr>
          <w:szCs w:val="24"/>
        </w:rPr>
        <w:t>.</w:t>
      </w:r>
      <w:r w:rsidR="00D8215C" w:rsidRPr="00766EB6">
        <w:rPr>
          <w:szCs w:val="24"/>
        </w:rPr>
        <w:tab/>
      </w:r>
      <w:r w:rsidR="0019408F" w:rsidRPr="00766EB6">
        <w:rPr>
          <w:szCs w:val="24"/>
        </w:rPr>
        <w:t>Public Amenities: Below are public amenities that can be provided to obtain a density bonus. All are subject to approval by the board:</w:t>
      </w:r>
    </w:p>
    <w:p w14:paraId="685C5650" w14:textId="09644628" w:rsidR="0019408F" w:rsidRPr="00766EB6" w:rsidRDefault="0019408F" w:rsidP="0004370F">
      <w:pPr>
        <w:pStyle w:val="ListParagraph"/>
        <w:spacing w:after="100" w:afterAutospacing="1"/>
        <w:ind w:left="1080" w:right="1080" w:hanging="360"/>
        <w:rPr>
          <w:szCs w:val="24"/>
        </w:rPr>
      </w:pPr>
      <w:r w:rsidRPr="00766EB6">
        <w:rPr>
          <w:szCs w:val="24"/>
        </w:rPr>
        <w:t>1.</w:t>
      </w:r>
      <w:r w:rsidR="00D8215C" w:rsidRPr="00766EB6">
        <w:rPr>
          <w:szCs w:val="24"/>
        </w:rPr>
        <w:tab/>
      </w:r>
      <w:r w:rsidRPr="00766EB6">
        <w:rPr>
          <w:szCs w:val="24"/>
        </w:rPr>
        <w:t>Construct recreational improvements that are available for the use by the general public. Improvements may include, but are not limited to, play fields, picnic shelters, children play areas and indoor recreational facilities. Applicants must successfully demonstrate that the improvements are safe, accessible, and desirable to the general public.</w:t>
      </w:r>
    </w:p>
    <w:p w14:paraId="3968234A" w14:textId="5642BA34" w:rsidR="0019408F" w:rsidRPr="00766EB6" w:rsidRDefault="0019408F" w:rsidP="0004370F">
      <w:pPr>
        <w:pStyle w:val="ListParagraph"/>
        <w:spacing w:after="100" w:afterAutospacing="1"/>
        <w:ind w:left="1080" w:right="1080" w:hanging="360"/>
        <w:rPr>
          <w:szCs w:val="24"/>
        </w:rPr>
      </w:pPr>
      <w:r w:rsidRPr="00766EB6">
        <w:rPr>
          <w:szCs w:val="24"/>
        </w:rPr>
        <w:t>2.</w:t>
      </w:r>
      <w:r w:rsidR="00D8215C" w:rsidRPr="00766EB6">
        <w:rPr>
          <w:szCs w:val="24"/>
        </w:rPr>
        <w:tab/>
      </w:r>
      <w:r w:rsidRPr="00766EB6">
        <w:rPr>
          <w:szCs w:val="24"/>
        </w:rPr>
        <w:t>Construct public facilities such as schools, fire stations or libraries. To qualify, the land and/or facilities must be accepted by the applicable public agency. The land itself set aside for such public use shall be considered as common open space for the purposes of obtaining a density bonus.</w:t>
      </w:r>
    </w:p>
    <w:p w14:paraId="6B1E9AC2" w14:textId="4632100B" w:rsidR="0019408F" w:rsidRPr="00766EB6" w:rsidRDefault="0019408F" w:rsidP="0004370F">
      <w:pPr>
        <w:pStyle w:val="ListParagraph"/>
        <w:spacing w:after="100" w:afterAutospacing="1"/>
        <w:ind w:left="1080" w:right="1080" w:hanging="360"/>
        <w:rPr>
          <w:szCs w:val="24"/>
        </w:rPr>
      </w:pPr>
      <w:r w:rsidRPr="00766EB6">
        <w:rPr>
          <w:szCs w:val="24"/>
        </w:rPr>
        <w:t>3.</w:t>
      </w:r>
      <w:r w:rsidR="00D8215C" w:rsidRPr="00766EB6">
        <w:rPr>
          <w:szCs w:val="24"/>
        </w:rPr>
        <w:tab/>
      </w:r>
      <w:r w:rsidRPr="00766EB6">
        <w:rPr>
          <w:szCs w:val="24"/>
        </w:rPr>
        <w:t>Pave roadways (where they are not required to be paved).</w:t>
      </w:r>
    </w:p>
    <w:p w14:paraId="1023EC41" w14:textId="1B88DDF9" w:rsidR="0019408F" w:rsidRPr="00766EB6" w:rsidRDefault="0019408F" w:rsidP="0004370F">
      <w:pPr>
        <w:pStyle w:val="ListParagraph"/>
        <w:spacing w:after="100" w:afterAutospacing="1"/>
        <w:ind w:left="1080" w:right="1080" w:hanging="360"/>
        <w:rPr>
          <w:szCs w:val="24"/>
        </w:rPr>
      </w:pPr>
      <w:r w:rsidRPr="00766EB6">
        <w:rPr>
          <w:szCs w:val="24"/>
        </w:rPr>
        <w:t>4.</w:t>
      </w:r>
      <w:r w:rsidR="00D8215C" w:rsidRPr="00766EB6">
        <w:rPr>
          <w:szCs w:val="24"/>
        </w:rPr>
        <w:tab/>
      </w:r>
      <w:r w:rsidRPr="00766EB6">
        <w:rPr>
          <w:szCs w:val="24"/>
        </w:rPr>
        <w:t xml:space="preserve">Provide environmental improvements as certified by wetlands, plant or other biologists having expert knowledge of the specific environmental feature. An example could be replacement of nonnative vegetation with native vegetation in common open space areas. </w:t>
      </w:r>
      <w:r w:rsidRPr="00766EB6">
        <w:rPr>
          <w:szCs w:val="24"/>
        </w:rPr>
        <w:lastRenderedPageBreak/>
        <w:t>Such improvements are particularly desirable in and around wetland areas and designated critical wildlife habitat.</w:t>
      </w:r>
    </w:p>
    <w:p w14:paraId="4D2B431E" w14:textId="795D3119" w:rsidR="0019408F" w:rsidRPr="00766EB6" w:rsidRDefault="0019408F" w:rsidP="0004370F">
      <w:pPr>
        <w:pStyle w:val="ListParagraph"/>
        <w:spacing w:after="0"/>
        <w:ind w:left="1080" w:right="1080" w:hanging="360"/>
        <w:rPr>
          <w:szCs w:val="24"/>
        </w:rPr>
      </w:pPr>
      <w:r w:rsidRPr="00766EB6">
        <w:rPr>
          <w:szCs w:val="24"/>
        </w:rPr>
        <w:t>5.</w:t>
      </w:r>
      <w:r w:rsidR="00D8215C" w:rsidRPr="00766EB6">
        <w:rPr>
          <w:szCs w:val="24"/>
        </w:rPr>
        <w:tab/>
      </w:r>
      <w:r w:rsidRPr="00766EB6">
        <w:rPr>
          <w:szCs w:val="24"/>
        </w:rPr>
        <w:t>Provide off site road improvements (above and beyond what is required by board for subdivision approval).</w:t>
      </w:r>
    </w:p>
    <w:p w14:paraId="4FBF2106" w14:textId="77777777" w:rsidR="00C54490" w:rsidRPr="00766EB6" w:rsidRDefault="00C54490" w:rsidP="0004370F">
      <w:pPr>
        <w:pStyle w:val="ListParagraph"/>
        <w:spacing w:after="0"/>
        <w:ind w:left="1080" w:right="1080" w:hanging="360"/>
        <w:rPr>
          <w:szCs w:val="24"/>
        </w:rPr>
      </w:pPr>
    </w:p>
    <w:p w14:paraId="1B65BB70" w14:textId="28D46FCF" w:rsidR="00C54490" w:rsidRPr="00766EB6" w:rsidRDefault="0019408F" w:rsidP="00592516">
      <w:pPr>
        <w:pStyle w:val="ListParagraph"/>
        <w:numPr>
          <w:ilvl w:val="0"/>
          <w:numId w:val="172"/>
        </w:numPr>
        <w:spacing w:after="0"/>
        <w:ind w:right="1080"/>
        <w:rPr>
          <w:szCs w:val="24"/>
        </w:rPr>
      </w:pPr>
      <w:r w:rsidRPr="00766EB6">
        <w:rPr>
          <w:szCs w:val="24"/>
        </w:rPr>
        <w:t>The applicant shall include a cost estimate for the proposed public amenity improvements prepared by a professional construction estimator, registered general contractor, engineer, architect or landscape architect shall be submitted with the application. The cost estimate shall be limited to physical improvements, labor and utility costs associated with the proposed public amenity feature.</w:t>
      </w:r>
    </w:p>
    <w:p w14:paraId="29BA682D" w14:textId="77777777" w:rsidR="00F25D3E" w:rsidRPr="00766EB6" w:rsidRDefault="00F25D3E" w:rsidP="0004370F">
      <w:pPr>
        <w:pStyle w:val="ListParagraph"/>
        <w:spacing w:after="0"/>
        <w:ind w:right="1080" w:firstLine="0"/>
        <w:rPr>
          <w:szCs w:val="24"/>
        </w:rPr>
      </w:pPr>
    </w:p>
    <w:p w14:paraId="1AD830AA" w14:textId="78421D2A" w:rsidR="0019408F" w:rsidRPr="00766EB6" w:rsidRDefault="0019408F" w:rsidP="00592516">
      <w:pPr>
        <w:pStyle w:val="ListParagraph"/>
        <w:numPr>
          <w:ilvl w:val="0"/>
          <w:numId w:val="172"/>
        </w:numPr>
        <w:spacing w:after="0"/>
        <w:ind w:right="1080"/>
        <w:rPr>
          <w:szCs w:val="24"/>
        </w:rPr>
      </w:pPr>
      <w:r w:rsidRPr="00766EB6">
        <w:rPr>
          <w:szCs w:val="24"/>
        </w:rPr>
        <w:t>Requirements for Public Amenities: To qualify for a density bonus, the proposed public amenity must meet the following requirements:</w:t>
      </w:r>
    </w:p>
    <w:p w14:paraId="72CFB5F5" w14:textId="0647B326" w:rsidR="0019408F" w:rsidRPr="00766EB6" w:rsidRDefault="0019408F" w:rsidP="0004370F">
      <w:pPr>
        <w:pStyle w:val="ListParagraph"/>
        <w:spacing w:after="0"/>
        <w:ind w:left="1080" w:right="1080" w:hanging="360"/>
        <w:rPr>
          <w:szCs w:val="24"/>
        </w:rPr>
      </w:pPr>
      <w:r w:rsidRPr="00766EB6">
        <w:rPr>
          <w:szCs w:val="24"/>
        </w:rPr>
        <w:t>1.</w:t>
      </w:r>
      <w:r w:rsidR="00844984" w:rsidRPr="00766EB6">
        <w:rPr>
          <w:szCs w:val="24"/>
        </w:rPr>
        <w:tab/>
      </w:r>
      <w:r w:rsidRPr="00766EB6">
        <w:rPr>
          <w:szCs w:val="24"/>
        </w:rPr>
        <w:t>Applicants must successfully demonstrate how the improvements benefit the public.</w:t>
      </w:r>
    </w:p>
    <w:p w14:paraId="25846DCB" w14:textId="77777777" w:rsidR="0019408F" w:rsidRPr="00766EB6" w:rsidRDefault="0019408F" w:rsidP="0004370F">
      <w:pPr>
        <w:pStyle w:val="ListParagraph"/>
        <w:spacing w:after="0"/>
        <w:ind w:left="1530" w:right="1080" w:firstLine="0"/>
        <w:rPr>
          <w:szCs w:val="24"/>
        </w:rPr>
      </w:pPr>
    </w:p>
    <w:p w14:paraId="6474CCE6" w14:textId="57EED2C5" w:rsidR="0019408F" w:rsidRPr="00766EB6" w:rsidRDefault="0019408F" w:rsidP="00592516">
      <w:pPr>
        <w:pStyle w:val="ListParagraph"/>
        <w:numPr>
          <w:ilvl w:val="0"/>
          <w:numId w:val="172"/>
        </w:numPr>
        <w:spacing w:after="0"/>
        <w:ind w:right="1080"/>
        <w:rPr>
          <w:szCs w:val="24"/>
        </w:rPr>
      </w:pPr>
      <w:r w:rsidRPr="00766EB6">
        <w:rPr>
          <w:szCs w:val="24"/>
        </w:rPr>
        <w:t>Design Standards: Minimum development standards set forth in this title may be increased or decreased sufficient to accomplish design objectives in the utilization of natural or created amenities (i.e., topographic features, seasonal recreational uses, etc.), provided the development meets the intent of the standards.</w:t>
      </w:r>
    </w:p>
    <w:p w14:paraId="6BFB3649" w14:textId="77777777" w:rsidR="00844984" w:rsidRPr="00766EB6" w:rsidRDefault="00844984" w:rsidP="0004370F">
      <w:pPr>
        <w:pStyle w:val="ListParagraph"/>
        <w:spacing w:after="0"/>
        <w:ind w:right="1080" w:firstLine="0"/>
        <w:rPr>
          <w:szCs w:val="24"/>
        </w:rPr>
      </w:pPr>
    </w:p>
    <w:p w14:paraId="6FE590AF" w14:textId="77777777" w:rsidR="0019408F" w:rsidRPr="00766EB6" w:rsidRDefault="0019408F" w:rsidP="00592516">
      <w:pPr>
        <w:pStyle w:val="ListParagraph"/>
        <w:numPr>
          <w:ilvl w:val="0"/>
          <w:numId w:val="172"/>
        </w:numPr>
        <w:spacing w:after="100" w:afterAutospacing="1"/>
        <w:ind w:right="1080"/>
        <w:rPr>
          <w:szCs w:val="24"/>
        </w:rPr>
      </w:pPr>
      <w:r w:rsidRPr="00766EB6">
        <w:rPr>
          <w:szCs w:val="24"/>
        </w:rPr>
        <w:t>Minimum Lot Sizes</w:t>
      </w:r>
    </w:p>
    <w:p w14:paraId="54EC7073" w14:textId="5DCF5464" w:rsidR="0019408F" w:rsidRPr="00766EB6" w:rsidRDefault="0019408F" w:rsidP="00592516">
      <w:pPr>
        <w:pStyle w:val="ListParagraph"/>
        <w:numPr>
          <w:ilvl w:val="1"/>
          <w:numId w:val="166"/>
        </w:numPr>
        <w:spacing w:after="100" w:afterAutospacing="1"/>
        <w:ind w:left="1080" w:right="1080"/>
        <w:rPr>
          <w:szCs w:val="24"/>
        </w:rPr>
      </w:pPr>
      <w:r w:rsidRPr="00766EB6">
        <w:rPr>
          <w:szCs w:val="24"/>
        </w:rPr>
        <w:t>With a paved road – 5 Acres</w:t>
      </w:r>
    </w:p>
    <w:p w14:paraId="0DA2D4C1" w14:textId="77777777" w:rsidR="0019408F" w:rsidRPr="00766EB6" w:rsidRDefault="0019408F" w:rsidP="00592516">
      <w:pPr>
        <w:pStyle w:val="ListParagraph"/>
        <w:numPr>
          <w:ilvl w:val="1"/>
          <w:numId w:val="166"/>
        </w:numPr>
        <w:spacing w:after="100" w:afterAutospacing="1"/>
        <w:ind w:left="1080" w:right="1080"/>
        <w:rPr>
          <w:szCs w:val="24"/>
        </w:rPr>
      </w:pPr>
      <w:r w:rsidRPr="00766EB6">
        <w:rPr>
          <w:szCs w:val="24"/>
        </w:rPr>
        <w:t>With a paved road and public water or public sewer treatment system – 2.5 Acres</w:t>
      </w:r>
    </w:p>
    <w:p w14:paraId="3AC8B5F2" w14:textId="77777777" w:rsidR="0019408F" w:rsidRPr="00766EB6" w:rsidRDefault="0019408F" w:rsidP="00592516">
      <w:pPr>
        <w:pStyle w:val="ListParagraph"/>
        <w:numPr>
          <w:ilvl w:val="1"/>
          <w:numId w:val="166"/>
        </w:numPr>
        <w:spacing w:after="100" w:afterAutospacing="1"/>
        <w:ind w:left="1080" w:right="1080"/>
        <w:rPr>
          <w:szCs w:val="24"/>
        </w:rPr>
      </w:pPr>
      <w:r w:rsidRPr="00766EB6">
        <w:rPr>
          <w:szCs w:val="24"/>
        </w:rPr>
        <w:t>With a paved road, public water, and public sewer treatment system – 1 Acre</w:t>
      </w:r>
    </w:p>
    <w:p w14:paraId="40F8E9D8" w14:textId="77777777" w:rsidR="0019408F" w:rsidRPr="00766EB6" w:rsidRDefault="0019408F" w:rsidP="00592516">
      <w:pPr>
        <w:pStyle w:val="ListParagraph"/>
        <w:numPr>
          <w:ilvl w:val="1"/>
          <w:numId w:val="166"/>
        </w:numPr>
        <w:spacing w:after="100" w:afterAutospacing="1"/>
        <w:ind w:left="1080" w:right="1080"/>
        <w:rPr>
          <w:szCs w:val="24"/>
        </w:rPr>
      </w:pPr>
      <w:r w:rsidRPr="00766EB6">
        <w:rPr>
          <w:szCs w:val="24"/>
        </w:rPr>
        <w:t>Shared wells and community drain fields do not qualify as public systems. Public systems must be facilities that are approved, licensed, and regulated by the State of Washington.</w:t>
      </w:r>
    </w:p>
    <w:p w14:paraId="282FD0A6" w14:textId="77777777" w:rsidR="0019408F" w:rsidRPr="00766EB6" w:rsidRDefault="0019408F" w:rsidP="0004370F">
      <w:pPr>
        <w:pStyle w:val="ListParagraph"/>
        <w:ind w:left="1530" w:right="1080" w:firstLine="0"/>
        <w:rPr>
          <w:szCs w:val="24"/>
        </w:rPr>
      </w:pPr>
    </w:p>
    <w:p w14:paraId="4D64273A" w14:textId="3ED7D207" w:rsidR="0019408F" w:rsidRPr="00766EB6" w:rsidRDefault="00F25D3E" w:rsidP="0004370F">
      <w:pPr>
        <w:pStyle w:val="ListParagraph"/>
        <w:spacing w:after="100" w:afterAutospacing="1"/>
        <w:ind w:right="1080" w:hanging="360"/>
        <w:rPr>
          <w:szCs w:val="24"/>
        </w:rPr>
      </w:pPr>
      <w:r w:rsidRPr="00766EB6">
        <w:rPr>
          <w:szCs w:val="24"/>
        </w:rPr>
        <w:t>S</w:t>
      </w:r>
      <w:r w:rsidR="0019408F" w:rsidRPr="00766EB6">
        <w:rPr>
          <w:szCs w:val="24"/>
        </w:rPr>
        <w:t>.</w:t>
      </w:r>
      <w:r w:rsidR="00844984" w:rsidRPr="00766EB6">
        <w:rPr>
          <w:szCs w:val="24"/>
        </w:rPr>
        <w:tab/>
      </w:r>
      <w:r w:rsidR="0019408F" w:rsidRPr="00766EB6">
        <w:rPr>
          <w:szCs w:val="24"/>
        </w:rPr>
        <w:t>Buffering, Clustering: Residential PUDs shall provide for the clustering of dwelling units. Clustered lots shall be accessed by interior road systems. To the maximum extent possible, cluster lots shall be located so that common open space provides a buffer between the cluster lots and adjacent properties and/or right of way. When this is not possible, the development shall be designed to provide at a minimum one of the following:</w:t>
      </w:r>
    </w:p>
    <w:p w14:paraId="1641BB62" w14:textId="1EAC2E31" w:rsidR="0019408F" w:rsidRPr="00766EB6" w:rsidRDefault="0019408F" w:rsidP="0004370F">
      <w:pPr>
        <w:pStyle w:val="ListParagraph"/>
        <w:spacing w:after="100" w:afterAutospacing="1"/>
        <w:ind w:left="1080" w:right="1080" w:hanging="360"/>
        <w:rPr>
          <w:szCs w:val="24"/>
        </w:rPr>
      </w:pPr>
      <w:r w:rsidRPr="00766EB6">
        <w:rPr>
          <w:szCs w:val="24"/>
        </w:rPr>
        <w:t>1.</w:t>
      </w:r>
      <w:r w:rsidR="00844984" w:rsidRPr="00766EB6">
        <w:rPr>
          <w:szCs w:val="24"/>
        </w:rPr>
        <w:tab/>
      </w:r>
      <w:r w:rsidRPr="00766EB6">
        <w:rPr>
          <w:szCs w:val="24"/>
        </w:rPr>
        <w:t>Cluster lots that abut surrounding properties or right of way shall be at least seventy five percent (75%) of the minimum lot size standard for the subject parcel.</w:t>
      </w:r>
    </w:p>
    <w:p w14:paraId="2A022D4D" w14:textId="77777777" w:rsidR="00BB7ED8" w:rsidRPr="00766EB6" w:rsidRDefault="0019408F" w:rsidP="00BB7ED8">
      <w:pPr>
        <w:pStyle w:val="ListParagraph"/>
        <w:spacing w:after="100" w:afterAutospacing="1"/>
        <w:ind w:left="1080" w:right="1080" w:hanging="360"/>
        <w:rPr>
          <w:szCs w:val="24"/>
        </w:rPr>
        <w:sectPr w:rsidR="00BB7ED8" w:rsidRPr="00766EB6" w:rsidSect="00646FE8">
          <w:headerReference w:type="first" r:id="rId100"/>
          <w:type w:val="continuous"/>
          <w:pgSz w:w="12240" w:h="15840"/>
          <w:pgMar w:top="720" w:right="720" w:bottom="720" w:left="720" w:header="720" w:footer="720" w:gutter="0"/>
          <w:cols w:space="720"/>
          <w:titlePg/>
          <w:docGrid w:linePitch="360"/>
        </w:sectPr>
      </w:pPr>
      <w:r w:rsidRPr="00766EB6">
        <w:rPr>
          <w:szCs w:val="24"/>
        </w:rPr>
        <w:t>2.</w:t>
      </w:r>
      <w:r w:rsidR="00844984" w:rsidRPr="00766EB6">
        <w:rPr>
          <w:szCs w:val="24"/>
        </w:rPr>
        <w:tab/>
      </w:r>
      <w:r w:rsidRPr="00766EB6">
        <w:rPr>
          <w:szCs w:val="24"/>
        </w:rPr>
        <w:t>Cluster lots that abut surrounding properties or rights of way shall be separated from adjacent properties or rights of way by a minimum buffer strip of one hundred feet (100'). At a minimum, proposed or existing landscaping and vegetation within the buffer strip shall be of sufficient size and type to provide a buffer of vegetation six feet (6') in height and fifty percent (50%) opaque year-round within three (3) years of planting. New landscaping materials shall consist of a combination of native trees and shrubs. Variations to these standards may be permitted where the applicant can demonstrate that unique topographic conditions provide sufficient buffering, such as intervening waterways, ridges or ravines, or other land features.</w:t>
      </w:r>
    </w:p>
    <w:p w14:paraId="1AC72C2E" w14:textId="75BA1B33" w:rsidR="0019408F" w:rsidRPr="00766EB6" w:rsidRDefault="0019408F" w:rsidP="0004370F">
      <w:pPr>
        <w:widowControl w:val="0"/>
        <w:spacing w:after="0" w:line="240" w:lineRule="auto"/>
        <w:ind w:left="540" w:right="1080" w:firstLine="0"/>
        <w:outlineLvl w:val="0"/>
        <w:rPr>
          <w:b/>
          <w:bCs/>
          <w:color w:val="auto"/>
          <w:szCs w:val="24"/>
        </w:rPr>
      </w:pPr>
      <w:bookmarkStart w:id="279" w:name="_Toc162959441"/>
      <w:r w:rsidRPr="00766EB6">
        <w:rPr>
          <w:b/>
          <w:bCs/>
          <w:color w:val="auto"/>
          <w:szCs w:val="24"/>
        </w:rPr>
        <w:lastRenderedPageBreak/>
        <w:t>CHAPTER XX.68</w:t>
      </w:r>
      <w:r w:rsidR="00972768" w:rsidRPr="00766EB6">
        <w:rPr>
          <w:b/>
          <w:bCs/>
          <w:color w:val="auto"/>
          <w:szCs w:val="24"/>
        </w:rPr>
        <w:t xml:space="preserve"> - </w:t>
      </w:r>
      <w:r w:rsidRPr="00766EB6">
        <w:rPr>
          <w:b/>
          <w:bCs/>
          <w:color w:val="auto"/>
          <w:szCs w:val="24"/>
        </w:rPr>
        <w:t>CONDITIONAL USES</w:t>
      </w:r>
      <w:bookmarkEnd w:id="279"/>
    </w:p>
    <w:p w14:paraId="65F696F5" w14:textId="78A139F8" w:rsidR="0019408F" w:rsidRPr="00766EB6" w:rsidRDefault="0019408F" w:rsidP="0004370F">
      <w:pPr>
        <w:spacing w:after="0" w:line="259" w:lineRule="auto"/>
        <w:ind w:left="720" w:right="1080" w:firstLine="0"/>
        <w:rPr>
          <w:b/>
          <w:szCs w:val="24"/>
        </w:rPr>
      </w:pPr>
    </w:p>
    <w:p w14:paraId="336ED5FA" w14:textId="76BEC040" w:rsidR="00F25D3E" w:rsidRPr="00766EB6" w:rsidRDefault="00F25D3E" w:rsidP="0004370F">
      <w:pPr>
        <w:spacing w:after="0" w:line="259" w:lineRule="auto"/>
        <w:ind w:left="720" w:right="1080" w:firstLine="0"/>
        <w:rPr>
          <w:szCs w:val="24"/>
        </w:rPr>
      </w:pPr>
      <w:r w:rsidRPr="00766EB6">
        <w:rPr>
          <w:b/>
          <w:szCs w:val="24"/>
        </w:rPr>
        <w:t>Sections:</w:t>
      </w:r>
    </w:p>
    <w:p w14:paraId="400A2253" w14:textId="30D9FC85" w:rsidR="0019408F" w:rsidRPr="00766EB6" w:rsidRDefault="007B38C8" w:rsidP="0004370F">
      <w:pPr>
        <w:spacing w:after="10" w:line="249" w:lineRule="auto"/>
        <w:ind w:left="715" w:right="1080" w:hanging="10"/>
        <w:rPr>
          <w:b/>
          <w:szCs w:val="24"/>
        </w:rPr>
      </w:pPr>
      <w:hyperlink w:anchor="xx68010" w:history="1">
        <w:r w:rsidR="0019408F" w:rsidRPr="00B016E5">
          <w:rPr>
            <w:rStyle w:val="Hyperlink"/>
            <w:b/>
            <w:szCs w:val="24"/>
          </w:rPr>
          <w:t>xx.68.010</w:t>
        </w:r>
      </w:hyperlink>
      <w:r w:rsidR="0019408F" w:rsidRPr="00766EB6">
        <w:rPr>
          <w:b/>
          <w:szCs w:val="24"/>
        </w:rPr>
        <w:tab/>
        <w:t xml:space="preserve">Purpose. </w:t>
      </w:r>
    </w:p>
    <w:p w14:paraId="5FD3A484" w14:textId="0AA5F2E6" w:rsidR="0019408F" w:rsidRPr="00766EB6" w:rsidRDefault="007B38C8" w:rsidP="0004370F">
      <w:pPr>
        <w:spacing w:after="10" w:line="249" w:lineRule="auto"/>
        <w:ind w:left="715" w:right="1080" w:hanging="10"/>
        <w:rPr>
          <w:b/>
          <w:szCs w:val="24"/>
        </w:rPr>
      </w:pPr>
      <w:hyperlink w:anchor="xx68020" w:history="1">
        <w:r w:rsidR="0019408F" w:rsidRPr="00B016E5">
          <w:rPr>
            <w:rStyle w:val="Hyperlink"/>
            <w:b/>
            <w:szCs w:val="24"/>
          </w:rPr>
          <w:t>xx.68.020</w:t>
        </w:r>
      </w:hyperlink>
      <w:r w:rsidR="0019408F" w:rsidRPr="00766EB6">
        <w:rPr>
          <w:b/>
          <w:szCs w:val="24"/>
        </w:rPr>
        <w:tab/>
        <w:t>Applicability.</w:t>
      </w:r>
    </w:p>
    <w:p w14:paraId="555B380A" w14:textId="117D1D6F" w:rsidR="0019408F" w:rsidRPr="00766EB6" w:rsidRDefault="007B38C8" w:rsidP="0004370F">
      <w:pPr>
        <w:spacing w:after="10" w:line="249" w:lineRule="auto"/>
        <w:ind w:left="715" w:right="1080" w:hanging="10"/>
        <w:rPr>
          <w:b/>
          <w:szCs w:val="24"/>
        </w:rPr>
      </w:pPr>
      <w:hyperlink w:anchor="xx68025" w:history="1">
        <w:r w:rsidR="0019408F" w:rsidRPr="00B016E5">
          <w:rPr>
            <w:rStyle w:val="Hyperlink"/>
            <w:b/>
            <w:szCs w:val="24"/>
          </w:rPr>
          <w:t>xx.68.025</w:t>
        </w:r>
      </w:hyperlink>
      <w:r w:rsidR="0019408F" w:rsidRPr="00766EB6">
        <w:rPr>
          <w:b/>
          <w:szCs w:val="24"/>
        </w:rPr>
        <w:tab/>
        <w:t xml:space="preserve">Amendments </w:t>
      </w:r>
    </w:p>
    <w:p w14:paraId="2781BA8A" w14:textId="7FB0235D" w:rsidR="0019408F" w:rsidRPr="00766EB6" w:rsidRDefault="007B38C8" w:rsidP="0004370F">
      <w:pPr>
        <w:spacing w:after="10" w:line="249" w:lineRule="auto"/>
        <w:ind w:left="715" w:right="1080" w:hanging="10"/>
        <w:rPr>
          <w:szCs w:val="24"/>
        </w:rPr>
      </w:pPr>
      <w:hyperlink w:anchor="xx68030" w:history="1">
        <w:r w:rsidR="0019408F" w:rsidRPr="00B016E5">
          <w:rPr>
            <w:rStyle w:val="Hyperlink"/>
            <w:b/>
            <w:szCs w:val="24"/>
          </w:rPr>
          <w:t>xx.68.030</w:t>
        </w:r>
      </w:hyperlink>
      <w:r w:rsidR="0019408F" w:rsidRPr="00766EB6">
        <w:rPr>
          <w:b/>
          <w:szCs w:val="24"/>
        </w:rPr>
        <w:tab/>
        <w:t xml:space="preserve">Time Limitations. </w:t>
      </w:r>
    </w:p>
    <w:p w14:paraId="003E46A7" w14:textId="6DE59FED" w:rsidR="0019408F" w:rsidRPr="00766EB6" w:rsidRDefault="0019408F" w:rsidP="0004370F">
      <w:pPr>
        <w:spacing w:after="0" w:line="259" w:lineRule="auto"/>
        <w:ind w:left="720" w:right="1080" w:firstLine="0"/>
        <w:rPr>
          <w:szCs w:val="24"/>
        </w:rPr>
      </w:pPr>
    </w:p>
    <w:p w14:paraId="7029237F" w14:textId="77777777" w:rsidR="0019408F" w:rsidRPr="00766EB6" w:rsidRDefault="0019408F" w:rsidP="0004370F">
      <w:pPr>
        <w:spacing w:after="111"/>
        <w:ind w:left="360" w:right="1080" w:firstLine="0"/>
        <w:rPr>
          <w:szCs w:val="24"/>
        </w:rPr>
      </w:pPr>
      <w:bookmarkStart w:id="280" w:name="xx68010"/>
      <w:bookmarkStart w:id="281" w:name="_Toc162959442"/>
      <w:bookmarkEnd w:id="280"/>
      <w:r w:rsidRPr="00766EB6">
        <w:rPr>
          <w:rStyle w:val="Heading1Char"/>
          <w:rFonts w:eastAsia="Arial Unicode MS"/>
          <w:bCs w:val="0"/>
          <w:color w:val="auto"/>
          <w:u w:val="single"/>
        </w:rPr>
        <w:t>xx.68.010 Purpose</w:t>
      </w:r>
      <w:bookmarkEnd w:id="281"/>
      <w:r w:rsidRPr="00766EB6">
        <w:rPr>
          <w:b/>
          <w:szCs w:val="24"/>
          <w:u w:val="single"/>
        </w:rPr>
        <w:t>.</w:t>
      </w:r>
      <w:r w:rsidRPr="00766EB6">
        <w:rPr>
          <w:szCs w:val="24"/>
        </w:rPr>
        <w:t xml:space="preserve">  The purpose of the Chapter is to establish the conditions under which certain uses and structures may be permitted.  Proposed conditional uses may be permitted if the use is compatible with or can be conditioned to be compatible with neighboring uses in the area in which the application is sought. </w:t>
      </w:r>
    </w:p>
    <w:p w14:paraId="7543AD21" w14:textId="081BCF21" w:rsidR="0019408F" w:rsidRPr="00766EB6" w:rsidRDefault="0019408F" w:rsidP="0004370F">
      <w:pPr>
        <w:spacing w:after="0" w:line="259" w:lineRule="auto"/>
        <w:ind w:left="360" w:right="1080" w:firstLine="0"/>
        <w:rPr>
          <w:szCs w:val="24"/>
        </w:rPr>
      </w:pPr>
    </w:p>
    <w:p w14:paraId="4055CC17" w14:textId="4DB3BEE2" w:rsidR="0019408F" w:rsidRPr="00766EB6" w:rsidRDefault="0019408F" w:rsidP="0004370F">
      <w:pPr>
        <w:ind w:left="360" w:right="1080" w:firstLine="0"/>
        <w:rPr>
          <w:szCs w:val="24"/>
        </w:rPr>
      </w:pPr>
      <w:bookmarkStart w:id="282" w:name="xx68020"/>
      <w:bookmarkStart w:id="283" w:name="_Toc162959443"/>
      <w:bookmarkEnd w:id="282"/>
      <w:r w:rsidRPr="00766EB6">
        <w:rPr>
          <w:rStyle w:val="Heading1Char"/>
          <w:rFonts w:eastAsia="Arial Unicode MS"/>
          <w:bCs w:val="0"/>
          <w:color w:val="auto"/>
          <w:u w:val="single"/>
        </w:rPr>
        <w:t>xx.68.020 Applicability</w:t>
      </w:r>
      <w:bookmarkEnd w:id="283"/>
      <w:r w:rsidRPr="00766EB6">
        <w:rPr>
          <w:b/>
          <w:szCs w:val="24"/>
          <w:u w:val="single"/>
        </w:rPr>
        <w:t>.</w:t>
      </w:r>
      <w:r w:rsidRPr="00766EB6">
        <w:rPr>
          <w:b/>
          <w:szCs w:val="24"/>
        </w:rPr>
        <w:t xml:space="preserve">  </w:t>
      </w:r>
      <w:r w:rsidRPr="00766EB6">
        <w:rPr>
          <w:szCs w:val="24"/>
        </w:rPr>
        <w:t>Conditional use permits shall be processed as Class 2 Permits.</w:t>
      </w:r>
    </w:p>
    <w:p w14:paraId="6A1319E7" w14:textId="653092F2" w:rsidR="0019408F" w:rsidRPr="00766EB6" w:rsidRDefault="0019408F" w:rsidP="00592516">
      <w:pPr>
        <w:numPr>
          <w:ilvl w:val="0"/>
          <w:numId w:val="138"/>
        </w:numPr>
        <w:spacing w:after="0"/>
        <w:ind w:left="720" w:right="1080" w:hanging="360"/>
        <w:rPr>
          <w:szCs w:val="24"/>
        </w:rPr>
      </w:pPr>
      <w:r w:rsidRPr="00766EB6">
        <w:rPr>
          <w:szCs w:val="24"/>
        </w:rPr>
        <w:t>In considering conditional use permits, the County shall have the discretionary authority to determine and recommend whether a conditional use permit should be granted, and grant conditional use permits with safeguards and limitations as are appropriate under this Title.  The County may deny those applications that it finds not in harmony with the purpose and intent of adopted plans, policies and this Title.  Each application is declared to be and shall be considered as a separate and unique case.</w:t>
      </w:r>
    </w:p>
    <w:p w14:paraId="79D5A7E1" w14:textId="138237A4" w:rsidR="0019408F" w:rsidRPr="00766EB6" w:rsidRDefault="0019408F" w:rsidP="0004370F">
      <w:pPr>
        <w:spacing w:after="0" w:line="259" w:lineRule="auto"/>
        <w:ind w:left="720" w:right="1080" w:hanging="360"/>
        <w:rPr>
          <w:szCs w:val="24"/>
        </w:rPr>
      </w:pPr>
    </w:p>
    <w:p w14:paraId="14965156" w14:textId="77777777" w:rsidR="0019408F" w:rsidRPr="00766EB6" w:rsidRDefault="0019408F" w:rsidP="00592516">
      <w:pPr>
        <w:numPr>
          <w:ilvl w:val="0"/>
          <w:numId w:val="138"/>
        </w:numPr>
        <w:spacing w:after="0"/>
        <w:ind w:left="720" w:right="1080" w:hanging="360"/>
        <w:rPr>
          <w:szCs w:val="24"/>
        </w:rPr>
      </w:pPr>
      <w:r w:rsidRPr="00766EB6">
        <w:rPr>
          <w:szCs w:val="24"/>
        </w:rPr>
        <w:t xml:space="preserve">Conditions and safeguards may be prescribed which are in conformity with adopted plans and policies and this Title which are considered necessary to protect the best interest of the immediate neighborhood, surrounding area or the County as a whole.  These conditions and safeguards may include, but are not limited to the following: </w:t>
      </w:r>
    </w:p>
    <w:p w14:paraId="531FF4CA" w14:textId="77777777" w:rsidR="0019408F" w:rsidRPr="00766EB6" w:rsidRDefault="0019408F" w:rsidP="00592516">
      <w:pPr>
        <w:numPr>
          <w:ilvl w:val="1"/>
          <w:numId w:val="138"/>
        </w:numPr>
        <w:ind w:left="1080" w:right="1080" w:hanging="360"/>
        <w:rPr>
          <w:szCs w:val="24"/>
        </w:rPr>
      </w:pPr>
      <w:r w:rsidRPr="00766EB6">
        <w:rPr>
          <w:szCs w:val="24"/>
        </w:rPr>
        <w:t xml:space="preserve">Increasing the required lot size, setback or yard dimensions; </w:t>
      </w:r>
    </w:p>
    <w:p w14:paraId="49E458BD" w14:textId="77777777" w:rsidR="0019408F" w:rsidRPr="00766EB6" w:rsidRDefault="0019408F" w:rsidP="00592516">
      <w:pPr>
        <w:numPr>
          <w:ilvl w:val="1"/>
          <w:numId w:val="138"/>
        </w:numPr>
        <w:ind w:left="1080" w:right="1080" w:hanging="360"/>
        <w:rPr>
          <w:szCs w:val="24"/>
        </w:rPr>
      </w:pPr>
      <w:r w:rsidRPr="00766EB6">
        <w:rPr>
          <w:szCs w:val="24"/>
        </w:rPr>
        <w:t xml:space="preserve">Limit the height of buildings or structures; </w:t>
      </w:r>
    </w:p>
    <w:p w14:paraId="1CEAED40" w14:textId="59341082" w:rsidR="0019408F" w:rsidRPr="00766EB6" w:rsidRDefault="0019408F" w:rsidP="00592516">
      <w:pPr>
        <w:numPr>
          <w:ilvl w:val="1"/>
          <w:numId w:val="138"/>
        </w:numPr>
        <w:ind w:left="1080" w:right="1080" w:hanging="360"/>
        <w:rPr>
          <w:szCs w:val="24"/>
        </w:rPr>
      </w:pPr>
      <w:r w:rsidRPr="00766EB6">
        <w:rPr>
          <w:szCs w:val="24"/>
        </w:rPr>
        <w:t>Control the number and location of vehicular access points;</w:t>
      </w:r>
    </w:p>
    <w:p w14:paraId="39A208A1" w14:textId="0068270E" w:rsidR="0019408F" w:rsidRPr="00766EB6" w:rsidRDefault="0019408F" w:rsidP="00592516">
      <w:pPr>
        <w:numPr>
          <w:ilvl w:val="1"/>
          <w:numId w:val="138"/>
        </w:numPr>
        <w:spacing w:after="0"/>
        <w:ind w:left="1080" w:right="1080" w:hanging="360"/>
        <w:rPr>
          <w:szCs w:val="24"/>
        </w:rPr>
      </w:pPr>
      <w:r w:rsidRPr="00766EB6">
        <w:rPr>
          <w:szCs w:val="24"/>
        </w:rPr>
        <w:t>Require the dedication of additional rights-of-way for future public street improvements;</w:t>
      </w:r>
    </w:p>
    <w:p w14:paraId="4E906D7F" w14:textId="399B122D" w:rsidR="0019408F" w:rsidRPr="00766EB6" w:rsidRDefault="0019408F" w:rsidP="00592516">
      <w:pPr>
        <w:numPr>
          <w:ilvl w:val="1"/>
          <w:numId w:val="138"/>
        </w:numPr>
        <w:spacing w:after="0"/>
        <w:ind w:left="1080" w:right="1080" w:hanging="360"/>
        <w:rPr>
          <w:szCs w:val="24"/>
        </w:rPr>
      </w:pPr>
      <w:r w:rsidRPr="00766EB6">
        <w:rPr>
          <w:szCs w:val="24"/>
        </w:rPr>
        <w:t>Require the designation of public use easements or drainage easements and the recording of same;</w:t>
      </w:r>
    </w:p>
    <w:p w14:paraId="52E667AF" w14:textId="72E9776E" w:rsidR="0019408F" w:rsidRPr="00766EB6" w:rsidRDefault="0019408F" w:rsidP="00592516">
      <w:pPr>
        <w:numPr>
          <w:ilvl w:val="1"/>
          <w:numId w:val="138"/>
        </w:numPr>
        <w:ind w:left="1080" w:right="1080" w:hanging="360"/>
        <w:rPr>
          <w:szCs w:val="24"/>
        </w:rPr>
      </w:pPr>
      <w:r w:rsidRPr="00766EB6">
        <w:rPr>
          <w:szCs w:val="24"/>
        </w:rPr>
        <w:t>Increase the number of required off-street parking and/or loading spaces;</w:t>
      </w:r>
    </w:p>
    <w:p w14:paraId="4EC1FDCD" w14:textId="50C442B4" w:rsidR="0019408F" w:rsidRPr="00766EB6" w:rsidRDefault="0019408F" w:rsidP="00592516">
      <w:pPr>
        <w:numPr>
          <w:ilvl w:val="1"/>
          <w:numId w:val="138"/>
        </w:numPr>
        <w:ind w:left="1080" w:right="1080" w:hanging="360"/>
        <w:rPr>
          <w:szCs w:val="24"/>
        </w:rPr>
      </w:pPr>
      <w:r w:rsidRPr="00766EB6">
        <w:rPr>
          <w:szCs w:val="24"/>
        </w:rPr>
        <w:t>Limit the size, shape, location and lighting of signs;</w:t>
      </w:r>
    </w:p>
    <w:p w14:paraId="42B17DBC" w14:textId="72ADE93F" w:rsidR="0019408F" w:rsidRPr="00766EB6" w:rsidRDefault="0019408F" w:rsidP="00592516">
      <w:pPr>
        <w:numPr>
          <w:ilvl w:val="1"/>
          <w:numId w:val="138"/>
        </w:numPr>
        <w:spacing w:after="0"/>
        <w:ind w:left="1080" w:right="1080" w:hanging="360"/>
        <w:rPr>
          <w:szCs w:val="24"/>
        </w:rPr>
      </w:pPr>
      <w:r w:rsidRPr="00766EB6">
        <w:rPr>
          <w:szCs w:val="24"/>
        </w:rPr>
        <w:t>Require view-obscuring fencing, landscaping, diking, or other measures to screen from adjacent or nearby properties;</w:t>
      </w:r>
    </w:p>
    <w:p w14:paraId="39703B2B" w14:textId="15E54C46" w:rsidR="0019408F" w:rsidRPr="00766EB6" w:rsidRDefault="0019408F" w:rsidP="00592516">
      <w:pPr>
        <w:numPr>
          <w:ilvl w:val="1"/>
          <w:numId w:val="138"/>
        </w:numPr>
        <w:ind w:left="1080" w:right="1080" w:hanging="360"/>
        <w:rPr>
          <w:szCs w:val="24"/>
        </w:rPr>
      </w:pPr>
      <w:r w:rsidRPr="00766EB6">
        <w:rPr>
          <w:szCs w:val="24"/>
        </w:rPr>
        <w:t>Designation of sites and/or size of open space or recreational areas;</w:t>
      </w:r>
    </w:p>
    <w:p w14:paraId="4477DA80" w14:textId="482EB58C" w:rsidR="0019408F" w:rsidRPr="00766EB6" w:rsidRDefault="0019408F" w:rsidP="00592516">
      <w:pPr>
        <w:numPr>
          <w:ilvl w:val="1"/>
          <w:numId w:val="138"/>
        </w:numPr>
        <w:spacing w:after="0"/>
        <w:ind w:left="1080" w:right="1080" w:hanging="360"/>
        <w:rPr>
          <w:szCs w:val="24"/>
        </w:rPr>
      </w:pPr>
      <w:r w:rsidRPr="00766EB6">
        <w:rPr>
          <w:szCs w:val="24"/>
        </w:rPr>
        <w:t>Site reclamation upon discontinuance of use and/or expiration or revocation of the Conditional Use Permit;</w:t>
      </w:r>
    </w:p>
    <w:p w14:paraId="1C044141" w14:textId="49F085E6" w:rsidR="0019408F" w:rsidRPr="00766EB6" w:rsidRDefault="0019408F" w:rsidP="00592516">
      <w:pPr>
        <w:numPr>
          <w:ilvl w:val="1"/>
          <w:numId w:val="138"/>
        </w:numPr>
        <w:ind w:left="1080" w:right="1080" w:hanging="360"/>
        <w:rPr>
          <w:szCs w:val="24"/>
        </w:rPr>
      </w:pPr>
      <w:r w:rsidRPr="00766EB6">
        <w:rPr>
          <w:szCs w:val="24"/>
        </w:rPr>
        <w:t>Limit the period of time that the Conditional Use Permit is allowed;</w:t>
      </w:r>
    </w:p>
    <w:p w14:paraId="694E7A28" w14:textId="34F92E0C" w:rsidR="0019408F" w:rsidRPr="00766EB6" w:rsidRDefault="0019408F" w:rsidP="00592516">
      <w:pPr>
        <w:numPr>
          <w:ilvl w:val="1"/>
          <w:numId w:val="138"/>
        </w:numPr>
        <w:spacing w:after="0"/>
        <w:ind w:left="1080" w:right="1080" w:hanging="360"/>
        <w:rPr>
          <w:szCs w:val="24"/>
        </w:rPr>
      </w:pPr>
      <w:r w:rsidRPr="00766EB6">
        <w:rPr>
          <w:szCs w:val="24"/>
        </w:rPr>
        <w:t>Require annual inspections be made to ensure compliance with the permit and may require that the inspections be paid for by the owners of the conditional use facility;</w:t>
      </w:r>
    </w:p>
    <w:p w14:paraId="1C800308" w14:textId="77777777" w:rsidR="004F2412" w:rsidRPr="00766EB6" w:rsidRDefault="0019408F" w:rsidP="00592516">
      <w:pPr>
        <w:numPr>
          <w:ilvl w:val="1"/>
          <w:numId w:val="138"/>
        </w:numPr>
        <w:spacing w:after="0"/>
        <w:ind w:left="1080" w:right="1080" w:hanging="360"/>
        <w:rPr>
          <w:szCs w:val="24"/>
        </w:rPr>
      </w:pPr>
      <w:r w:rsidRPr="00766EB6">
        <w:rPr>
          <w:szCs w:val="24"/>
        </w:rPr>
        <w:t xml:space="preserve">Require the proponent obtain a liability insurance policy that directly relates to impacts of the proposed use; and </w:t>
      </w:r>
    </w:p>
    <w:p w14:paraId="469FD0A2" w14:textId="1CD047C4" w:rsidR="0019408F" w:rsidRPr="00766EB6" w:rsidRDefault="0019408F" w:rsidP="00592516">
      <w:pPr>
        <w:numPr>
          <w:ilvl w:val="1"/>
          <w:numId w:val="138"/>
        </w:numPr>
        <w:spacing w:after="0"/>
        <w:ind w:left="1080" w:right="1080" w:hanging="360"/>
        <w:rPr>
          <w:szCs w:val="24"/>
        </w:rPr>
      </w:pPr>
      <w:r w:rsidRPr="00766EB6">
        <w:rPr>
          <w:szCs w:val="24"/>
        </w:rPr>
        <w:t>Limit the hours and/or days of operation.</w:t>
      </w:r>
    </w:p>
    <w:p w14:paraId="7C13BDCD" w14:textId="77777777" w:rsidR="0019408F" w:rsidRPr="00766EB6" w:rsidRDefault="0019408F" w:rsidP="00592516">
      <w:pPr>
        <w:numPr>
          <w:ilvl w:val="1"/>
          <w:numId w:val="138"/>
        </w:numPr>
        <w:spacing w:after="0"/>
        <w:ind w:left="1080" w:right="1080" w:hanging="360"/>
        <w:rPr>
          <w:szCs w:val="24"/>
        </w:rPr>
      </w:pPr>
      <w:r w:rsidRPr="00766EB6">
        <w:rPr>
          <w:szCs w:val="24"/>
        </w:rPr>
        <w:lastRenderedPageBreak/>
        <w:t>Requiring mitigation measures to effectively reduce the potential for land use conflicts with agricultural and resource lands, such as: landscape buffers, special setbacks, screening, and/or site design using physical features such as rock outcrops, ravines, and roads.</w:t>
      </w:r>
    </w:p>
    <w:p w14:paraId="1C655158" w14:textId="7D5DE1F2" w:rsidR="0019408F" w:rsidRPr="00766EB6" w:rsidRDefault="0019408F" w:rsidP="0004370F">
      <w:pPr>
        <w:spacing w:after="0" w:line="259" w:lineRule="auto"/>
        <w:ind w:left="360" w:right="1080" w:firstLine="0"/>
        <w:rPr>
          <w:szCs w:val="24"/>
        </w:rPr>
      </w:pPr>
    </w:p>
    <w:p w14:paraId="75EE57C9" w14:textId="616CC354" w:rsidR="0019408F" w:rsidRPr="00766EB6" w:rsidRDefault="0019408F" w:rsidP="00F61378">
      <w:pPr>
        <w:numPr>
          <w:ilvl w:val="0"/>
          <w:numId w:val="138"/>
        </w:numPr>
        <w:spacing w:after="111" w:line="240" w:lineRule="auto"/>
        <w:ind w:left="720" w:right="1080" w:hanging="360"/>
        <w:rPr>
          <w:szCs w:val="24"/>
        </w:rPr>
      </w:pPr>
      <w:r w:rsidRPr="00766EB6">
        <w:rPr>
          <w:szCs w:val="24"/>
        </w:rPr>
        <w:t>Conditions of Approval.  At a minimum, all conditional uses must comply with all County Codes and ordinances, the goals and policies of the Comprehensive Plan as well as the following conditions, and any additional conditions that may be imposed as a condition of approval by the County:</w:t>
      </w:r>
    </w:p>
    <w:p w14:paraId="53AAAA69" w14:textId="5C82276D" w:rsidR="0019408F" w:rsidRPr="00766EB6" w:rsidRDefault="0019408F" w:rsidP="00F61378">
      <w:pPr>
        <w:numPr>
          <w:ilvl w:val="1"/>
          <w:numId w:val="138"/>
        </w:numPr>
        <w:spacing w:after="111" w:line="240" w:lineRule="auto"/>
        <w:ind w:left="1080" w:right="1080" w:hanging="360"/>
        <w:rPr>
          <w:szCs w:val="24"/>
        </w:rPr>
      </w:pPr>
      <w:r w:rsidRPr="00766EB6">
        <w:rPr>
          <w:szCs w:val="24"/>
        </w:rPr>
        <w:t>The Project Sponsor shall maintain on file at the County Community Development Department an up-to-date Property Management Plan, approved by the County, that identifies the property owner and agents authorized to act on the property owners behalf, includes emergency contact information, and that identifies how the Project Sponsor will enforce compliance with the terms and conditions of approval.</w:t>
      </w:r>
    </w:p>
    <w:p w14:paraId="3BDA91B3" w14:textId="28679B6F" w:rsidR="0019408F" w:rsidRPr="00766EB6" w:rsidRDefault="0019408F" w:rsidP="00F61378">
      <w:pPr>
        <w:numPr>
          <w:ilvl w:val="2"/>
          <w:numId w:val="138"/>
        </w:numPr>
        <w:spacing w:after="111" w:line="240" w:lineRule="auto"/>
        <w:ind w:left="1440" w:right="1080" w:hanging="360"/>
        <w:rPr>
          <w:szCs w:val="24"/>
        </w:rPr>
      </w:pPr>
      <w:r w:rsidRPr="00766EB6">
        <w:rPr>
          <w:szCs w:val="24"/>
        </w:rPr>
        <w:t>It is important to note that converting an existing structure from one use to another use may result in requiring changes to the structure to meet the requirements of the new use, and may require a Building Permit.</w:t>
      </w:r>
    </w:p>
    <w:p w14:paraId="4B144BEE" w14:textId="5DF30A1B" w:rsidR="0019408F" w:rsidRPr="00766EB6" w:rsidRDefault="0019408F" w:rsidP="00F61378">
      <w:pPr>
        <w:numPr>
          <w:ilvl w:val="1"/>
          <w:numId w:val="138"/>
        </w:numPr>
        <w:spacing w:after="111" w:line="240" w:lineRule="auto"/>
        <w:ind w:left="1170" w:right="1080" w:hanging="360"/>
        <w:rPr>
          <w:szCs w:val="24"/>
        </w:rPr>
      </w:pPr>
      <w:r w:rsidRPr="00766EB6">
        <w:rPr>
          <w:szCs w:val="24"/>
        </w:rPr>
        <w:t>The Project Sponsor shall provide such financial guarantees or deposits as may be required by the County to ensure full compliance with the conditions of approval.  The County may utilize such deposits to offset the costs associated with responding to complaints for non-compliance.</w:t>
      </w:r>
    </w:p>
    <w:p w14:paraId="1D9AD907" w14:textId="77777777" w:rsidR="004F2412" w:rsidRPr="00766EB6" w:rsidRDefault="004F2412" w:rsidP="00F61378">
      <w:pPr>
        <w:spacing w:after="111" w:line="240" w:lineRule="auto"/>
        <w:ind w:left="1170" w:right="1080" w:firstLine="0"/>
        <w:rPr>
          <w:szCs w:val="24"/>
        </w:rPr>
      </w:pPr>
    </w:p>
    <w:p w14:paraId="64B1C35F" w14:textId="5CA13EE6" w:rsidR="0019408F" w:rsidRPr="00766EB6" w:rsidRDefault="0019408F" w:rsidP="00F61378">
      <w:pPr>
        <w:numPr>
          <w:ilvl w:val="0"/>
          <w:numId w:val="138"/>
        </w:numPr>
        <w:spacing w:after="111" w:line="240" w:lineRule="auto"/>
        <w:ind w:left="720" w:right="1080" w:hanging="360"/>
        <w:rPr>
          <w:szCs w:val="24"/>
        </w:rPr>
      </w:pPr>
      <w:r w:rsidRPr="00766EB6">
        <w:rPr>
          <w:szCs w:val="24"/>
        </w:rPr>
        <w:t>All physical conditions required by the County shall be completed prior to reviewing authorization to occupy the use as defined in the application.</w:t>
      </w:r>
    </w:p>
    <w:p w14:paraId="0C04E916" w14:textId="77777777" w:rsidR="00C639EE" w:rsidRPr="00766EB6" w:rsidRDefault="00C639EE" w:rsidP="00F61378">
      <w:pPr>
        <w:spacing w:after="111" w:line="240" w:lineRule="auto"/>
        <w:ind w:left="720" w:right="1080" w:hanging="360"/>
        <w:rPr>
          <w:szCs w:val="24"/>
        </w:rPr>
      </w:pPr>
    </w:p>
    <w:p w14:paraId="12A11285" w14:textId="77777777" w:rsidR="0019408F" w:rsidRPr="00766EB6" w:rsidRDefault="0019408F" w:rsidP="00F61378">
      <w:pPr>
        <w:numPr>
          <w:ilvl w:val="0"/>
          <w:numId w:val="138"/>
        </w:numPr>
        <w:spacing w:after="0" w:line="240" w:lineRule="auto"/>
        <w:ind w:left="720" w:right="1080" w:hanging="360"/>
        <w:rPr>
          <w:szCs w:val="24"/>
        </w:rPr>
      </w:pPr>
      <w:r w:rsidRPr="00766EB6">
        <w:rPr>
          <w:szCs w:val="24"/>
        </w:rPr>
        <w:t xml:space="preserve">The failure to comply with the terms and conditions of approval may result in the suspension or revocation of a Conditional Use Permit and/or civil or criminal penalties. </w:t>
      </w:r>
    </w:p>
    <w:p w14:paraId="48502739" w14:textId="40A2731E" w:rsidR="0019408F" w:rsidRPr="00766EB6" w:rsidRDefault="0019408F" w:rsidP="00F61378">
      <w:pPr>
        <w:spacing w:after="0" w:line="240" w:lineRule="auto"/>
        <w:ind w:left="360" w:right="1080" w:firstLine="0"/>
        <w:rPr>
          <w:szCs w:val="24"/>
        </w:rPr>
      </w:pPr>
    </w:p>
    <w:p w14:paraId="45FD844F" w14:textId="77777777" w:rsidR="0019408F" w:rsidRPr="00766EB6" w:rsidRDefault="0019408F" w:rsidP="00F61378">
      <w:pPr>
        <w:spacing w:line="240" w:lineRule="auto"/>
        <w:ind w:left="360" w:right="1080" w:firstLine="0"/>
        <w:rPr>
          <w:szCs w:val="24"/>
        </w:rPr>
      </w:pPr>
      <w:bookmarkStart w:id="284" w:name="xx68025"/>
      <w:bookmarkStart w:id="285" w:name="_Toc162959444"/>
      <w:bookmarkEnd w:id="284"/>
      <w:r w:rsidRPr="00766EB6">
        <w:rPr>
          <w:rStyle w:val="Heading1Char"/>
          <w:rFonts w:eastAsia="Arial Unicode MS"/>
          <w:bCs w:val="0"/>
          <w:color w:val="auto"/>
          <w:u w:val="single"/>
        </w:rPr>
        <w:t>xx.68.025 Amendments</w:t>
      </w:r>
      <w:bookmarkEnd w:id="285"/>
      <w:r w:rsidRPr="00766EB6">
        <w:rPr>
          <w:b/>
          <w:szCs w:val="24"/>
          <w:u w:val="single"/>
        </w:rPr>
        <w:t>.</w:t>
      </w:r>
      <w:r w:rsidRPr="00766EB6">
        <w:rPr>
          <w:b/>
          <w:szCs w:val="24"/>
        </w:rPr>
        <w:t xml:space="preserve"> </w:t>
      </w:r>
      <w:r w:rsidRPr="00766EB6">
        <w:rPr>
          <w:szCs w:val="24"/>
        </w:rPr>
        <w:t xml:space="preserve"> Any endeavor being conducted under an approved Conditional Use Permit that wishes to vary from the original approval by undertaking a use that was not included in the original approval shall seek a modification of the original Conditional Use Permit. The procedures for processing a proposed modification will substantially adhere to the process and requirements of a new Conditional Use Permit application. </w:t>
      </w:r>
    </w:p>
    <w:p w14:paraId="29C992EF" w14:textId="77777777" w:rsidR="0019408F" w:rsidRPr="00766EB6" w:rsidRDefault="0019408F" w:rsidP="00F61378">
      <w:pPr>
        <w:spacing w:line="240" w:lineRule="auto"/>
        <w:ind w:left="360" w:right="1080" w:firstLine="0"/>
        <w:rPr>
          <w:szCs w:val="24"/>
        </w:rPr>
      </w:pPr>
    </w:p>
    <w:p w14:paraId="452D54EF" w14:textId="7AA45A17" w:rsidR="0040517C" w:rsidRPr="00766EB6" w:rsidRDefault="0019408F" w:rsidP="00F61378">
      <w:pPr>
        <w:spacing w:line="240" w:lineRule="auto"/>
        <w:ind w:left="360" w:right="1080" w:firstLine="0"/>
        <w:rPr>
          <w:szCs w:val="24"/>
        </w:rPr>
      </w:pPr>
      <w:bookmarkStart w:id="286" w:name="xx68030"/>
      <w:bookmarkStart w:id="287" w:name="_Toc162959445"/>
      <w:bookmarkEnd w:id="286"/>
      <w:r w:rsidRPr="00766EB6">
        <w:rPr>
          <w:rStyle w:val="Heading1Char"/>
          <w:rFonts w:eastAsia="Arial Unicode MS"/>
          <w:bCs w:val="0"/>
          <w:color w:val="auto"/>
          <w:u w:val="single"/>
        </w:rPr>
        <w:t>xx.68.030 Time Limitations</w:t>
      </w:r>
      <w:bookmarkEnd w:id="287"/>
      <w:r w:rsidRPr="00766EB6">
        <w:rPr>
          <w:b/>
          <w:szCs w:val="24"/>
          <w:u w:val="single"/>
        </w:rPr>
        <w:t>.</w:t>
      </w:r>
      <w:r w:rsidRPr="00766EB6">
        <w:rPr>
          <w:b/>
          <w:szCs w:val="24"/>
        </w:rPr>
        <w:t xml:space="preserve"> </w:t>
      </w:r>
      <w:r w:rsidRPr="00766EB6">
        <w:rPr>
          <w:szCs w:val="24"/>
        </w:rPr>
        <w:t xml:space="preserve"> The project shall commence within two years of the date of preliminary project approval. An Applicant who files a written request to the Board of County Commissioners at least thirty days before the expiration of this two-year period may be granted one one-year extension upon a showing that the Applicant has attempted in good faith to commence the project within the two year period.  The project shall be completed within five years of commencement unless other approvals are granted by the County.</w:t>
      </w:r>
    </w:p>
    <w:p w14:paraId="28C821B7" w14:textId="77777777" w:rsidR="00E63295" w:rsidRDefault="0040517C" w:rsidP="0004370F">
      <w:pPr>
        <w:spacing w:after="160" w:line="259" w:lineRule="auto"/>
        <w:ind w:left="0" w:right="0" w:firstLine="0"/>
        <w:rPr>
          <w:szCs w:val="24"/>
        </w:rPr>
        <w:sectPr w:rsidR="00E63295" w:rsidSect="00646FE8">
          <w:headerReference w:type="first" r:id="rId101"/>
          <w:pgSz w:w="12240" w:h="15840"/>
          <w:pgMar w:top="720" w:right="720" w:bottom="720" w:left="720" w:header="720" w:footer="720" w:gutter="0"/>
          <w:cols w:space="720"/>
          <w:titlePg/>
          <w:docGrid w:linePitch="360"/>
        </w:sectPr>
      </w:pPr>
      <w:r>
        <w:rPr>
          <w:szCs w:val="24"/>
        </w:rPr>
        <w:br w:type="page"/>
      </w:r>
    </w:p>
    <w:p w14:paraId="20C222A7" w14:textId="77777777" w:rsidR="00E63295" w:rsidRDefault="00E63295" w:rsidP="0004370F">
      <w:pPr>
        <w:spacing w:after="0" w:line="259" w:lineRule="auto"/>
        <w:ind w:left="720" w:right="1080" w:hanging="10"/>
        <w:rPr>
          <w:b/>
        </w:rPr>
        <w:sectPr w:rsidR="00E63295" w:rsidSect="00646FE8">
          <w:headerReference w:type="default" r:id="rId102"/>
          <w:headerReference w:type="first" r:id="rId103"/>
          <w:footerReference w:type="first" r:id="rId104"/>
          <w:pgSz w:w="12240" w:h="15840"/>
          <w:pgMar w:top="720" w:right="720" w:bottom="720" w:left="720" w:header="720" w:footer="720" w:gutter="0"/>
          <w:cols w:space="720"/>
          <w:docGrid w:linePitch="360"/>
        </w:sectPr>
      </w:pPr>
    </w:p>
    <w:p w14:paraId="54016396" w14:textId="2D19D762" w:rsidR="0040517C" w:rsidRPr="00ED2A38" w:rsidRDefault="0040517C" w:rsidP="0004370F">
      <w:pPr>
        <w:widowControl w:val="0"/>
        <w:spacing w:after="0" w:line="240" w:lineRule="auto"/>
        <w:ind w:left="540" w:right="1080" w:firstLine="0"/>
        <w:outlineLvl w:val="0"/>
        <w:rPr>
          <w:b/>
          <w:bCs/>
          <w:color w:val="auto"/>
          <w:szCs w:val="24"/>
        </w:rPr>
      </w:pPr>
      <w:bookmarkStart w:id="288" w:name="_Toc162959446"/>
      <w:r w:rsidRPr="00ED2A38">
        <w:rPr>
          <w:b/>
          <w:bCs/>
          <w:color w:val="auto"/>
          <w:szCs w:val="24"/>
        </w:rPr>
        <w:t xml:space="preserve">CHAPTER XX.70 </w:t>
      </w:r>
      <w:r w:rsidR="00972768">
        <w:rPr>
          <w:b/>
          <w:bCs/>
          <w:color w:val="auto"/>
          <w:szCs w:val="24"/>
        </w:rPr>
        <w:t xml:space="preserve">- </w:t>
      </w:r>
      <w:r w:rsidRPr="00ED2A38">
        <w:rPr>
          <w:b/>
          <w:bCs/>
          <w:color w:val="auto"/>
          <w:szCs w:val="24"/>
        </w:rPr>
        <w:t>VACATION RENTAL REGULATIONS</w:t>
      </w:r>
      <w:bookmarkEnd w:id="288"/>
    </w:p>
    <w:p w14:paraId="54565D17" w14:textId="0EE25356" w:rsidR="0040517C" w:rsidRDefault="0040517C" w:rsidP="0004370F">
      <w:pPr>
        <w:spacing w:after="0" w:line="259" w:lineRule="auto"/>
        <w:ind w:left="720" w:right="1080" w:firstLine="0"/>
        <w:rPr>
          <w:b/>
        </w:rPr>
      </w:pPr>
    </w:p>
    <w:p w14:paraId="72871AF6" w14:textId="3868E63C" w:rsidR="00F25D3E" w:rsidRDefault="00F25D3E" w:rsidP="0004370F">
      <w:pPr>
        <w:spacing w:after="0" w:line="259" w:lineRule="auto"/>
        <w:ind w:left="720" w:right="1080" w:firstLine="0"/>
      </w:pPr>
      <w:r>
        <w:rPr>
          <w:b/>
        </w:rPr>
        <w:t>Sections</w:t>
      </w:r>
    </w:p>
    <w:p w14:paraId="103E0EE7" w14:textId="1ADF57CD" w:rsidR="0040517C" w:rsidRDefault="007B38C8" w:rsidP="0004370F">
      <w:pPr>
        <w:spacing w:after="10" w:line="249" w:lineRule="auto"/>
        <w:ind w:left="715" w:right="1080" w:hanging="10"/>
        <w:rPr>
          <w:b/>
        </w:rPr>
      </w:pPr>
      <w:hyperlink w:anchor="xx70010" w:history="1">
        <w:r w:rsidR="0040517C" w:rsidRPr="00C74D2E">
          <w:rPr>
            <w:rStyle w:val="Hyperlink"/>
            <w:b/>
          </w:rPr>
          <w:t>xx.70.010</w:t>
        </w:r>
      </w:hyperlink>
      <w:r w:rsidR="0040517C">
        <w:rPr>
          <w:b/>
        </w:rPr>
        <w:tab/>
        <w:t xml:space="preserve">Purpose. </w:t>
      </w:r>
    </w:p>
    <w:p w14:paraId="37CE7BB3" w14:textId="70C41A27" w:rsidR="0040517C" w:rsidRDefault="007B38C8" w:rsidP="0004370F">
      <w:pPr>
        <w:spacing w:after="10" w:line="249" w:lineRule="auto"/>
        <w:ind w:left="715" w:right="1080" w:hanging="10"/>
        <w:rPr>
          <w:b/>
        </w:rPr>
      </w:pPr>
      <w:hyperlink w:anchor="xx70020" w:history="1">
        <w:r w:rsidR="0040517C" w:rsidRPr="00C74D2E">
          <w:rPr>
            <w:rStyle w:val="Hyperlink"/>
            <w:b/>
          </w:rPr>
          <w:t>xx.70.020</w:t>
        </w:r>
      </w:hyperlink>
      <w:r w:rsidR="0040517C">
        <w:rPr>
          <w:b/>
        </w:rPr>
        <w:tab/>
        <w:t xml:space="preserve">Applicability. </w:t>
      </w:r>
    </w:p>
    <w:p w14:paraId="076C5C52" w14:textId="2746F0F4" w:rsidR="0040517C" w:rsidRDefault="007B38C8" w:rsidP="0004370F">
      <w:pPr>
        <w:spacing w:after="10" w:line="249" w:lineRule="auto"/>
        <w:ind w:left="715" w:right="1080" w:hanging="10"/>
      </w:pPr>
      <w:hyperlink w:anchor="xx70030" w:history="1">
        <w:r w:rsidR="0040517C" w:rsidRPr="00C74D2E">
          <w:rPr>
            <w:rStyle w:val="Hyperlink"/>
            <w:b/>
          </w:rPr>
          <w:t>xx.70.030</w:t>
        </w:r>
      </w:hyperlink>
      <w:r w:rsidR="0040517C">
        <w:rPr>
          <w:b/>
        </w:rPr>
        <w:tab/>
        <w:t xml:space="preserve">Approval Criteria. </w:t>
      </w:r>
    </w:p>
    <w:p w14:paraId="20040F86" w14:textId="7DC0156D" w:rsidR="0040517C" w:rsidRDefault="0040517C" w:rsidP="0004370F">
      <w:pPr>
        <w:spacing w:after="0" w:line="259" w:lineRule="auto"/>
        <w:ind w:left="720" w:right="1080" w:firstLine="0"/>
      </w:pPr>
      <w:r>
        <w:t xml:space="preserve"> </w:t>
      </w:r>
    </w:p>
    <w:p w14:paraId="56D45827" w14:textId="77777777" w:rsidR="0040517C" w:rsidRDefault="0040517C" w:rsidP="0004370F">
      <w:pPr>
        <w:spacing w:after="111"/>
        <w:ind w:left="360" w:right="1080" w:firstLine="0"/>
      </w:pPr>
      <w:bookmarkStart w:id="289" w:name="_Toc162959447"/>
      <w:r w:rsidRPr="008916DA">
        <w:rPr>
          <w:rStyle w:val="Heading1Char"/>
          <w:rFonts w:eastAsia="Arial Unicode MS"/>
          <w:bCs w:val="0"/>
          <w:color w:val="auto"/>
          <w:u w:val="single"/>
        </w:rPr>
        <w:t>xx.70.010 Purpose</w:t>
      </w:r>
      <w:bookmarkEnd w:id="289"/>
      <w:r w:rsidRPr="00246985">
        <w:rPr>
          <w:b/>
          <w:u w:val="single"/>
        </w:rPr>
        <w:t>.</w:t>
      </w:r>
      <w:r>
        <w:rPr>
          <w:b/>
        </w:rPr>
        <w:t xml:space="preserve">  </w:t>
      </w:r>
      <w:r>
        <w:t xml:space="preserve">The purpose of this Section is to establish the standards under which dwelling units may be rented for short term and vacation use not to exceed thirty days.  Long term rentals of over 30 days are not regulated under this chapter. </w:t>
      </w:r>
    </w:p>
    <w:p w14:paraId="2B46AD28" w14:textId="77777777" w:rsidR="0040517C" w:rsidRDefault="0040517C" w:rsidP="0004370F">
      <w:pPr>
        <w:spacing w:after="111"/>
        <w:ind w:left="360" w:right="1080" w:firstLine="0"/>
      </w:pPr>
    </w:p>
    <w:p w14:paraId="516D9AF7" w14:textId="77777777" w:rsidR="0040517C" w:rsidRDefault="0040517C" w:rsidP="0004370F">
      <w:pPr>
        <w:spacing w:after="3" w:line="276" w:lineRule="auto"/>
        <w:ind w:left="360" w:right="1080" w:firstLine="0"/>
      </w:pPr>
      <w:bookmarkStart w:id="290" w:name="_Toc162959448"/>
      <w:r w:rsidRPr="008916DA">
        <w:rPr>
          <w:rStyle w:val="Heading1Char"/>
          <w:rFonts w:eastAsia="Arial Unicode MS"/>
          <w:bCs w:val="0"/>
          <w:color w:val="auto"/>
          <w:u w:val="single"/>
        </w:rPr>
        <w:t>xx.70.020 Applicability</w:t>
      </w:r>
      <w:bookmarkEnd w:id="290"/>
      <w:r w:rsidRPr="00246985">
        <w:rPr>
          <w:b/>
          <w:u w:val="single"/>
        </w:rPr>
        <w:t>.</w:t>
      </w:r>
      <w:r>
        <w:rPr>
          <w:b/>
        </w:rPr>
        <w:t xml:space="preserve">  </w:t>
      </w:r>
      <w:r>
        <w:t xml:space="preserve">Applications for a Vacation Rental Permit shall be processed as a Class 2 application.  Vacation Rental Permits are good for one year from the date of approval and must be renewed yearly by the Community Development Director through a Class 1 application.  Occupancy will be set using the International Building Code adopted by Pend Oreille County.  Failure to receive the required permits or to comply at all times may result in the suspension or revocation of approval and/or civil or criminal penalties.  Vacation Rental Permits are not transferable to a new owner or a new location. </w:t>
      </w:r>
    </w:p>
    <w:p w14:paraId="74DEE1D9" w14:textId="77777777" w:rsidR="0040517C" w:rsidRDefault="0040517C" w:rsidP="0004370F">
      <w:pPr>
        <w:spacing w:after="0" w:line="259" w:lineRule="auto"/>
        <w:ind w:left="360" w:right="1080" w:firstLine="0"/>
      </w:pPr>
      <w:r>
        <w:t xml:space="preserve"> </w:t>
      </w:r>
    </w:p>
    <w:p w14:paraId="258B4628" w14:textId="77777777" w:rsidR="0040517C" w:rsidRDefault="0040517C" w:rsidP="0004370F">
      <w:pPr>
        <w:spacing w:after="0"/>
        <w:ind w:left="360" w:right="1080" w:firstLine="0"/>
      </w:pPr>
      <w:bookmarkStart w:id="291" w:name="_Toc162959449"/>
      <w:r w:rsidRPr="008916DA">
        <w:rPr>
          <w:rStyle w:val="Heading1Char"/>
          <w:rFonts w:eastAsia="Arial Unicode MS"/>
          <w:bCs w:val="0"/>
          <w:color w:val="auto"/>
          <w:u w:val="single"/>
        </w:rPr>
        <w:t>xx.70.030 Approval Criteria</w:t>
      </w:r>
      <w:bookmarkEnd w:id="291"/>
      <w:r w:rsidRPr="00246985">
        <w:rPr>
          <w:b/>
          <w:u w:val="single"/>
        </w:rPr>
        <w:t>.</w:t>
      </w:r>
      <w:r>
        <w:rPr>
          <w:b/>
        </w:rPr>
        <w:t xml:space="preserve">  </w:t>
      </w:r>
      <w:r>
        <w:t xml:space="preserve">At a minimum, all vacation rentals must comply with all County Codes and ordinances, as well as the following conditions, and any additional conditions that may be imposed as a condition of approval by the County: </w:t>
      </w:r>
    </w:p>
    <w:p w14:paraId="42C98AAB" w14:textId="77777777" w:rsidR="0040517C" w:rsidRDefault="0040517C" w:rsidP="00592516">
      <w:pPr>
        <w:numPr>
          <w:ilvl w:val="0"/>
          <w:numId w:val="139"/>
        </w:numPr>
        <w:ind w:left="720" w:right="1080" w:hanging="360"/>
      </w:pPr>
      <w:r>
        <w:t xml:space="preserve">The Project Sponsor shall maintain on file at the Community Development Department an up-to-date Property Management Plan, approved by the County, that at a minimum includes the following: </w:t>
      </w:r>
    </w:p>
    <w:p w14:paraId="48D99CDC" w14:textId="7FEC05E1" w:rsidR="0040517C" w:rsidRDefault="0040517C" w:rsidP="00592516">
      <w:pPr>
        <w:numPr>
          <w:ilvl w:val="3"/>
          <w:numId w:val="140"/>
        </w:numPr>
        <w:ind w:left="1080" w:right="1080"/>
      </w:pPr>
      <w:r>
        <w:t>Identifies and gives contact information for the property owner and agents authorized to act on the property owner’s behalf,</w:t>
      </w:r>
    </w:p>
    <w:p w14:paraId="5F637C7C" w14:textId="77777777" w:rsidR="0040517C" w:rsidRDefault="0040517C" w:rsidP="00592516">
      <w:pPr>
        <w:numPr>
          <w:ilvl w:val="3"/>
          <w:numId w:val="140"/>
        </w:numPr>
        <w:ind w:left="1080" w:right="1080"/>
      </w:pPr>
      <w:r>
        <w:t xml:space="preserve">emergency contact information for 24-hour response,  </w:t>
      </w:r>
    </w:p>
    <w:p w14:paraId="06AB95B7" w14:textId="77777777" w:rsidR="0040517C" w:rsidRDefault="0040517C" w:rsidP="00592516">
      <w:pPr>
        <w:numPr>
          <w:ilvl w:val="3"/>
          <w:numId w:val="140"/>
        </w:numPr>
        <w:ind w:left="1080" w:right="1080"/>
      </w:pPr>
      <w:r>
        <w:t xml:space="preserve">that identifies how the Project Sponsor will enforce compliance with the terms and conditions of approval, </w:t>
      </w:r>
    </w:p>
    <w:p w14:paraId="7F9B39D6" w14:textId="77777777" w:rsidR="0040517C" w:rsidRDefault="0040517C" w:rsidP="00592516">
      <w:pPr>
        <w:numPr>
          <w:ilvl w:val="3"/>
          <w:numId w:val="140"/>
        </w:numPr>
        <w:ind w:left="1080" w:right="1080"/>
      </w:pPr>
      <w:r>
        <w:t xml:space="preserve">the location of the nearest medical facilities </w:t>
      </w:r>
    </w:p>
    <w:p w14:paraId="3ED90491" w14:textId="77777777" w:rsidR="00F25D3E" w:rsidRDefault="0040517C" w:rsidP="00592516">
      <w:pPr>
        <w:numPr>
          <w:ilvl w:val="3"/>
          <w:numId w:val="140"/>
        </w:numPr>
        <w:spacing w:after="0"/>
        <w:ind w:left="1080" w:right="1080"/>
      </w:pPr>
      <w:r>
        <w:t>A plan for trash removal (a minimum of once per week when occupied)</w:t>
      </w:r>
    </w:p>
    <w:p w14:paraId="6B9504FE" w14:textId="19F749DB" w:rsidR="0040517C" w:rsidRDefault="0040517C" w:rsidP="00592516">
      <w:pPr>
        <w:numPr>
          <w:ilvl w:val="3"/>
          <w:numId w:val="140"/>
        </w:numPr>
        <w:spacing w:after="0"/>
        <w:ind w:left="1080" w:right="1080"/>
      </w:pPr>
      <w:r>
        <w:t xml:space="preserve">An up-to-date copy shall also be provided by the Project Sponsor to all property owners within 300’ of the site on which the vacation rental is located. </w:t>
      </w:r>
    </w:p>
    <w:p w14:paraId="20C8AD24" w14:textId="77777777" w:rsidR="00F25D3E" w:rsidRDefault="00F25D3E" w:rsidP="0004370F">
      <w:pPr>
        <w:pStyle w:val="ListParagraph"/>
        <w:spacing w:after="0"/>
        <w:ind w:left="1440" w:right="1080" w:firstLine="0"/>
      </w:pPr>
    </w:p>
    <w:p w14:paraId="72588BE6" w14:textId="41E5E980" w:rsidR="0040517C" w:rsidRDefault="0040517C" w:rsidP="00592516">
      <w:pPr>
        <w:numPr>
          <w:ilvl w:val="0"/>
          <w:numId w:val="139"/>
        </w:numPr>
        <w:spacing w:after="0"/>
        <w:ind w:left="720" w:right="1080" w:hanging="360"/>
      </w:pPr>
      <w:r>
        <w:t xml:space="preserve">The Project Sponsor shall maintain on file at the County Community Development, an up-to-date Site Plan, approved by the County, that identifies the location of available off-street parking, refuse and recycling facilities, emergency shut offs, and on-site amenities. </w:t>
      </w:r>
    </w:p>
    <w:p w14:paraId="5E53AEF8" w14:textId="597B5B91" w:rsidR="0040517C" w:rsidRDefault="0040517C" w:rsidP="00592516">
      <w:pPr>
        <w:numPr>
          <w:ilvl w:val="1"/>
          <w:numId w:val="139"/>
        </w:numPr>
        <w:spacing w:after="0"/>
        <w:ind w:left="1080" w:right="1080"/>
      </w:pPr>
      <w:r>
        <w:t>There shall be a minimum of 2 off street parking stalls.  For every 4 authorized occupants there must be an available off-street parking stall (Occupancy load of 12 equates to 3 required off street parking stalls.</w:t>
      </w:r>
    </w:p>
    <w:p w14:paraId="13E8A120" w14:textId="6724A260" w:rsidR="0040517C" w:rsidRDefault="0040517C" w:rsidP="00592516">
      <w:pPr>
        <w:numPr>
          <w:ilvl w:val="1"/>
          <w:numId w:val="139"/>
        </w:numPr>
        <w:spacing w:after="0"/>
        <w:ind w:left="1080" w:right="1080"/>
      </w:pPr>
      <w:r>
        <w:t>Parking stalls shall be designed to meet the standards set forth in the most current edition of Transportation and Land Development published by the Institute of Transportation Engineers.</w:t>
      </w:r>
    </w:p>
    <w:p w14:paraId="6322A6E8" w14:textId="77777777" w:rsidR="00F25D3E" w:rsidRDefault="00F25D3E" w:rsidP="0004370F">
      <w:pPr>
        <w:spacing w:after="0"/>
        <w:ind w:left="1440" w:right="1080" w:firstLine="0"/>
      </w:pPr>
    </w:p>
    <w:p w14:paraId="10156C9F" w14:textId="56B1CAE0" w:rsidR="00F64BE8" w:rsidRDefault="0040517C" w:rsidP="00592516">
      <w:pPr>
        <w:numPr>
          <w:ilvl w:val="0"/>
          <w:numId w:val="139"/>
        </w:numPr>
        <w:spacing w:after="0"/>
        <w:ind w:left="720" w:right="1080" w:hanging="362"/>
      </w:pPr>
      <w:r>
        <w:t>The Project Sponsor shall maintain on file at the Community Development Department, an up-to-date certificate of inspection documenting that the facility complies with the life and safety checklist developed by the Community Development Department.</w:t>
      </w:r>
    </w:p>
    <w:p w14:paraId="6A849205" w14:textId="77777777" w:rsidR="00F64BE8" w:rsidRDefault="00F64BE8" w:rsidP="0004370F">
      <w:pPr>
        <w:spacing w:after="0"/>
        <w:ind w:left="720" w:right="1080" w:firstLine="0"/>
      </w:pPr>
    </w:p>
    <w:p w14:paraId="31C91F3A" w14:textId="77777777" w:rsidR="00F64BE8" w:rsidRDefault="0040517C" w:rsidP="00592516">
      <w:pPr>
        <w:numPr>
          <w:ilvl w:val="0"/>
          <w:numId w:val="139"/>
        </w:numPr>
        <w:spacing w:after="0"/>
        <w:ind w:left="720" w:right="1080" w:hanging="360"/>
      </w:pPr>
      <w:r>
        <w:t>The Project Sponsor shall schedule a pre-application inspection with the Community Development Department. The Building Inspector shall perform a life &amp; safety inspection and set a maximum occupancy for   the structure. The occupancy will be set by using the standards set forth in the International Residential Code as adopted by the County</w:t>
      </w:r>
      <w:r w:rsidR="00F25D3E">
        <w:t>.</w:t>
      </w:r>
    </w:p>
    <w:p w14:paraId="296A4102" w14:textId="77777777" w:rsidR="00F64BE8" w:rsidRDefault="00F64BE8" w:rsidP="0004370F">
      <w:pPr>
        <w:pStyle w:val="ListParagraph"/>
      </w:pPr>
    </w:p>
    <w:p w14:paraId="1ECE2D51" w14:textId="77777777" w:rsidR="00F64BE8" w:rsidRDefault="0040517C" w:rsidP="00592516">
      <w:pPr>
        <w:pStyle w:val="ListParagraph"/>
        <w:numPr>
          <w:ilvl w:val="0"/>
          <w:numId w:val="139"/>
        </w:numPr>
        <w:spacing w:after="0"/>
        <w:ind w:left="720" w:right="1080" w:hanging="360"/>
      </w:pPr>
      <w:r>
        <w:t>At no time shall the overnight occupancy of the entire Vacation Rental Property exceed the established occupancy for the structure. To minimize disturbances to neighboring properties, the number of daytime visitors present on the Vacation Rental Property at any one time shall not exceed 50% of the established occupancy for the structure.</w:t>
      </w:r>
    </w:p>
    <w:p w14:paraId="66AD42A2" w14:textId="77777777" w:rsidR="00F64BE8" w:rsidRDefault="00F64BE8" w:rsidP="0004370F">
      <w:pPr>
        <w:pStyle w:val="ListParagraph"/>
      </w:pPr>
    </w:p>
    <w:p w14:paraId="67C98AB5" w14:textId="1BAB9968" w:rsidR="0040517C" w:rsidRDefault="0040517C" w:rsidP="00592516">
      <w:pPr>
        <w:pStyle w:val="ListParagraph"/>
        <w:numPr>
          <w:ilvl w:val="0"/>
          <w:numId w:val="139"/>
        </w:numPr>
        <w:spacing w:after="0"/>
        <w:ind w:left="720" w:right="1080" w:hanging="360"/>
      </w:pPr>
      <w:r>
        <w:t>It shall be the responsibility of the Project Sponsor to ensure that users of vacation rentals and any guests shall always comply with the terms and conditions of approval and the provisions of the Pend Oreille County Development Regulations.</w:t>
      </w:r>
    </w:p>
    <w:p w14:paraId="38171952" w14:textId="77777777" w:rsidR="00F64BE8" w:rsidRDefault="00F64BE8" w:rsidP="0004370F">
      <w:pPr>
        <w:spacing w:after="0"/>
        <w:ind w:left="720" w:right="1080" w:firstLine="0"/>
      </w:pPr>
    </w:p>
    <w:p w14:paraId="43A010ED" w14:textId="7401B624" w:rsidR="0040517C" w:rsidRDefault="0040517C" w:rsidP="00592516">
      <w:pPr>
        <w:numPr>
          <w:ilvl w:val="0"/>
          <w:numId w:val="139"/>
        </w:numPr>
        <w:spacing w:after="0"/>
        <w:ind w:left="720" w:right="1080" w:hanging="360"/>
      </w:pPr>
      <w:r>
        <w:t>It shall be the responsibility of the Project Sponsor and his/her authorized agents to promptly investigate and appropriately respond to complaints. The failure to respond in a timely manner or repeated complaints may result in the suspension or revocation of approval and/or civil or criminal penalties.</w:t>
      </w:r>
    </w:p>
    <w:p w14:paraId="38C25D4B" w14:textId="77777777" w:rsidR="00F64BE8" w:rsidRDefault="00F64BE8" w:rsidP="0004370F">
      <w:pPr>
        <w:spacing w:after="0"/>
        <w:ind w:left="720" w:right="1080" w:firstLine="0"/>
      </w:pPr>
    </w:p>
    <w:p w14:paraId="5EED57C5" w14:textId="6B92B139" w:rsidR="0040517C" w:rsidRDefault="0040517C" w:rsidP="00592516">
      <w:pPr>
        <w:numPr>
          <w:ilvl w:val="0"/>
          <w:numId w:val="139"/>
        </w:numPr>
        <w:spacing w:after="0"/>
        <w:ind w:left="720" w:right="1080" w:hanging="360"/>
      </w:pPr>
      <w:r>
        <w:t xml:space="preserve">The Project Sponsor shall be responsible for the collection and payment of all required taxes, fees, and charges and shall provide the County with annual documentation of full compliance. </w:t>
      </w:r>
    </w:p>
    <w:p w14:paraId="048CBD8C" w14:textId="77777777" w:rsidR="00F64BE8" w:rsidRDefault="00F64BE8" w:rsidP="0004370F">
      <w:pPr>
        <w:pStyle w:val="ListParagraph"/>
      </w:pPr>
    </w:p>
    <w:p w14:paraId="524D11C8" w14:textId="172F8375" w:rsidR="0040517C" w:rsidRDefault="0040517C" w:rsidP="00592516">
      <w:pPr>
        <w:numPr>
          <w:ilvl w:val="0"/>
          <w:numId w:val="139"/>
        </w:numPr>
        <w:ind w:left="720" w:right="1080" w:hanging="360"/>
      </w:pPr>
      <w:r>
        <w:t>On premise Signage shall be limited to one sign no larger than 16” x 32”.</w:t>
      </w:r>
    </w:p>
    <w:p w14:paraId="49256C83" w14:textId="16BAFE1A" w:rsidR="00A9514D" w:rsidRDefault="00A9514D" w:rsidP="0004370F">
      <w:pPr>
        <w:spacing w:after="160" w:line="259" w:lineRule="auto"/>
        <w:ind w:left="0" w:right="1080" w:firstLine="0"/>
        <w:sectPr w:rsidR="00A9514D" w:rsidSect="00646FE8">
          <w:headerReference w:type="default" r:id="rId105"/>
          <w:type w:val="continuous"/>
          <w:pgSz w:w="12240" w:h="15840"/>
          <w:pgMar w:top="720" w:right="720" w:bottom="720" w:left="720" w:header="720" w:footer="720" w:gutter="0"/>
          <w:cols w:space="720"/>
          <w:titlePg/>
          <w:docGrid w:linePitch="360"/>
        </w:sectPr>
      </w:pPr>
    </w:p>
    <w:p w14:paraId="3BC0BC86" w14:textId="77777777" w:rsidR="00A9514D" w:rsidRDefault="00A9514D" w:rsidP="0004370F">
      <w:pPr>
        <w:spacing w:after="0" w:line="259" w:lineRule="auto"/>
        <w:ind w:left="720" w:right="1080" w:hanging="10"/>
        <w:rPr>
          <w:b/>
        </w:rPr>
        <w:sectPr w:rsidR="00A9514D" w:rsidSect="00646FE8">
          <w:headerReference w:type="default" r:id="rId106"/>
          <w:headerReference w:type="first" r:id="rId107"/>
          <w:pgSz w:w="12240" w:h="15840"/>
          <w:pgMar w:top="720" w:right="720" w:bottom="720" w:left="720" w:header="720" w:footer="720" w:gutter="0"/>
          <w:cols w:space="720"/>
          <w:docGrid w:linePitch="360"/>
        </w:sectPr>
      </w:pPr>
    </w:p>
    <w:p w14:paraId="532BD3C2" w14:textId="6C11E86E" w:rsidR="00CC2A1B" w:rsidRPr="00ED2A38" w:rsidRDefault="00CC2A1B" w:rsidP="0004370F">
      <w:pPr>
        <w:widowControl w:val="0"/>
        <w:spacing w:after="0" w:line="240" w:lineRule="auto"/>
        <w:ind w:left="540" w:right="1080" w:firstLine="0"/>
        <w:outlineLvl w:val="0"/>
        <w:rPr>
          <w:b/>
          <w:bCs/>
          <w:color w:val="auto"/>
          <w:szCs w:val="24"/>
        </w:rPr>
      </w:pPr>
      <w:bookmarkStart w:id="292" w:name="_Toc162959450"/>
      <w:r w:rsidRPr="00ED2A38">
        <w:rPr>
          <w:b/>
          <w:bCs/>
          <w:color w:val="auto"/>
          <w:szCs w:val="24"/>
        </w:rPr>
        <w:t>CHAPTER XX.72</w:t>
      </w:r>
      <w:r w:rsidR="00972768">
        <w:rPr>
          <w:b/>
          <w:bCs/>
          <w:color w:val="auto"/>
          <w:szCs w:val="24"/>
        </w:rPr>
        <w:t xml:space="preserve"> - </w:t>
      </w:r>
      <w:r w:rsidRPr="00ED2A38">
        <w:rPr>
          <w:b/>
          <w:bCs/>
          <w:color w:val="auto"/>
          <w:szCs w:val="24"/>
        </w:rPr>
        <w:t>VARIANCES</w:t>
      </w:r>
      <w:bookmarkEnd w:id="292"/>
    </w:p>
    <w:p w14:paraId="53678E38" w14:textId="41CB7324" w:rsidR="00CC2A1B" w:rsidRDefault="00CC2A1B" w:rsidP="0004370F">
      <w:pPr>
        <w:spacing w:after="0" w:line="259" w:lineRule="auto"/>
        <w:ind w:left="720" w:right="1080" w:firstLine="0"/>
      </w:pPr>
    </w:p>
    <w:p w14:paraId="2FE9B0EB" w14:textId="3CAADE28" w:rsidR="00176BAA" w:rsidRPr="00176BAA" w:rsidRDefault="00176BAA" w:rsidP="0004370F">
      <w:pPr>
        <w:spacing w:after="0" w:line="259" w:lineRule="auto"/>
        <w:ind w:left="720" w:right="1080" w:firstLine="0"/>
        <w:rPr>
          <w:b/>
          <w:bCs/>
        </w:rPr>
      </w:pPr>
      <w:r w:rsidRPr="00176BAA">
        <w:rPr>
          <w:b/>
          <w:bCs/>
        </w:rPr>
        <w:t>Sections:</w:t>
      </w:r>
    </w:p>
    <w:p w14:paraId="7B4BD008" w14:textId="67D8648F" w:rsidR="00176BAA" w:rsidRDefault="007B38C8" w:rsidP="0004370F">
      <w:pPr>
        <w:tabs>
          <w:tab w:val="left" w:pos="2070"/>
        </w:tabs>
        <w:spacing w:after="10" w:line="249" w:lineRule="auto"/>
        <w:ind w:left="1080" w:right="1080"/>
        <w:rPr>
          <w:b/>
        </w:rPr>
      </w:pPr>
      <w:hyperlink w:anchor="xx72010" w:history="1">
        <w:r w:rsidR="00CC2A1B" w:rsidRPr="00B016E5">
          <w:rPr>
            <w:rStyle w:val="Hyperlink"/>
            <w:b/>
          </w:rPr>
          <w:t>xx.72.010</w:t>
        </w:r>
      </w:hyperlink>
      <w:r w:rsidR="00CC2A1B">
        <w:rPr>
          <w:b/>
        </w:rPr>
        <w:tab/>
        <w:t xml:space="preserve">Purpose. </w:t>
      </w:r>
    </w:p>
    <w:p w14:paraId="0222B222" w14:textId="48B981DC" w:rsidR="002B240F" w:rsidRDefault="007B38C8" w:rsidP="0004370F">
      <w:pPr>
        <w:tabs>
          <w:tab w:val="left" w:pos="2070"/>
        </w:tabs>
        <w:spacing w:after="10" w:line="249" w:lineRule="auto"/>
        <w:ind w:left="1080" w:right="1080"/>
        <w:rPr>
          <w:b/>
        </w:rPr>
      </w:pPr>
      <w:hyperlink w:anchor="xx72020" w:history="1">
        <w:r w:rsidR="00CC2A1B" w:rsidRPr="00B016E5">
          <w:rPr>
            <w:rStyle w:val="Hyperlink"/>
            <w:b/>
          </w:rPr>
          <w:t>xx.72.020</w:t>
        </w:r>
      </w:hyperlink>
      <w:r w:rsidR="00CC2A1B">
        <w:rPr>
          <w:b/>
        </w:rPr>
        <w:tab/>
        <w:t>Approval Criteria.</w:t>
      </w:r>
    </w:p>
    <w:p w14:paraId="39C81665" w14:textId="1A438A57" w:rsidR="00CC2A1B" w:rsidRDefault="007B38C8" w:rsidP="0004370F">
      <w:pPr>
        <w:tabs>
          <w:tab w:val="left" w:pos="2070"/>
        </w:tabs>
        <w:spacing w:after="10" w:line="249" w:lineRule="auto"/>
        <w:ind w:left="1080" w:right="1080"/>
      </w:pPr>
      <w:hyperlink w:anchor="xx72030" w:history="1">
        <w:r w:rsidR="00CC2A1B" w:rsidRPr="00B016E5">
          <w:rPr>
            <w:rStyle w:val="Hyperlink"/>
            <w:b/>
          </w:rPr>
          <w:t>xx.72.030</w:t>
        </w:r>
      </w:hyperlink>
      <w:r w:rsidR="002B240F">
        <w:rPr>
          <w:b/>
        </w:rPr>
        <w:tab/>
      </w:r>
      <w:r w:rsidR="00CC2A1B">
        <w:rPr>
          <w:b/>
        </w:rPr>
        <w:t>Approval Standards</w:t>
      </w:r>
    </w:p>
    <w:p w14:paraId="4C0FF5BC" w14:textId="4E52B8D6" w:rsidR="00CC2A1B" w:rsidRDefault="00CC2A1B" w:rsidP="0004370F">
      <w:pPr>
        <w:spacing w:after="0" w:line="259" w:lineRule="auto"/>
        <w:ind w:left="0" w:right="1080" w:firstLine="0"/>
      </w:pPr>
    </w:p>
    <w:p w14:paraId="5C3430A7" w14:textId="77777777" w:rsidR="00CC2A1B" w:rsidRDefault="00CC2A1B" w:rsidP="0004370F">
      <w:pPr>
        <w:spacing w:after="0"/>
        <w:ind w:left="360" w:right="1080" w:firstLine="0"/>
      </w:pPr>
      <w:bookmarkStart w:id="293" w:name="xx72010"/>
      <w:bookmarkStart w:id="294" w:name="_Toc162959451"/>
      <w:bookmarkEnd w:id="293"/>
      <w:r w:rsidRPr="00592516">
        <w:rPr>
          <w:rStyle w:val="Heading1Char"/>
          <w:rFonts w:eastAsia="Arial Unicode MS"/>
          <w:bCs w:val="0"/>
          <w:color w:val="auto"/>
          <w:u w:val="single"/>
        </w:rPr>
        <w:t>xx.72.010 Purpose</w:t>
      </w:r>
      <w:bookmarkEnd w:id="294"/>
      <w:r w:rsidRPr="00246985">
        <w:rPr>
          <w:b/>
          <w:u w:val="single"/>
        </w:rPr>
        <w:t>.</w:t>
      </w:r>
      <w:r>
        <w:rPr>
          <w:b/>
        </w:rPr>
        <w:t xml:space="preserve"> </w:t>
      </w:r>
      <w:r>
        <w:t xml:space="preserve">The purpose of this Chapter is to establish a process and criteria to allow variances from this Title in cases where special circumstances prevent Applicants from full compliance.  Such special circumstances shall include size, shape, topography, location or surroundings of the property in question </w:t>
      </w:r>
    </w:p>
    <w:p w14:paraId="593B5347" w14:textId="5E1F78AD" w:rsidR="00CC2A1B" w:rsidRDefault="00CC2A1B" w:rsidP="0004370F">
      <w:pPr>
        <w:spacing w:after="0" w:line="259" w:lineRule="auto"/>
        <w:ind w:left="360" w:right="1080" w:firstLine="0"/>
      </w:pPr>
    </w:p>
    <w:p w14:paraId="53F6B81D" w14:textId="77777777" w:rsidR="00CC2A1B" w:rsidRDefault="00CC2A1B" w:rsidP="0004370F">
      <w:pPr>
        <w:spacing w:after="0"/>
        <w:ind w:left="360" w:right="1080" w:firstLine="0"/>
      </w:pPr>
      <w:bookmarkStart w:id="295" w:name="xx72020"/>
      <w:bookmarkStart w:id="296" w:name="_Toc162959452"/>
      <w:bookmarkEnd w:id="295"/>
      <w:r w:rsidRPr="008916DA">
        <w:rPr>
          <w:rStyle w:val="Heading1Char"/>
          <w:rFonts w:eastAsia="Arial Unicode MS"/>
          <w:bCs w:val="0"/>
          <w:color w:val="auto"/>
          <w:u w:val="single"/>
        </w:rPr>
        <w:t>xx.72.020 Approval Criteria</w:t>
      </w:r>
      <w:bookmarkEnd w:id="296"/>
      <w:r w:rsidRPr="00246985">
        <w:rPr>
          <w:b/>
          <w:u w:val="single"/>
        </w:rPr>
        <w:t>.</w:t>
      </w:r>
      <w:r>
        <w:t xml:space="preserve">  Variances shall be processed as a Class 2 Permit and may be approved based on a finding that all five of the following criteria have been met in order to grant a variance: </w:t>
      </w:r>
    </w:p>
    <w:p w14:paraId="5868F5A4" w14:textId="77777777" w:rsidR="00CC2A1B" w:rsidRDefault="00CC2A1B" w:rsidP="00592516">
      <w:pPr>
        <w:numPr>
          <w:ilvl w:val="0"/>
          <w:numId w:val="141"/>
        </w:numPr>
        <w:spacing w:after="111"/>
        <w:ind w:left="720" w:right="1080" w:hanging="360"/>
      </w:pPr>
      <w:r>
        <w:t>That such variance is necessary, because of special circumstances relating to the size, shape, topography, location or surroundings of the subject property, to provide it with use rights and privileges permitted to other properties in the vicinity and in the zone in which the subject property is located;</w:t>
      </w:r>
      <w:r>
        <w:rPr>
          <w:sz w:val="20"/>
        </w:rPr>
        <w:t xml:space="preserve"> </w:t>
      </w:r>
    </w:p>
    <w:p w14:paraId="4DA4777C" w14:textId="77777777" w:rsidR="00CC2A1B" w:rsidRDefault="00CC2A1B" w:rsidP="00592516">
      <w:pPr>
        <w:numPr>
          <w:ilvl w:val="0"/>
          <w:numId w:val="141"/>
        </w:numPr>
        <w:spacing w:after="0"/>
        <w:ind w:left="720" w:right="1080" w:hanging="360"/>
      </w:pPr>
      <w:r>
        <w:t xml:space="preserve">That the strict application and interpretation of the provisions of this Title would result in practical difficulties or unnecessary hardships; </w:t>
      </w:r>
    </w:p>
    <w:p w14:paraId="3988A0E5" w14:textId="576ADB47" w:rsidR="00CC2A1B" w:rsidRDefault="00CC2A1B" w:rsidP="0004370F">
      <w:pPr>
        <w:spacing w:after="0" w:line="259" w:lineRule="auto"/>
        <w:ind w:left="720" w:right="1080" w:hanging="360"/>
      </w:pPr>
    </w:p>
    <w:p w14:paraId="49914AA8" w14:textId="77777777" w:rsidR="00CC2A1B" w:rsidRDefault="00CC2A1B" w:rsidP="00592516">
      <w:pPr>
        <w:numPr>
          <w:ilvl w:val="0"/>
          <w:numId w:val="141"/>
        </w:numPr>
        <w:spacing w:after="82" w:line="276" w:lineRule="auto"/>
        <w:ind w:left="720" w:right="1080" w:hanging="360"/>
      </w:pPr>
      <w:r>
        <w:t xml:space="preserve">The granting of the variance will not be materially detrimental or prejudicial to the public welfare or injurious to the property or improvements in the vicinity and zone in which the subject property is situated;  </w:t>
      </w:r>
    </w:p>
    <w:p w14:paraId="65E9E439" w14:textId="77777777" w:rsidR="00CC2A1B" w:rsidRDefault="00CC2A1B" w:rsidP="00592516">
      <w:pPr>
        <w:numPr>
          <w:ilvl w:val="0"/>
          <w:numId w:val="141"/>
        </w:numPr>
        <w:spacing w:after="111"/>
        <w:ind w:left="720" w:right="1080" w:hanging="360"/>
      </w:pPr>
      <w:r>
        <w:t>The variance shall not constitute a grant of special privilege inconsistent with the limitation upon uses of the properties in the vicinity and zone in which the property is located; and</w:t>
      </w:r>
      <w:r>
        <w:rPr>
          <w:sz w:val="20"/>
        </w:rPr>
        <w:t xml:space="preserve"> </w:t>
      </w:r>
    </w:p>
    <w:p w14:paraId="58E54CB3" w14:textId="77777777" w:rsidR="00CC2A1B" w:rsidRDefault="00CC2A1B" w:rsidP="00592516">
      <w:pPr>
        <w:numPr>
          <w:ilvl w:val="0"/>
          <w:numId w:val="141"/>
        </w:numPr>
        <w:spacing w:after="0"/>
        <w:ind w:left="720" w:right="1080" w:hanging="360"/>
      </w:pPr>
      <w:r>
        <w:t xml:space="preserve">The variance requested is the minimum variance that will make possible the reasonable use of the land, building or structure.   </w:t>
      </w:r>
    </w:p>
    <w:p w14:paraId="6FBC61BD" w14:textId="77777777" w:rsidR="00CC2A1B" w:rsidRDefault="00CC2A1B" w:rsidP="0004370F">
      <w:pPr>
        <w:ind w:left="720" w:right="1080" w:hanging="360"/>
      </w:pPr>
    </w:p>
    <w:p w14:paraId="28FE9363" w14:textId="7AFE181D" w:rsidR="00C97F4C" w:rsidRDefault="00CC2A1B" w:rsidP="0004370F">
      <w:pPr>
        <w:spacing w:after="0"/>
        <w:ind w:left="360" w:right="1080" w:firstLine="0"/>
      </w:pPr>
      <w:bookmarkStart w:id="297" w:name="xx72030"/>
      <w:bookmarkStart w:id="298" w:name="_Toc162959453"/>
      <w:bookmarkEnd w:id="297"/>
      <w:r w:rsidRPr="008916DA">
        <w:rPr>
          <w:rStyle w:val="Heading1Char"/>
          <w:rFonts w:eastAsia="Arial Unicode MS"/>
          <w:bCs w:val="0"/>
          <w:color w:val="auto"/>
          <w:u w:val="single"/>
        </w:rPr>
        <w:t>xx.72.030 Approval Standards</w:t>
      </w:r>
      <w:bookmarkEnd w:id="298"/>
      <w:r w:rsidRPr="00246985">
        <w:rPr>
          <w:b/>
          <w:u w:val="single"/>
        </w:rPr>
        <w:t>.</w:t>
      </w:r>
      <w:r>
        <w:t xml:space="preserve">  It is the responsibility of an Applicant to provide the proof necessary for approval at the associated public hearing. The Applicant has the burden of proof that they meet the requirements in A. through E. </w:t>
      </w:r>
    </w:p>
    <w:p w14:paraId="5FF799C8" w14:textId="77777777" w:rsidR="00054C07" w:rsidRDefault="00C97F4C" w:rsidP="0004370F">
      <w:pPr>
        <w:spacing w:after="160" w:line="259" w:lineRule="auto"/>
        <w:ind w:left="0" w:right="0" w:firstLine="0"/>
        <w:sectPr w:rsidR="00054C07" w:rsidSect="00646FE8">
          <w:headerReference w:type="default" r:id="rId108"/>
          <w:type w:val="continuous"/>
          <w:pgSz w:w="12240" w:h="15840"/>
          <w:pgMar w:top="720" w:right="720" w:bottom="720" w:left="720" w:header="720" w:footer="720" w:gutter="0"/>
          <w:cols w:space="720"/>
          <w:titlePg/>
          <w:docGrid w:linePitch="360"/>
        </w:sectPr>
      </w:pPr>
      <w:r>
        <w:br w:type="page"/>
      </w:r>
    </w:p>
    <w:p w14:paraId="38D36C11" w14:textId="77777777" w:rsidR="00054C07" w:rsidRDefault="00054C07" w:rsidP="0004370F">
      <w:pPr>
        <w:spacing w:after="0" w:line="259" w:lineRule="auto"/>
        <w:ind w:left="720" w:right="1080" w:hanging="10"/>
        <w:rPr>
          <w:b/>
        </w:rPr>
        <w:sectPr w:rsidR="00054C07" w:rsidSect="00646FE8">
          <w:headerReference w:type="default" r:id="rId109"/>
          <w:headerReference w:type="first" r:id="rId110"/>
          <w:pgSz w:w="12240" w:h="15840"/>
          <w:pgMar w:top="720" w:right="720" w:bottom="720" w:left="720" w:header="720" w:footer="720" w:gutter="0"/>
          <w:cols w:space="720"/>
          <w:docGrid w:linePitch="360"/>
        </w:sectPr>
      </w:pPr>
    </w:p>
    <w:p w14:paraId="6CF07BCC" w14:textId="0064DFAC" w:rsidR="0006086D" w:rsidRPr="00ED2A38" w:rsidRDefault="0006086D" w:rsidP="0004370F">
      <w:pPr>
        <w:widowControl w:val="0"/>
        <w:spacing w:after="0" w:line="240" w:lineRule="auto"/>
        <w:ind w:left="540" w:right="1080" w:firstLine="0"/>
        <w:outlineLvl w:val="0"/>
        <w:rPr>
          <w:b/>
          <w:bCs/>
          <w:color w:val="auto"/>
          <w:szCs w:val="24"/>
        </w:rPr>
      </w:pPr>
      <w:bookmarkStart w:id="299" w:name="_Toc162959454"/>
      <w:r w:rsidRPr="00ED2A38">
        <w:rPr>
          <w:b/>
          <w:bCs/>
          <w:color w:val="auto"/>
          <w:szCs w:val="24"/>
        </w:rPr>
        <w:t>CHAPTER XX.74</w:t>
      </w:r>
      <w:r w:rsidR="00972768">
        <w:rPr>
          <w:b/>
          <w:bCs/>
          <w:color w:val="auto"/>
          <w:szCs w:val="24"/>
        </w:rPr>
        <w:t xml:space="preserve"> - </w:t>
      </w:r>
      <w:r w:rsidRPr="00ED2A38">
        <w:rPr>
          <w:b/>
          <w:bCs/>
          <w:color w:val="auto"/>
          <w:szCs w:val="24"/>
        </w:rPr>
        <w:t>REASONABLE USE EXCEPTION</w:t>
      </w:r>
      <w:bookmarkEnd w:id="299"/>
    </w:p>
    <w:p w14:paraId="60CA3B2A" w14:textId="3EA101B6" w:rsidR="0006086D" w:rsidRDefault="0006086D" w:rsidP="0004370F">
      <w:pPr>
        <w:spacing w:after="0" w:line="259" w:lineRule="auto"/>
        <w:ind w:left="720" w:right="1080" w:firstLine="0"/>
      </w:pPr>
    </w:p>
    <w:p w14:paraId="43CB3D6E" w14:textId="58A4FC3F" w:rsidR="00176BAA" w:rsidRDefault="00176BAA" w:rsidP="0004370F">
      <w:pPr>
        <w:tabs>
          <w:tab w:val="center" w:pos="1253"/>
          <w:tab w:val="center" w:pos="2609"/>
        </w:tabs>
        <w:spacing w:after="10" w:line="249" w:lineRule="auto"/>
        <w:ind w:left="720" w:right="1080" w:firstLine="0"/>
        <w:rPr>
          <w:b/>
        </w:rPr>
      </w:pPr>
      <w:r>
        <w:rPr>
          <w:b/>
        </w:rPr>
        <w:t>Sections:</w:t>
      </w:r>
    </w:p>
    <w:p w14:paraId="1DB8E082" w14:textId="74BD34C4" w:rsidR="002B240F" w:rsidRDefault="007B38C8" w:rsidP="0004370F">
      <w:pPr>
        <w:tabs>
          <w:tab w:val="left" w:pos="2160"/>
        </w:tabs>
        <w:spacing w:after="10" w:line="249" w:lineRule="auto"/>
        <w:ind w:left="720" w:right="1080" w:firstLine="0"/>
        <w:rPr>
          <w:b/>
        </w:rPr>
      </w:pPr>
      <w:hyperlink w:anchor="xx74010" w:history="1">
        <w:r w:rsidR="0006086D" w:rsidRPr="00B016E5">
          <w:rPr>
            <w:rStyle w:val="Hyperlink"/>
            <w:b/>
          </w:rPr>
          <w:t>xx.74.010</w:t>
        </w:r>
      </w:hyperlink>
      <w:r w:rsidR="0006086D">
        <w:rPr>
          <w:b/>
        </w:rPr>
        <w:tab/>
        <w:t>Purpose.</w:t>
      </w:r>
    </w:p>
    <w:p w14:paraId="4A2C4D93" w14:textId="3C1E86BF" w:rsidR="002B240F" w:rsidRDefault="007B38C8" w:rsidP="0004370F">
      <w:pPr>
        <w:tabs>
          <w:tab w:val="left" w:pos="2160"/>
        </w:tabs>
        <w:spacing w:after="10" w:line="249" w:lineRule="auto"/>
        <w:ind w:left="720" w:right="1080" w:firstLine="0"/>
        <w:rPr>
          <w:b/>
        </w:rPr>
      </w:pPr>
      <w:hyperlink w:anchor="xx74020" w:history="1">
        <w:r w:rsidR="0006086D" w:rsidRPr="00B016E5">
          <w:rPr>
            <w:rStyle w:val="Hyperlink"/>
            <w:b/>
          </w:rPr>
          <w:t>xx.74.020</w:t>
        </w:r>
      </w:hyperlink>
      <w:r w:rsidR="002B240F">
        <w:rPr>
          <w:b/>
        </w:rPr>
        <w:tab/>
      </w:r>
      <w:r w:rsidR="0006086D">
        <w:rPr>
          <w:b/>
        </w:rPr>
        <w:t>Scope.</w:t>
      </w:r>
    </w:p>
    <w:p w14:paraId="023E7CA8" w14:textId="71A198D0" w:rsidR="002B240F" w:rsidRDefault="007B38C8" w:rsidP="0004370F">
      <w:pPr>
        <w:tabs>
          <w:tab w:val="left" w:pos="2160"/>
        </w:tabs>
        <w:spacing w:after="10" w:line="249" w:lineRule="auto"/>
        <w:ind w:left="720" w:right="1080" w:firstLine="0"/>
        <w:rPr>
          <w:b/>
        </w:rPr>
      </w:pPr>
      <w:hyperlink w:anchor="xx74030" w:history="1">
        <w:r w:rsidR="0006086D" w:rsidRPr="00B016E5">
          <w:rPr>
            <w:rStyle w:val="Hyperlink"/>
            <w:b/>
          </w:rPr>
          <w:t>xx.74.030</w:t>
        </w:r>
      </w:hyperlink>
      <w:r w:rsidR="0006086D">
        <w:rPr>
          <w:b/>
        </w:rPr>
        <w:tab/>
        <w:t>Applicability.</w:t>
      </w:r>
    </w:p>
    <w:p w14:paraId="0AD0951D" w14:textId="2224AEA6" w:rsidR="0006086D" w:rsidRPr="002B240F" w:rsidRDefault="007B38C8" w:rsidP="0004370F">
      <w:pPr>
        <w:tabs>
          <w:tab w:val="left" w:pos="2160"/>
        </w:tabs>
        <w:spacing w:after="10" w:line="249" w:lineRule="auto"/>
        <w:ind w:left="720" w:right="1080" w:firstLine="0"/>
        <w:rPr>
          <w:b/>
        </w:rPr>
      </w:pPr>
      <w:hyperlink w:anchor="xx74040" w:history="1">
        <w:r w:rsidR="0006086D" w:rsidRPr="00B016E5">
          <w:rPr>
            <w:rStyle w:val="Hyperlink"/>
            <w:b/>
          </w:rPr>
          <w:t>xx.74.040</w:t>
        </w:r>
      </w:hyperlink>
      <w:r w:rsidR="0006086D">
        <w:rPr>
          <w:b/>
        </w:rPr>
        <w:tab/>
      </w:r>
      <w:r w:rsidR="002B240F">
        <w:rPr>
          <w:b/>
        </w:rPr>
        <w:t>A</w:t>
      </w:r>
      <w:r w:rsidR="0006086D">
        <w:rPr>
          <w:b/>
        </w:rPr>
        <w:t xml:space="preserve">pplication Requirements. </w:t>
      </w:r>
    </w:p>
    <w:p w14:paraId="7EF51F4C" w14:textId="4599F6E1" w:rsidR="0006086D" w:rsidRPr="002B240F" w:rsidRDefault="0006086D" w:rsidP="0004370F">
      <w:pPr>
        <w:spacing w:after="0" w:line="259" w:lineRule="auto"/>
        <w:ind w:left="720" w:right="1080" w:firstLine="0"/>
        <w:rPr>
          <w:b/>
        </w:rPr>
      </w:pPr>
    </w:p>
    <w:p w14:paraId="1CBE956E" w14:textId="77777777" w:rsidR="0006086D" w:rsidRDefault="0006086D" w:rsidP="0004370F">
      <w:pPr>
        <w:spacing w:after="0"/>
        <w:ind w:left="360" w:right="1080" w:firstLine="0"/>
      </w:pPr>
      <w:bookmarkStart w:id="300" w:name="xx74010"/>
      <w:bookmarkStart w:id="301" w:name="_Toc162959455"/>
      <w:bookmarkEnd w:id="300"/>
      <w:r w:rsidRPr="008916DA">
        <w:rPr>
          <w:rStyle w:val="Heading1Char"/>
          <w:rFonts w:eastAsia="Arial Unicode MS"/>
          <w:bCs w:val="0"/>
          <w:color w:val="auto"/>
          <w:u w:val="single"/>
        </w:rPr>
        <w:t>xx.74.010 Purpose</w:t>
      </w:r>
      <w:bookmarkEnd w:id="301"/>
      <w:r w:rsidRPr="00246985">
        <w:rPr>
          <w:b/>
          <w:u w:val="single"/>
        </w:rPr>
        <w:t>.</w:t>
      </w:r>
      <w:r>
        <w:rPr>
          <w:b/>
        </w:rPr>
        <w:t xml:space="preserve"> </w:t>
      </w:r>
      <w:r>
        <w:t xml:space="preserve">The County recognizes that the strict application of this Title may, in some cases, deny all reasonable economic use of private property. In such cases, the applicant may seek a reasonable use exception from the standards of this Title. </w:t>
      </w:r>
    </w:p>
    <w:p w14:paraId="56776950" w14:textId="77777777" w:rsidR="0006086D" w:rsidRDefault="0006086D" w:rsidP="0004370F">
      <w:pPr>
        <w:spacing w:after="0" w:line="259" w:lineRule="auto"/>
        <w:ind w:left="360" w:right="1080" w:firstLine="0"/>
      </w:pPr>
      <w:r>
        <w:rPr>
          <w:b/>
        </w:rPr>
        <w:t xml:space="preserve"> </w:t>
      </w:r>
    </w:p>
    <w:p w14:paraId="3E0FFF6C" w14:textId="77777777" w:rsidR="0006086D" w:rsidRDefault="0006086D" w:rsidP="0004370F">
      <w:pPr>
        <w:spacing w:after="0"/>
        <w:ind w:left="360" w:right="1080" w:firstLine="0"/>
      </w:pPr>
      <w:bookmarkStart w:id="302" w:name="xx74020"/>
      <w:bookmarkStart w:id="303" w:name="_Toc162959456"/>
      <w:bookmarkEnd w:id="302"/>
      <w:r w:rsidRPr="008916DA">
        <w:rPr>
          <w:rStyle w:val="Heading1Char"/>
          <w:rFonts w:eastAsia="Arial Unicode MS"/>
          <w:bCs w:val="0"/>
          <w:color w:val="auto"/>
          <w:u w:val="single"/>
        </w:rPr>
        <w:t>xx.74.020 Scope</w:t>
      </w:r>
      <w:bookmarkEnd w:id="303"/>
      <w:r w:rsidRPr="00246985">
        <w:rPr>
          <w:b/>
          <w:u w:val="single"/>
        </w:rPr>
        <w:t>.</w:t>
      </w:r>
      <w:r>
        <w:rPr>
          <w:b/>
        </w:rPr>
        <w:t xml:space="preserve"> </w:t>
      </w:r>
      <w:r>
        <w:t xml:space="preserve">The standards and regulations of this Title are not intended and shall not be construed or applied in a manner, to deny all reasonable economic use of private property. If an Applicant demonstrates to the satisfaction of the County that strict application of these standards would deny all reasonable economic use of the property, development may be permitted subject to appropriate conditions. </w:t>
      </w:r>
    </w:p>
    <w:p w14:paraId="06C6B884" w14:textId="350D059E" w:rsidR="0006086D" w:rsidRDefault="0006086D" w:rsidP="0004370F">
      <w:pPr>
        <w:spacing w:after="0" w:line="259" w:lineRule="auto"/>
        <w:ind w:left="360" w:right="1080" w:firstLine="0"/>
      </w:pPr>
    </w:p>
    <w:p w14:paraId="10A1511C" w14:textId="77777777" w:rsidR="0006086D" w:rsidRPr="00246985" w:rsidRDefault="0006086D" w:rsidP="0004370F">
      <w:pPr>
        <w:tabs>
          <w:tab w:val="center" w:pos="1253"/>
          <w:tab w:val="center" w:pos="2857"/>
        </w:tabs>
        <w:spacing w:after="10" w:line="249" w:lineRule="auto"/>
        <w:ind w:left="360" w:right="1080" w:firstLine="0"/>
        <w:rPr>
          <w:u w:val="single"/>
        </w:rPr>
      </w:pPr>
      <w:r w:rsidRPr="00246985">
        <w:rPr>
          <w:rFonts w:ascii="Calibri" w:eastAsia="Calibri" w:hAnsi="Calibri" w:cs="Calibri"/>
          <w:sz w:val="22"/>
          <w:u w:val="single"/>
        </w:rPr>
        <w:tab/>
      </w:r>
      <w:bookmarkStart w:id="304" w:name="xx74030"/>
      <w:bookmarkStart w:id="305" w:name="_Toc162959457"/>
      <w:bookmarkEnd w:id="304"/>
      <w:r w:rsidRPr="008916DA">
        <w:rPr>
          <w:rStyle w:val="Heading1Char"/>
          <w:rFonts w:eastAsia="Arial Unicode MS"/>
          <w:bCs w:val="0"/>
          <w:color w:val="auto"/>
          <w:u w:val="single"/>
        </w:rPr>
        <w:t>xx.74.030 Applicability</w:t>
      </w:r>
      <w:bookmarkEnd w:id="305"/>
      <w:r w:rsidRPr="00246985">
        <w:rPr>
          <w:b/>
          <w:u w:val="single"/>
        </w:rPr>
        <w:t xml:space="preserve">. </w:t>
      </w:r>
    </w:p>
    <w:p w14:paraId="17B158A5" w14:textId="77777777" w:rsidR="0006086D" w:rsidRDefault="0006086D" w:rsidP="00592516">
      <w:pPr>
        <w:numPr>
          <w:ilvl w:val="0"/>
          <w:numId w:val="142"/>
        </w:numPr>
        <w:spacing w:after="0"/>
        <w:ind w:left="720" w:right="1080" w:hanging="360"/>
      </w:pPr>
      <w:r>
        <w:t xml:space="preserve">A landowner/applicant may apply for a reasonable use exception pursuant to this title if the landowner/applicant has reason to believe that the application of this title denies any fundamental attribute of private property ownership inconsistent with the limitations upon other properties in the zone in which the property is situated. </w:t>
      </w:r>
    </w:p>
    <w:p w14:paraId="09A271A2" w14:textId="1E487D89" w:rsidR="0006086D" w:rsidRDefault="0006086D" w:rsidP="0004370F">
      <w:pPr>
        <w:spacing w:after="0" w:line="259" w:lineRule="auto"/>
        <w:ind w:left="720" w:right="1080" w:hanging="360"/>
      </w:pPr>
    </w:p>
    <w:p w14:paraId="37EE1677" w14:textId="77777777" w:rsidR="0006086D" w:rsidRDefault="0006086D" w:rsidP="00592516">
      <w:pPr>
        <w:numPr>
          <w:ilvl w:val="0"/>
          <w:numId w:val="142"/>
        </w:numPr>
        <w:spacing w:after="4"/>
        <w:ind w:left="720" w:right="1080" w:hanging="360"/>
      </w:pPr>
      <w:r>
        <w:t xml:space="preserve">A landowner/applicant may apply for a reasonable use exception pursuant to these regulations if the landowner/applicant has reason to believe that the application of this Title denies all economically viable use of private property as a whole or creates a severe impact on a landowner’s/applicant’s economic interest in the property as a whole. </w:t>
      </w:r>
    </w:p>
    <w:p w14:paraId="43E09910" w14:textId="5E04B7E0" w:rsidR="0006086D" w:rsidRDefault="0006086D" w:rsidP="0004370F">
      <w:pPr>
        <w:spacing w:after="0" w:line="259" w:lineRule="auto"/>
        <w:ind w:left="720" w:right="1080" w:hanging="360"/>
      </w:pPr>
    </w:p>
    <w:p w14:paraId="1A5CDFBE" w14:textId="77777777" w:rsidR="0006086D" w:rsidRPr="00246985" w:rsidRDefault="0006086D" w:rsidP="00592516">
      <w:pPr>
        <w:numPr>
          <w:ilvl w:val="0"/>
          <w:numId w:val="142"/>
        </w:numPr>
        <w:spacing w:after="0"/>
        <w:ind w:left="720" w:right="1080" w:hanging="360"/>
      </w:pPr>
      <w:r>
        <w:t xml:space="preserve">A landowner/applicant, who satisfies one or more of the above criteria, may apply for a reasonable use exception, without first having applied for a variance, only if the requested reasonable use exception includes relief from standards for which a variance cannot be obtained. </w:t>
      </w:r>
    </w:p>
    <w:p w14:paraId="78004932" w14:textId="77777777" w:rsidR="0006086D" w:rsidRDefault="0006086D" w:rsidP="0004370F">
      <w:pPr>
        <w:tabs>
          <w:tab w:val="center" w:pos="1253"/>
          <w:tab w:val="center" w:pos="3541"/>
        </w:tabs>
        <w:spacing w:after="10" w:line="249" w:lineRule="auto"/>
        <w:ind w:left="720" w:right="1080" w:hanging="360"/>
        <w:rPr>
          <w:rFonts w:ascii="Calibri" w:eastAsia="Calibri" w:hAnsi="Calibri" w:cs="Calibri"/>
          <w:sz w:val="22"/>
        </w:rPr>
      </w:pPr>
    </w:p>
    <w:p w14:paraId="3E0506D0" w14:textId="77777777" w:rsidR="0006086D" w:rsidRPr="003008D5" w:rsidRDefault="0006086D" w:rsidP="0004370F">
      <w:pPr>
        <w:tabs>
          <w:tab w:val="center" w:pos="1253"/>
          <w:tab w:val="center" w:pos="3541"/>
        </w:tabs>
        <w:spacing w:after="10" w:line="249" w:lineRule="auto"/>
        <w:ind w:left="360" w:right="1080" w:firstLine="0"/>
        <w:rPr>
          <w:u w:val="single"/>
        </w:rPr>
      </w:pPr>
      <w:r w:rsidRPr="003008D5">
        <w:rPr>
          <w:rFonts w:ascii="Calibri" w:eastAsia="Calibri" w:hAnsi="Calibri" w:cs="Calibri"/>
          <w:sz w:val="22"/>
          <w:u w:val="single"/>
        </w:rPr>
        <w:tab/>
      </w:r>
      <w:bookmarkStart w:id="306" w:name="xx74040"/>
      <w:bookmarkStart w:id="307" w:name="_Toc162959458"/>
      <w:bookmarkEnd w:id="306"/>
      <w:r w:rsidRPr="008916DA">
        <w:rPr>
          <w:rStyle w:val="Heading1Char"/>
          <w:rFonts w:eastAsia="Arial Unicode MS"/>
          <w:bCs w:val="0"/>
          <w:color w:val="auto"/>
          <w:u w:val="single"/>
        </w:rPr>
        <w:t>xx.74.040 Application Requirements</w:t>
      </w:r>
      <w:bookmarkEnd w:id="307"/>
      <w:r w:rsidRPr="003008D5">
        <w:rPr>
          <w:b/>
          <w:u w:val="single"/>
        </w:rPr>
        <w:t xml:space="preserve">. </w:t>
      </w:r>
    </w:p>
    <w:p w14:paraId="61E338F2" w14:textId="77777777" w:rsidR="0006086D" w:rsidRDefault="0006086D" w:rsidP="00592516">
      <w:pPr>
        <w:numPr>
          <w:ilvl w:val="0"/>
          <w:numId w:val="143"/>
        </w:numPr>
        <w:ind w:left="720" w:right="1080" w:hanging="360"/>
      </w:pPr>
      <w:r>
        <w:t xml:space="preserve">The application for a reasonable use exception shall include the following information: </w:t>
      </w:r>
    </w:p>
    <w:p w14:paraId="65B9E39D" w14:textId="2F1A0A23" w:rsidR="0006086D" w:rsidRDefault="0006086D" w:rsidP="00592516">
      <w:pPr>
        <w:numPr>
          <w:ilvl w:val="1"/>
          <w:numId w:val="143"/>
        </w:numPr>
        <w:spacing w:after="0"/>
        <w:ind w:left="1080" w:right="1080" w:hanging="360"/>
      </w:pPr>
      <w:r>
        <w:t>A description of site; and a description of the areas of the site which do not conform to the regulatory requirements of the ordinance from which the applicant seeks the reasonable use exception;</w:t>
      </w:r>
    </w:p>
    <w:p w14:paraId="5B03866F" w14:textId="06D47398" w:rsidR="0006086D" w:rsidRDefault="0006086D" w:rsidP="00592516">
      <w:pPr>
        <w:numPr>
          <w:ilvl w:val="1"/>
          <w:numId w:val="143"/>
        </w:numPr>
        <w:ind w:left="1080" w:right="1080" w:hanging="360"/>
      </w:pPr>
      <w:r>
        <w:t>A description of the proposed development, including a site plan;</w:t>
      </w:r>
    </w:p>
    <w:p w14:paraId="1EB2F76D" w14:textId="77777777" w:rsidR="00524593" w:rsidRDefault="0006086D" w:rsidP="00592516">
      <w:pPr>
        <w:numPr>
          <w:ilvl w:val="1"/>
          <w:numId w:val="143"/>
        </w:numPr>
        <w:spacing w:after="0"/>
        <w:ind w:left="1080" w:right="1080" w:hanging="360"/>
        <w:sectPr w:rsidR="00524593" w:rsidSect="00646FE8">
          <w:headerReference w:type="default" r:id="rId111"/>
          <w:type w:val="continuous"/>
          <w:pgSz w:w="12240" w:h="15840"/>
          <w:pgMar w:top="720" w:right="720" w:bottom="720" w:left="720" w:header="720" w:footer="720" w:gutter="0"/>
          <w:cols w:space="720"/>
          <w:titlePg/>
          <w:docGrid w:linePitch="360"/>
        </w:sectPr>
      </w:pPr>
      <w:r>
        <w:t>An analysis of the modification needed to the standards of the ordinance from which the applicant seeks the reasonable use exception to accommodate the proposed development; and</w:t>
      </w:r>
    </w:p>
    <w:p w14:paraId="13F66D3E" w14:textId="77777777" w:rsidR="0006086D" w:rsidRDefault="0006086D" w:rsidP="00592516">
      <w:pPr>
        <w:numPr>
          <w:ilvl w:val="1"/>
          <w:numId w:val="143"/>
        </w:numPr>
        <w:spacing w:after="4"/>
        <w:ind w:left="1080" w:right="1080" w:hanging="360"/>
      </w:pPr>
      <w:r>
        <w:lastRenderedPageBreak/>
        <w:t xml:space="preserve">Such other information as the county determines reasonably necessary to evaluate the issue of reasonable use as it relates to the proposed development including, but not limited to, the information required by the reasonable use exception submittal requirements’ checklist. </w:t>
      </w:r>
    </w:p>
    <w:p w14:paraId="579F7016" w14:textId="77777777" w:rsidR="00554D73" w:rsidRDefault="00554D73" w:rsidP="0004370F">
      <w:pPr>
        <w:spacing w:after="4"/>
        <w:ind w:left="1080" w:right="1080" w:firstLine="0"/>
      </w:pPr>
    </w:p>
    <w:p w14:paraId="279DDF8A" w14:textId="77777777" w:rsidR="0006086D" w:rsidRDefault="0006086D" w:rsidP="00592516">
      <w:pPr>
        <w:numPr>
          <w:ilvl w:val="0"/>
          <w:numId w:val="143"/>
        </w:numPr>
        <w:spacing w:after="0"/>
        <w:ind w:left="720" w:right="1080" w:hanging="360"/>
      </w:pPr>
      <w:r>
        <w:t xml:space="preserve">The County shall make a final decision as to whether the reasonable use exception will be granted based upon the following criteria: </w:t>
      </w:r>
    </w:p>
    <w:p w14:paraId="7721653C" w14:textId="77777777" w:rsidR="0006086D" w:rsidRDefault="0006086D" w:rsidP="00592516">
      <w:pPr>
        <w:numPr>
          <w:ilvl w:val="1"/>
          <w:numId w:val="143"/>
        </w:numPr>
        <w:spacing w:after="0"/>
        <w:ind w:left="1080" w:right="1080" w:hanging="360"/>
      </w:pPr>
      <w:r>
        <w:t xml:space="preserve">Whether the application of this title would prohibit all economically viable or beneficial uses of the property, absent a demonstration by the county that the proposed use(s) are prohibited by the laws of nuisance or other preexisting limits on the property which prohibit such use(s); </w:t>
      </w:r>
    </w:p>
    <w:p w14:paraId="3E9C065F" w14:textId="77777777" w:rsidR="0006086D" w:rsidRDefault="0006086D" w:rsidP="00592516">
      <w:pPr>
        <w:numPr>
          <w:ilvl w:val="1"/>
          <w:numId w:val="143"/>
        </w:numPr>
        <w:ind w:left="1080" w:right="1080" w:hanging="360"/>
      </w:pPr>
      <w:r>
        <w:t xml:space="preserve">Whether there are no other reasonable uses to which the property can be put; </w:t>
      </w:r>
    </w:p>
    <w:p w14:paraId="4CB69BC5" w14:textId="77777777" w:rsidR="0006086D" w:rsidRDefault="0006086D" w:rsidP="00592516">
      <w:pPr>
        <w:numPr>
          <w:ilvl w:val="1"/>
          <w:numId w:val="143"/>
        </w:numPr>
        <w:spacing w:after="0"/>
        <w:ind w:left="1080" w:right="1080" w:hanging="360"/>
      </w:pPr>
      <w:r>
        <w:t xml:space="preserve">Whether the proposed use poses an unreasonable threat to the harm sought to be avoided by the application this title, or to the public health, safety or welfare on or off the exception site; </w:t>
      </w:r>
    </w:p>
    <w:p w14:paraId="7757F2B3" w14:textId="77777777" w:rsidR="0006086D" w:rsidRDefault="0006086D" w:rsidP="00592516">
      <w:pPr>
        <w:numPr>
          <w:ilvl w:val="1"/>
          <w:numId w:val="143"/>
        </w:numPr>
        <w:spacing w:after="0"/>
        <w:ind w:left="1080" w:right="1080" w:hanging="360"/>
      </w:pPr>
      <w:r>
        <w:t xml:space="preserve">Whether the inability of the applicant to derive reasonable use of the property is the result of actions by the applicant in subdividing the property or adjusting a boundary line thereby creating the undevelopable condition after the effective date of the resolution codified in this Chapter; </w:t>
      </w:r>
    </w:p>
    <w:p w14:paraId="0FF2A511" w14:textId="77777777" w:rsidR="0006086D" w:rsidRDefault="0006086D" w:rsidP="00592516">
      <w:pPr>
        <w:numPr>
          <w:ilvl w:val="1"/>
          <w:numId w:val="143"/>
        </w:numPr>
        <w:spacing w:after="0"/>
        <w:ind w:left="1080" w:right="1080" w:hanging="360"/>
      </w:pPr>
      <w:r>
        <w:t xml:space="preserve">Whether the exception to bulk, dimensional and performance standards is the minimum necessary to allow for reasonable use of the property; </w:t>
      </w:r>
    </w:p>
    <w:p w14:paraId="7686B209" w14:textId="77777777" w:rsidR="0006086D" w:rsidRDefault="0006086D" w:rsidP="00592516">
      <w:pPr>
        <w:numPr>
          <w:ilvl w:val="1"/>
          <w:numId w:val="143"/>
        </w:numPr>
        <w:spacing w:after="0"/>
        <w:ind w:left="1080" w:right="1080" w:hanging="360"/>
      </w:pPr>
      <w:r>
        <w:t xml:space="preserve">Whether the use and activity to which the property is put is consistent with the permitted uses and activities within the zone district; and </w:t>
      </w:r>
    </w:p>
    <w:p w14:paraId="6D32FFE0" w14:textId="77777777" w:rsidR="00647CF8" w:rsidRDefault="0006086D" w:rsidP="00592516">
      <w:pPr>
        <w:numPr>
          <w:ilvl w:val="1"/>
          <w:numId w:val="143"/>
        </w:numPr>
        <w:spacing w:after="0"/>
        <w:ind w:left="1080" w:right="1080" w:hanging="360"/>
      </w:pPr>
      <w:r>
        <w:t>Whether such use is consistent with the general purposes of this title and the public interest.</w:t>
      </w:r>
    </w:p>
    <w:p w14:paraId="68F1D343" w14:textId="77777777" w:rsidR="009E6BFA" w:rsidRDefault="009E6BFA" w:rsidP="009E6BFA">
      <w:pPr>
        <w:spacing w:after="0"/>
        <w:ind w:right="1080"/>
      </w:pPr>
    </w:p>
    <w:p w14:paraId="43D373BD" w14:textId="77777777" w:rsidR="009E6BFA" w:rsidRDefault="009E6BFA" w:rsidP="009E6BFA">
      <w:pPr>
        <w:spacing w:after="0"/>
        <w:ind w:right="1080"/>
        <w:sectPr w:rsidR="009E6BFA" w:rsidSect="00646FE8">
          <w:headerReference w:type="default" r:id="rId112"/>
          <w:headerReference w:type="first" r:id="rId113"/>
          <w:type w:val="continuous"/>
          <w:pgSz w:w="12240" w:h="15840"/>
          <w:pgMar w:top="720" w:right="720" w:bottom="720" w:left="720" w:header="720" w:footer="720" w:gutter="0"/>
          <w:cols w:space="720"/>
          <w:titlePg/>
          <w:docGrid w:linePitch="360"/>
        </w:sectPr>
      </w:pPr>
    </w:p>
    <w:p w14:paraId="4337013B" w14:textId="19329FA8" w:rsidR="000D46AA" w:rsidRPr="00ED2A38" w:rsidRDefault="000D46AA" w:rsidP="00647CF8">
      <w:pPr>
        <w:spacing w:after="160" w:line="259" w:lineRule="auto"/>
        <w:ind w:left="0" w:right="0" w:firstLine="0"/>
        <w:rPr>
          <w:b/>
          <w:bCs/>
          <w:color w:val="auto"/>
          <w:szCs w:val="24"/>
        </w:rPr>
      </w:pPr>
      <w:r w:rsidRPr="00ED2A38">
        <w:rPr>
          <w:b/>
          <w:bCs/>
          <w:color w:val="auto"/>
          <w:szCs w:val="24"/>
        </w:rPr>
        <w:lastRenderedPageBreak/>
        <w:t>CHAPTER XX.76</w:t>
      </w:r>
      <w:r w:rsidR="00972768">
        <w:rPr>
          <w:b/>
          <w:bCs/>
          <w:color w:val="auto"/>
          <w:szCs w:val="24"/>
        </w:rPr>
        <w:t xml:space="preserve"> - </w:t>
      </w:r>
      <w:r w:rsidRPr="00ED2A38">
        <w:rPr>
          <w:b/>
          <w:bCs/>
          <w:color w:val="auto"/>
          <w:szCs w:val="24"/>
        </w:rPr>
        <w:t xml:space="preserve">NONCONFORMING USES </w:t>
      </w:r>
    </w:p>
    <w:p w14:paraId="303703A2" w14:textId="77777777" w:rsidR="000D46AA" w:rsidRDefault="000D46AA" w:rsidP="0004370F">
      <w:pPr>
        <w:spacing w:after="10" w:line="249" w:lineRule="auto"/>
        <w:ind w:left="715" w:right="60" w:hanging="10"/>
        <w:rPr>
          <w:b/>
          <w:bCs/>
          <w:color w:val="auto"/>
          <w:szCs w:val="24"/>
        </w:rPr>
      </w:pPr>
    </w:p>
    <w:p w14:paraId="5F9D9903" w14:textId="172B9676" w:rsidR="00176BAA" w:rsidRPr="00ED2A38" w:rsidRDefault="00176BAA" w:rsidP="0004370F">
      <w:pPr>
        <w:spacing w:after="10" w:line="249" w:lineRule="auto"/>
        <w:ind w:left="715" w:right="60" w:hanging="10"/>
        <w:rPr>
          <w:b/>
          <w:bCs/>
          <w:color w:val="auto"/>
          <w:szCs w:val="24"/>
        </w:rPr>
      </w:pPr>
      <w:r>
        <w:rPr>
          <w:b/>
          <w:bCs/>
          <w:color w:val="auto"/>
          <w:szCs w:val="24"/>
        </w:rPr>
        <w:t>Sections:</w:t>
      </w:r>
    </w:p>
    <w:p w14:paraId="49933777" w14:textId="35B77929" w:rsidR="000D46AA" w:rsidRDefault="007B38C8" w:rsidP="0004370F">
      <w:pPr>
        <w:tabs>
          <w:tab w:val="left" w:pos="1440"/>
        </w:tabs>
        <w:spacing w:after="10" w:line="249" w:lineRule="auto"/>
        <w:ind w:left="715" w:right="60" w:hanging="10"/>
        <w:rPr>
          <w:b/>
        </w:rPr>
      </w:pPr>
      <w:hyperlink w:anchor="xx76010" w:history="1">
        <w:r w:rsidR="000D46AA" w:rsidRPr="00B016E5">
          <w:rPr>
            <w:rStyle w:val="Hyperlink"/>
            <w:b/>
          </w:rPr>
          <w:t>xx.76.010</w:t>
        </w:r>
      </w:hyperlink>
      <w:r w:rsidR="000D46AA">
        <w:rPr>
          <w:b/>
        </w:rPr>
        <w:tab/>
        <w:t xml:space="preserve">Applicability. </w:t>
      </w:r>
    </w:p>
    <w:p w14:paraId="2FC3B35D" w14:textId="7266EB6A" w:rsidR="000D46AA" w:rsidRDefault="007B38C8" w:rsidP="0004370F">
      <w:pPr>
        <w:tabs>
          <w:tab w:val="left" w:pos="1440"/>
        </w:tabs>
        <w:spacing w:after="10" w:line="249" w:lineRule="auto"/>
        <w:ind w:left="715" w:right="60" w:hanging="10"/>
        <w:rPr>
          <w:b/>
        </w:rPr>
      </w:pPr>
      <w:hyperlink w:anchor="xx76020" w:history="1">
        <w:r w:rsidR="000D46AA" w:rsidRPr="00B016E5">
          <w:rPr>
            <w:rStyle w:val="Hyperlink"/>
            <w:b/>
          </w:rPr>
          <w:t>xx.76.020</w:t>
        </w:r>
      </w:hyperlink>
      <w:r w:rsidR="000D46AA">
        <w:rPr>
          <w:b/>
        </w:rPr>
        <w:tab/>
        <w:t xml:space="preserve">Continuation. </w:t>
      </w:r>
    </w:p>
    <w:p w14:paraId="01C4B62E" w14:textId="45AD0929" w:rsidR="000D46AA" w:rsidRDefault="007B38C8" w:rsidP="0004370F">
      <w:pPr>
        <w:tabs>
          <w:tab w:val="left" w:pos="1440"/>
        </w:tabs>
        <w:spacing w:after="10" w:line="249" w:lineRule="auto"/>
        <w:ind w:left="715" w:right="60" w:hanging="10"/>
        <w:rPr>
          <w:b/>
        </w:rPr>
      </w:pPr>
      <w:hyperlink w:anchor="xx76030" w:history="1">
        <w:r w:rsidR="000D46AA" w:rsidRPr="00B016E5">
          <w:rPr>
            <w:rStyle w:val="Hyperlink"/>
            <w:b/>
          </w:rPr>
          <w:t>xx.76.030</w:t>
        </w:r>
      </w:hyperlink>
      <w:r w:rsidR="000D46AA">
        <w:rPr>
          <w:b/>
        </w:rPr>
        <w:tab/>
        <w:t xml:space="preserve">Expansion. </w:t>
      </w:r>
    </w:p>
    <w:p w14:paraId="728DA972" w14:textId="121994F2" w:rsidR="000D46AA" w:rsidRDefault="007B38C8" w:rsidP="0004370F">
      <w:pPr>
        <w:tabs>
          <w:tab w:val="left" w:pos="1440"/>
        </w:tabs>
        <w:spacing w:after="10" w:line="249" w:lineRule="auto"/>
        <w:ind w:left="715" w:right="60" w:hanging="10"/>
        <w:rPr>
          <w:b/>
        </w:rPr>
      </w:pPr>
      <w:hyperlink w:anchor="xx76040" w:history="1">
        <w:r w:rsidR="000D46AA" w:rsidRPr="00B016E5">
          <w:rPr>
            <w:rStyle w:val="Hyperlink"/>
            <w:b/>
          </w:rPr>
          <w:t>xx.76.040</w:t>
        </w:r>
      </w:hyperlink>
      <w:r w:rsidR="000D46AA">
        <w:rPr>
          <w:b/>
        </w:rPr>
        <w:tab/>
        <w:t xml:space="preserve">Repair and Maintenance. </w:t>
      </w:r>
    </w:p>
    <w:p w14:paraId="3FAA7719" w14:textId="77777777" w:rsidR="000D46AA" w:rsidRDefault="000D46AA" w:rsidP="0004370F">
      <w:pPr>
        <w:spacing w:after="10" w:line="249" w:lineRule="auto"/>
        <w:ind w:left="715" w:right="60" w:hanging="10"/>
      </w:pPr>
    </w:p>
    <w:p w14:paraId="09A7CE3B" w14:textId="3EFE9EB0" w:rsidR="000D46AA" w:rsidRDefault="000D46AA" w:rsidP="0004370F">
      <w:pPr>
        <w:spacing w:after="0" w:line="259" w:lineRule="auto"/>
        <w:ind w:left="720" w:right="0" w:firstLine="0"/>
      </w:pPr>
    </w:p>
    <w:p w14:paraId="059F603D" w14:textId="77777777" w:rsidR="000D46AA" w:rsidRDefault="000D46AA" w:rsidP="0004370F">
      <w:pPr>
        <w:spacing w:after="0"/>
        <w:ind w:left="360" w:right="900" w:firstLine="0"/>
      </w:pPr>
      <w:bookmarkStart w:id="308" w:name="xx76010"/>
      <w:bookmarkStart w:id="309" w:name="_Toc162959459"/>
      <w:bookmarkEnd w:id="308"/>
      <w:r w:rsidRPr="008916DA">
        <w:rPr>
          <w:rStyle w:val="Heading1Char"/>
          <w:rFonts w:eastAsia="Arial Unicode MS"/>
          <w:bCs w:val="0"/>
          <w:color w:val="auto"/>
          <w:u w:val="single"/>
        </w:rPr>
        <w:t>xx.76.010 Applicability</w:t>
      </w:r>
      <w:bookmarkEnd w:id="309"/>
      <w:r w:rsidRPr="003008D5">
        <w:rPr>
          <w:b/>
          <w:u w:val="single"/>
        </w:rPr>
        <w:t>.</w:t>
      </w:r>
      <w:r>
        <w:rPr>
          <w:b/>
        </w:rPr>
        <w:t xml:space="preserve"> </w:t>
      </w:r>
      <w:r>
        <w:t>Uses, structures, or lots</w:t>
      </w:r>
      <w:r>
        <w:rPr>
          <w:b/>
        </w:rPr>
        <w:t xml:space="preserve"> </w:t>
      </w:r>
      <w:r>
        <w:t xml:space="preserve">that were legally constructed or established in accordance with regulations and laws in effect at that time, but that do not conform to the provisions of this Title, shall be considered legal non-conforming. Uses or structures that were illegally constructed or established in accordance with regulations and laws in effect at that time, and that do not conform to the provisions of this Title, shall be considered illegal non-conforming. Structures identified on the State Historic Registry are legal non-conforming structures and can accommodate an adaptive use as appropriate. </w:t>
      </w:r>
    </w:p>
    <w:p w14:paraId="64E0EFCC" w14:textId="77777777" w:rsidR="000D46AA" w:rsidRDefault="000D46AA" w:rsidP="00592516">
      <w:pPr>
        <w:numPr>
          <w:ilvl w:val="0"/>
          <w:numId w:val="145"/>
        </w:numPr>
        <w:ind w:left="720" w:right="900" w:hanging="360"/>
      </w:pPr>
      <w:r>
        <w:t xml:space="preserve">All new lots, structures and uses must comply with the provisions of this Title. No new non-conforming lots, structures, or uses may be permitted. </w:t>
      </w:r>
    </w:p>
    <w:p w14:paraId="245C5654" w14:textId="57B28D28" w:rsidR="000D46AA" w:rsidRDefault="000D46AA" w:rsidP="0004370F">
      <w:pPr>
        <w:spacing w:after="0" w:line="259" w:lineRule="auto"/>
        <w:ind w:left="720" w:right="900" w:hanging="360"/>
      </w:pPr>
    </w:p>
    <w:p w14:paraId="0568999A" w14:textId="77777777" w:rsidR="000D46AA" w:rsidRDefault="000D46AA" w:rsidP="00592516">
      <w:pPr>
        <w:numPr>
          <w:ilvl w:val="0"/>
          <w:numId w:val="145"/>
        </w:numPr>
        <w:ind w:left="720" w:right="900" w:hanging="360"/>
      </w:pPr>
      <w:r>
        <w:t xml:space="preserve">Existing non-conforming lots, structures, or uses included in a development proposal or application covered by the provisions of this Title, must be brought into compliance unless otherwise provided. </w:t>
      </w:r>
    </w:p>
    <w:p w14:paraId="18D96E8E" w14:textId="77DE2273" w:rsidR="000D46AA" w:rsidRDefault="000D46AA" w:rsidP="0004370F">
      <w:pPr>
        <w:spacing w:after="0" w:line="259" w:lineRule="auto"/>
        <w:ind w:left="720" w:right="900" w:hanging="360"/>
      </w:pPr>
    </w:p>
    <w:p w14:paraId="68730D9B" w14:textId="3A458D0C" w:rsidR="000D46AA" w:rsidRDefault="000D46AA" w:rsidP="00592516">
      <w:pPr>
        <w:numPr>
          <w:ilvl w:val="0"/>
          <w:numId w:val="145"/>
        </w:numPr>
        <w:ind w:left="720" w:right="900" w:hanging="360"/>
      </w:pPr>
      <w:r>
        <w:t xml:space="preserve">Non-conforming shoreline uses and structures are subject to the provisions of </w:t>
      </w:r>
      <w:r w:rsidR="00A73DB7" w:rsidRPr="006C3F5C">
        <w:rPr>
          <w:szCs w:val="24"/>
        </w:rPr>
        <w:t xml:space="preserve">Shoreline Regulations, Chapter </w:t>
      </w:r>
      <w:r w:rsidR="00A73DB7">
        <w:rPr>
          <w:szCs w:val="24"/>
        </w:rPr>
        <w:t>7 of the Pend Oreille Shoreline Management Program</w:t>
      </w:r>
      <w:r>
        <w:t>.</w:t>
      </w:r>
    </w:p>
    <w:p w14:paraId="20DDF337" w14:textId="1FDC9DB3" w:rsidR="000D46AA" w:rsidRDefault="000D46AA" w:rsidP="0004370F">
      <w:pPr>
        <w:spacing w:after="0" w:line="259" w:lineRule="auto"/>
        <w:ind w:left="720" w:right="900" w:hanging="360"/>
      </w:pPr>
    </w:p>
    <w:p w14:paraId="7DC83AC7" w14:textId="77777777" w:rsidR="000D46AA" w:rsidRDefault="000D46AA" w:rsidP="0004370F">
      <w:pPr>
        <w:spacing w:after="3" w:line="276" w:lineRule="auto"/>
        <w:ind w:left="360" w:right="900" w:firstLine="0"/>
      </w:pPr>
      <w:bookmarkStart w:id="310" w:name="xx76020"/>
      <w:bookmarkStart w:id="311" w:name="_Toc162959460"/>
      <w:bookmarkEnd w:id="310"/>
      <w:r w:rsidRPr="008916DA">
        <w:rPr>
          <w:rStyle w:val="Heading1Char"/>
          <w:rFonts w:eastAsia="Arial Unicode MS"/>
          <w:bCs w:val="0"/>
          <w:color w:val="auto"/>
          <w:u w:val="single"/>
        </w:rPr>
        <w:t>xx.76.020 Continuation</w:t>
      </w:r>
      <w:bookmarkEnd w:id="311"/>
      <w:r w:rsidRPr="003008D5">
        <w:rPr>
          <w:b/>
          <w:u w:val="single"/>
        </w:rPr>
        <w:t>.</w:t>
      </w:r>
      <w:r>
        <w:rPr>
          <w:b/>
        </w:rPr>
        <w:t xml:space="preserve"> </w:t>
      </w:r>
      <w:r>
        <w:t xml:space="preserve">A legal non-conforming use of a structure or land may continue, provided that if such non-conforming use is discontinued for one year or longer, it shall not be reestablished: </w:t>
      </w:r>
    </w:p>
    <w:p w14:paraId="2C89146D" w14:textId="77777777" w:rsidR="000D46AA" w:rsidRDefault="000D46AA" w:rsidP="00592516">
      <w:pPr>
        <w:numPr>
          <w:ilvl w:val="0"/>
          <w:numId w:val="144"/>
        </w:numPr>
        <w:spacing w:after="0"/>
        <w:ind w:left="720" w:right="900" w:hanging="360"/>
      </w:pPr>
      <w:r>
        <w:t xml:space="preserve">Structures, or the use of a structure or lot, that was not legally established or are otherwise not legally conforming may not be continued and shall be discontinued upon notice; and  </w:t>
      </w:r>
    </w:p>
    <w:p w14:paraId="21E1540B" w14:textId="6F6C12C5" w:rsidR="000D46AA" w:rsidRDefault="000D46AA" w:rsidP="0004370F">
      <w:pPr>
        <w:spacing w:after="0" w:line="259" w:lineRule="auto"/>
        <w:ind w:left="720" w:right="900" w:hanging="360"/>
      </w:pPr>
    </w:p>
    <w:p w14:paraId="5C61F78C" w14:textId="77777777" w:rsidR="000D46AA" w:rsidRDefault="000D46AA" w:rsidP="00592516">
      <w:pPr>
        <w:numPr>
          <w:ilvl w:val="0"/>
          <w:numId w:val="144"/>
        </w:numPr>
        <w:spacing w:after="0"/>
        <w:ind w:left="720" w:right="900" w:hanging="360"/>
      </w:pPr>
      <w:r>
        <w:t xml:space="preserve">Uses of similar impact may replace a legally non-conforming use provided that the new use occupies the same space within a structure, or in the case of an outdoor use, occupies the same amount of land, as the previous use.  Similarity of impact shall be determined by the County based on the listing of permitted uses.  The replacement use shall continue to be subject to the limitations on non-conforming uses specified in this Chapter.  Any non-conforming use which has been discontinued for a year or more shall only be replaced by a use which conforms to the regulations of the zone in which it is located.  </w:t>
      </w:r>
    </w:p>
    <w:p w14:paraId="35628FA0" w14:textId="201904AE" w:rsidR="000D46AA" w:rsidRDefault="000D46AA" w:rsidP="0004370F">
      <w:pPr>
        <w:spacing w:after="0" w:line="259" w:lineRule="auto"/>
        <w:ind w:left="360" w:right="900" w:firstLine="0"/>
      </w:pPr>
    </w:p>
    <w:p w14:paraId="212CB7D5" w14:textId="7AD55D73" w:rsidR="000D46AA" w:rsidRDefault="000D46AA" w:rsidP="0004370F">
      <w:pPr>
        <w:spacing w:after="0"/>
        <w:ind w:left="360" w:right="900" w:firstLine="0"/>
      </w:pPr>
      <w:bookmarkStart w:id="312" w:name="xx76030"/>
      <w:bookmarkStart w:id="313" w:name="_Toc162959461"/>
      <w:bookmarkEnd w:id="312"/>
      <w:r w:rsidRPr="008916DA">
        <w:rPr>
          <w:rStyle w:val="Heading1Char"/>
          <w:rFonts w:eastAsia="Arial Unicode MS"/>
          <w:bCs w:val="0"/>
          <w:color w:val="auto"/>
          <w:u w:val="single"/>
        </w:rPr>
        <w:t>xx.76.030 Expansion</w:t>
      </w:r>
      <w:bookmarkEnd w:id="313"/>
      <w:r w:rsidRPr="003008D5">
        <w:rPr>
          <w:b/>
          <w:u w:val="single"/>
        </w:rPr>
        <w:t>.</w:t>
      </w:r>
      <w:r>
        <w:t xml:space="preserve"> An existing legal non-conforming structure cannot be enlarged or expanded in a manner which would increase the degree of nonconformance.  If only a limited aspect of a use or structure is non-conforming, the use or structure may be expanded provided that the aspect of non-conformity is not increased.</w:t>
      </w:r>
    </w:p>
    <w:p w14:paraId="0DF37DAA" w14:textId="77777777" w:rsidR="009E6BFA" w:rsidRDefault="000D46AA" w:rsidP="0004370F">
      <w:pPr>
        <w:pStyle w:val="ListParagraph"/>
        <w:numPr>
          <w:ilvl w:val="2"/>
          <w:numId w:val="100"/>
        </w:numPr>
        <w:spacing w:after="0"/>
        <w:ind w:left="360" w:right="900" w:firstLine="0"/>
      </w:pPr>
      <w:r>
        <w:t>Illegal non-conforming uses or structures may not be expanded.</w:t>
      </w:r>
      <w:bookmarkStart w:id="314" w:name="_Toc162959462"/>
    </w:p>
    <w:p w14:paraId="1D746056" w14:textId="77777777" w:rsidR="009E6BFA" w:rsidRDefault="009E6BFA" w:rsidP="009E6BFA">
      <w:pPr>
        <w:pStyle w:val="ListParagraph"/>
        <w:spacing w:after="0"/>
        <w:ind w:left="360" w:right="900" w:firstLine="0"/>
      </w:pPr>
    </w:p>
    <w:p w14:paraId="01662ED1" w14:textId="512898A2" w:rsidR="000D46AA" w:rsidRDefault="000D46AA" w:rsidP="009E6BFA">
      <w:pPr>
        <w:pStyle w:val="ListParagraph"/>
        <w:spacing w:after="0"/>
        <w:ind w:left="360" w:right="900" w:firstLine="0"/>
      </w:pPr>
      <w:bookmarkStart w:id="315" w:name="xx76040"/>
      <w:bookmarkEnd w:id="315"/>
      <w:r w:rsidRPr="009E6BFA">
        <w:rPr>
          <w:rStyle w:val="Heading1Char"/>
          <w:rFonts w:eastAsia="Arial Unicode MS"/>
          <w:bCs w:val="0"/>
          <w:color w:val="auto"/>
          <w:u w:val="single"/>
        </w:rPr>
        <w:t>xx.76.040 Repair and Maintenance</w:t>
      </w:r>
      <w:bookmarkEnd w:id="314"/>
      <w:r w:rsidRPr="009E6BFA">
        <w:rPr>
          <w:b/>
          <w:u w:val="single"/>
        </w:rPr>
        <w:t>.</w:t>
      </w:r>
      <w:r w:rsidRPr="009E6BFA">
        <w:rPr>
          <w:b/>
        </w:rPr>
        <w:t xml:space="preserve"> </w:t>
      </w:r>
      <w:r>
        <w:t>Legal non-conforming structures may be repaired and maintained in accordance with the provisions of this Title, provided that the degree of nonconformity is not increased.</w:t>
      </w:r>
      <w:r w:rsidRPr="009E6BFA">
        <w:rPr>
          <w:b/>
        </w:rPr>
        <w:t xml:space="preserve"> </w:t>
      </w:r>
    </w:p>
    <w:p w14:paraId="481EC0A5" w14:textId="45F90DFD" w:rsidR="000D46AA" w:rsidRDefault="000D46AA" w:rsidP="0004370F">
      <w:pPr>
        <w:spacing w:after="0" w:line="259" w:lineRule="auto"/>
        <w:ind w:left="360" w:right="900" w:firstLine="0"/>
      </w:pPr>
    </w:p>
    <w:p w14:paraId="5ED16709" w14:textId="773E1982" w:rsidR="000D46AA" w:rsidRDefault="000D46AA" w:rsidP="0004370F">
      <w:pPr>
        <w:spacing w:after="0"/>
        <w:ind w:left="360" w:right="900" w:firstLine="0"/>
      </w:pPr>
      <w:r>
        <w:t>Any non-conforming structure or non-conforming use damaged by fire, explosion, accident, act of God or act of a public enemy, may be restored to its status prior to the act of damage provided such efforts are commenced within two years.  If restored under these circumstances, the structure or use shall occupy no more floor area than existed prior to the act of damage and the use and building shall remain non-conforming.  If reconstruction of a non-conforming structure is not commenced within two years of the act of damage, the land and any development on it shall thereafter conform to the regulations of the zone in which it is located; provided, that a conditional use permit may be issued to reestablish a non-conforming structure, the restoration of which is not commenced within two years if circumstances such as lengthy litigation or disputed insurance settlements delay the Applicant from commencing reconstruction within the specified two-year time frame.</w:t>
      </w:r>
    </w:p>
    <w:p w14:paraId="668DE747" w14:textId="77777777" w:rsidR="00966CBD" w:rsidRDefault="00966CBD" w:rsidP="0004370F">
      <w:pPr>
        <w:spacing w:after="0" w:line="259" w:lineRule="auto"/>
        <w:ind w:left="720" w:right="60" w:hanging="10"/>
        <w:rPr>
          <w:b/>
        </w:rPr>
      </w:pPr>
    </w:p>
    <w:p w14:paraId="4D8D01B3" w14:textId="77777777" w:rsidR="00F61378" w:rsidRDefault="00F61378" w:rsidP="0004370F">
      <w:pPr>
        <w:spacing w:after="0" w:line="259" w:lineRule="auto"/>
        <w:ind w:left="720" w:right="60" w:hanging="10"/>
        <w:rPr>
          <w:b/>
        </w:rPr>
        <w:sectPr w:rsidR="00F61378" w:rsidSect="009E6BFA">
          <w:headerReference w:type="default" r:id="rId114"/>
          <w:headerReference w:type="first" r:id="rId115"/>
          <w:pgSz w:w="12240" w:h="15840"/>
          <w:pgMar w:top="720" w:right="720" w:bottom="720" w:left="720" w:header="720" w:footer="720" w:gutter="0"/>
          <w:cols w:space="720"/>
          <w:titlePg/>
          <w:docGrid w:linePitch="360"/>
        </w:sectPr>
      </w:pPr>
    </w:p>
    <w:p w14:paraId="47C0E97A" w14:textId="6D342776" w:rsidR="000D46AA" w:rsidRPr="00ED2A38" w:rsidRDefault="00966CBD" w:rsidP="0004370F">
      <w:pPr>
        <w:widowControl w:val="0"/>
        <w:spacing w:after="0" w:line="240" w:lineRule="auto"/>
        <w:ind w:left="540" w:right="1080" w:firstLine="0"/>
        <w:outlineLvl w:val="0"/>
        <w:rPr>
          <w:b/>
          <w:bCs/>
          <w:color w:val="auto"/>
          <w:szCs w:val="24"/>
        </w:rPr>
      </w:pPr>
      <w:bookmarkStart w:id="316" w:name="_Toc162959463"/>
      <w:r w:rsidRPr="00ED2A38">
        <w:rPr>
          <w:b/>
          <w:bCs/>
          <w:color w:val="auto"/>
          <w:szCs w:val="24"/>
        </w:rPr>
        <w:lastRenderedPageBreak/>
        <w:t>C</w:t>
      </w:r>
      <w:r w:rsidR="000D46AA" w:rsidRPr="00ED2A38">
        <w:rPr>
          <w:b/>
          <w:bCs/>
          <w:color w:val="auto"/>
          <w:szCs w:val="24"/>
        </w:rPr>
        <w:t>HAPTER XX.80</w:t>
      </w:r>
      <w:r w:rsidR="00972768">
        <w:rPr>
          <w:b/>
          <w:bCs/>
          <w:color w:val="auto"/>
          <w:szCs w:val="24"/>
        </w:rPr>
        <w:t xml:space="preserve"> - </w:t>
      </w:r>
      <w:r w:rsidR="000D46AA" w:rsidRPr="00ED2A38">
        <w:rPr>
          <w:b/>
          <w:bCs/>
          <w:color w:val="auto"/>
          <w:szCs w:val="24"/>
        </w:rPr>
        <w:t>SPECIAL USES</w:t>
      </w:r>
      <w:bookmarkEnd w:id="316"/>
    </w:p>
    <w:p w14:paraId="4EC9C2AA" w14:textId="43739706" w:rsidR="000D46AA" w:rsidRDefault="000D46AA" w:rsidP="0004370F">
      <w:pPr>
        <w:spacing w:after="0" w:line="259" w:lineRule="auto"/>
        <w:ind w:left="720" w:right="0" w:firstLine="0"/>
      </w:pPr>
    </w:p>
    <w:p w14:paraId="53686B2F" w14:textId="3093A1D1" w:rsidR="002B240F" w:rsidRPr="002B240F" w:rsidRDefault="002B240F" w:rsidP="0004370F">
      <w:pPr>
        <w:spacing w:after="0" w:line="259" w:lineRule="auto"/>
        <w:ind w:left="720" w:right="0" w:firstLine="0"/>
        <w:rPr>
          <w:b/>
          <w:bCs/>
        </w:rPr>
      </w:pPr>
      <w:r w:rsidRPr="002B240F">
        <w:rPr>
          <w:b/>
          <w:bCs/>
        </w:rPr>
        <w:t>Sections:</w:t>
      </w:r>
    </w:p>
    <w:p w14:paraId="2D3DC954" w14:textId="6DCE82C9" w:rsidR="000D46AA" w:rsidRDefault="007B38C8" w:rsidP="0004370F">
      <w:pPr>
        <w:tabs>
          <w:tab w:val="left" w:pos="1440"/>
        </w:tabs>
        <w:spacing w:after="10" w:line="249" w:lineRule="auto"/>
        <w:ind w:left="715" w:right="5912" w:hanging="10"/>
        <w:rPr>
          <w:b/>
        </w:rPr>
      </w:pPr>
      <w:hyperlink w:anchor="xx80010" w:history="1">
        <w:r w:rsidR="000D46AA" w:rsidRPr="00B016E5">
          <w:rPr>
            <w:rStyle w:val="Hyperlink"/>
            <w:b/>
          </w:rPr>
          <w:t>xx.80.010</w:t>
        </w:r>
      </w:hyperlink>
      <w:r w:rsidR="000D46AA">
        <w:rPr>
          <w:b/>
        </w:rPr>
        <w:tab/>
        <w:t xml:space="preserve">Purpose. </w:t>
      </w:r>
    </w:p>
    <w:p w14:paraId="36615FA0" w14:textId="14703E19" w:rsidR="000D46AA" w:rsidRDefault="007B38C8" w:rsidP="0004370F">
      <w:pPr>
        <w:tabs>
          <w:tab w:val="left" w:pos="1440"/>
        </w:tabs>
        <w:spacing w:after="10" w:line="249" w:lineRule="auto"/>
        <w:ind w:left="715" w:right="4950" w:hanging="10"/>
      </w:pPr>
      <w:hyperlink w:anchor="xx80020" w:history="1">
        <w:r w:rsidR="000D46AA" w:rsidRPr="00B016E5">
          <w:rPr>
            <w:rStyle w:val="Hyperlink"/>
            <w:b/>
          </w:rPr>
          <w:t>xx.80.020</w:t>
        </w:r>
      </w:hyperlink>
      <w:r w:rsidR="000D46AA">
        <w:rPr>
          <w:b/>
        </w:rPr>
        <w:tab/>
        <w:t xml:space="preserve">General Conditions. </w:t>
      </w:r>
    </w:p>
    <w:p w14:paraId="509E5B3C" w14:textId="1A6E3D49" w:rsidR="000D46AA" w:rsidRDefault="000D46AA" w:rsidP="0004370F">
      <w:pPr>
        <w:tabs>
          <w:tab w:val="left" w:pos="1440"/>
        </w:tabs>
        <w:spacing w:after="0" w:line="259" w:lineRule="auto"/>
        <w:ind w:right="0"/>
        <w:rPr>
          <w:b/>
        </w:rPr>
      </w:pPr>
    </w:p>
    <w:p w14:paraId="4B51C393" w14:textId="77777777" w:rsidR="000D46AA" w:rsidRDefault="000D46AA" w:rsidP="0004370F">
      <w:pPr>
        <w:spacing w:after="0"/>
        <w:ind w:left="360" w:right="1080" w:firstLine="0"/>
      </w:pPr>
      <w:bookmarkStart w:id="317" w:name="xx80010"/>
      <w:bookmarkStart w:id="318" w:name="_Toc162959464"/>
      <w:bookmarkEnd w:id="317"/>
      <w:r w:rsidRPr="008A78A8">
        <w:rPr>
          <w:rStyle w:val="Heading1Char"/>
          <w:rFonts w:eastAsia="Arial Unicode MS"/>
          <w:bCs w:val="0"/>
          <w:color w:val="auto"/>
          <w:u w:val="single"/>
        </w:rPr>
        <w:t>xx.80.010 Purpose</w:t>
      </w:r>
      <w:bookmarkEnd w:id="318"/>
      <w:r w:rsidRPr="003008D5">
        <w:rPr>
          <w:b/>
          <w:u w:val="single"/>
        </w:rPr>
        <w:t>.</w:t>
      </w:r>
      <w:r>
        <w:t xml:space="preserve"> The purpose of this Chapter is to establish the conditions under which certain special uses of buildings and public and private property may be permitted on a temporary basis or for a limited duration when safe and compatible with the general vicinity and adjacent uses. </w:t>
      </w:r>
    </w:p>
    <w:p w14:paraId="1AC8C1FC" w14:textId="1231D71D" w:rsidR="000D46AA" w:rsidRDefault="000D46AA" w:rsidP="0004370F">
      <w:pPr>
        <w:spacing w:after="0" w:line="259" w:lineRule="auto"/>
        <w:ind w:left="360" w:right="1080" w:firstLine="0"/>
      </w:pPr>
    </w:p>
    <w:p w14:paraId="22C6A363" w14:textId="77777777" w:rsidR="000D46AA" w:rsidRDefault="000D46AA" w:rsidP="0004370F">
      <w:pPr>
        <w:spacing w:after="0"/>
        <w:ind w:left="360" w:right="1080" w:firstLine="0"/>
      </w:pPr>
      <w:bookmarkStart w:id="319" w:name="xx80020"/>
      <w:bookmarkStart w:id="320" w:name="_Toc162959465"/>
      <w:bookmarkEnd w:id="319"/>
      <w:r w:rsidRPr="008A78A8">
        <w:rPr>
          <w:rStyle w:val="Heading1Char"/>
          <w:rFonts w:eastAsia="Arial Unicode MS"/>
          <w:bCs w:val="0"/>
          <w:color w:val="auto"/>
          <w:u w:val="single"/>
        </w:rPr>
        <w:t>xx.80.020 General Conditions</w:t>
      </w:r>
      <w:bookmarkEnd w:id="320"/>
      <w:r w:rsidRPr="003008D5">
        <w:rPr>
          <w:b/>
          <w:u w:val="single"/>
        </w:rPr>
        <w:t>.</w:t>
      </w:r>
      <w:r>
        <w:t xml:space="preserve"> The following conditions must be met in order to issue a special use permit:  </w:t>
      </w:r>
    </w:p>
    <w:p w14:paraId="1BE3FF2C" w14:textId="77777777" w:rsidR="000D46AA" w:rsidRDefault="000D46AA" w:rsidP="00592516">
      <w:pPr>
        <w:numPr>
          <w:ilvl w:val="0"/>
          <w:numId w:val="146"/>
        </w:numPr>
        <w:spacing w:after="0"/>
        <w:ind w:left="720" w:right="1080" w:hanging="360"/>
      </w:pPr>
      <w:r>
        <w:t xml:space="preserve">Each site occupied by a special use must provide or have available sufficient parking and vehicular maneuvering area for customers and must provide safe and efficient interior circulation and ingress and egress to and from public rights-of-way; </w:t>
      </w:r>
    </w:p>
    <w:p w14:paraId="14C1094A" w14:textId="1D1632DA" w:rsidR="000D46AA" w:rsidRDefault="000D46AA" w:rsidP="0004370F">
      <w:pPr>
        <w:spacing w:after="0" w:line="259" w:lineRule="auto"/>
        <w:ind w:left="720" w:right="1080" w:hanging="360"/>
      </w:pPr>
    </w:p>
    <w:p w14:paraId="4C8E083D" w14:textId="77777777" w:rsidR="000D46AA" w:rsidRDefault="000D46AA" w:rsidP="00592516">
      <w:pPr>
        <w:numPr>
          <w:ilvl w:val="0"/>
          <w:numId w:val="146"/>
        </w:numPr>
        <w:spacing w:after="0"/>
        <w:ind w:left="720" w:right="1080" w:hanging="360"/>
      </w:pPr>
      <w:r>
        <w:t xml:space="preserve">The special use shall comply with all applicable standards of the County Health Department; </w:t>
      </w:r>
    </w:p>
    <w:p w14:paraId="7FDEFA60" w14:textId="77A99B53" w:rsidR="000D46AA" w:rsidRDefault="000D46AA" w:rsidP="0004370F">
      <w:pPr>
        <w:spacing w:after="0" w:line="259" w:lineRule="auto"/>
        <w:ind w:left="720" w:right="1080" w:hanging="360"/>
      </w:pPr>
    </w:p>
    <w:p w14:paraId="28383C7F" w14:textId="77777777" w:rsidR="000D46AA" w:rsidRDefault="000D46AA" w:rsidP="00592516">
      <w:pPr>
        <w:numPr>
          <w:ilvl w:val="0"/>
          <w:numId w:val="146"/>
        </w:numPr>
        <w:spacing w:after="0"/>
        <w:ind w:left="720" w:right="1080" w:hanging="360"/>
      </w:pPr>
      <w:r>
        <w:t xml:space="preserve">All special uses shall obtain, prior to occupancy of the site, all applicable County permits, licenses and other approvals (i.e., business license, building permit, administrative approvals, etc.); </w:t>
      </w:r>
    </w:p>
    <w:p w14:paraId="1075A54A" w14:textId="77777777" w:rsidR="000D46AA" w:rsidRDefault="000D46AA" w:rsidP="0004370F">
      <w:pPr>
        <w:pStyle w:val="ListParagraph"/>
        <w:ind w:right="1080" w:hanging="360"/>
      </w:pPr>
    </w:p>
    <w:p w14:paraId="0C52B07F" w14:textId="77777777" w:rsidR="000D46AA" w:rsidRDefault="000D46AA" w:rsidP="00592516">
      <w:pPr>
        <w:numPr>
          <w:ilvl w:val="0"/>
          <w:numId w:val="146"/>
        </w:numPr>
        <w:spacing w:after="0"/>
        <w:ind w:left="720" w:right="1080" w:hanging="360"/>
      </w:pPr>
      <w:r>
        <w:t>All special uses shall also get approvals and permits from any other affected State or Federal Agency as necessary.</w:t>
      </w:r>
    </w:p>
    <w:p w14:paraId="5B49BCD8" w14:textId="0047F2D7" w:rsidR="000D46AA" w:rsidRDefault="000D46AA" w:rsidP="0004370F">
      <w:pPr>
        <w:spacing w:after="0" w:line="259" w:lineRule="auto"/>
        <w:ind w:left="720" w:right="1080" w:hanging="360"/>
      </w:pPr>
    </w:p>
    <w:p w14:paraId="36DE99F7" w14:textId="77777777" w:rsidR="000D46AA" w:rsidRDefault="000D46AA" w:rsidP="00592516">
      <w:pPr>
        <w:numPr>
          <w:ilvl w:val="0"/>
          <w:numId w:val="146"/>
        </w:numPr>
        <w:spacing w:after="0"/>
        <w:ind w:left="720" w:right="1080" w:hanging="360"/>
      </w:pPr>
      <w:r>
        <w:t xml:space="preserve">The Applicant for special use shall supply written authorization from the owner of property on which the special use is located; </w:t>
      </w:r>
    </w:p>
    <w:p w14:paraId="14C55700" w14:textId="633BC94B" w:rsidR="000D46AA" w:rsidRDefault="000D46AA" w:rsidP="0004370F">
      <w:pPr>
        <w:spacing w:after="0" w:line="259" w:lineRule="auto"/>
        <w:ind w:left="720" w:right="1080" w:hanging="360"/>
      </w:pPr>
    </w:p>
    <w:p w14:paraId="71A74C4D" w14:textId="77777777" w:rsidR="000D46AA" w:rsidRDefault="000D46AA" w:rsidP="00592516">
      <w:pPr>
        <w:numPr>
          <w:ilvl w:val="0"/>
          <w:numId w:val="146"/>
        </w:numPr>
        <w:spacing w:after="0"/>
        <w:ind w:left="720" w:right="1080" w:hanging="360"/>
      </w:pPr>
      <w:r>
        <w:t xml:space="preserve">Each site occupied by a special use and the surrounding area shall be left free of debris, litter, or other evidence of the special use upon completion of removal of the use; </w:t>
      </w:r>
    </w:p>
    <w:p w14:paraId="3A2713BE" w14:textId="7D3F4BB2" w:rsidR="000D46AA" w:rsidRDefault="000D46AA" w:rsidP="0004370F">
      <w:pPr>
        <w:spacing w:after="0" w:line="259" w:lineRule="auto"/>
        <w:ind w:left="720" w:right="1080" w:hanging="360"/>
      </w:pPr>
    </w:p>
    <w:p w14:paraId="082D3DEA" w14:textId="77777777" w:rsidR="000D46AA" w:rsidRDefault="000D46AA" w:rsidP="00592516">
      <w:pPr>
        <w:numPr>
          <w:ilvl w:val="0"/>
          <w:numId w:val="146"/>
        </w:numPr>
        <w:spacing w:after="0"/>
        <w:ind w:left="720" w:right="1080" w:hanging="360"/>
      </w:pPr>
      <w:r>
        <w:t xml:space="preserve">All materials, structures and products related to the special use must be removed from the premises between days of operation on the site, provided that materials, structures and products related to the special use may be left on-site overnight between consecutive days of operation. They shall be removed at the end of the permit period; and </w:t>
      </w:r>
    </w:p>
    <w:p w14:paraId="4AACDDF9" w14:textId="2C06001E" w:rsidR="000D46AA" w:rsidRDefault="000D46AA" w:rsidP="0004370F">
      <w:pPr>
        <w:spacing w:after="0" w:line="259" w:lineRule="auto"/>
        <w:ind w:left="720" w:right="1080" w:hanging="360"/>
      </w:pPr>
    </w:p>
    <w:p w14:paraId="64CC7A7D" w14:textId="77777777" w:rsidR="000D46AA" w:rsidRDefault="000D46AA" w:rsidP="00592516">
      <w:pPr>
        <w:numPr>
          <w:ilvl w:val="0"/>
          <w:numId w:val="146"/>
        </w:numPr>
        <w:spacing w:after="0"/>
        <w:ind w:left="720" w:right="1080" w:hanging="360"/>
      </w:pPr>
      <w:r>
        <w:t xml:space="preserve">The Community Development Director may establish such additional conditions as may be deemed necessary to ensure land use compatibility and to minimize potential impacts on nearby uses. These include but are not limited to, time and frequency of operation, special arrangements for parking and traffic circulation, requirement for screening or enclosure, notification of affected property owners, and guarantees for site restoration and cleanup following special uses.  </w:t>
      </w:r>
    </w:p>
    <w:p w14:paraId="1383EFDE" w14:textId="77777777" w:rsidR="000D46AA" w:rsidRDefault="000D46AA" w:rsidP="0004370F">
      <w:pPr>
        <w:pStyle w:val="ListParagraph"/>
        <w:ind w:right="1080" w:hanging="360"/>
      </w:pPr>
    </w:p>
    <w:p w14:paraId="5C5C32BD" w14:textId="77777777" w:rsidR="00966CBD" w:rsidRDefault="000D46AA" w:rsidP="00592516">
      <w:pPr>
        <w:numPr>
          <w:ilvl w:val="0"/>
          <w:numId w:val="146"/>
        </w:numPr>
        <w:spacing w:after="160" w:line="259" w:lineRule="auto"/>
        <w:ind w:left="720" w:right="0" w:hanging="360"/>
        <w:sectPr w:rsidR="00966CBD" w:rsidSect="00F61378">
          <w:pgSz w:w="12240" w:h="15840"/>
          <w:pgMar w:top="720" w:right="720" w:bottom="720" w:left="720" w:header="720" w:footer="720" w:gutter="0"/>
          <w:cols w:space="720"/>
          <w:titlePg/>
          <w:docGrid w:linePitch="360"/>
        </w:sectPr>
      </w:pPr>
      <w:r>
        <w:t>Special use permits expire at the conclusion of the event or the end of each calendar year, whichever comes first.</w:t>
      </w:r>
      <w:r w:rsidR="000C253E">
        <w:br w:type="page"/>
      </w:r>
    </w:p>
    <w:p w14:paraId="79C03DAE" w14:textId="58788BD7" w:rsidR="000C253E" w:rsidRDefault="000C253E" w:rsidP="0004370F">
      <w:pPr>
        <w:spacing w:after="160" w:line="259" w:lineRule="auto"/>
        <w:ind w:left="0" w:right="0" w:firstLine="0"/>
      </w:pPr>
    </w:p>
    <w:p w14:paraId="58136350" w14:textId="77777777" w:rsidR="00966CBD" w:rsidRDefault="00966CBD" w:rsidP="0004370F">
      <w:pPr>
        <w:spacing w:after="0" w:line="259" w:lineRule="auto"/>
        <w:ind w:left="720" w:right="1080" w:hanging="10"/>
        <w:rPr>
          <w:b/>
        </w:rPr>
        <w:sectPr w:rsidR="00966CBD" w:rsidSect="00646FE8">
          <w:headerReference w:type="default" r:id="rId116"/>
          <w:headerReference w:type="first" r:id="rId117"/>
          <w:pgSz w:w="12240" w:h="15840"/>
          <w:pgMar w:top="720" w:right="720" w:bottom="720" w:left="720" w:header="720" w:footer="720" w:gutter="0"/>
          <w:cols w:space="720"/>
          <w:docGrid w:linePitch="360"/>
        </w:sectPr>
      </w:pPr>
    </w:p>
    <w:p w14:paraId="22A19822" w14:textId="0CEC07B6" w:rsidR="000C253E" w:rsidRPr="00ED2A38" w:rsidRDefault="000C253E" w:rsidP="0004370F">
      <w:pPr>
        <w:widowControl w:val="0"/>
        <w:spacing w:after="0" w:line="240" w:lineRule="auto"/>
        <w:ind w:left="540" w:right="1080" w:firstLine="0"/>
        <w:outlineLvl w:val="0"/>
        <w:rPr>
          <w:b/>
          <w:bCs/>
          <w:color w:val="auto"/>
          <w:szCs w:val="24"/>
        </w:rPr>
      </w:pPr>
      <w:bookmarkStart w:id="321" w:name="_Toc162959466"/>
      <w:r w:rsidRPr="00ED2A38">
        <w:rPr>
          <w:b/>
          <w:bCs/>
          <w:color w:val="auto"/>
          <w:szCs w:val="24"/>
        </w:rPr>
        <w:t>CHAPTER XX.88</w:t>
      </w:r>
      <w:r w:rsidR="00972768">
        <w:rPr>
          <w:b/>
          <w:bCs/>
          <w:color w:val="auto"/>
          <w:szCs w:val="24"/>
        </w:rPr>
        <w:t xml:space="preserve"> - </w:t>
      </w:r>
      <w:r w:rsidRPr="00ED2A38">
        <w:rPr>
          <w:b/>
          <w:bCs/>
          <w:color w:val="auto"/>
          <w:szCs w:val="24"/>
        </w:rPr>
        <w:t>AMENDMENTS AND REZONES</w:t>
      </w:r>
      <w:bookmarkEnd w:id="321"/>
    </w:p>
    <w:p w14:paraId="2C560CBF" w14:textId="114FA977" w:rsidR="000C253E" w:rsidRDefault="000C253E" w:rsidP="0004370F">
      <w:pPr>
        <w:spacing w:after="10" w:line="249" w:lineRule="auto"/>
        <w:ind w:left="715" w:right="1080" w:hanging="10"/>
        <w:rPr>
          <w:b/>
          <w:bCs/>
          <w:color w:val="auto"/>
          <w:szCs w:val="24"/>
        </w:rPr>
      </w:pPr>
    </w:p>
    <w:p w14:paraId="26450BD4" w14:textId="64651A3D" w:rsidR="002B240F" w:rsidRPr="00ED2A38" w:rsidRDefault="002B240F" w:rsidP="0004370F">
      <w:pPr>
        <w:spacing w:after="10" w:line="249" w:lineRule="auto"/>
        <w:ind w:left="715" w:right="1080" w:hanging="10"/>
        <w:rPr>
          <w:b/>
          <w:bCs/>
          <w:color w:val="auto"/>
          <w:szCs w:val="24"/>
        </w:rPr>
      </w:pPr>
      <w:r>
        <w:rPr>
          <w:b/>
          <w:bCs/>
          <w:color w:val="auto"/>
          <w:szCs w:val="24"/>
        </w:rPr>
        <w:t>Sections:</w:t>
      </w:r>
    </w:p>
    <w:p w14:paraId="7C33BE4B" w14:textId="170161D8" w:rsidR="000C253E" w:rsidRDefault="007B38C8" w:rsidP="0004370F">
      <w:pPr>
        <w:tabs>
          <w:tab w:val="left" w:pos="1449"/>
        </w:tabs>
        <w:spacing w:after="10" w:line="249" w:lineRule="auto"/>
        <w:ind w:left="715" w:right="1080" w:hanging="10"/>
        <w:rPr>
          <w:b/>
        </w:rPr>
      </w:pPr>
      <w:hyperlink w:anchor="xx88010" w:history="1">
        <w:r w:rsidR="000C253E" w:rsidRPr="00B016E5">
          <w:rPr>
            <w:rStyle w:val="Hyperlink"/>
            <w:b/>
          </w:rPr>
          <w:t>xx.88.010</w:t>
        </w:r>
      </w:hyperlink>
      <w:r w:rsidR="000C253E">
        <w:rPr>
          <w:b/>
        </w:rPr>
        <w:tab/>
        <w:t xml:space="preserve">Purpose. </w:t>
      </w:r>
    </w:p>
    <w:p w14:paraId="68184B50" w14:textId="3D9E3440" w:rsidR="000C253E" w:rsidRDefault="007B38C8" w:rsidP="0004370F">
      <w:pPr>
        <w:tabs>
          <w:tab w:val="left" w:pos="1449"/>
        </w:tabs>
        <w:spacing w:after="10" w:line="249" w:lineRule="auto"/>
        <w:ind w:left="715" w:right="1080" w:hanging="10"/>
        <w:rPr>
          <w:b/>
        </w:rPr>
      </w:pPr>
      <w:hyperlink w:anchor="xx88020" w:history="1">
        <w:r w:rsidR="000C253E" w:rsidRPr="00B016E5">
          <w:rPr>
            <w:rStyle w:val="Hyperlink"/>
            <w:b/>
          </w:rPr>
          <w:t>xx.88.02</w:t>
        </w:r>
        <w:r w:rsidR="00DF17E2" w:rsidRPr="00B016E5">
          <w:rPr>
            <w:rStyle w:val="Hyperlink"/>
            <w:b/>
          </w:rPr>
          <w:t>0</w:t>
        </w:r>
      </w:hyperlink>
      <w:r w:rsidR="000C253E">
        <w:rPr>
          <w:b/>
        </w:rPr>
        <w:t xml:space="preserve"> </w:t>
      </w:r>
      <w:r w:rsidR="000C253E">
        <w:rPr>
          <w:b/>
        </w:rPr>
        <w:tab/>
        <w:t xml:space="preserve">Approval Criteria.  </w:t>
      </w:r>
    </w:p>
    <w:p w14:paraId="070E36E0" w14:textId="77777777" w:rsidR="000C253E" w:rsidRDefault="000C253E" w:rsidP="0004370F">
      <w:pPr>
        <w:spacing w:after="10" w:line="249" w:lineRule="auto"/>
        <w:ind w:left="715" w:right="1080" w:hanging="10"/>
      </w:pPr>
    </w:p>
    <w:p w14:paraId="296E4A23" w14:textId="0A8D782F" w:rsidR="000C253E" w:rsidRDefault="000C253E" w:rsidP="0004370F">
      <w:pPr>
        <w:spacing w:after="0"/>
        <w:ind w:left="360" w:right="1080" w:firstLine="0"/>
      </w:pPr>
      <w:bookmarkStart w:id="322" w:name="xx88010"/>
      <w:bookmarkStart w:id="323" w:name="_Toc162959467"/>
      <w:bookmarkEnd w:id="322"/>
      <w:r w:rsidRPr="008A78A8">
        <w:rPr>
          <w:rStyle w:val="Heading1Char"/>
          <w:rFonts w:eastAsia="Arial Unicode MS"/>
          <w:bCs w:val="0"/>
          <w:color w:val="auto"/>
          <w:u w:val="single"/>
        </w:rPr>
        <w:t>xx.88.010 Purpose</w:t>
      </w:r>
      <w:bookmarkEnd w:id="323"/>
      <w:r w:rsidRPr="003008D5">
        <w:rPr>
          <w:b/>
          <w:u w:val="single"/>
        </w:rPr>
        <w:t>.</w:t>
      </w:r>
      <w:r>
        <w:t xml:space="preserve">  The purpose of this Chapter is to establish the procedures to amend these development regulations and/or zoning map when the proposed change would be consistent with the Goals and Policies of the Comprehensive Plan and the intent of this Title.</w:t>
      </w:r>
    </w:p>
    <w:p w14:paraId="071EFA55" w14:textId="7048556C" w:rsidR="000C253E" w:rsidRDefault="000C253E" w:rsidP="0004370F">
      <w:pPr>
        <w:spacing w:after="0" w:line="259" w:lineRule="auto"/>
        <w:ind w:left="360" w:right="1080" w:firstLine="0"/>
      </w:pPr>
    </w:p>
    <w:p w14:paraId="4A764BA5" w14:textId="77777777" w:rsidR="000C253E" w:rsidRDefault="000C253E" w:rsidP="0004370F">
      <w:pPr>
        <w:spacing w:after="0"/>
        <w:ind w:left="360" w:right="1080" w:firstLine="0"/>
      </w:pPr>
      <w:bookmarkStart w:id="324" w:name="xx88020"/>
      <w:bookmarkStart w:id="325" w:name="_Toc162959468"/>
      <w:bookmarkEnd w:id="324"/>
      <w:r w:rsidRPr="008A78A8">
        <w:rPr>
          <w:rStyle w:val="Heading1Char"/>
          <w:rFonts w:eastAsia="Arial Unicode MS"/>
          <w:bCs w:val="0"/>
          <w:color w:val="auto"/>
          <w:u w:val="single"/>
        </w:rPr>
        <w:t>xx.88.020 Approval Criteria</w:t>
      </w:r>
      <w:bookmarkEnd w:id="325"/>
      <w:r w:rsidRPr="003008D5">
        <w:rPr>
          <w:b/>
          <w:u w:val="single"/>
        </w:rPr>
        <w:t>.</w:t>
      </w:r>
      <w:r>
        <w:t xml:space="preserve">    In considering a text or map amendment or a proposed land use map amendment, the Board of County Commissioners shall consider: </w:t>
      </w:r>
    </w:p>
    <w:p w14:paraId="4EAC1FC4" w14:textId="77777777" w:rsidR="000C253E" w:rsidRDefault="000C253E" w:rsidP="00592516">
      <w:pPr>
        <w:numPr>
          <w:ilvl w:val="0"/>
          <w:numId w:val="147"/>
        </w:numPr>
        <w:spacing w:after="383"/>
        <w:ind w:left="720" w:right="1080" w:hanging="360"/>
      </w:pPr>
      <w:r>
        <w:t xml:space="preserve">Comments from property and business owners and residents of the community; </w:t>
      </w:r>
    </w:p>
    <w:p w14:paraId="3C4B7885" w14:textId="77777777" w:rsidR="000C253E" w:rsidRDefault="000C253E" w:rsidP="00592516">
      <w:pPr>
        <w:numPr>
          <w:ilvl w:val="0"/>
          <w:numId w:val="147"/>
        </w:numPr>
        <w:ind w:left="720" w:right="1080" w:hanging="360"/>
      </w:pPr>
      <w:r>
        <w:t xml:space="preserve">Recommendations from interested agencies and departments; </w:t>
      </w:r>
    </w:p>
    <w:p w14:paraId="365B69BF" w14:textId="01E03FA9" w:rsidR="000C253E" w:rsidRDefault="000C253E" w:rsidP="0004370F">
      <w:pPr>
        <w:spacing w:after="0" w:line="259" w:lineRule="auto"/>
        <w:ind w:left="720" w:right="1080" w:hanging="360"/>
      </w:pPr>
    </w:p>
    <w:p w14:paraId="6BF49FA6" w14:textId="51612AF6" w:rsidR="000C253E" w:rsidRDefault="000C253E" w:rsidP="00592516">
      <w:pPr>
        <w:numPr>
          <w:ilvl w:val="0"/>
          <w:numId w:val="147"/>
        </w:numPr>
        <w:spacing w:after="0"/>
        <w:ind w:left="720" w:right="1080" w:hanging="360"/>
      </w:pPr>
      <w:r>
        <w:t>Findings from the Planning Commission including:</w:t>
      </w:r>
    </w:p>
    <w:p w14:paraId="229D8649" w14:textId="2CDEE731" w:rsidR="000C253E" w:rsidRDefault="000C253E" w:rsidP="00592516">
      <w:pPr>
        <w:numPr>
          <w:ilvl w:val="1"/>
          <w:numId w:val="147"/>
        </w:numPr>
        <w:ind w:left="1080" w:right="1080" w:hanging="360"/>
      </w:pPr>
      <w:r>
        <w:t>Suitability of the property in question for uses permitted under the proposed zoning;</w:t>
      </w:r>
    </w:p>
    <w:p w14:paraId="6E0C7674" w14:textId="77777777" w:rsidR="000C253E" w:rsidRDefault="000C253E" w:rsidP="00592516">
      <w:pPr>
        <w:numPr>
          <w:ilvl w:val="1"/>
          <w:numId w:val="147"/>
        </w:numPr>
        <w:spacing w:after="0"/>
        <w:ind w:left="1080" w:right="1080" w:hanging="360"/>
      </w:pPr>
      <w:r>
        <w:t xml:space="preserve">The extent to which the proposed amendment(s) are in compliance with the Goals and Policies and the Future Land Use Map in the Comprehensive Plan; </w:t>
      </w:r>
    </w:p>
    <w:p w14:paraId="0C95962A" w14:textId="237F546D" w:rsidR="000C253E" w:rsidRDefault="000C253E" w:rsidP="00592516">
      <w:pPr>
        <w:numPr>
          <w:ilvl w:val="1"/>
          <w:numId w:val="147"/>
        </w:numPr>
        <w:spacing w:after="0"/>
        <w:ind w:left="1080" w:right="1080" w:hanging="360"/>
      </w:pPr>
      <w:r>
        <w:t xml:space="preserve">The adequacy of necessary public facilities, such as sewer, water, roads and other required public services. </w:t>
      </w:r>
    </w:p>
    <w:p w14:paraId="61AE705E" w14:textId="77777777" w:rsidR="000C253E" w:rsidRDefault="000C253E" w:rsidP="00592516">
      <w:pPr>
        <w:numPr>
          <w:ilvl w:val="1"/>
          <w:numId w:val="147"/>
        </w:numPr>
        <w:spacing w:after="0"/>
        <w:ind w:left="1080" w:right="1080" w:hanging="360"/>
      </w:pPr>
      <w:r>
        <w:t xml:space="preserve">The compatibility of the proposed map amendment change/changes and associated compatible use with neighboring land uses;  </w:t>
      </w:r>
    </w:p>
    <w:p w14:paraId="0ECCD9D2" w14:textId="76415797" w:rsidR="000C253E" w:rsidRDefault="000C253E" w:rsidP="00592516">
      <w:pPr>
        <w:numPr>
          <w:ilvl w:val="1"/>
          <w:numId w:val="147"/>
        </w:numPr>
        <w:ind w:left="1080" w:right="1080" w:hanging="360"/>
      </w:pPr>
      <w:r>
        <w:t>The public need or benefit of the proposed change; and</w:t>
      </w:r>
    </w:p>
    <w:p w14:paraId="6CC1AA55" w14:textId="43CA3158" w:rsidR="00220BCF" w:rsidRDefault="000C253E" w:rsidP="00592516">
      <w:pPr>
        <w:pStyle w:val="ListParagraph"/>
        <w:numPr>
          <w:ilvl w:val="1"/>
          <w:numId w:val="147"/>
        </w:numPr>
        <w:spacing w:after="0"/>
        <w:ind w:left="1080" w:right="1080" w:hanging="360"/>
      </w:pPr>
      <w:r w:rsidRPr="000C253E">
        <w:rPr>
          <w:rFonts w:ascii="Arial" w:eastAsia="Arial" w:hAnsi="Arial" w:cs="Arial"/>
        </w:rPr>
        <w:t xml:space="preserve"> </w:t>
      </w:r>
      <w:r>
        <w:t>Whether the proposed amendment complies with the applicable goals and requirements of the Washington State Growth Management Act.</w:t>
      </w:r>
    </w:p>
    <w:p w14:paraId="16928D56" w14:textId="77777777" w:rsidR="00966CBD" w:rsidRDefault="00220BCF" w:rsidP="0004370F">
      <w:pPr>
        <w:spacing w:after="160" w:line="259" w:lineRule="auto"/>
        <w:ind w:left="0" w:right="1080" w:firstLine="0"/>
        <w:sectPr w:rsidR="00966CBD" w:rsidSect="00646FE8">
          <w:headerReference w:type="default" r:id="rId118"/>
          <w:type w:val="continuous"/>
          <w:pgSz w:w="12240" w:h="15840"/>
          <w:pgMar w:top="720" w:right="720" w:bottom="720" w:left="720" w:header="720" w:footer="720" w:gutter="0"/>
          <w:cols w:space="720"/>
          <w:titlePg/>
          <w:docGrid w:linePitch="360"/>
        </w:sectPr>
      </w:pPr>
      <w:r>
        <w:br w:type="page"/>
      </w:r>
    </w:p>
    <w:p w14:paraId="0F44ED18" w14:textId="77777777" w:rsidR="00966CBD" w:rsidRDefault="00966CBD" w:rsidP="0004370F">
      <w:pPr>
        <w:spacing w:after="0" w:line="259" w:lineRule="auto"/>
        <w:ind w:left="720" w:right="1080" w:hanging="10"/>
        <w:rPr>
          <w:b/>
        </w:rPr>
        <w:sectPr w:rsidR="00966CBD" w:rsidSect="00646FE8">
          <w:headerReference w:type="first" r:id="rId119"/>
          <w:pgSz w:w="12240" w:h="15840"/>
          <w:pgMar w:top="720" w:right="720" w:bottom="720" w:left="720" w:header="720" w:footer="720" w:gutter="0"/>
          <w:cols w:space="720"/>
          <w:docGrid w:linePitch="360"/>
        </w:sectPr>
      </w:pPr>
    </w:p>
    <w:p w14:paraId="0F904AE1" w14:textId="7615282D" w:rsidR="00220BCF" w:rsidRPr="00ED2A38" w:rsidRDefault="00220BCF" w:rsidP="0004370F">
      <w:pPr>
        <w:widowControl w:val="0"/>
        <w:spacing w:after="0" w:line="240" w:lineRule="auto"/>
        <w:ind w:left="540" w:right="1080" w:firstLine="0"/>
        <w:outlineLvl w:val="0"/>
        <w:rPr>
          <w:b/>
          <w:bCs/>
          <w:color w:val="auto"/>
          <w:szCs w:val="24"/>
        </w:rPr>
      </w:pPr>
      <w:bookmarkStart w:id="326" w:name="_Toc162959469"/>
      <w:r w:rsidRPr="00ED2A38">
        <w:rPr>
          <w:b/>
          <w:bCs/>
          <w:color w:val="auto"/>
          <w:szCs w:val="24"/>
        </w:rPr>
        <w:t>CHAPTER XX.90</w:t>
      </w:r>
      <w:r w:rsidR="004D1C83">
        <w:rPr>
          <w:b/>
          <w:bCs/>
          <w:color w:val="auto"/>
          <w:szCs w:val="24"/>
        </w:rPr>
        <w:t xml:space="preserve"> - </w:t>
      </w:r>
      <w:r w:rsidRPr="00ED2A38">
        <w:rPr>
          <w:b/>
          <w:bCs/>
          <w:color w:val="auto"/>
          <w:szCs w:val="24"/>
        </w:rPr>
        <w:t>COMPREHENSIVE PLAN AMENDMENTS</w:t>
      </w:r>
      <w:bookmarkEnd w:id="326"/>
    </w:p>
    <w:p w14:paraId="2D95402E" w14:textId="3CEE9133" w:rsidR="00220BCF" w:rsidRDefault="00220BCF" w:rsidP="0004370F">
      <w:pPr>
        <w:spacing w:after="0" w:line="259" w:lineRule="auto"/>
        <w:ind w:left="720" w:right="1080" w:firstLine="0"/>
      </w:pPr>
    </w:p>
    <w:p w14:paraId="274E2FC5" w14:textId="2D08364E" w:rsidR="002B240F" w:rsidRPr="002B240F" w:rsidRDefault="002B240F" w:rsidP="0004370F">
      <w:pPr>
        <w:spacing w:after="0" w:line="259" w:lineRule="auto"/>
        <w:ind w:left="720" w:right="1080" w:firstLine="0"/>
        <w:rPr>
          <w:b/>
          <w:bCs/>
        </w:rPr>
      </w:pPr>
      <w:r>
        <w:rPr>
          <w:b/>
          <w:bCs/>
        </w:rPr>
        <w:t>Sections:</w:t>
      </w:r>
    </w:p>
    <w:p w14:paraId="51CBDF27" w14:textId="14DAC98B" w:rsidR="00220BCF" w:rsidRDefault="007B38C8" w:rsidP="0004370F">
      <w:pPr>
        <w:spacing w:after="10" w:line="249" w:lineRule="auto"/>
        <w:ind w:left="715" w:right="1080" w:hanging="10"/>
        <w:rPr>
          <w:b/>
        </w:rPr>
      </w:pPr>
      <w:hyperlink w:anchor="xx90010" w:history="1">
        <w:r w:rsidR="00220BCF" w:rsidRPr="007B4820">
          <w:rPr>
            <w:rStyle w:val="Hyperlink"/>
            <w:b/>
          </w:rPr>
          <w:t>xx.90.010</w:t>
        </w:r>
      </w:hyperlink>
      <w:r w:rsidR="00220BCF">
        <w:rPr>
          <w:b/>
        </w:rPr>
        <w:tab/>
        <w:t xml:space="preserve">Purpose. </w:t>
      </w:r>
    </w:p>
    <w:p w14:paraId="153CCF16" w14:textId="152AD2EC" w:rsidR="00220BCF" w:rsidRDefault="007B38C8" w:rsidP="0004370F">
      <w:pPr>
        <w:spacing w:after="10" w:line="249" w:lineRule="auto"/>
        <w:ind w:left="715" w:right="1080" w:hanging="10"/>
      </w:pPr>
      <w:hyperlink w:anchor="xx90020" w:history="1">
        <w:r w:rsidR="00220BCF" w:rsidRPr="007B4820">
          <w:rPr>
            <w:rStyle w:val="Hyperlink"/>
            <w:b/>
          </w:rPr>
          <w:t>xx.90.020</w:t>
        </w:r>
      </w:hyperlink>
      <w:r w:rsidR="00220BCF">
        <w:rPr>
          <w:b/>
        </w:rPr>
        <w:tab/>
        <w:t xml:space="preserve">Initiation of Text and Map Amendments. </w:t>
      </w:r>
    </w:p>
    <w:p w14:paraId="58E13264" w14:textId="36351097" w:rsidR="00220BCF" w:rsidRDefault="007B38C8" w:rsidP="0004370F">
      <w:pPr>
        <w:spacing w:after="10" w:line="249" w:lineRule="auto"/>
        <w:ind w:left="715" w:right="1080" w:hanging="10"/>
        <w:rPr>
          <w:b/>
        </w:rPr>
      </w:pPr>
      <w:hyperlink w:anchor="xx90030" w:history="1">
        <w:r w:rsidR="00220BCF" w:rsidRPr="007B4820">
          <w:rPr>
            <w:rStyle w:val="Hyperlink"/>
            <w:b/>
          </w:rPr>
          <w:t>xx.90.030</w:t>
        </w:r>
      </w:hyperlink>
      <w:r w:rsidR="00220BCF">
        <w:rPr>
          <w:b/>
        </w:rPr>
        <w:tab/>
        <w:t xml:space="preserve">Criteria for Amendment Procedure. </w:t>
      </w:r>
    </w:p>
    <w:p w14:paraId="52571765" w14:textId="4AE79551" w:rsidR="00220BCF" w:rsidRDefault="007B38C8" w:rsidP="0004370F">
      <w:pPr>
        <w:spacing w:after="10" w:line="249" w:lineRule="auto"/>
        <w:ind w:left="715" w:right="1080" w:hanging="10"/>
      </w:pPr>
      <w:hyperlink w:anchor="xx90040" w:history="1">
        <w:r w:rsidR="00220BCF" w:rsidRPr="007B4820">
          <w:rPr>
            <w:rStyle w:val="Hyperlink"/>
            <w:b/>
          </w:rPr>
          <w:t>xx.90.040</w:t>
        </w:r>
      </w:hyperlink>
      <w:r w:rsidR="00220BCF">
        <w:rPr>
          <w:b/>
        </w:rPr>
        <w:tab/>
        <w:t xml:space="preserve">State Review of Text and Map Amendments. </w:t>
      </w:r>
      <w:r w:rsidR="00220BCF">
        <w:t xml:space="preserve"> </w:t>
      </w:r>
    </w:p>
    <w:p w14:paraId="72295B33" w14:textId="24B32BCD" w:rsidR="00220BCF" w:rsidRDefault="00220BCF" w:rsidP="0004370F">
      <w:pPr>
        <w:spacing w:after="0" w:line="259" w:lineRule="auto"/>
        <w:ind w:left="720" w:right="1080" w:firstLine="0"/>
        <w:rPr>
          <w:b/>
        </w:rPr>
      </w:pPr>
    </w:p>
    <w:p w14:paraId="0FDBF360" w14:textId="3ED3CF9D" w:rsidR="00220BCF" w:rsidRDefault="00220BCF" w:rsidP="0004370F">
      <w:pPr>
        <w:spacing w:after="0"/>
        <w:ind w:left="360" w:right="1080" w:firstLine="0"/>
      </w:pPr>
      <w:bookmarkStart w:id="327" w:name="xx90010"/>
      <w:bookmarkStart w:id="328" w:name="_Toc162959470"/>
      <w:bookmarkEnd w:id="327"/>
      <w:r w:rsidRPr="008A78A8">
        <w:rPr>
          <w:rStyle w:val="Heading1Char"/>
          <w:rFonts w:eastAsia="Arial Unicode MS"/>
          <w:bCs w:val="0"/>
          <w:color w:val="auto"/>
          <w:u w:val="single"/>
        </w:rPr>
        <w:t>xx.90.010 Purpose</w:t>
      </w:r>
      <w:bookmarkEnd w:id="328"/>
      <w:r w:rsidRPr="003008D5">
        <w:rPr>
          <w:b/>
          <w:u w:val="single"/>
        </w:rPr>
        <w:t>.</w:t>
      </w:r>
      <w:r>
        <w:t xml:space="preserve">  The purpose of this Chapter is to provide the procedural steps needed to govern any amendments to the Comprehensive Plan text and/or maps.</w:t>
      </w:r>
    </w:p>
    <w:p w14:paraId="04146B11" w14:textId="77777777" w:rsidR="00220BCF" w:rsidRPr="008A78A8" w:rsidRDefault="00220BCF" w:rsidP="0004370F">
      <w:pPr>
        <w:spacing w:after="0" w:line="259" w:lineRule="auto"/>
        <w:ind w:left="360" w:right="1080" w:firstLine="0"/>
        <w:rPr>
          <w:rStyle w:val="Heading1Char"/>
          <w:rFonts w:eastAsia="Arial Unicode MS"/>
          <w:color w:val="auto"/>
          <w:u w:val="single"/>
        </w:rPr>
      </w:pPr>
      <w:r>
        <w:rPr>
          <w:b/>
        </w:rPr>
        <w:t xml:space="preserve"> </w:t>
      </w:r>
    </w:p>
    <w:p w14:paraId="1E5C1FB4" w14:textId="77777777" w:rsidR="00220BCF" w:rsidRPr="003008D5" w:rsidRDefault="00220BCF" w:rsidP="0004370F">
      <w:pPr>
        <w:tabs>
          <w:tab w:val="center" w:pos="1200"/>
          <w:tab w:val="center" w:pos="4265"/>
        </w:tabs>
        <w:spacing w:after="10" w:line="249" w:lineRule="auto"/>
        <w:ind w:left="360" w:right="1080" w:firstLine="0"/>
        <w:rPr>
          <w:u w:val="single"/>
        </w:rPr>
      </w:pPr>
      <w:r w:rsidRPr="008A78A8">
        <w:rPr>
          <w:rStyle w:val="Heading1Char"/>
          <w:rFonts w:eastAsia="Arial Unicode MS"/>
          <w:color w:val="auto"/>
        </w:rPr>
        <w:tab/>
      </w:r>
      <w:bookmarkStart w:id="329" w:name="xx90020"/>
      <w:bookmarkStart w:id="330" w:name="_Toc162959471"/>
      <w:bookmarkEnd w:id="329"/>
      <w:r w:rsidRPr="007B4820">
        <w:rPr>
          <w:rStyle w:val="Heading1Char"/>
          <w:rFonts w:eastAsia="Arial Unicode MS"/>
          <w:bCs w:val="0"/>
          <w:color w:val="auto"/>
          <w:u w:val="single"/>
        </w:rPr>
        <w:t>xx</w:t>
      </w:r>
      <w:r w:rsidRPr="007B4820">
        <w:rPr>
          <w:rStyle w:val="Heading1Char"/>
          <w:rFonts w:eastAsia="Arial Unicode MS"/>
          <w:color w:val="auto"/>
          <w:u w:val="single"/>
        </w:rPr>
        <w:t>.</w:t>
      </w:r>
      <w:r w:rsidRPr="007B4820">
        <w:rPr>
          <w:rStyle w:val="Heading1Char"/>
          <w:rFonts w:eastAsia="Arial Unicode MS"/>
          <w:bCs w:val="0"/>
          <w:color w:val="auto"/>
          <w:u w:val="single"/>
        </w:rPr>
        <w:t>90</w:t>
      </w:r>
      <w:r w:rsidRPr="008A78A8">
        <w:rPr>
          <w:rStyle w:val="Heading1Char"/>
          <w:rFonts w:eastAsia="Arial Unicode MS"/>
          <w:bCs w:val="0"/>
          <w:color w:val="auto"/>
          <w:u w:val="single"/>
        </w:rPr>
        <w:t>.020 Initiation of Text and Map Amendments</w:t>
      </w:r>
      <w:bookmarkEnd w:id="330"/>
      <w:r w:rsidRPr="003008D5">
        <w:rPr>
          <w:b/>
          <w:u w:val="single"/>
        </w:rPr>
        <w:t>.</w:t>
      </w:r>
      <w:r w:rsidRPr="003008D5">
        <w:rPr>
          <w:u w:val="single"/>
        </w:rPr>
        <w:t xml:space="preserve"> </w:t>
      </w:r>
    </w:p>
    <w:p w14:paraId="4F38FC87" w14:textId="6CF56C25" w:rsidR="00220BCF" w:rsidRDefault="00220BCF" w:rsidP="00592516">
      <w:pPr>
        <w:numPr>
          <w:ilvl w:val="0"/>
          <w:numId w:val="148"/>
        </w:numPr>
        <w:spacing w:after="0"/>
        <w:ind w:left="720" w:right="1080" w:hanging="360"/>
      </w:pPr>
      <w:r>
        <w:t>Proposed amendments or revisions to the Comprehensive Plan shall be docketed and considered by the County no more frequently than once every year except that amendments may be considered more frequently under the following circumstances:</w:t>
      </w:r>
    </w:p>
    <w:p w14:paraId="270A4D35" w14:textId="3DDBB50C" w:rsidR="00220BCF" w:rsidRDefault="00220BCF" w:rsidP="00592516">
      <w:pPr>
        <w:numPr>
          <w:ilvl w:val="1"/>
          <w:numId w:val="148"/>
        </w:numPr>
        <w:ind w:left="1080" w:right="1080" w:hanging="360"/>
      </w:pPr>
      <w:r>
        <w:t>The initial adoption of a sub-area plan; and</w:t>
      </w:r>
    </w:p>
    <w:p w14:paraId="379F38B8" w14:textId="5C5EF880" w:rsidR="00220BCF" w:rsidRDefault="00220BCF" w:rsidP="00592516">
      <w:pPr>
        <w:numPr>
          <w:ilvl w:val="1"/>
          <w:numId w:val="148"/>
        </w:numPr>
        <w:spacing w:after="0"/>
        <w:ind w:left="1080" w:right="1080" w:hanging="360"/>
      </w:pPr>
      <w:r>
        <w:t>The adoption or amendment of a shoreline master program under the procedures set forth in RCW Chapter 90.58.</w:t>
      </w:r>
    </w:p>
    <w:p w14:paraId="724FAF07" w14:textId="77777777" w:rsidR="00220BCF" w:rsidRDefault="00220BCF" w:rsidP="00592516">
      <w:pPr>
        <w:numPr>
          <w:ilvl w:val="1"/>
          <w:numId w:val="148"/>
        </w:numPr>
        <w:spacing w:after="0"/>
        <w:ind w:left="1080" w:right="1080" w:hanging="360"/>
      </w:pPr>
      <w:r>
        <w:t xml:space="preserve">The amendment of the capital facilities element of a comprehensive plan that occurs concurrently with the adoption or amendment of a County budget. </w:t>
      </w:r>
    </w:p>
    <w:p w14:paraId="75FA849E" w14:textId="42702B94" w:rsidR="00220BCF" w:rsidRDefault="00220BCF" w:rsidP="0004370F">
      <w:pPr>
        <w:spacing w:after="0" w:line="259" w:lineRule="auto"/>
        <w:ind w:left="360" w:right="1080" w:firstLine="0"/>
      </w:pPr>
    </w:p>
    <w:p w14:paraId="26BEA2F4" w14:textId="77777777" w:rsidR="00220BCF" w:rsidRDefault="00220BCF" w:rsidP="00592516">
      <w:pPr>
        <w:numPr>
          <w:ilvl w:val="0"/>
          <w:numId w:val="148"/>
        </w:numPr>
        <w:spacing w:after="0"/>
        <w:ind w:left="720" w:right="1080" w:hanging="360"/>
      </w:pPr>
      <w:r>
        <w:t xml:space="preserve">All amendment proposals shall be considered by the County concurrently so the cumulative effect of the various proposals can be ascertained. However, the County may adopt amendments or revisions to its Comprehensive Plan that conform with RCW Chapter 36.70A whenever an emergency exists or to resolve an appeal of a Comprehensive Plan filed with the Growth Management Hearings Board or with a court. </w:t>
      </w:r>
    </w:p>
    <w:p w14:paraId="7A7E205C" w14:textId="66B04340" w:rsidR="00220BCF" w:rsidRDefault="00220BCF" w:rsidP="0004370F">
      <w:pPr>
        <w:spacing w:after="0" w:line="259" w:lineRule="auto"/>
        <w:ind w:left="360" w:right="1080" w:firstLine="0"/>
      </w:pPr>
    </w:p>
    <w:p w14:paraId="53AC72B1" w14:textId="77777777" w:rsidR="00220BCF" w:rsidRDefault="00220BCF" w:rsidP="0004370F">
      <w:pPr>
        <w:spacing w:after="0" w:line="259" w:lineRule="auto"/>
        <w:ind w:left="360" w:right="1080" w:firstLine="0"/>
        <w:rPr>
          <w:i/>
        </w:rPr>
      </w:pPr>
      <w:r w:rsidRPr="00F44C1F">
        <w:rPr>
          <w:iCs/>
        </w:rPr>
        <w:t>The County shall revise its projected population figures in accordance with the schedule established in RCW 36.70A.130 to accommodate the growth projected to occur in the County for the succeeding 20-year period</w:t>
      </w:r>
      <w:r w:rsidRPr="00735F51">
        <w:rPr>
          <w:i/>
        </w:rPr>
        <w:t>.</w:t>
      </w:r>
    </w:p>
    <w:p w14:paraId="19B8C127" w14:textId="77777777" w:rsidR="00220BCF" w:rsidRDefault="00220BCF" w:rsidP="0004370F">
      <w:pPr>
        <w:spacing w:after="0" w:line="259" w:lineRule="auto"/>
        <w:ind w:left="360" w:right="1080" w:firstLine="0"/>
      </w:pPr>
    </w:p>
    <w:p w14:paraId="5FD6A844" w14:textId="337303F8" w:rsidR="00220BCF" w:rsidRDefault="008A78A8" w:rsidP="0004370F">
      <w:pPr>
        <w:spacing w:after="0"/>
        <w:ind w:left="360" w:right="1080" w:firstLine="0"/>
        <w:rPr>
          <w:b/>
        </w:rPr>
      </w:pPr>
      <w:bookmarkStart w:id="331" w:name="xx90030"/>
      <w:bookmarkStart w:id="332" w:name="_Toc162959472"/>
      <w:bookmarkEnd w:id="331"/>
      <w:r w:rsidRPr="008A78A8">
        <w:rPr>
          <w:rStyle w:val="Heading1Char"/>
          <w:rFonts w:eastAsia="Arial Unicode MS"/>
          <w:bCs w:val="0"/>
          <w:color w:val="auto"/>
          <w:u w:val="single"/>
        </w:rPr>
        <w:t>xx.90.030 Criteria</w:t>
      </w:r>
      <w:r w:rsidR="00220BCF" w:rsidRPr="008A78A8">
        <w:rPr>
          <w:rStyle w:val="Heading1Char"/>
          <w:rFonts w:eastAsia="Arial Unicode MS"/>
          <w:bCs w:val="0"/>
          <w:color w:val="auto"/>
          <w:u w:val="single"/>
        </w:rPr>
        <w:t xml:space="preserve"> for Amendment Procedure</w:t>
      </w:r>
      <w:bookmarkEnd w:id="332"/>
      <w:r w:rsidR="00220BCF" w:rsidRPr="003008D5">
        <w:rPr>
          <w:b/>
          <w:u w:val="single"/>
        </w:rPr>
        <w:t>.</w:t>
      </w:r>
      <w:r w:rsidR="00220BCF">
        <w:rPr>
          <w:b/>
        </w:rPr>
        <w:t xml:space="preserve"> </w:t>
      </w:r>
      <w:r w:rsidR="00220BCF">
        <w:t>The criteria staff uses to make recommendations to the Board of County Commissioners on whether or not to consider an</w:t>
      </w:r>
      <w:r w:rsidR="00220BCF">
        <w:rPr>
          <w:b/>
        </w:rPr>
        <w:t xml:space="preserve"> </w:t>
      </w:r>
      <w:r w:rsidR="00220BCF">
        <w:t>amendment to the comprehensive plan include the following:</w:t>
      </w:r>
      <w:r w:rsidR="00220BCF">
        <w:rPr>
          <w:b/>
        </w:rPr>
        <w:t xml:space="preserve"> </w:t>
      </w:r>
    </w:p>
    <w:p w14:paraId="749BB5F8" w14:textId="77777777" w:rsidR="00220BCF" w:rsidRDefault="00220BCF" w:rsidP="00592516">
      <w:pPr>
        <w:numPr>
          <w:ilvl w:val="0"/>
          <w:numId w:val="149"/>
        </w:numPr>
        <w:spacing w:after="0"/>
        <w:ind w:left="720" w:right="1080" w:hanging="360"/>
      </w:pPr>
      <w:r>
        <w:t xml:space="preserve">Conditions in the vicinity of the proposal have markedly changed since the subject property was designated, and under those changed conditions, a plan amendment is within the public interest. </w:t>
      </w:r>
    </w:p>
    <w:p w14:paraId="14A0DDD0" w14:textId="758FE67E" w:rsidR="00220BCF" w:rsidRDefault="00220BCF" w:rsidP="0004370F">
      <w:pPr>
        <w:spacing w:after="0" w:line="259" w:lineRule="auto"/>
        <w:ind w:left="720" w:right="1080" w:hanging="360"/>
      </w:pPr>
    </w:p>
    <w:p w14:paraId="7A6A2BA2" w14:textId="77777777" w:rsidR="00220BCF" w:rsidRDefault="00220BCF" w:rsidP="00592516">
      <w:pPr>
        <w:numPr>
          <w:ilvl w:val="0"/>
          <w:numId w:val="149"/>
        </w:numPr>
        <w:spacing w:after="0"/>
        <w:ind w:left="720" w:right="1080" w:hanging="360"/>
      </w:pPr>
      <w:r>
        <w:t xml:space="preserve">The proposal is limited in scope and can fit within the Planning Department’s work program for the current year. </w:t>
      </w:r>
    </w:p>
    <w:p w14:paraId="5618D319" w14:textId="0E3DD7E3" w:rsidR="00220BCF" w:rsidRDefault="00220BCF" w:rsidP="0004370F">
      <w:pPr>
        <w:spacing w:after="0" w:line="259" w:lineRule="auto"/>
        <w:ind w:left="720" w:right="1080" w:hanging="360"/>
      </w:pPr>
    </w:p>
    <w:p w14:paraId="116739A1" w14:textId="77777777" w:rsidR="00220BCF" w:rsidRDefault="00220BCF" w:rsidP="00592516">
      <w:pPr>
        <w:numPr>
          <w:ilvl w:val="0"/>
          <w:numId w:val="149"/>
        </w:numPr>
        <w:spacing w:after="0"/>
        <w:ind w:left="720" w:right="1080" w:hanging="360"/>
      </w:pPr>
      <w:r>
        <w:t xml:space="preserve">The proposal is correcting an inconsistency within the Plan or is a clarification of the Plan. </w:t>
      </w:r>
    </w:p>
    <w:p w14:paraId="401A9D45" w14:textId="347BD8ED" w:rsidR="00220BCF" w:rsidRDefault="00220BCF" w:rsidP="0004370F">
      <w:pPr>
        <w:spacing w:after="0" w:line="259" w:lineRule="auto"/>
        <w:ind w:left="720" w:right="1080" w:hanging="360"/>
      </w:pPr>
    </w:p>
    <w:p w14:paraId="58103A5B" w14:textId="77777777" w:rsidR="00220BCF" w:rsidRDefault="00220BCF" w:rsidP="00592516">
      <w:pPr>
        <w:numPr>
          <w:ilvl w:val="0"/>
          <w:numId w:val="149"/>
        </w:numPr>
        <w:spacing w:after="0"/>
        <w:ind w:left="720" w:right="1080" w:hanging="360"/>
      </w:pPr>
      <w:r>
        <w:t xml:space="preserve">The public interest is served by dealing with the proposal at the present time rather than later. </w:t>
      </w:r>
    </w:p>
    <w:p w14:paraId="019B8A2E" w14:textId="774F339C" w:rsidR="00220BCF" w:rsidRDefault="00220BCF" w:rsidP="0004370F">
      <w:pPr>
        <w:spacing w:after="0" w:line="259" w:lineRule="auto"/>
        <w:ind w:left="720" w:right="1080" w:hanging="360"/>
      </w:pPr>
    </w:p>
    <w:p w14:paraId="4710C760" w14:textId="77777777" w:rsidR="00220BCF" w:rsidRDefault="00220BCF" w:rsidP="00592516">
      <w:pPr>
        <w:numPr>
          <w:ilvl w:val="0"/>
          <w:numId w:val="149"/>
        </w:numPr>
        <w:spacing w:after="0"/>
        <w:ind w:left="720" w:right="1080" w:hanging="360"/>
      </w:pPr>
      <w:r>
        <w:lastRenderedPageBreak/>
        <w:t xml:space="preserve">The proposal bears a substantial relation to the promotion and preservation of public health, safety and welfare. </w:t>
      </w:r>
    </w:p>
    <w:p w14:paraId="69BD7E59" w14:textId="12663D6D" w:rsidR="00220BCF" w:rsidRDefault="00220BCF" w:rsidP="0004370F">
      <w:pPr>
        <w:spacing w:after="0" w:line="259" w:lineRule="auto"/>
        <w:ind w:left="720" w:right="1080" w:hanging="360"/>
      </w:pPr>
    </w:p>
    <w:p w14:paraId="25A504C9" w14:textId="77777777" w:rsidR="00220BCF" w:rsidRDefault="00220BCF" w:rsidP="00592516">
      <w:pPr>
        <w:numPr>
          <w:ilvl w:val="0"/>
          <w:numId w:val="149"/>
        </w:numPr>
        <w:spacing w:after="0"/>
        <w:ind w:left="720" w:right="1080" w:hanging="360"/>
      </w:pPr>
      <w:r>
        <w:t xml:space="preserve">The proposal will result in long-term benefits to the community as a whole and is in the best interest of the community. </w:t>
      </w:r>
    </w:p>
    <w:p w14:paraId="46B54E70" w14:textId="02304F7E" w:rsidR="00220BCF" w:rsidRDefault="00220BCF" w:rsidP="0004370F">
      <w:pPr>
        <w:spacing w:after="0" w:line="259" w:lineRule="auto"/>
        <w:ind w:left="720" w:right="1080" w:hanging="360"/>
      </w:pPr>
    </w:p>
    <w:p w14:paraId="348EFA1A" w14:textId="77777777" w:rsidR="00220BCF" w:rsidRDefault="00220BCF" w:rsidP="00592516">
      <w:pPr>
        <w:numPr>
          <w:ilvl w:val="0"/>
          <w:numId w:val="149"/>
        </w:numPr>
        <w:spacing w:after="0"/>
        <w:ind w:left="720" w:right="1080" w:hanging="360"/>
      </w:pPr>
      <w:r>
        <w:t xml:space="preserve">Whether the proposal complies with the applicable goals and requirements of the Washington State Growth Management Act. </w:t>
      </w:r>
    </w:p>
    <w:p w14:paraId="6C1D81FF" w14:textId="77777777" w:rsidR="00220BCF" w:rsidRDefault="00220BCF" w:rsidP="0004370F">
      <w:pPr>
        <w:spacing w:after="0" w:line="259" w:lineRule="auto"/>
        <w:ind w:left="360" w:right="1080" w:firstLine="0"/>
      </w:pPr>
      <w:r>
        <w:t xml:space="preserve"> </w:t>
      </w:r>
    </w:p>
    <w:p w14:paraId="61B3665B" w14:textId="574284CE" w:rsidR="00220BCF" w:rsidRDefault="00220BCF" w:rsidP="0004370F">
      <w:pPr>
        <w:spacing w:after="0"/>
        <w:ind w:left="360" w:right="1080" w:firstLine="0"/>
      </w:pPr>
      <w:bookmarkStart w:id="333" w:name="xx90040"/>
      <w:bookmarkStart w:id="334" w:name="_Toc162959473"/>
      <w:bookmarkEnd w:id="333"/>
      <w:r w:rsidRPr="008A78A8">
        <w:rPr>
          <w:rStyle w:val="Heading1Char"/>
          <w:rFonts w:eastAsia="Arial Unicode MS"/>
          <w:bCs w:val="0"/>
          <w:color w:val="auto"/>
          <w:u w:val="single"/>
        </w:rPr>
        <w:t>xx.90.040 State Review of Text and Map Amendments</w:t>
      </w:r>
      <w:bookmarkEnd w:id="334"/>
      <w:r w:rsidRPr="003008D5">
        <w:rPr>
          <w:b/>
          <w:u w:val="single"/>
        </w:rPr>
        <w:t>.</w:t>
      </w:r>
      <w:r>
        <w:t xml:space="preserve"> In proposing any changes to its Comprehensive Plan, the County shall notify the appropriate state agencies of its intent to adopt such amendments at least 60 days prior to final adoption. The County shall transmit a complete and accurate copy of its Comprehensive Plan to state agencies in accordance with State law.</w:t>
      </w:r>
    </w:p>
    <w:p w14:paraId="6A6A2849" w14:textId="77777777" w:rsidR="00781A1C" w:rsidRDefault="00220BCF" w:rsidP="0004370F">
      <w:pPr>
        <w:spacing w:after="160" w:line="259" w:lineRule="auto"/>
        <w:ind w:left="0" w:right="0" w:firstLine="0"/>
        <w:sectPr w:rsidR="00781A1C" w:rsidSect="00646FE8">
          <w:headerReference w:type="default" r:id="rId120"/>
          <w:type w:val="continuous"/>
          <w:pgSz w:w="12240" w:h="15840"/>
          <w:pgMar w:top="720" w:right="720" w:bottom="720" w:left="720" w:header="720" w:footer="720" w:gutter="0"/>
          <w:cols w:space="720"/>
          <w:titlePg/>
          <w:docGrid w:linePitch="360"/>
        </w:sectPr>
      </w:pPr>
      <w:r>
        <w:br w:type="page"/>
      </w:r>
    </w:p>
    <w:p w14:paraId="059862D9" w14:textId="77777777" w:rsidR="00781A1C" w:rsidRDefault="00781A1C" w:rsidP="0004370F">
      <w:pPr>
        <w:spacing w:after="0" w:line="259" w:lineRule="auto"/>
        <w:ind w:left="720" w:right="7" w:hanging="10"/>
        <w:rPr>
          <w:b/>
        </w:rPr>
        <w:sectPr w:rsidR="00781A1C" w:rsidSect="00646FE8">
          <w:headerReference w:type="default" r:id="rId121"/>
          <w:headerReference w:type="first" r:id="rId122"/>
          <w:pgSz w:w="12240" w:h="15840"/>
          <w:pgMar w:top="720" w:right="720" w:bottom="720" w:left="720" w:header="720" w:footer="720" w:gutter="0"/>
          <w:cols w:space="720"/>
          <w:docGrid w:linePitch="360"/>
        </w:sectPr>
      </w:pPr>
    </w:p>
    <w:p w14:paraId="5E2DD465" w14:textId="0F0FE18C" w:rsidR="00220BCF" w:rsidRPr="00ED2A38" w:rsidRDefault="00220BCF" w:rsidP="0004370F">
      <w:pPr>
        <w:widowControl w:val="0"/>
        <w:spacing w:after="0" w:line="240" w:lineRule="auto"/>
        <w:ind w:left="540" w:right="1080" w:firstLine="0"/>
        <w:outlineLvl w:val="0"/>
        <w:rPr>
          <w:b/>
          <w:bCs/>
          <w:color w:val="auto"/>
          <w:szCs w:val="24"/>
        </w:rPr>
      </w:pPr>
      <w:bookmarkStart w:id="335" w:name="_Toc162959474"/>
      <w:bookmarkStart w:id="336" w:name="_Hlk162959328"/>
      <w:r w:rsidRPr="00ED2A38">
        <w:rPr>
          <w:b/>
          <w:bCs/>
          <w:color w:val="auto"/>
          <w:szCs w:val="24"/>
        </w:rPr>
        <w:t>CHAPTER XX.92</w:t>
      </w:r>
      <w:r w:rsidR="00972768">
        <w:rPr>
          <w:b/>
          <w:bCs/>
          <w:color w:val="auto"/>
          <w:szCs w:val="24"/>
        </w:rPr>
        <w:t xml:space="preserve"> - </w:t>
      </w:r>
      <w:r w:rsidRPr="00ED2A38">
        <w:rPr>
          <w:b/>
          <w:bCs/>
          <w:color w:val="auto"/>
          <w:szCs w:val="24"/>
        </w:rPr>
        <w:t>VIOLATIONS AND ENFORCEMENT</w:t>
      </w:r>
      <w:bookmarkEnd w:id="335"/>
    </w:p>
    <w:p w14:paraId="1E90CC5A" w14:textId="77777777" w:rsidR="00ED2A38" w:rsidRDefault="00ED2A38" w:rsidP="0004370F">
      <w:pPr>
        <w:spacing w:after="10" w:line="249" w:lineRule="auto"/>
        <w:ind w:left="715" w:right="60" w:hanging="10"/>
        <w:rPr>
          <w:b/>
        </w:rPr>
      </w:pPr>
    </w:p>
    <w:bookmarkEnd w:id="336"/>
    <w:p w14:paraId="4D1D8B46" w14:textId="5AB0F935" w:rsidR="002B240F" w:rsidRDefault="002B240F" w:rsidP="0004370F">
      <w:pPr>
        <w:spacing w:after="10" w:line="249" w:lineRule="auto"/>
        <w:ind w:left="715" w:right="60" w:hanging="10"/>
        <w:rPr>
          <w:b/>
        </w:rPr>
      </w:pPr>
      <w:r>
        <w:rPr>
          <w:b/>
        </w:rPr>
        <w:t>Sections:</w:t>
      </w:r>
    </w:p>
    <w:p w14:paraId="13C51E72" w14:textId="7FCA5D2F" w:rsidR="00220BCF" w:rsidRDefault="007B38C8" w:rsidP="0004370F">
      <w:pPr>
        <w:tabs>
          <w:tab w:val="left" w:pos="1440"/>
        </w:tabs>
        <w:spacing w:after="10" w:line="249" w:lineRule="auto"/>
        <w:ind w:left="715" w:right="60" w:hanging="10"/>
        <w:rPr>
          <w:b/>
        </w:rPr>
      </w:pPr>
      <w:hyperlink w:anchor="xx92010" w:history="1">
        <w:r w:rsidR="00220BCF" w:rsidRPr="007B4820">
          <w:rPr>
            <w:rStyle w:val="Hyperlink"/>
            <w:b/>
          </w:rPr>
          <w:t>xx.92.010</w:t>
        </w:r>
      </w:hyperlink>
      <w:r w:rsidR="00220BCF">
        <w:rPr>
          <w:b/>
        </w:rPr>
        <w:tab/>
        <w:t xml:space="preserve">Violations Declared Unlawful. </w:t>
      </w:r>
    </w:p>
    <w:p w14:paraId="0C2DB929" w14:textId="0DB4904E" w:rsidR="00220BCF" w:rsidRDefault="007B38C8" w:rsidP="0004370F">
      <w:pPr>
        <w:tabs>
          <w:tab w:val="left" w:pos="1440"/>
        </w:tabs>
        <w:spacing w:after="10" w:line="249" w:lineRule="auto"/>
        <w:ind w:left="715" w:right="60" w:hanging="10"/>
      </w:pPr>
      <w:hyperlink w:anchor="xx92020" w:history="1">
        <w:r w:rsidR="00220BCF" w:rsidRPr="007B4820">
          <w:rPr>
            <w:rStyle w:val="Hyperlink"/>
            <w:b/>
          </w:rPr>
          <w:t>xx.92.020</w:t>
        </w:r>
      </w:hyperlink>
      <w:r w:rsidR="00220BCF">
        <w:rPr>
          <w:b/>
        </w:rPr>
        <w:tab/>
        <w:t xml:space="preserve">Civil Penalty. </w:t>
      </w:r>
    </w:p>
    <w:p w14:paraId="512500C8" w14:textId="5A23526C" w:rsidR="00220BCF" w:rsidRDefault="007B38C8" w:rsidP="0004370F">
      <w:pPr>
        <w:tabs>
          <w:tab w:val="left" w:pos="1440"/>
        </w:tabs>
        <w:spacing w:after="10" w:line="249" w:lineRule="auto"/>
        <w:ind w:left="715" w:right="60" w:hanging="10"/>
        <w:rPr>
          <w:b/>
        </w:rPr>
      </w:pPr>
      <w:hyperlink w:anchor="xx92030" w:history="1">
        <w:r w:rsidR="00220BCF" w:rsidRPr="007B4820">
          <w:rPr>
            <w:rStyle w:val="Hyperlink"/>
            <w:b/>
          </w:rPr>
          <w:t>xx.92.030</w:t>
        </w:r>
      </w:hyperlink>
      <w:r w:rsidR="00220BCF">
        <w:rPr>
          <w:b/>
        </w:rPr>
        <w:tab/>
        <w:t xml:space="preserve">Remedies and Penalties for Continuing Violation. </w:t>
      </w:r>
    </w:p>
    <w:p w14:paraId="139BDCEA" w14:textId="54A508BD" w:rsidR="00220BCF" w:rsidRDefault="007B38C8" w:rsidP="0004370F">
      <w:pPr>
        <w:tabs>
          <w:tab w:val="left" w:pos="1440"/>
        </w:tabs>
        <w:spacing w:after="10" w:line="249" w:lineRule="auto"/>
        <w:ind w:left="715" w:right="60" w:hanging="10"/>
      </w:pPr>
      <w:hyperlink w:anchor="xx92040" w:history="1">
        <w:r w:rsidR="00220BCF" w:rsidRPr="007B4820">
          <w:rPr>
            <w:rStyle w:val="Hyperlink"/>
            <w:b/>
          </w:rPr>
          <w:t>xx.92.040</w:t>
        </w:r>
      </w:hyperlink>
      <w:r w:rsidR="00220BCF">
        <w:rPr>
          <w:b/>
        </w:rPr>
        <w:tab/>
        <w:t xml:space="preserve">Persons Liable. </w:t>
      </w:r>
    </w:p>
    <w:p w14:paraId="5D76B1D5" w14:textId="43F18D4F" w:rsidR="00220BCF" w:rsidRDefault="007B38C8" w:rsidP="0004370F">
      <w:pPr>
        <w:tabs>
          <w:tab w:val="left" w:pos="1440"/>
        </w:tabs>
        <w:spacing w:after="10" w:line="249" w:lineRule="auto"/>
        <w:ind w:left="715" w:right="60" w:hanging="10"/>
        <w:rPr>
          <w:b/>
        </w:rPr>
      </w:pPr>
      <w:hyperlink w:anchor="xx92050" w:history="1">
        <w:r w:rsidR="00220BCF" w:rsidRPr="007B4820">
          <w:rPr>
            <w:rStyle w:val="Hyperlink"/>
            <w:b/>
          </w:rPr>
          <w:t>xx.92.050</w:t>
        </w:r>
      </w:hyperlink>
      <w:r w:rsidR="00220BCF">
        <w:rPr>
          <w:b/>
        </w:rPr>
        <w:tab/>
        <w:t xml:space="preserve">Enforcement Duty and Authority. </w:t>
      </w:r>
    </w:p>
    <w:p w14:paraId="2D911464" w14:textId="4228293B" w:rsidR="00220BCF" w:rsidRDefault="007B38C8" w:rsidP="0004370F">
      <w:pPr>
        <w:tabs>
          <w:tab w:val="left" w:pos="1440"/>
        </w:tabs>
        <w:spacing w:after="10" w:line="249" w:lineRule="auto"/>
        <w:ind w:left="715" w:right="60" w:hanging="10"/>
        <w:rPr>
          <w:b/>
        </w:rPr>
      </w:pPr>
      <w:hyperlink w:anchor="xx92060" w:history="1">
        <w:r w:rsidR="00220BCF" w:rsidRPr="007B4820">
          <w:rPr>
            <w:rStyle w:val="Hyperlink"/>
            <w:b/>
          </w:rPr>
          <w:t>xx.92.060</w:t>
        </w:r>
      </w:hyperlink>
      <w:r w:rsidR="00220BCF">
        <w:rPr>
          <w:b/>
        </w:rPr>
        <w:tab/>
        <w:t xml:space="preserve">Right of Entry. </w:t>
      </w:r>
    </w:p>
    <w:p w14:paraId="64F131AB" w14:textId="6D091F9A" w:rsidR="00220BCF" w:rsidRDefault="007B38C8" w:rsidP="0004370F">
      <w:pPr>
        <w:tabs>
          <w:tab w:val="left" w:pos="1440"/>
        </w:tabs>
        <w:spacing w:after="10" w:line="249" w:lineRule="auto"/>
        <w:ind w:left="715" w:right="60" w:hanging="10"/>
      </w:pPr>
      <w:hyperlink w:anchor="xx92070" w:history="1">
        <w:r w:rsidR="00220BCF" w:rsidRPr="007B4820">
          <w:rPr>
            <w:rStyle w:val="Hyperlink"/>
            <w:b/>
          </w:rPr>
          <w:t>xx.92.070</w:t>
        </w:r>
      </w:hyperlink>
      <w:r w:rsidR="00220BCF">
        <w:rPr>
          <w:b/>
        </w:rPr>
        <w:tab/>
        <w:t xml:space="preserve">Corrective Actions. </w:t>
      </w:r>
    </w:p>
    <w:p w14:paraId="140B6C94" w14:textId="178079A7" w:rsidR="00220BCF" w:rsidRDefault="00220BCF" w:rsidP="0004370F">
      <w:pPr>
        <w:spacing w:after="0" w:line="259" w:lineRule="auto"/>
        <w:ind w:left="0" w:right="0" w:firstLine="0"/>
      </w:pPr>
    </w:p>
    <w:p w14:paraId="63B08722" w14:textId="77777777" w:rsidR="00220BCF" w:rsidRDefault="00220BCF" w:rsidP="0004370F">
      <w:pPr>
        <w:spacing w:after="0"/>
        <w:ind w:left="360" w:right="1080" w:firstLine="0"/>
      </w:pPr>
      <w:bookmarkStart w:id="337" w:name="xx92010"/>
      <w:bookmarkStart w:id="338" w:name="_Toc162959475"/>
      <w:bookmarkEnd w:id="337"/>
      <w:r w:rsidRPr="008A78A8">
        <w:rPr>
          <w:rStyle w:val="Heading1Char"/>
          <w:rFonts w:eastAsia="Arial Unicode MS"/>
          <w:bCs w:val="0"/>
          <w:color w:val="auto"/>
          <w:u w:val="single"/>
        </w:rPr>
        <w:t>xx.92.010 Violations Declared Unlawful</w:t>
      </w:r>
      <w:bookmarkEnd w:id="338"/>
      <w:r w:rsidRPr="0035758D">
        <w:rPr>
          <w:b/>
          <w:u w:val="single"/>
        </w:rPr>
        <w:t>.</w:t>
      </w:r>
      <w:r>
        <w:t xml:space="preserve"> Violations of, or failure to comply with the provisions of this Title are declared to be unlawful.  </w:t>
      </w:r>
    </w:p>
    <w:p w14:paraId="063D1433" w14:textId="36C7C0E7" w:rsidR="00220BCF" w:rsidRDefault="00220BCF" w:rsidP="0004370F">
      <w:pPr>
        <w:spacing w:after="0" w:line="259" w:lineRule="auto"/>
        <w:ind w:left="360" w:right="1080" w:firstLine="0"/>
      </w:pPr>
    </w:p>
    <w:p w14:paraId="703C8AC4" w14:textId="77777777" w:rsidR="00220BCF" w:rsidRDefault="00220BCF" w:rsidP="0004370F">
      <w:pPr>
        <w:spacing w:after="0"/>
        <w:ind w:left="360" w:right="1080" w:firstLine="0"/>
      </w:pPr>
      <w:bookmarkStart w:id="339" w:name="xx92020"/>
      <w:bookmarkStart w:id="340" w:name="_Toc162959476"/>
      <w:bookmarkEnd w:id="339"/>
      <w:r w:rsidRPr="008A78A8">
        <w:rPr>
          <w:rStyle w:val="Heading1Char"/>
          <w:rFonts w:eastAsia="Arial Unicode MS"/>
          <w:bCs w:val="0"/>
          <w:color w:val="auto"/>
          <w:u w:val="single"/>
        </w:rPr>
        <w:t>xx.92.020 Civil Penalty</w:t>
      </w:r>
      <w:bookmarkEnd w:id="340"/>
      <w:r w:rsidRPr="0035758D">
        <w:rPr>
          <w:b/>
          <w:u w:val="single"/>
        </w:rPr>
        <w:t>.</w:t>
      </w:r>
      <w:r>
        <w:t xml:space="preserve"> In addition to any other penalty or remedy provided by this Chapter or by law, civil penalties in accordance with the County fee schedule and ordinances may be imposed upon any person, firm or corporation who violates the provisions of this Title.  The civil penalty shall occur from the date set for correction until violation is corrected.  The civil penalty is a personal obligation of the person or persons to whom the Notice of Violation is directed.  The County Attorney, on behalf of the County, is authorized to collect the civil penalty by use of appropriate legal remedies, the seeking or grant of which shall neither stay nor terminate the accrual of additional civil penalties, as long as the violation continues.   </w:t>
      </w:r>
    </w:p>
    <w:p w14:paraId="5DA481C7" w14:textId="28403177" w:rsidR="00220BCF" w:rsidRDefault="00220BCF" w:rsidP="0004370F">
      <w:pPr>
        <w:spacing w:after="0" w:line="259" w:lineRule="auto"/>
        <w:ind w:left="360" w:right="1080" w:firstLine="0"/>
      </w:pPr>
    </w:p>
    <w:p w14:paraId="0B13A3CF" w14:textId="77777777" w:rsidR="00220BCF" w:rsidRDefault="00220BCF" w:rsidP="0004370F">
      <w:pPr>
        <w:spacing w:after="0"/>
        <w:ind w:left="360" w:right="1080" w:firstLine="0"/>
      </w:pPr>
      <w:bookmarkStart w:id="341" w:name="xx92030"/>
      <w:bookmarkStart w:id="342" w:name="_Toc162959477"/>
      <w:bookmarkEnd w:id="341"/>
      <w:r w:rsidRPr="008A78A8">
        <w:rPr>
          <w:rStyle w:val="Heading1Char"/>
          <w:rFonts w:eastAsia="Arial Unicode MS"/>
          <w:bCs w:val="0"/>
          <w:color w:val="auto"/>
          <w:u w:val="single"/>
        </w:rPr>
        <w:t>xx.92.030 Remedies and Penalties for Continuing Violations.</w:t>
      </w:r>
      <w:bookmarkEnd w:id="342"/>
      <w:r>
        <w:t xml:space="preserve">  An imposition of one penalty for any violation shall not excuse the violation or permit it to continue.  Any person, firm or corporation shall be required to correct such violation or defects. </w:t>
      </w:r>
    </w:p>
    <w:p w14:paraId="48B293A5" w14:textId="77777777" w:rsidR="00220BCF" w:rsidRDefault="00220BCF" w:rsidP="00592516">
      <w:pPr>
        <w:numPr>
          <w:ilvl w:val="0"/>
          <w:numId w:val="150"/>
        </w:numPr>
        <w:spacing w:after="0"/>
        <w:ind w:left="720" w:right="1080" w:hanging="360"/>
      </w:pPr>
      <w:r>
        <w:t xml:space="preserve">In addition to the civil proceedings authorized to enforce this Title and in addition to any fine or penalty provided, continuing violations of this Title may be enjoined or ordered abated in civil proceedings for injunction, abatement or other relief. For those actions, violation of this Title is declared to be a public nuisance. </w:t>
      </w:r>
    </w:p>
    <w:p w14:paraId="05D70174" w14:textId="0E0DCF62" w:rsidR="00220BCF" w:rsidRDefault="00220BCF" w:rsidP="0004370F">
      <w:pPr>
        <w:spacing w:after="0" w:line="259" w:lineRule="auto"/>
        <w:ind w:left="720" w:right="1080" w:hanging="360"/>
      </w:pPr>
    </w:p>
    <w:p w14:paraId="245F70D2" w14:textId="77777777" w:rsidR="00220BCF" w:rsidRDefault="00220BCF" w:rsidP="00592516">
      <w:pPr>
        <w:numPr>
          <w:ilvl w:val="0"/>
          <w:numId w:val="150"/>
        </w:numPr>
        <w:spacing w:after="0"/>
        <w:ind w:left="720" w:right="1080" w:hanging="360"/>
      </w:pPr>
      <w:r>
        <w:t xml:space="preserve">Any person, firm or corporation violating any of the provisions of this Title shall be liable in any private or public action brought to enforce the provisions of this Title for all costs of proceedings, expenses of abatement and for reasonable attorney fees.  These expenses are cumulative and in addition to any penalties or other remedies available.   </w:t>
      </w:r>
    </w:p>
    <w:p w14:paraId="7C77EC2C" w14:textId="42D9915B" w:rsidR="00220BCF" w:rsidRDefault="00220BCF" w:rsidP="0004370F">
      <w:pPr>
        <w:spacing w:after="0" w:line="259" w:lineRule="auto"/>
        <w:ind w:left="360" w:right="1080" w:firstLine="0"/>
      </w:pPr>
    </w:p>
    <w:p w14:paraId="1FAC438E" w14:textId="77777777" w:rsidR="00220BCF" w:rsidRDefault="00220BCF" w:rsidP="0004370F">
      <w:pPr>
        <w:spacing w:after="0"/>
        <w:ind w:left="360" w:right="1080" w:firstLine="0"/>
      </w:pPr>
      <w:bookmarkStart w:id="343" w:name="xx92040"/>
      <w:bookmarkStart w:id="344" w:name="_Toc162959478"/>
      <w:bookmarkEnd w:id="343"/>
      <w:r w:rsidRPr="008A78A8">
        <w:rPr>
          <w:rStyle w:val="Heading1Char"/>
          <w:rFonts w:eastAsia="Arial Unicode MS"/>
          <w:bCs w:val="0"/>
          <w:color w:val="auto"/>
          <w:u w:val="single"/>
        </w:rPr>
        <w:t>xx.92.040 Persons Liab</w:t>
      </w:r>
      <w:bookmarkEnd w:id="344"/>
      <w:r w:rsidRPr="0035758D">
        <w:rPr>
          <w:b/>
          <w:u w:val="single"/>
        </w:rPr>
        <w:t>le.</w:t>
      </w:r>
      <w:r>
        <w:t xml:space="preserve"> The owner, lessee or tenant of any building, structure, premises or part thereof, and the architect, builder, contractor, employee agent or other person who commits, authorizes, participates in, assists in, or who maintains after notice, a violation of this Title may be held jointly liable in any civil action brought to enforce the provisions of this Title.  </w:t>
      </w:r>
    </w:p>
    <w:p w14:paraId="2EA863E5" w14:textId="77777777" w:rsidR="00220BCF" w:rsidRDefault="00220BCF" w:rsidP="0004370F">
      <w:pPr>
        <w:spacing w:after="0"/>
        <w:ind w:left="360" w:right="1080" w:firstLine="0"/>
      </w:pPr>
      <w:r>
        <w:t xml:space="preserve"> </w:t>
      </w:r>
    </w:p>
    <w:p w14:paraId="0D0D22B5" w14:textId="77777777" w:rsidR="00220BCF" w:rsidRDefault="00220BCF" w:rsidP="0004370F">
      <w:pPr>
        <w:spacing w:after="0"/>
        <w:ind w:left="360" w:right="1080" w:firstLine="0"/>
      </w:pPr>
      <w:bookmarkStart w:id="345" w:name="xx92050"/>
      <w:bookmarkStart w:id="346" w:name="_Toc162959479"/>
      <w:bookmarkEnd w:id="345"/>
      <w:r w:rsidRPr="008A78A8">
        <w:rPr>
          <w:rStyle w:val="Heading1Char"/>
          <w:rFonts w:eastAsia="Arial Unicode MS"/>
          <w:bCs w:val="0"/>
          <w:color w:val="auto"/>
          <w:u w:val="single"/>
        </w:rPr>
        <w:t>xx.92.050 Enforcement Duty and Authority</w:t>
      </w:r>
      <w:bookmarkEnd w:id="346"/>
      <w:r w:rsidRPr="0035758D">
        <w:rPr>
          <w:b/>
          <w:u w:val="single"/>
        </w:rPr>
        <w:t>.</w:t>
      </w:r>
      <w:r>
        <w:t xml:space="preserve"> The Community Development Director and/or his/her designee is authorized and directed to enforce the provisions of this Title.  The County shall, either upon complaint or initiative, investigate potential violations of this Title.  It shall be the duty of all the County officers to assist in the performance of this duty.  It shall be the duty on the County Sheriff and all officers charged with the enforcement of the law to assist in the </w:t>
      </w:r>
      <w:r>
        <w:lastRenderedPageBreak/>
        <w:t xml:space="preserve">enforcement of this Title and its provisions.  Contractors found working without a permit shall be fined an amount equal to the owner’s fine. </w:t>
      </w:r>
    </w:p>
    <w:p w14:paraId="4BF93D6A" w14:textId="77777777" w:rsidR="00220BCF" w:rsidRDefault="00220BCF" w:rsidP="0004370F">
      <w:pPr>
        <w:spacing w:after="0" w:line="259" w:lineRule="auto"/>
        <w:ind w:left="360" w:right="1080" w:firstLine="0"/>
      </w:pPr>
      <w:r>
        <w:t xml:space="preserve"> </w:t>
      </w:r>
    </w:p>
    <w:p w14:paraId="33B5E62C" w14:textId="77777777" w:rsidR="00220BCF" w:rsidRDefault="00220BCF" w:rsidP="0004370F">
      <w:pPr>
        <w:spacing w:after="0"/>
        <w:ind w:left="360" w:right="1080" w:firstLine="0"/>
      </w:pPr>
      <w:bookmarkStart w:id="347" w:name="xx92060"/>
      <w:bookmarkStart w:id="348" w:name="_Toc162959480"/>
      <w:bookmarkEnd w:id="347"/>
      <w:r w:rsidRPr="008A78A8">
        <w:rPr>
          <w:rStyle w:val="Heading1Char"/>
          <w:rFonts w:eastAsia="Arial Unicode MS"/>
          <w:bCs w:val="0"/>
          <w:color w:val="auto"/>
          <w:u w:val="single"/>
        </w:rPr>
        <w:t>xx.92.060 Right of Entry</w:t>
      </w:r>
      <w:bookmarkEnd w:id="348"/>
      <w:r w:rsidRPr="0035758D">
        <w:rPr>
          <w:b/>
          <w:u w:val="single"/>
        </w:rPr>
        <w:t>.</w:t>
      </w:r>
      <w:r>
        <w:t xml:space="preserve"> Whenever necessary to make an inspection, to enforce any of the provisions of this Title, or whenever the County has reasonable cause to believe that a violation of this Title exists or is occurring on any property or within any building, authorized County personnel may enter onto such property or within any building at any time, to inspect the same or to perform any duty imposed by this Title; provided, that before entering into any dwelling or any area of the building not otherwise open to the public, proper credentials shall be presented to the owner or person in possession or occupation of said property and request entry.  If such entry is refused, the County shall have recourse to every remedy provided by law to secure entry.   </w:t>
      </w:r>
    </w:p>
    <w:p w14:paraId="644BF794" w14:textId="77777777" w:rsidR="00220BCF" w:rsidRDefault="00220BCF" w:rsidP="0004370F">
      <w:pPr>
        <w:spacing w:after="0" w:line="259" w:lineRule="auto"/>
        <w:ind w:left="360" w:right="1080" w:firstLine="0"/>
      </w:pPr>
      <w:r>
        <w:t xml:space="preserve"> </w:t>
      </w:r>
    </w:p>
    <w:p w14:paraId="5165E18D" w14:textId="77777777" w:rsidR="00220BCF" w:rsidRDefault="00220BCF" w:rsidP="0004370F">
      <w:pPr>
        <w:spacing w:after="0"/>
        <w:ind w:left="360" w:right="1080" w:firstLine="0"/>
      </w:pPr>
      <w:bookmarkStart w:id="349" w:name="xx92070"/>
      <w:bookmarkStart w:id="350" w:name="_Toc162959481"/>
      <w:bookmarkEnd w:id="349"/>
      <w:r w:rsidRPr="008A78A8">
        <w:rPr>
          <w:rStyle w:val="Heading1Char"/>
          <w:rFonts w:eastAsia="Arial Unicode MS"/>
          <w:bCs w:val="0"/>
          <w:color w:val="auto"/>
          <w:u w:val="single"/>
        </w:rPr>
        <w:t>xx.92.070 Corrective Actions</w:t>
      </w:r>
      <w:bookmarkEnd w:id="350"/>
      <w:r w:rsidRPr="0035758D">
        <w:rPr>
          <w:b/>
          <w:u w:val="single"/>
        </w:rPr>
        <w:t>.</w:t>
      </w:r>
      <w:r>
        <w:rPr>
          <w:b/>
        </w:rPr>
        <w:t xml:space="preserve"> </w:t>
      </w:r>
      <w:r>
        <w:t xml:space="preserve">Whenever necessary to implement corrective actions the following procedure is to be followed: </w:t>
      </w:r>
    </w:p>
    <w:p w14:paraId="7FA49C6A" w14:textId="77777777" w:rsidR="00220BCF" w:rsidRDefault="00220BCF" w:rsidP="00592516">
      <w:pPr>
        <w:numPr>
          <w:ilvl w:val="0"/>
          <w:numId w:val="151"/>
        </w:numPr>
        <w:ind w:left="720" w:right="1080" w:hanging="360"/>
      </w:pPr>
      <w:r>
        <w:t xml:space="preserve">Letter of Inquiry.  If the County determines that any activity, condition, structure or use exists that does not conform to the provisions of this Title, a Letter of Inquiry may be issued. A Letter of Inquiry will be sent to the party requesting information relating to the applicable required permits for the action.  The letter will specify the date required for response to the Letter of Inquiry.  Failure to respond to the Letter of Inquiry within 15 days may result in additional corrective actions. </w:t>
      </w:r>
    </w:p>
    <w:p w14:paraId="6911845E" w14:textId="06C20D43" w:rsidR="00220BCF" w:rsidRDefault="00220BCF" w:rsidP="0004370F">
      <w:pPr>
        <w:spacing w:after="0" w:line="259" w:lineRule="auto"/>
        <w:ind w:left="720" w:right="1080" w:hanging="360"/>
      </w:pPr>
    </w:p>
    <w:p w14:paraId="600FFFB6" w14:textId="77777777" w:rsidR="00220BCF" w:rsidRDefault="00220BCF" w:rsidP="00592516">
      <w:pPr>
        <w:numPr>
          <w:ilvl w:val="0"/>
          <w:numId w:val="151"/>
        </w:numPr>
        <w:ind w:left="720" w:right="1080" w:hanging="360"/>
      </w:pPr>
      <w:r>
        <w:t xml:space="preserve">Notice of Violation/ Order to Correct.  If the County determines that any activity, condition, structure or use exists that does not conform to the provisions of this Title, a Notice of Violation or Order to Correct will be issued.  The notice shall be directed to the owner of the property and/or to such other persons as are causing or contributing to such violation and must be responded to with 15 days.  The Notice of Violation or Order to Correct shall be served upon the person or persons to whom it is directed either personally in the manner provided for by personal service to summons and complaint or by mailing a copy of the notice of violation by certified mail, postage prepaid, return receipt requested, to such person(s) at his/her last known address.  Proof of personal service shall be made at the time of service by a written declaration under penalty of perjury executed by the person making service, declaring the time, date, and manner by which the service was made.  For good cause shown, the County may extend the date set for correction of the Notice of Violation or Order to Correct. This action is subject to possible fees and/or fines. </w:t>
      </w:r>
    </w:p>
    <w:p w14:paraId="60D1C2BB" w14:textId="77777777" w:rsidR="00220BCF" w:rsidRDefault="00220BCF" w:rsidP="0004370F">
      <w:pPr>
        <w:ind w:left="720" w:right="1080" w:hanging="360"/>
      </w:pPr>
    </w:p>
    <w:p w14:paraId="6A286310" w14:textId="77777777" w:rsidR="00220BCF" w:rsidRDefault="00220BCF" w:rsidP="00592516">
      <w:pPr>
        <w:numPr>
          <w:ilvl w:val="0"/>
          <w:numId w:val="151"/>
        </w:numPr>
        <w:spacing w:after="0"/>
        <w:ind w:left="720" w:right="1080" w:hanging="360"/>
      </w:pPr>
      <w:r>
        <w:t xml:space="preserve">Stop Work Orders. The Community Development Director or his/her designee(s) may issue an order to stop work and collect fines for any activity being conducted or any improvement being erected or altered which does not conform to this Title. </w:t>
      </w:r>
    </w:p>
    <w:p w14:paraId="67D55A55" w14:textId="77777777" w:rsidR="00D86B82" w:rsidRDefault="00220BCF" w:rsidP="00592516">
      <w:pPr>
        <w:numPr>
          <w:ilvl w:val="1"/>
          <w:numId w:val="151"/>
        </w:numPr>
        <w:spacing w:after="0"/>
        <w:ind w:left="1080" w:right="1080" w:hanging="360"/>
      </w:pPr>
      <w:r>
        <w:t>The Stop Work Order shall be prominently placed on the subject property and reasonable attempts to forward a copy of the order to the owner of the property, the person in charge of the property or occupant thereof, or the person causing the activity to be established or conducted will be made.</w:t>
      </w:r>
    </w:p>
    <w:p w14:paraId="3F552DB0" w14:textId="77777777" w:rsidR="008F160E" w:rsidRDefault="00220BCF" w:rsidP="00592516">
      <w:pPr>
        <w:numPr>
          <w:ilvl w:val="1"/>
          <w:numId w:val="151"/>
        </w:numPr>
        <w:spacing w:after="0"/>
        <w:ind w:left="1080" w:right="1080" w:hanging="360"/>
        <w:sectPr w:rsidR="008F160E" w:rsidSect="00646FE8">
          <w:headerReference w:type="default" r:id="rId123"/>
          <w:type w:val="continuous"/>
          <w:pgSz w:w="12240" w:h="15840"/>
          <w:pgMar w:top="720" w:right="720" w:bottom="720" w:left="720" w:header="720" w:footer="720" w:gutter="0"/>
          <w:cols w:space="720"/>
          <w:titlePg/>
          <w:docGrid w:linePitch="360"/>
        </w:sectPr>
      </w:pPr>
      <w:r>
        <w:t xml:space="preserve">When any order to Stop Work has been posted on the subject property, it is unlawful for any person with active or constructive knowledge of the order to conduct the activity or do </w:t>
      </w:r>
    </w:p>
    <w:p w14:paraId="22C0E1B6" w14:textId="22B88EC6" w:rsidR="00220BCF" w:rsidRDefault="00220BCF" w:rsidP="00592516">
      <w:pPr>
        <w:numPr>
          <w:ilvl w:val="1"/>
          <w:numId w:val="151"/>
        </w:numPr>
        <w:spacing w:after="0"/>
        <w:ind w:left="1080" w:right="1080" w:hanging="360"/>
      </w:pPr>
      <w:r>
        <w:lastRenderedPageBreak/>
        <w:t xml:space="preserve">the work covered by the order until the County has removed the posted copy of the order and issued a written authorization for the activity or work to be continued. The County will mail notice of the Stop Work order to the owner of record and will require response within 15 days. </w:t>
      </w:r>
    </w:p>
    <w:p w14:paraId="778B671C" w14:textId="45D1778E" w:rsidR="00220BCF" w:rsidRDefault="00220BCF" w:rsidP="00592516">
      <w:pPr>
        <w:numPr>
          <w:ilvl w:val="1"/>
          <w:numId w:val="151"/>
        </w:numPr>
        <w:spacing w:after="0"/>
        <w:ind w:left="1080" w:right="1080" w:hanging="360"/>
      </w:pPr>
      <w:r>
        <w:t xml:space="preserve">If work continues under a Stop Work Order or the party fails to take appropriate steps as required and within the time frames specified by the Stop Work Order, then the case will be turned over to the County Prosecuting Attorney for prosecution. </w:t>
      </w:r>
    </w:p>
    <w:p w14:paraId="39FF98E1" w14:textId="331C90C5" w:rsidR="00353587" w:rsidRDefault="00220BCF" w:rsidP="00592516">
      <w:pPr>
        <w:numPr>
          <w:ilvl w:val="1"/>
          <w:numId w:val="151"/>
        </w:numPr>
        <w:spacing w:after="0"/>
        <w:ind w:left="1080" w:right="1080" w:hanging="360"/>
      </w:pPr>
      <w:r>
        <w:t>The issuance of an order to stop activity may be appealed to the Board of County Commissioners but such order shall remain in full force and effect during the appeal process unless the County issues an interim or final order staying or lifting the Stop Work Order.  When considering the appeal, the duty of the Commissioners is to determine whether the County Staff correctly interpreted and applied the ordinance when issuing the stop work order.</w:t>
      </w:r>
    </w:p>
    <w:p w14:paraId="7FA29880" w14:textId="77777777" w:rsidR="008F160E" w:rsidRDefault="008F160E" w:rsidP="008F160E">
      <w:pPr>
        <w:spacing w:after="0"/>
        <w:ind w:left="1080" w:right="1080" w:firstLine="0"/>
        <w:sectPr w:rsidR="008F160E" w:rsidSect="00646FE8">
          <w:headerReference w:type="default" r:id="rId124"/>
          <w:headerReference w:type="first" r:id="rId125"/>
          <w:type w:val="continuous"/>
          <w:pgSz w:w="12240" w:h="15840"/>
          <w:pgMar w:top="720" w:right="720" w:bottom="720" w:left="720" w:header="720" w:footer="720" w:gutter="0"/>
          <w:cols w:space="720"/>
          <w:titlePg/>
          <w:docGrid w:linePitch="360"/>
        </w:sectPr>
      </w:pPr>
    </w:p>
    <w:p w14:paraId="32500A99" w14:textId="1327E6BF" w:rsidR="00846EAD" w:rsidRPr="00ED2A38" w:rsidRDefault="00846EAD" w:rsidP="00846EAD">
      <w:pPr>
        <w:widowControl w:val="0"/>
        <w:spacing w:after="0" w:line="240" w:lineRule="auto"/>
        <w:ind w:left="540" w:right="1080" w:firstLine="0"/>
        <w:outlineLvl w:val="0"/>
        <w:rPr>
          <w:b/>
          <w:bCs/>
          <w:color w:val="auto"/>
          <w:szCs w:val="24"/>
        </w:rPr>
      </w:pPr>
      <w:bookmarkStart w:id="353" w:name="_Toc162959482"/>
      <w:r w:rsidRPr="00ED2A38">
        <w:rPr>
          <w:b/>
          <w:bCs/>
          <w:color w:val="auto"/>
          <w:szCs w:val="24"/>
        </w:rPr>
        <w:lastRenderedPageBreak/>
        <w:t>CHAPTER XX.9</w:t>
      </w:r>
      <w:r>
        <w:rPr>
          <w:b/>
          <w:bCs/>
          <w:color w:val="auto"/>
          <w:szCs w:val="24"/>
        </w:rPr>
        <w:t>4 – HEARING EXAMINER</w:t>
      </w:r>
      <w:bookmarkEnd w:id="353"/>
    </w:p>
    <w:p w14:paraId="0EF1B90C" w14:textId="6F4C5ED2" w:rsidR="0023406F" w:rsidRPr="0023406F" w:rsidRDefault="0023406F" w:rsidP="0004370F">
      <w:pPr>
        <w:spacing w:after="0" w:line="259" w:lineRule="auto"/>
        <w:ind w:left="720" w:right="0" w:firstLine="0"/>
        <w:rPr>
          <w:szCs w:val="24"/>
        </w:rPr>
      </w:pPr>
    </w:p>
    <w:p w14:paraId="61F33841" w14:textId="0D2B7398" w:rsidR="002B240F" w:rsidRDefault="002B240F" w:rsidP="0004370F">
      <w:pPr>
        <w:spacing w:after="10" w:line="249" w:lineRule="auto"/>
        <w:ind w:left="715" w:right="60" w:hanging="10"/>
        <w:rPr>
          <w:b/>
          <w:szCs w:val="24"/>
        </w:rPr>
      </w:pPr>
      <w:r>
        <w:rPr>
          <w:b/>
          <w:szCs w:val="24"/>
        </w:rPr>
        <w:t>Sections:</w:t>
      </w:r>
    </w:p>
    <w:p w14:paraId="6A54C16C" w14:textId="4079984E" w:rsidR="0023406F" w:rsidRPr="0023406F" w:rsidRDefault="007B38C8" w:rsidP="0004370F">
      <w:pPr>
        <w:spacing w:after="10" w:line="249" w:lineRule="auto"/>
        <w:ind w:left="715" w:right="60" w:hanging="10"/>
        <w:rPr>
          <w:b/>
          <w:szCs w:val="24"/>
        </w:rPr>
      </w:pPr>
      <w:hyperlink w:anchor="xx94010" w:history="1">
        <w:r w:rsidR="0023406F" w:rsidRPr="000960FB">
          <w:rPr>
            <w:rStyle w:val="Hyperlink"/>
            <w:b/>
            <w:szCs w:val="24"/>
          </w:rPr>
          <w:t>xx.94.010</w:t>
        </w:r>
      </w:hyperlink>
      <w:r w:rsidR="0023406F" w:rsidRPr="0023406F">
        <w:rPr>
          <w:b/>
          <w:szCs w:val="24"/>
        </w:rPr>
        <w:tab/>
        <w:t xml:space="preserve">Purpose. </w:t>
      </w:r>
    </w:p>
    <w:p w14:paraId="508D31B0" w14:textId="3E1F6633" w:rsidR="0023406F" w:rsidRPr="0023406F" w:rsidRDefault="007B38C8" w:rsidP="0004370F">
      <w:pPr>
        <w:spacing w:after="10" w:line="249" w:lineRule="auto"/>
        <w:ind w:left="715" w:right="60" w:hanging="10"/>
        <w:rPr>
          <w:b/>
          <w:szCs w:val="24"/>
        </w:rPr>
      </w:pPr>
      <w:hyperlink w:anchor="xx94020" w:history="1">
        <w:r w:rsidR="0023406F" w:rsidRPr="000960FB">
          <w:rPr>
            <w:rStyle w:val="Hyperlink"/>
            <w:b/>
            <w:szCs w:val="24"/>
          </w:rPr>
          <w:t>xx.94.020</w:t>
        </w:r>
      </w:hyperlink>
      <w:r w:rsidR="0023406F" w:rsidRPr="0023406F">
        <w:rPr>
          <w:b/>
          <w:szCs w:val="24"/>
        </w:rPr>
        <w:tab/>
        <w:t xml:space="preserve">Hearing Examiner. </w:t>
      </w:r>
    </w:p>
    <w:p w14:paraId="53B80487" w14:textId="1C999579" w:rsidR="0023406F" w:rsidRPr="0023406F" w:rsidRDefault="007B38C8" w:rsidP="0004370F">
      <w:pPr>
        <w:spacing w:after="10" w:line="249" w:lineRule="auto"/>
        <w:ind w:left="715" w:right="60" w:hanging="10"/>
        <w:rPr>
          <w:szCs w:val="24"/>
        </w:rPr>
      </w:pPr>
      <w:hyperlink w:anchor="xx94030" w:history="1">
        <w:r w:rsidR="0023406F" w:rsidRPr="000960FB">
          <w:rPr>
            <w:rStyle w:val="Hyperlink"/>
            <w:b/>
            <w:szCs w:val="24"/>
          </w:rPr>
          <w:t>xx.94.030</w:t>
        </w:r>
      </w:hyperlink>
      <w:r w:rsidR="0023406F" w:rsidRPr="0023406F">
        <w:rPr>
          <w:b/>
          <w:szCs w:val="24"/>
        </w:rPr>
        <w:tab/>
        <w:t xml:space="preserve">Standards of Conduct. </w:t>
      </w:r>
    </w:p>
    <w:p w14:paraId="559295D8" w14:textId="442E429B" w:rsidR="0023406F" w:rsidRPr="0023406F" w:rsidRDefault="007B38C8" w:rsidP="0004370F">
      <w:pPr>
        <w:spacing w:after="10" w:line="249" w:lineRule="auto"/>
        <w:ind w:left="715" w:right="60" w:hanging="10"/>
        <w:rPr>
          <w:b/>
          <w:szCs w:val="24"/>
        </w:rPr>
      </w:pPr>
      <w:hyperlink w:anchor="xx94040" w:history="1">
        <w:r w:rsidR="0023406F" w:rsidRPr="000960FB">
          <w:rPr>
            <w:rStyle w:val="Hyperlink"/>
            <w:b/>
            <w:szCs w:val="24"/>
          </w:rPr>
          <w:t>xx.94.040</w:t>
        </w:r>
      </w:hyperlink>
      <w:r w:rsidR="0023406F" w:rsidRPr="0023406F">
        <w:rPr>
          <w:b/>
          <w:szCs w:val="24"/>
        </w:rPr>
        <w:tab/>
        <w:t xml:space="preserve">Rules. </w:t>
      </w:r>
    </w:p>
    <w:p w14:paraId="738B6166" w14:textId="383EA904" w:rsidR="0023406F" w:rsidRPr="0023406F" w:rsidRDefault="007B38C8" w:rsidP="0004370F">
      <w:pPr>
        <w:spacing w:after="10" w:line="249" w:lineRule="auto"/>
        <w:ind w:left="715" w:right="60" w:hanging="10"/>
        <w:rPr>
          <w:b/>
          <w:szCs w:val="24"/>
        </w:rPr>
      </w:pPr>
      <w:hyperlink w:anchor="xx94050" w:history="1">
        <w:r w:rsidR="0023406F" w:rsidRPr="000960FB">
          <w:rPr>
            <w:rStyle w:val="Hyperlink"/>
            <w:b/>
            <w:szCs w:val="24"/>
          </w:rPr>
          <w:t>xx.94.050</w:t>
        </w:r>
      </w:hyperlink>
      <w:r w:rsidR="0023406F" w:rsidRPr="0023406F">
        <w:rPr>
          <w:b/>
          <w:szCs w:val="24"/>
        </w:rPr>
        <w:tab/>
        <w:t xml:space="preserve">Authority and Duties. </w:t>
      </w:r>
    </w:p>
    <w:p w14:paraId="45246F67" w14:textId="1CAD6E97" w:rsidR="0023406F" w:rsidRPr="0023406F" w:rsidRDefault="007B38C8" w:rsidP="0004370F">
      <w:pPr>
        <w:spacing w:after="10" w:line="249" w:lineRule="auto"/>
        <w:ind w:left="715" w:right="60" w:hanging="10"/>
        <w:rPr>
          <w:b/>
          <w:szCs w:val="24"/>
        </w:rPr>
      </w:pPr>
      <w:hyperlink w:anchor="xx94060" w:history="1">
        <w:r w:rsidR="0023406F" w:rsidRPr="000960FB">
          <w:rPr>
            <w:rStyle w:val="Hyperlink"/>
            <w:b/>
            <w:szCs w:val="24"/>
          </w:rPr>
          <w:t>xx.94.060</w:t>
        </w:r>
      </w:hyperlink>
      <w:r w:rsidR="0023406F" w:rsidRPr="0023406F">
        <w:rPr>
          <w:b/>
          <w:szCs w:val="24"/>
        </w:rPr>
        <w:tab/>
        <w:t xml:space="preserve">Requests for Reconsideration. </w:t>
      </w:r>
    </w:p>
    <w:p w14:paraId="21D2AB3F" w14:textId="2DD51A6D" w:rsidR="0023406F" w:rsidRPr="0023406F" w:rsidRDefault="007B38C8" w:rsidP="0004370F">
      <w:pPr>
        <w:spacing w:after="10" w:line="249" w:lineRule="auto"/>
        <w:ind w:left="715" w:right="60" w:hanging="10"/>
        <w:rPr>
          <w:szCs w:val="24"/>
        </w:rPr>
      </w:pPr>
      <w:hyperlink w:anchor="xx94070" w:history="1">
        <w:r w:rsidR="0023406F" w:rsidRPr="000960FB">
          <w:rPr>
            <w:rStyle w:val="Hyperlink"/>
            <w:b/>
            <w:szCs w:val="24"/>
          </w:rPr>
          <w:t>xx.94.070</w:t>
        </w:r>
      </w:hyperlink>
      <w:r w:rsidR="0023406F" w:rsidRPr="0023406F">
        <w:rPr>
          <w:b/>
          <w:szCs w:val="24"/>
        </w:rPr>
        <w:tab/>
        <w:t xml:space="preserve">Appeals. </w:t>
      </w:r>
    </w:p>
    <w:p w14:paraId="67CEB0D3" w14:textId="0FE45C0E" w:rsidR="0023406F" w:rsidRPr="0023406F" w:rsidRDefault="0023406F" w:rsidP="0004370F">
      <w:pPr>
        <w:spacing w:after="0" w:line="259" w:lineRule="auto"/>
        <w:ind w:left="720" w:right="0" w:firstLine="0"/>
        <w:rPr>
          <w:szCs w:val="24"/>
        </w:rPr>
      </w:pPr>
    </w:p>
    <w:p w14:paraId="7F628170" w14:textId="57508600" w:rsidR="0023406F" w:rsidRPr="0023406F" w:rsidRDefault="0023406F" w:rsidP="0004370F">
      <w:pPr>
        <w:spacing w:after="0"/>
        <w:ind w:left="360" w:right="1080" w:firstLine="0"/>
        <w:rPr>
          <w:szCs w:val="24"/>
        </w:rPr>
      </w:pPr>
      <w:bookmarkStart w:id="354" w:name="xx94010"/>
      <w:bookmarkStart w:id="355" w:name="_Toc162959483"/>
      <w:bookmarkEnd w:id="354"/>
      <w:r w:rsidRPr="008A78A8">
        <w:rPr>
          <w:rStyle w:val="Heading1Char"/>
          <w:rFonts w:eastAsia="Arial Unicode MS"/>
          <w:bCs w:val="0"/>
          <w:color w:val="auto"/>
          <w:u w:val="single"/>
        </w:rPr>
        <w:t>xx.94.010 Purpose</w:t>
      </w:r>
      <w:bookmarkEnd w:id="355"/>
      <w:r w:rsidRPr="0023406F">
        <w:rPr>
          <w:b/>
          <w:szCs w:val="24"/>
          <w:u w:val="single"/>
        </w:rPr>
        <w:t>.</w:t>
      </w:r>
      <w:r w:rsidRPr="0023406F">
        <w:rPr>
          <w:b/>
          <w:szCs w:val="24"/>
        </w:rPr>
        <w:t xml:space="preserve"> </w:t>
      </w:r>
      <w:r w:rsidRPr="0023406F">
        <w:rPr>
          <w:szCs w:val="24"/>
        </w:rPr>
        <w:t>It is the purpose of this Chapter to establish a hearing examiner system to promote the principles of fairness and due process in public hearings and to provide an efficient and effective decision-making system for appeals.</w:t>
      </w:r>
    </w:p>
    <w:p w14:paraId="010CB062" w14:textId="4731A0B7" w:rsidR="0023406F" w:rsidRPr="0023406F" w:rsidRDefault="0023406F" w:rsidP="0004370F">
      <w:pPr>
        <w:spacing w:after="0" w:line="259" w:lineRule="auto"/>
        <w:ind w:left="360" w:right="1080" w:firstLine="0"/>
        <w:rPr>
          <w:szCs w:val="24"/>
        </w:rPr>
      </w:pPr>
    </w:p>
    <w:p w14:paraId="5ED75B78" w14:textId="77777777" w:rsidR="0023406F" w:rsidRPr="0023406F" w:rsidRDefault="0023406F" w:rsidP="0004370F">
      <w:pPr>
        <w:spacing w:after="0"/>
        <w:ind w:left="360" w:right="1080" w:firstLine="0"/>
        <w:rPr>
          <w:szCs w:val="24"/>
        </w:rPr>
      </w:pPr>
      <w:bookmarkStart w:id="356" w:name="xx94020"/>
      <w:bookmarkStart w:id="357" w:name="_Toc162959484"/>
      <w:bookmarkEnd w:id="356"/>
      <w:r w:rsidRPr="008A78A8">
        <w:rPr>
          <w:rStyle w:val="Heading1Char"/>
          <w:rFonts w:eastAsia="Arial Unicode MS"/>
          <w:bCs w:val="0"/>
          <w:color w:val="auto"/>
          <w:u w:val="single"/>
        </w:rPr>
        <w:t>xx.94.020 Hearing Examiner</w:t>
      </w:r>
      <w:bookmarkEnd w:id="357"/>
      <w:r w:rsidRPr="0023406F">
        <w:rPr>
          <w:b/>
          <w:szCs w:val="24"/>
          <w:u w:val="single"/>
        </w:rPr>
        <w:t>.</w:t>
      </w:r>
      <w:r w:rsidRPr="0023406F">
        <w:rPr>
          <w:b/>
          <w:szCs w:val="24"/>
        </w:rPr>
        <w:t xml:space="preserve"> </w:t>
      </w:r>
      <w:r w:rsidRPr="0023406F">
        <w:rPr>
          <w:szCs w:val="24"/>
        </w:rPr>
        <w:t xml:space="preserve">The Board of County Commissioners shall appoint a qualified person(s) to serve as the County Hearing Examiner. This position, to be known as the County Hearing Examiner, Hearing Examiner, or Examiner, will be a contracted position, with the terms and conditions of appointment specified in a contract between the Board of County Commissioners and the Examiner(s). </w:t>
      </w:r>
    </w:p>
    <w:p w14:paraId="63F4EACB" w14:textId="77777777" w:rsidR="0023406F" w:rsidRPr="0023406F" w:rsidRDefault="0023406F" w:rsidP="00592516">
      <w:pPr>
        <w:numPr>
          <w:ilvl w:val="0"/>
          <w:numId w:val="152"/>
        </w:numPr>
        <w:spacing w:after="0"/>
        <w:ind w:left="720" w:right="1080" w:hanging="360"/>
        <w:rPr>
          <w:szCs w:val="24"/>
        </w:rPr>
      </w:pPr>
      <w:r w:rsidRPr="0023406F">
        <w:rPr>
          <w:szCs w:val="24"/>
        </w:rPr>
        <w:t xml:space="preserve">The Examiner shall be appointed solely with regard to qualifications for the duties of the position and shall have the professional training or experience necessary to enable the Examiner to conduct administrative or quasi-judicial land use hearings and to make decisions on land use applications and appeals. The Examiner must have expertise and experience in land use planning in Washington State and should have knowledge or experience in at least one of the following areas: environmental sciences, law, architecture, economics, or engineering. An understanding of local planning in Pend Oreille County is preferred, but not a requirement for the position. </w:t>
      </w:r>
    </w:p>
    <w:p w14:paraId="45E05DEA" w14:textId="77216362" w:rsidR="0023406F" w:rsidRPr="0023406F" w:rsidRDefault="0023406F" w:rsidP="0004370F">
      <w:pPr>
        <w:spacing w:after="0" w:line="259" w:lineRule="auto"/>
        <w:ind w:left="720" w:right="1080" w:hanging="360"/>
        <w:rPr>
          <w:szCs w:val="24"/>
        </w:rPr>
      </w:pPr>
    </w:p>
    <w:p w14:paraId="4B7FB0A0" w14:textId="77777777" w:rsidR="0023406F" w:rsidRPr="0023406F" w:rsidRDefault="0023406F" w:rsidP="00592516">
      <w:pPr>
        <w:numPr>
          <w:ilvl w:val="0"/>
          <w:numId w:val="152"/>
        </w:numPr>
        <w:spacing w:after="0"/>
        <w:ind w:left="720" w:right="1080" w:hanging="360"/>
        <w:rPr>
          <w:szCs w:val="24"/>
        </w:rPr>
      </w:pPr>
      <w:r w:rsidRPr="0023406F">
        <w:rPr>
          <w:szCs w:val="24"/>
        </w:rPr>
        <w:t xml:space="preserve">As a contract position, the Examiner shall serve at the pleasure of the Board of County Commissioners and may be dismissed from the position without cause, in accordance with the terms and conditions of appointment and the corresponding personal services contract. </w:t>
      </w:r>
    </w:p>
    <w:p w14:paraId="7CA7C310" w14:textId="3D04AB03" w:rsidR="0023406F" w:rsidRPr="0023406F" w:rsidRDefault="0023406F" w:rsidP="0004370F">
      <w:pPr>
        <w:spacing w:after="0" w:line="259" w:lineRule="auto"/>
        <w:ind w:left="360" w:right="1080" w:firstLine="0"/>
        <w:rPr>
          <w:szCs w:val="24"/>
        </w:rPr>
      </w:pPr>
    </w:p>
    <w:p w14:paraId="4AF32DF4" w14:textId="77777777" w:rsidR="0023406F" w:rsidRPr="0023406F" w:rsidRDefault="0023406F" w:rsidP="0004370F">
      <w:pPr>
        <w:spacing w:after="0"/>
        <w:ind w:left="360" w:right="1080" w:firstLine="0"/>
        <w:rPr>
          <w:szCs w:val="24"/>
        </w:rPr>
      </w:pPr>
      <w:bookmarkStart w:id="358" w:name="xx94030"/>
      <w:bookmarkStart w:id="359" w:name="_Toc162959485"/>
      <w:bookmarkEnd w:id="358"/>
      <w:r w:rsidRPr="008A78A8">
        <w:rPr>
          <w:rStyle w:val="Heading1Char"/>
          <w:rFonts w:eastAsia="Arial Unicode MS"/>
          <w:bCs w:val="0"/>
          <w:color w:val="auto"/>
          <w:u w:val="single"/>
        </w:rPr>
        <w:t>xx.94.030 Standards of Conduct</w:t>
      </w:r>
      <w:bookmarkEnd w:id="359"/>
      <w:r w:rsidRPr="0023406F">
        <w:rPr>
          <w:b/>
          <w:szCs w:val="24"/>
        </w:rPr>
        <w:t xml:space="preserve">. </w:t>
      </w:r>
      <w:r w:rsidRPr="0023406F">
        <w:rPr>
          <w:szCs w:val="24"/>
        </w:rPr>
        <w:t xml:space="preserve">The Examiner shall perform the duties of the position in accordance with the ethical standards established for the planning profession and in accordance with the laws of Washington State and will not conduct or participate in any hearing or decision in which the Examiner has a direct or indirect financial or personal interest. </w:t>
      </w:r>
    </w:p>
    <w:p w14:paraId="479404BB" w14:textId="774F2D45" w:rsidR="0023406F" w:rsidRPr="00E04E33" w:rsidRDefault="0023406F" w:rsidP="0004370F">
      <w:pPr>
        <w:pStyle w:val="ListParagraph"/>
        <w:numPr>
          <w:ilvl w:val="2"/>
          <w:numId w:val="100"/>
        </w:numPr>
        <w:spacing w:after="0"/>
        <w:ind w:left="720" w:right="1080"/>
        <w:rPr>
          <w:szCs w:val="24"/>
        </w:rPr>
      </w:pPr>
      <w:r w:rsidRPr="00E04E33">
        <w:rPr>
          <w:szCs w:val="24"/>
        </w:rPr>
        <w:t xml:space="preserve">No County Commissioner, County Official, County Staff, or any other person shall interfere with or attempt to influence the Hearing Examiner in the performance of their duties. </w:t>
      </w:r>
    </w:p>
    <w:p w14:paraId="148667DB" w14:textId="224CDBE5" w:rsidR="0023406F" w:rsidRPr="0023406F" w:rsidRDefault="0023406F" w:rsidP="0004370F">
      <w:pPr>
        <w:spacing w:after="0" w:line="259" w:lineRule="auto"/>
        <w:ind w:left="720" w:right="1080" w:hanging="360"/>
        <w:rPr>
          <w:szCs w:val="24"/>
        </w:rPr>
      </w:pPr>
    </w:p>
    <w:p w14:paraId="034B01F2" w14:textId="77777777" w:rsidR="0023406F" w:rsidRDefault="0023406F" w:rsidP="0004370F">
      <w:pPr>
        <w:spacing w:after="0"/>
        <w:ind w:left="360" w:right="1080" w:firstLine="0"/>
        <w:rPr>
          <w:szCs w:val="24"/>
        </w:rPr>
      </w:pPr>
      <w:bookmarkStart w:id="360" w:name="xx94040"/>
      <w:bookmarkStart w:id="361" w:name="_Toc162959486"/>
      <w:bookmarkEnd w:id="360"/>
      <w:r w:rsidRPr="008A78A8">
        <w:rPr>
          <w:rStyle w:val="Heading1Char"/>
          <w:rFonts w:eastAsia="Arial Unicode MS"/>
          <w:bCs w:val="0"/>
          <w:color w:val="auto"/>
          <w:u w:val="single"/>
        </w:rPr>
        <w:t>xx.94.040 Rules</w:t>
      </w:r>
      <w:bookmarkEnd w:id="361"/>
      <w:r w:rsidRPr="0023406F">
        <w:rPr>
          <w:b/>
          <w:szCs w:val="24"/>
          <w:u w:val="single"/>
        </w:rPr>
        <w:t>.</w:t>
      </w:r>
      <w:r w:rsidRPr="0023406F">
        <w:rPr>
          <w:b/>
          <w:szCs w:val="24"/>
        </w:rPr>
        <w:t xml:space="preserve"> </w:t>
      </w:r>
      <w:r w:rsidRPr="0023406F">
        <w:rPr>
          <w:szCs w:val="24"/>
        </w:rPr>
        <w:t xml:space="preserve">The Hearing Examiner shall prepare and implement procedural rules to guide public hearings and the performance of the duties of the position in accordance with the provisions of this Title and RCW 36.70.970 and RCW 58.17.330. </w:t>
      </w:r>
    </w:p>
    <w:p w14:paraId="348F8F2F" w14:textId="77777777" w:rsidR="00846EAD" w:rsidRPr="0023406F" w:rsidRDefault="00846EAD" w:rsidP="0004370F">
      <w:pPr>
        <w:spacing w:after="0"/>
        <w:ind w:left="360" w:right="1080" w:firstLine="0"/>
        <w:rPr>
          <w:szCs w:val="24"/>
        </w:rPr>
      </w:pPr>
    </w:p>
    <w:p w14:paraId="765584CF" w14:textId="66E13EAD" w:rsidR="0023406F" w:rsidRPr="0023406F" w:rsidRDefault="0023406F" w:rsidP="0004370F">
      <w:pPr>
        <w:spacing w:after="0"/>
        <w:ind w:left="360" w:right="1080" w:firstLine="0"/>
        <w:rPr>
          <w:szCs w:val="24"/>
        </w:rPr>
      </w:pPr>
      <w:bookmarkStart w:id="362" w:name="xx94050"/>
      <w:bookmarkStart w:id="363" w:name="_Toc162959487"/>
      <w:bookmarkEnd w:id="362"/>
      <w:r w:rsidRPr="008A78A8">
        <w:rPr>
          <w:rStyle w:val="Heading1Char"/>
          <w:rFonts w:eastAsia="Arial Unicode MS"/>
          <w:bCs w:val="0"/>
          <w:color w:val="auto"/>
          <w:u w:val="single"/>
        </w:rPr>
        <w:lastRenderedPageBreak/>
        <w:t>xx.94.050 Authority and Duties</w:t>
      </w:r>
      <w:bookmarkEnd w:id="363"/>
      <w:r w:rsidRPr="0023406F">
        <w:rPr>
          <w:b/>
          <w:szCs w:val="24"/>
          <w:u w:val="single"/>
        </w:rPr>
        <w:t>.</w:t>
      </w:r>
      <w:r w:rsidRPr="0023406F">
        <w:rPr>
          <w:b/>
          <w:szCs w:val="24"/>
        </w:rPr>
        <w:t xml:space="preserve"> </w:t>
      </w:r>
      <w:r w:rsidRPr="0023406F">
        <w:rPr>
          <w:szCs w:val="24"/>
        </w:rPr>
        <w:t>The Examiner shall receive and examine relevant information and staff reports including environmental documents, conduct required public hearings, prepare a public record of the proceedings, and:</w:t>
      </w:r>
    </w:p>
    <w:p w14:paraId="08544E7B" w14:textId="77777777" w:rsidR="0023406F" w:rsidRPr="0023406F" w:rsidRDefault="0023406F" w:rsidP="00592516">
      <w:pPr>
        <w:numPr>
          <w:ilvl w:val="0"/>
          <w:numId w:val="153"/>
        </w:numPr>
        <w:spacing w:after="0"/>
        <w:ind w:left="720" w:right="1080" w:hanging="360"/>
        <w:rPr>
          <w:szCs w:val="24"/>
        </w:rPr>
      </w:pPr>
      <w:r w:rsidRPr="0023406F">
        <w:rPr>
          <w:szCs w:val="24"/>
        </w:rPr>
        <w:t xml:space="preserve">Make findings and conclusions for the appeal of Class 2 reviews as specified in Pend Oreille Municipal Code xx. 14.020; </w:t>
      </w:r>
    </w:p>
    <w:p w14:paraId="2553862C" w14:textId="57BB55E4" w:rsidR="0023406F" w:rsidRPr="0023406F" w:rsidRDefault="0023406F" w:rsidP="0004370F">
      <w:pPr>
        <w:spacing w:after="0" w:line="259" w:lineRule="auto"/>
        <w:ind w:left="720" w:right="1080" w:hanging="360"/>
        <w:rPr>
          <w:szCs w:val="24"/>
        </w:rPr>
      </w:pPr>
    </w:p>
    <w:p w14:paraId="104F1663" w14:textId="77777777" w:rsidR="0023406F" w:rsidRPr="0023406F" w:rsidRDefault="0023406F" w:rsidP="00592516">
      <w:pPr>
        <w:numPr>
          <w:ilvl w:val="0"/>
          <w:numId w:val="153"/>
        </w:numPr>
        <w:spacing w:after="0"/>
        <w:ind w:left="720" w:right="1080" w:hanging="360"/>
        <w:rPr>
          <w:szCs w:val="24"/>
        </w:rPr>
      </w:pPr>
      <w:r w:rsidRPr="0023406F">
        <w:rPr>
          <w:szCs w:val="24"/>
        </w:rPr>
        <w:t>Shall perform other duties as may be prescribed in the Pend Oreille County Codes or as may be assigned by the Board of County Commissioners.</w:t>
      </w:r>
      <w:r w:rsidRPr="0023406F">
        <w:rPr>
          <w:rFonts w:eastAsia="Arial"/>
          <w:szCs w:val="24"/>
        </w:rPr>
        <w:t xml:space="preserve"> </w:t>
      </w:r>
    </w:p>
    <w:p w14:paraId="451A839F" w14:textId="48DAEAC3" w:rsidR="0023406F" w:rsidRPr="0023406F" w:rsidRDefault="0023406F" w:rsidP="0004370F">
      <w:pPr>
        <w:spacing w:after="0" w:line="259" w:lineRule="auto"/>
        <w:ind w:left="360" w:right="1080" w:firstLine="0"/>
        <w:rPr>
          <w:szCs w:val="24"/>
        </w:rPr>
      </w:pPr>
    </w:p>
    <w:p w14:paraId="25383252" w14:textId="7C16649A" w:rsidR="0023406F" w:rsidRPr="0023406F" w:rsidRDefault="0023406F" w:rsidP="0004370F">
      <w:pPr>
        <w:spacing w:after="17" w:line="259" w:lineRule="auto"/>
        <w:ind w:left="360" w:right="1080" w:firstLine="0"/>
        <w:rPr>
          <w:szCs w:val="24"/>
          <w:u w:val="single"/>
        </w:rPr>
      </w:pPr>
      <w:bookmarkStart w:id="364" w:name="xx94060"/>
      <w:bookmarkStart w:id="365" w:name="_Toc162959488"/>
      <w:bookmarkEnd w:id="364"/>
      <w:r w:rsidRPr="008A78A8">
        <w:rPr>
          <w:rStyle w:val="Heading1Char"/>
          <w:rFonts w:eastAsia="Arial Unicode MS"/>
          <w:bCs w:val="0"/>
          <w:color w:val="auto"/>
          <w:u w:val="single"/>
        </w:rPr>
        <w:t>xx.94.060 Requests for Reconsideration</w:t>
      </w:r>
      <w:bookmarkEnd w:id="365"/>
      <w:r w:rsidRPr="0023406F">
        <w:rPr>
          <w:b/>
          <w:szCs w:val="24"/>
          <w:u w:val="single"/>
        </w:rPr>
        <w:t xml:space="preserve">.  </w:t>
      </w:r>
    </w:p>
    <w:p w14:paraId="77EF392B" w14:textId="77777777" w:rsidR="0023406F" w:rsidRPr="0023406F" w:rsidRDefault="0023406F" w:rsidP="00592516">
      <w:pPr>
        <w:numPr>
          <w:ilvl w:val="0"/>
          <w:numId w:val="154"/>
        </w:numPr>
        <w:spacing w:after="0"/>
        <w:ind w:left="720" w:right="1080" w:hanging="360"/>
        <w:rPr>
          <w:szCs w:val="24"/>
        </w:rPr>
      </w:pPr>
      <w:r w:rsidRPr="0023406F">
        <w:rPr>
          <w:szCs w:val="24"/>
        </w:rPr>
        <w:t xml:space="preserve">Any party or agency of record may request a reconsideration of a decision by the Hearing Examiner. Requests for reconsideration may be granted by the Examiner based on a demonstration of one or more of the following: </w:t>
      </w:r>
    </w:p>
    <w:p w14:paraId="24107136" w14:textId="77777777" w:rsidR="0023406F" w:rsidRPr="0023406F" w:rsidRDefault="0023406F" w:rsidP="00592516">
      <w:pPr>
        <w:numPr>
          <w:ilvl w:val="1"/>
          <w:numId w:val="154"/>
        </w:numPr>
        <w:spacing w:after="0"/>
        <w:ind w:left="1080" w:right="1080" w:hanging="360"/>
        <w:rPr>
          <w:szCs w:val="24"/>
        </w:rPr>
      </w:pPr>
      <w:r w:rsidRPr="0023406F">
        <w:rPr>
          <w:szCs w:val="24"/>
        </w:rPr>
        <w:t xml:space="preserve">An irregularity in the proceedings by which the moving party was prevented from having a fair hearing; </w:t>
      </w:r>
    </w:p>
    <w:p w14:paraId="4C4F344B" w14:textId="77777777" w:rsidR="0023406F" w:rsidRPr="0023406F" w:rsidRDefault="0023406F" w:rsidP="00592516">
      <w:pPr>
        <w:numPr>
          <w:ilvl w:val="1"/>
          <w:numId w:val="154"/>
        </w:numPr>
        <w:spacing w:after="0"/>
        <w:ind w:left="1080" w:right="1080" w:hanging="360"/>
        <w:rPr>
          <w:szCs w:val="24"/>
        </w:rPr>
      </w:pPr>
      <w:r w:rsidRPr="0023406F">
        <w:rPr>
          <w:szCs w:val="24"/>
        </w:rPr>
        <w:t xml:space="preserve">Newly discovered evidence of a material nature which could not, with reasonable diligence, have been produced at hearing; </w:t>
      </w:r>
    </w:p>
    <w:p w14:paraId="37695A2C" w14:textId="77777777" w:rsidR="0023406F" w:rsidRPr="0023406F" w:rsidRDefault="0023406F" w:rsidP="00592516">
      <w:pPr>
        <w:numPr>
          <w:ilvl w:val="1"/>
          <w:numId w:val="154"/>
        </w:numPr>
        <w:ind w:left="1080" w:right="1080" w:hanging="360"/>
        <w:rPr>
          <w:szCs w:val="24"/>
        </w:rPr>
      </w:pPr>
      <w:r w:rsidRPr="0023406F">
        <w:rPr>
          <w:szCs w:val="24"/>
        </w:rPr>
        <w:t xml:space="preserve">A clear mistake as to a material fact; or </w:t>
      </w:r>
    </w:p>
    <w:p w14:paraId="41072007" w14:textId="77777777" w:rsidR="0023406F" w:rsidRPr="0023406F" w:rsidRDefault="0023406F" w:rsidP="00592516">
      <w:pPr>
        <w:numPr>
          <w:ilvl w:val="1"/>
          <w:numId w:val="154"/>
        </w:numPr>
        <w:ind w:left="1080" w:right="1080" w:hanging="360"/>
        <w:rPr>
          <w:szCs w:val="24"/>
        </w:rPr>
      </w:pPr>
      <w:r w:rsidRPr="0023406F">
        <w:rPr>
          <w:szCs w:val="24"/>
        </w:rPr>
        <w:t xml:space="preserve">A clear error as to the law, which should be corrected in the interests of justice. </w:t>
      </w:r>
    </w:p>
    <w:p w14:paraId="4964736D" w14:textId="3C3B3488" w:rsidR="0023406F" w:rsidRPr="0023406F" w:rsidRDefault="0023406F" w:rsidP="0004370F">
      <w:pPr>
        <w:spacing w:after="0" w:line="259" w:lineRule="auto"/>
        <w:ind w:left="360" w:right="1080" w:firstLine="0"/>
        <w:rPr>
          <w:szCs w:val="24"/>
        </w:rPr>
      </w:pPr>
    </w:p>
    <w:p w14:paraId="5E7FC37B" w14:textId="03FC6FA6" w:rsidR="0023406F" w:rsidRPr="00E04E33" w:rsidRDefault="0023406F" w:rsidP="00592516">
      <w:pPr>
        <w:numPr>
          <w:ilvl w:val="0"/>
          <w:numId w:val="154"/>
        </w:numPr>
        <w:spacing w:after="0"/>
        <w:ind w:left="720" w:right="1080" w:hanging="360"/>
        <w:rPr>
          <w:szCs w:val="24"/>
        </w:rPr>
      </w:pPr>
      <w:r w:rsidRPr="0023406F">
        <w:rPr>
          <w:szCs w:val="24"/>
        </w:rPr>
        <w:t xml:space="preserve">Requests for reconsideration must be filed with the County Department of Community Development within 10 days of the issuance of a Notice of Decision.  The Examiner shall act on requests for reconsideration within 10 days of acceptance by the County and shall: </w:t>
      </w:r>
    </w:p>
    <w:p w14:paraId="667B2836" w14:textId="77777777" w:rsidR="0023406F" w:rsidRPr="0023406F" w:rsidRDefault="0023406F" w:rsidP="00592516">
      <w:pPr>
        <w:numPr>
          <w:ilvl w:val="1"/>
          <w:numId w:val="154"/>
        </w:numPr>
        <w:ind w:left="1080" w:right="1080" w:hanging="360"/>
        <w:rPr>
          <w:szCs w:val="24"/>
        </w:rPr>
      </w:pPr>
      <w:r w:rsidRPr="0023406F">
        <w:rPr>
          <w:szCs w:val="24"/>
        </w:rPr>
        <w:t xml:space="preserve">Issue revised findings; </w:t>
      </w:r>
    </w:p>
    <w:p w14:paraId="493BE0BD" w14:textId="00CC0E33" w:rsidR="0023406F" w:rsidRPr="00E04E33" w:rsidRDefault="0023406F" w:rsidP="00592516">
      <w:pPr>
        <w:numPr>
          <w:ilvl w:val="1"/>
          <w:numId w:val="154"/>
        </w:numPr>
        <w:ind w:left="1080" w:right="1080" w:hanging="360"/>
        <w:rPr>
          <w:szCs w:val="24"/>
        </w:rPr>
      </w:pPr>
      <w:r w:rsidRPr="0023406F">
        <w:rPr>
          <w:szCs w:val="24"/>
        </w:rPr>
        <w:t>Set a public hearing to further consider the request; or</w:t>
      </w:r>
    </w:p>
    <w:p w14:paraId="19298BE7" w14:textId="77777777" w:rsidR="0023406F" w:rsidRPr="0023406F" w:rsidRDefault="0023406F" w:rsidP="00592516">
      <w:pPr>
        <w:numPr>
          <w:ilvl w:val="1"/>
          <w:numId w:val="154"/>
        </w:numPr>
        <w:ind w:left="1080" w:right="1080" w:hanging="360"/>
        <w:rPr>
          <w:szCs w:val="24"/>
        </w:rPr>
      </w:pPr>
      <w:r w:rsidRPr="0023406F">
        <w:rPr>
          <w:szCs w:val="24"/>
        </w:rPr>
        <w:t xml:space="preserve">Deny the request. </w:t>
      </w:r>
    </w:p>
    <w:p w14:paraId="69E8DD34" w14:textId="2F49652A" w:rsidR="0023406F" w:rsidRPr="0023406F" w:rsidRDefault="0023406F" w:rsidP="0004370F">
      <w:pPr>
        <w:spacing w:after="0" w:line="259" w:lineRule="auto"/>
        <w:ind w:left="360" w:right="1080" w:firstLine="0"/>
        <w:rPr>
          <w:szCs w:val="24"/>
        </w:rPr>
      </w:pPr>
    </w:p>
    <w:p w14:paraId="1D98C562" w14:textId="7907F4FD" w:rsidR="00220BCF" w:rsidRPr="00B1765D" w:rsidRDefault="0023406F" w:rsidP="0004370F">
      <w:pPr>
        <w:spacing w:after="3" w:line="276" w:lineRule="auto"/>
        <w:ind w:left="360" w:right="1080" w:firstLine="0"/>
        <w:rPr>
          <w:szCs w:val="24"/>
        </w:rPr>
      </w:pPr>
      <w:bookmarkStart w:id="366" w:name="xx94070"/>
      <w:bookmarkStart w:id="367" w:name="_Toc162959489"/>
      <w:bookmarkEnd w:id="366"/>
      <w:r w:rsidRPr="008A78A8">
        <w:rPr>
          <w:rStyle w:val="Heading1Char"/>
          <w:rFonts w:eastAsia="Arial Unicode MS"/>
          <w:bCs w:val="0"/>
          <w:color w:val="auto"/>
          <w:u w:val="single"/>
        </w:rPr>
        <w:t>xx.94.070 Appeals</w:t>
      </w:r>
      <w:bookmarkEnd w:id="367"/>
      <w:r w:rsidRPr="0023406F">
        <w:rPr>
          <w:b/>
          <w:szCs w:val="24"/>
          <w:u w:val="single"/>
        </w:rPr>
        <w:t>.</w:t>
      </w:r>
      <w:r w:rsidRPr="0023406F">
        <w:rPr>
          <w:b/>
          <w:szCs w:val="24"/>
        </w:rPr>
        <w:t xml:space="preserve"> </w:t>
      </w:r>
      <w:r w:rsidRPr="0023406F">
        <w:rPr>
          <w:szCs w:val="24"/>
        </w:rPr>
        <w:t>Requests to appeal a final decision of the Hearing Examiner must be filed by Parties and Agencies of Record within 21 days of the issuance of the Notice of Decision in Pend Oreille County Superior Court in accordance with the provisions of Pend Oreille Code xx.14.150 Appeals.</w:t>
      </w:r>
    </w:p>
    <w:p w14:paraId="33FEF67A" w14:textId="7F9296F5" w:rsidR="008F34D6" w:rsidRPr="000C253E" w:rsidRDefault="008F34D6" w:rsidP="0004370F">
      <w:pPr>
        <w:tabs>
          <w:tab w:val="center" w:pos="1227"/>
          <w:tab w:val="right" w:pos="10140"/>
        </w:tabs>
        <w:ind w:left="0" w:right="1080" w:firstLine="0"/>
      </w:pPr>
    </w:p>
    <w:sectPr w:rsidR="008F34D6" w:rsidRPr="000C253E" w:rsidSect="00646FE8">
      <w:headerReference w:type="first" r:id="rId12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2F3EC" w14:textId="77777777" w:rsidR="00F953E5" w:rsidRDefault="00F953E5">
      <w:pPr>
        <w:spacing w:after="0" w:line="240" w:lineRule="auto"/>
      </w:pPr>
      <w:r>
        <w:separator/>
      </w:r>
    </w:p>
  </w:endnote>
  <w:endnote w:type="continuationSeparator" w:id="0">
    <w:p w14:paraId="575E8EBA" w14:textId="77777777" w:rsidR="00F953E5" w:rsidRDefault="00F9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gfa Rotis Serif">
    <w:altName w:val="Times New Roman"/>
    <w:charset w:val="00"/>
    <w:family w:val="auto"/>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43193" w14:textId="77777777" w:rsidR="00977C46" w:rsidRDefault="00977C4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5675" w14:textId="77777777" w:rsidR="00E237B3" w:rsidRDefault="00E237B3" w:rsidP="00E237B3">
    <w:pPr>
      <w:pStyle w:val="Footer"/>
      <w:ind w:firstLine="0"/>
      <w:jc w:val="center"/>
    </w:pPr>
  </w:p>
  <w:p w14:paraId="120F7B02" w14:textId="68E29B92" w:rsidR="006945BC" w:rsidRPr="00E237B3" w:rsidRDefault="00E237B3" w:rsidP="00E237B3">
    <w:pPr>
      <w:pStyle w:val="Footer"/>
      <w:jc w:val="center"/>
      <w:rPr>
        <w:color w:val="auto"/>
      </w:rPr>
    </w:pPr>
    <w:r w:rsidRPr="006F53B2">
      <w:rPr>
        <w:color w:val="auto"/>
      </w:rPr>
      <w:t xml:space="preserve">Page </w:t>
    </w:r>
    <w:r w:rsidRPr="006F53B2">
      <w:rPr>
        <w:color w:val="auto"/>
      </w:rPr>
      <w:fldChar w:fldCharType="begin"/>
    </w:r>
    <w:r w:rsidRPr="006F53B2">
      <w:rPr>
        <w:color w:val="auto"/>
      </w:rPr>
      <w:instrText xml:space="preserve"> PAGE  \* Arabic  \* MERGEFORMAT </w:instrText>
    </w:r>
    <w:r w:rsidRPr="006F53B2">
      <w:rPr>
        <w:color w:val="auto"/>
      </w:rPr>
      <w:fldChar w:fldCharType="separate"/>
    </w:r>
    <w:r>
      <w:rPr>
        <w:color w:val="auto"/>
      </w:rPr>
      <w:t>3</w:t>
    </w:r>
    <w:r w:rsidRPr="006F53B2">
      <w:rPr>
        <w:color w:val="auto"/>
      </w:rPr>
      <w:fldChar w:fldCharType="end"/>
    </w:r>
    <w:r w:rsidRPr="006F53B2">
      <w:rPr>
        <w:color w:val="auto"/>
      </w:rPr>
      <w:t xml:space="preserve"> of </w:t>
    </w:r>
    <w:r w:rsidR="001312CA">
      <w:rPr>
        <w:color w:val="auto"/>
      </w:rPr>
      <w:t>1</w:t>
    </w:r>
    <w:r w:rsidR="00C40D1E">
      <w:rPr>
        <w:color w:val="auto"/>
      </w:rPr>
      <w:t>30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D968" w14:textId="77777777" w:rsidR="00C4002C" w:rsidRPr="00146642" w:rsidRDefault="00C4002C">
    <w:pPr>
      <w:pStyle w:val="Footer"/>
      <w:tabs>
        <w:tab w:val="clear" w:pos="4680"/>
        <w:tab w:val="clear" w:pos="9360"/>
      </w:tabs>
      <w:jc w:val="center"/>
      <w:rPr>
        <w:caps/>
        <w:color w:val="auto"/>
      </w:rPr>
    </w:pPr>
  </w:p>
  <w:p w14:paraId="34B6A12E" w14:textId="2BF982BC" w:rsidR="00623BB5" w:rsidRPr="006F53B2" w:rsidRDefault="00623BB5" w:rsidP="00623BB5">
    <w:pPr>
      <w:pStyle w:val="Footer"/>
      <w:jc w:val="center"/>
      <w:rPr>
        <w:color w:val="auto"/>
      </w:rPr>
    </w:pPr>
    <w:r w:rsidRPr="006F53B2">
      <w:rPr>
        <w:color w:val="auto"/>
      </w:rPr>
      <w:t xml:space="preserve">Page </w:t>
    </w:r>
    <w:r w:rsidRPr="006F53B2">
      <w:rPr>
        <w:color w:val="auto"/>
      </w:rPr>
      <w:fldChar w:fldCharType="begin"/>
    </w:r>
    <w:r w:rsidRPr="006F53B2">
      <w:rPr>
        <w:color w:val="auto"/>
      </w:rPr>
      <w:instrText xml:space="preserve"> PAGE  \* Arabic  \* MERGEFORMAT </w:instrText>
    </w:r>
    <w:r w:rsidRPr="006F53B2">
      <w:rPr>
        <w:color w:val="auto"/>
      </w:rPr>
      <w:fldChar w:fldCharType="separate"/>
    </w:r>
    <w:r>
      <w:t>117</w:t>
    </w:r>
    <w:r w:rsidRPr="006F53B2">
      <w:rPr>
        <w:color w:val="auto"/>
      </w:rPr>
      <w:fldChar w:fldCharType="end"/>
    </w:r>
    <w:r w:rsidRPr="006F53B2">
      <w:rPr>
        <w:color w:val="auto"/>
      </w:rPr>
      <w:t xml:space="preserve"> of </w:t>
    </w:r>
    <w:r>
      <w:rPr>
        <w:color w:val="auto"/>
      </w:rPr>
      <w:t>1</w:t>
    </w:r>
    <w:r w:rsidR="00C40D1E">
      <w:rPr>
        <w:color w:val="auto"/>
      </w:rPr>
      <w:t>30</w:t>
    </w:r>
  </w:p>
  <w:p w14:paraId="4567570D" w14:textId="5212C259" w:rsidR="00C4002C" w:rsidRPr="00146642" w:rsidRDefault="00C4002C" w:rsidP="00623BB5">
    <w:pPr>
      <w:pStyle w:val="Footer"/>
      <w:tabs>
        <w:tab w:val="clear" w:pos="4680"/>
        <w:tab w:val="clear" w:pos="9360"/>
      </w:tabs>
      <w:rPr>
        <w:caps/>
        <w:noProof/>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BBDF" w14:textId="41E93B79" w:rsidR="002370F1" w:rsidRDefault="002370F1">
    <w:pPr>
      <w:pStyle w:val="Footer"/>
      <w:ind w:left="0" w:firstLine="0"/>
      <w:jc w:val="center"/>
    </w:pPr>
  </w:p>
  <w:p w14:paraId="74BD21CA" w14:textId="77777777" w:rsidR="002370F1" w:rsidRDefault="002370F1">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5D1D" w14:textId="77777777" w:rsidR="00274E27" w:rsidRDefault="00274E27" w:rsidP="00DB45E5">
    <w:pPr>
      <w:pStyle w:val="Footer"/>
      <w:jc w:val="center"/>
    </w:pPr>
  </w:p>
  <w:p w14:paraId="4A6584AE" w14:textId="40BDED4B" w:rsidR="00274E27" w:rsidRDefault="006945BC" w:rsidP="00274E27">
    <w:pPr>
      <w:pStyle w:val="Footer"/>
      <w:jc w:val="center"/>
      <w:rPr>
        <w:noProof/>
      </w:rP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F375" w14:textId="6B292E34" w:rsidR="00EF1D8C" w:rsidRDefault="00EF1D8C">
    <w:pPr>
      <w:pStyle w:val="Footer"/>
      <w:jc w:val="center"/>
      <w:rPr>
        <w:color w:val="4472C4" w:themeColor="accent1"/>
      </w:rPr>
    </w:pPr>
    <w:r>
      <w:rPr>
        <w:color w:val="4472C4" w:themeColor="accent1"/>
      </w:rPr>
      <w:t>i of v</w:t>
    </w:r>
    <w:r w:rsidR="00EF020F">
      <w:rPr>
        <w:color w:val="4472C4" w:themeColor="accent1"/>
      </w:rPr>
      <w:t>i</w:t>
    </w:r>
  </w:p>
  <w:p w14:paraId="3168B6E8" w14:textId="77777777" w:rsidR="00EF1D8C" w:rsidRPr="005965AB" w:rsidRDefault="00EF1D8C">
    <w:pPr>
      <w:spacing w:line="0" w:lineRule="atLeas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896A" w14:textId="04166B90" w:rsidR="00EF1D8C" w:rsidRDefault="00EF1D8C">
    <w:pPr>
      <w:pStyle w:val="Footer"/>
      <w:jc w:val="center"/>
      <w:rPr>
        <w:color w:val="4472C4" w:themeColor="accent1"/>
      </w:rPr>
    </w:pPr>
    <w:r>
      <w:rPr>
        <w:color w:val="4472C4" w:themeColor="accent1"/>
      </w:rPr>
      <w:t>ii of v</w:t>
    </w:r>
    <w:r w:rsidR="00EF020F">
      <w:rPr>
        <w:color w:val="4472C4" w:themeColor="accent1"/>
      </w:rPr>
      <w:t>i</w:t>
    </w:r>
  </w:p>
  <w:p w14:paraId="174D57B1" w14:textId="77777777" w:rsidR="00EF1D8C" w:rsidRPr="005965AB" w:rsidRDefault="00EF1D8C">
    <w:pPr>
      <w:spacing w:line="0" w:lineRule="atLeas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50D3" w14:textId="15C00F44" w:rsidR="00EF1D8C" w:rsidRDefault="00715EC9">
    <w:pPr>
      <w:pStyle w:val="Footer"/>
      <w:jc w:val="center"/>
      <w:rPr>
        <w:color w:val="4472C4" w:themeColor="accent1"/>
      </w:rPr>
    </w:pPr>
    <w:r>
      <w:rPr>
        <w:color w:val="4472C4" w:themeColor="accent1"/>
      </w:rPr>
      <w:t>iii</w:t>
    </w:r>
    <w:r w:rsidR="00EF1D8C">
      <w:rPr>
        <w:color w:val="4472C4" w:themeColor="accent1"/>
      </w:rPr>
      <w:t xml:space="preserve"> of v</w:t>
    </w:r>
    <w:r w:rsidR="00EF020F">
      <w:rPr>
        <w:color w:val="4472C4" w:themeColor="accent1"/>
      </w:rPr>
      <w:t>i</w:t>
    </w:r>
  </w:p>
  <w:p w14:paraId="4FFB9BF9" w14:textId="77777777" w:rsidR="00EF1D8C" w:rsidRPr="005965AB" w:rsidRDefault="00EF1D8C">
    <w:pPr>
      <w:spacing w:line="0" w:lineRule="atLeas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FF57E" w14:textId="6FF7F006" w:rsidR="00715EC9" w:rsidRDefault="00EF020F">
    <w:pPr>
      <w:pStyle w:val="Footer"/>
      <w:jc w:val="center"/>
      <w:rPr>
        <w:color w:val="4472C4" w:themeColor="accent1"/>
      </w:rPr>
    </w:pPr>
    <w:r>
      <w:rPr>
        <w:color w:val="4472C4" w:themeColor="accent1"/>
      </w:rPr>
      <w:t>i</w:t>
    </w:r>
    <w:r w:rsidR="00715EC9">
      <w:rPr>
        <w:color w:val="4472C4" w:themeColor="accent1"/>
      </w:rPr>
      <w:t>v of v</w:t>
    </w:r>
    <w:r>
      <w:rPr>
        <w:color w:val="4472C4" w:themeColor="accent1"/>
      </w:rPr>
      <w:t>i</w:t>
    </w:r>
  </w:p>
  <w:p w14:paraId="0469A5C3" w14:textId="7D5726C2" w:rsidR="00715EC9" w:rsidRPr="005965AB" w:rsidRDefault="00715EC9" w:rsidP="00EF020F">
    <w:pPr>
      <w:tabs>
        <w:tab w:val="left" w:pos="6288"/>
      </w:tabs>
      <w:spacing w:line="0" w:lineRule="atLeast"/>
      <w:ind w:left="0" w:firstLine="0"/>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E189" w14:textId="339ED902" w:rsidR="00EF020F" w:rsidRDefault="00EF020F">
    <w:pPr>
      <w:pStyle w:val="Footer"/>
      <w:jc w:val="center"/>
      <w:rPr>
        <w:color w:val="4472C4" w:themeColor="accent1"/>
      </w:rPr>
    </w:pPr>
    <w:r>
      <w:rPr>
        <w:color w:val="4472C4" w:themeColor="accent1"/>
      </w:rPr>
      <w:t>vi of vi</w:t>
    </w:r>
  </w:p>
  <w:p w14:paraId="146CF926" w14:textId="77777777" w:rsidR="00EF020F" w:rsidRPr="005965AB" w:rsidRDefault="00EF020F" w:rsidP="00EF020F">
    <w:pPr>
      <w:tabs>
        <w:tab w:val="left" w:pos="6288"/>
      </w:tabs>
      <w:spacing w:line="0" w:lineRule="atLeast"/>
      <w:ind w:left="0" w:firstLine="0"/>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70D3" w14:textId="77777777" w:rsidR="006F53B2" w:rsidRDefault="006F53B2">
    <w:pPr>
      <w:pStyle w:val="Footer"/>
      <w:jc w:val="center"/>
      <w:rPr>
        <w:color w:val="auto"/>
      </w:rPr>
    </w:pPr>
  </w:p>
  <w:p w14:paraId="46725F61" w14:textId="38A54B84" w:rsidR="00ED4030" w:rsidRPr="006F53B2" w:rsidRDefault="006F53B2" w:rsidP="006F53B2">
    <w:pPr>
      <w:pStyle w:val="Footer"/>
      <w:jc w:val="center"/>
      <w:rPr>
        <w:color w:val="auto"/>
      </w:rPr>
    </w:pPr>
    <w:r w:rsidRPr="006F53B2">
      <w:rPr>
        <w:color w:val="auto"/>
      </w:rPr>
      <w:t xml:space="preserve">Page </w:t>
    </w:r>
    <w:r w:rsidRPr="006F53B2">
      <w:rPr>
        <w:color w:val="auto"/>
      </w:rPr>
      <w:fldChar w:fldCharType="begin"/>
    </w:r>
    <w:r w:rsidRPr="006F53B2">
      <w:rPr>
        <w:color w:val="auto"/>
      </w:rPr>
      <w:instrText xml:space="preserve"> PAGE  \* Arabic  \* MERGEFORMAT </w:instrText>
    </w:r>
    <w:r w:rsidRPr="006F53B2">
      <w:rPr>
        <w:color w:val="auto"/>
      </w:rPr>
      <w:fldChar w:fldCharType="separate"/>
    </w:r>
    <w:r w:rsidRPr="006F53B2">
      <w:rPr>
        <w:noProof/>
        <w:color w:val="auto"/>
      </w:rPr>
      <w:t>2</w:t>
    </w:r>
    <w:r w:rsidRPr="006F53B2">
      <w:rPr>
        <w:color w:val="auto"/>
      </w:rPr>
      <w:fldChar w:fldCharType="end"/>
    </w:r>
    <w:r w:rsidRPr="006F53B2">
      <w:rPr>
        <w:color w:val="auto"/>
      </w:rPr>
      <w:t xml:space="preserve"> of </w:t>
    </w:r>
    <w:r w:rsidR="001312CA">
      <w:rPr>
        <w:color w:val="auto"/>
      </w:rPr>
      <w:t>1</w:t>
    </w:r>
    <w:r w:rsidR="00C40D1E">
      <w:rPr>
        <w:color w:val="auto"/>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B49B7" w14:textId="77777777" w:rsidR="00F953E5" w:rsidRDefault="00F953E5">
      <w:pPr>
        <w:spacing w:after="0" w:line="240" w:lineRule="auto"/>
      </w:pPr>
      <w:r>
        <w:separator/>
      </w:r>
    </w:p>
  </w:footnote>
  <w:footnote w:type="continuationSeparator" w:id="0">
    <w:p w14:paraId="50E0A375" w14:textId="77777777" w:rsidR="00F953E5" w:rsidRDefault="00F9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007CB" w14:textId="77777777" w:rsidR="00977C46" w:rsidRDefault="00977C4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E7D9" w14:textId="77777777" w:rsidR="001C000A" w:rsidRDefault="001C000A" w:rsidP="00CE45E1">
    <w:pPr>
      <w:pStyle w:val="Header"/>
      <w:tabs>
        <w:tab w:val="clear" w:pos="4680"/>
        <w:tab w:val="clear" w:pos="9360"/>
        <w:tab w:val="left" w:pos="5940"/>
      </w:tabs>
      <w:ind w:left="7200" w:right="1080" w:hanging="7912"/>
    </w:pPr>
    <w:r>
      <w:tab/>
      <w:t>Pend Oreille Development Regulations</w:t>
    </w:r>
  </w:p>
  <w:p w14:paraId="0E0A33CC" w14:textId="77777777" w:rsidR="001C000A" w:rsidRDefault="001C000A" w:rsidP="00CE45E1">
    <w:pPr>
      <w:pStyle w:val="Header"/>
      <w:tabs>
        <w:tab w:val="clear" w:pos="4680"/>
        <w:tab w:val="clear" w:pos="9360"/>
        <w:tab w:val="left" w:pos="7200"/>
      </w:tabs>
      <w:ind w:left="-720" w:right="1080" w:firstLine="8"/>
    </w:pPr>
    <w:r>
      <w:tab/>
      <w:t>Adopted October 16, 2023</w:t>
    </w:r>
  </w:p>
  <w:p w14:paraId="3871C2EC" w14:textId="6DFD6B77" w:rsidR="001C000A" w:rsidRDefault="001C000A" w:rsidP="00CE45E1">
    <w:pPr>
      <w:pStyle w:val="Header"/>
      <w:tabs>
        <w:tab w:val="clear" w:pos="9360"/>
        <w:tab w:val="left" w:pos="5940"/>
        <w:tab w:val="left" w:pos="8190"/>
      </w:tabs>
      <w:ind w:left="7920" w:right="1080" w:hanging="8632"/>
    </w:pPr>
    <w:r>
      <w:tab/>
    </w:r>
    <w:r>
      <w:tab/>
    </w:r>
    <w:r>
      <w:tab/>
      <w:t>Chapter xx.14.0</w:t>
    </w:r>
    <w:r w:rsidR="00CB0A91">
      <w:t>3</w:t>
    </w:r>
    <w:r>
      <w:t>0</w:t>
    </w:r>
  </w:p>
  <w:p w14:paraId="7F4F98D8" w14:textId="77777777" w:rsidR="001C000A" w:rsidRPr="00174B26" w:rsidRDefault="001C000A" w:rsidP="00CE45E1">
    <w:pPr>
      <w:pStyle w:val="Header"/>
      <w:tabs>
        <w:tab w:val="clear" w:pos="4680"/>
        <w:tab w:val="clear" w:pos="9360"/>
        <w:tab w:val="left" w:pos="5940"/>
        <w:tab w:val="left" w:pos="7764"/>
      </w:tabs>
      <w:ind w:left="7200" w:right="1080" w:hanging="7912"/>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7BD1" w14:textId="77777777" w:rsidR="001C000A" w:rsidRDefault="001C000A" w:rsidP="00BC1354">
    <w:pPr>
      <w:pStyle w:val="Header"/>
      <w:tabs>
        <w:tab w:val="clear" w:pos="4680"/>
        <w:tab w:val="clear" w:pos="9360"/>
        <w:tab w:val="left" w:pos="6210"/>
      </w:tabs>
      <w:ind w:left="7200" w:right="720" w:hanging="7912"/>
    </w:pPr>
    <w:bookmarkStart w:id="38" w:name="_Hlk162008689"/>
    <w:r>
      <w:tab/>
      <w:t>Pend Oreille Development Regulations</w:t>
    </w:r>
  </w:p>
  <w:p w14:paraId="032DEAA7" w14:textId="77777777" w:rsidR="001C000A" w:rsidRDefault="001C000A" w:rsidP="00BC1354">
    <w:pPr>
      <w:pStyle w:val="Header"/>
      <w:tabs>
        <w:tab w:val="clear" w:pos="4680"/>
        <w:tab w:val="clear" w:pos="9360"/>
        <w:tab w:val="left" w:pos="7380"/>
      </w:tabs>
      <w:ind w:left="-720" w:right="720" w:firstLine="8"/>
    </w:pPr>
    <w:r>
      <w:tab/>
      <w:t>Adopted October 16, 2023</w:t>
    </w:r>
  </w:p>
  <w:bookmarkEnd w:id="38"/>
  <w:p w14:paraId="138FC776" w14:textId="73BA236A" w:rsidR="001C000A" w:rsidRDefault="001C000A" w:rsidP="009B595F">
    <w:pPr>
      <w:pStyle w:val="Header"/>
      <w:tabs>
        <w:tab w:val="clear" w:pos="9360"/>
        <w:tab w:val="left" w:pos="8190"/>
      </w:tabs>
      <w:ind w:right="720"/>
    </w:pPr>
    <w:r>
      <w:tab/>
    </w:r>
    <w:r>
      <w:tab/>
    </w:r>
    <w:r>
      <w:tab/>
      <w:t>Chapter xx.14.060</w:t>
    </w:r>
  </w:p>
  <w:p w14:paraId="0DE3B597" w14:textId="77777777" w:rsidR="001C000A" w:rsidRPr="00174B26" w:rsidRDefault="001C000A" w:rsidP="0023544C">
    <w:pPr>
      <w:pStyle w:val="Header"/>
      <w:tabs>
        <w:tab w:val="clear" w:pos="4680"/>
        <w:tab w:val="clear" w:pos="9360"/>
        <w:tab w:val="left" w:pos="7764"/>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6D1B" w14:textId="77777777" w:rsidR="0071318A" w:rsidRDefault="0071318A" w:rsidP="0071318A">
    <w:pPr>
      <w:pStyle w:val="Header"/>
      <w:tabs>
        <w:tab w:val="clear" w:pos="4680"/>
        <w:tab w:val="clear" w:pos="9360"/>
        <w:tab w:val="left" w:pos="6210"/>
      </w:tabs>
      <w:ind w:left="7200" w:right="720" w:hanging="7912"/>
    </w:pPr>
    <w:r>
      <w:tab/>
      <w:t>Pend Oreille Development Regulations</w:t>
    </w:r>
  </w:p>
  <w:p w14:paraId="028392BC" w14:textId="77777777" w:rsidR="0071318A" w:rsidRDefault="0071318A" w:rsidP="0071318A">
    <w:pPr>
      <w:pStyle w:val="Header"/>
      <w:tabs>
        <w:tab w:val="clear" w:pos="4680"/>
        <w:tab w:val="clear" w:pos="9360"/>
        <w:tab w:val="left" w:pos="7380"/>
      </w:tabs>
      <w:ind w:left="-720" w:right="720" w:firstLine="8"/>
    </w:pPr>
    <w:r>
      <w:tab/>
      <w:t>Adopted October 16, 2023</w:t>
    </w:r>
  </w:p>
  <w:p w14:paraId="2FD7D594" w14:textId="5065A966" w:rsidR="009F1174" w:rsidRDefault="009F1174" w:rsidP="009B595F">
    <w:pPr>
      <w:pStyle w:val="Header"/>
      <w:tabs>
        <w:tab w:val="clear" w:pos="9360"/>
        <w:tab w:val="left" w:pos="8190"/>
      </w:tabs>
      <w:ind w:right="720"/>
    </w:pPr>
    <w:r>
      <w:tab/>
    </w:r>
    <w:r>
      <w:tab/>
    </w:r>
    <w:r>
      <w:tab/>
      <w:t>Chapter xx.14.0</w:t>
    </w:r>
    <w:r w:rsidR="00CB0A91">
      <w:t>7</w:t>
    </w:r>
    <w:r>
      <w:t>0</w:t>
    </w:r>
  </w:p>
  <w:p w14:paraId="062950DB" w14:textId="77777777" w:rsidR="009F1174" w:rsidRPr="00174B26" w:rsidRDefault="009F1174" w:rsidP="00174B2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FFA7" w14:textId="77777777" w:rsidR="0071318A" w:rsidRDefault="0071318A" w:rsidP="0071318A">
    <w:pPr>
      <w:pStyle w:val="Header"/>
      <w:tabs>
        <w:tab w:val="clear" w:pos="4680"/>
        <w:tab w:val="clear" w:pos="9360"/>
        <w:tab w:val="left" w:pos="6210"/>
      </w:tabs>
      <w:ind w:left="7200" w:right="720" w:hanging="7912"/>
    </w:pPr>
    <w:r>
      <w:tab/>
      <w:t>Pend Oreille Development Regulations</w:t>
    </w:r>
  </w:p>
  <w:p w14:paraId="7C1B5F8A" w14:textId="77777777" w:rsidR="0071318A" w:rsidRDefault="0071318A" w:rsidP="0071318A">
    <w:pPr>
      <w:pStyle w:val="Header"/>
      <w:tabs>
        <w:tab w:val="clear" w:pos="4680"/>
        <w:tab w:val="clear" w:pos="9360"/>
        <w:tab w:val="left" w:pos="7380"/>
      </w:tabs>
      <w:ind w:left="-720" w:right="720" w:firstLine="8"/>
    </w:pPr>
    <w:r>
      <w:tab/>
      <w:t>Adopted October 16, 2023</w:t>
    </w:r>
  </w:p>
  <w:p w14:paraId="21F59EF7" w14:textId="348181F2" w:rsidR="006A5413" w:rsidRDefault="006A5413" w:rsidP="009B595F">
    <w:pPr>
      <w:pStyle w:val="Header"/>
      <w:tabs>
        <w:tab w:val="clear" w:pos="9360"/>
        <w:tab w:val="left" w:pos="8190"/>
      </w:tabs>
      <w:ind w:right="720"/>
    </w:pPr>
    <w:r>
      <w:tab/>
    </w:r>
    <w:r>
      <w:tab/>
    </w:r>
    <w:r>
      <w:tab/>
      <w:t>Chapter xx.14.</w:t>
    </w:r>
    <w:r w:rsidR="00BC36AB">
      <w:t>0</w:t>
    </w:r>
    <w:r w:rsidR="00CB0A91">
      <w:t>9</w:t>
    </w:r>
    <w:r>
      <w:t>0</w:t>
    </w:r>
  </w:p>
  <w:p w14:paraId="66E03003" w14:textId="77777777" w:rsidR="006A5413" w:rsidRPr="00174B26" w:rsidRDefault="006A5413" w:rsidP="00174B2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E53A4" w14:textId="77777777" w:rsidR="0071318A" w:rsidRDefault="00994623" w:rsidP="0071318A">
    <w:pPr>
      <w:pStyle w:val="Header"/>
      <w:tabs>
        <w:tab w:val="clear" w:pos="4680"/>
        <w:tab w:val="clear" w:pos="9360"/>
        <w:tab w:val="left" w:pos="6210"/>
      </w:tabs>
      <w:ind w:left="5760" w:right="720" w:hanging="6472"/>
    </w:pPr>
    <w:bookmarkStart w:id="49" w:name="_Hlk162009050"/>
    <w:r>
      <w:tab/>
    </w:r>
    <w:r w:rsidR="0071318A">
      <w:tab/>
      <w:t>Pend Oreille Development Regulations</w:t>
    </w:r>
  </w:p>
  <w:p w14:paraId="271B9CE3" w14:textId="77777777" w:rsidR="0071318A" w:rsidRDefault="0071318A" w:rsidP="0071318A">
    <w:pPr>
      <w:pStyle w:val="Header"/>
      <w:tabs>
        <w:tab w:val="clear" w:pos="4680"/>
        <w:tab w:val="clear" w:pos="9360"/>
        <w:tab w:val="left" w:pos="7380"/>
      </w:tabs>
      <w:ind w:left="-720" w:right="720" w:firstLine="8"/>
    </w:pPr>
    <w:r>
      <w:tab/>
      <w:t>Adopted October 16, 2023</w:t>
    </w:r>
  </w:p>
  <w:bookmarkEnd w:id="49"/>
  <w:p w14:paraId="33D5D1DE" w14:textId="29811603" w:rsidR="00CD6D8C" w:rsidRDefault="00CD6D8C" w:rsidP="0071318A">
    <w:pPr>
      <w:pStyle w:val="Header"/>
      <w:tabs>
        <w:tab w:val="clear" w:pos="4680"/>
        <w:tab w:val="clear" w:pos="9360"/>
        <w:tab w:val="left" w:pos="8190"/>
      </w:tabs>
      <w:ind w:left="-720" w:right="360" w:firstLine="8"/>
    </w:pPr>
    <w:r>
      <w:tab/>
      <w:t>Chapter xx.14.120</w:t>
    </w:r>
  </w:p>
  <w:p w14:paraId="2CE0FF5A" w14:textId="77777777" w:rsidR="00CD6D8C" w:rsidRPr="00174B26" w:rsidRDefault="00CD6D8C" w:rsidP="00994623">
    <w:pPr>
      <w:pStyle w:val="Header"/>
      <w:ind w:left="-720" w:right="720" w:firstLine="8"/>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E0DA7" w14:textId="77777777" w:rsidR="0071318A" w:rsidRDefault="0071318A" w:rsidP="0071318A">
    <w:pPr>
      <w:pStyle w:val="Header"/>
      <w:tabs>
        <w:tab w:val="clear" w:pos="4680"/>
        <w:tab w:val="clear" w:pos="9360"/>
        <w:tab w:val="left" w:pos="6210"/>
      </w:tabs>
      <w:ind w:left="5760" w:right="720" w:hanging="6472"/>
    </w:pPr>
    <w:r>
      <w:tab/>
    </w:r>
    <w:r>
      <w:tab/>
      <w:t>Pend Oreille Development Regulations</w:t>
    </w:r>
  </w:p>
  <w:p w14:paraId="076E5FAB" w14:textId="77777777" w:rsidR="0071318A" w:rsidRDefault="0071318A" w:rsidP="0071318A">
    <w:pPr>
      <w:pStyle w:val="Header"/>
      <w:tabs>
        <w:tab w:val="clear" w:pos="4680"/>
        <w:tab w:val="clear" w:pos="9360"/>
        <w:tab w:val="left" w:pos="7380"/>
      </w:tabs>
      <w:ind w:left="-720" w:right="720" w:firstLine="8"/>
    </w:pPr>
    <w:r>
      <w:tab/>
      <w:t>Adopted October 16, 2023</w:t>
    </w:r>
  </w:p>
  <w:p w14:paraId="2843025E" w14:textId="1F2CE193" w:rsidR="003107A7" w:rsidRDefault="003107A7" w:rsidP="009B595F">
    <w:pPr>
      <w:pStyle w:val="Header"/>
      <w:tabs>
        <w:tab w:val="clear" w:pos="9360"/>
        <w:tab w:val="left" w:pos="8190"/>
      </w:tabs>
      <w:ind w:right="720"/>
    </w:pPr>
    <w:r>
      <w:tab/>
    </w:r>
    <w:r>
      <w:tab/>
    </w:r>
    <w:r>
      <w:tab/>
      <w:t>Chapter xx.14.15</w:t>
    </w:r>
    <w:r w:rsidR="0071318A">
      <w:t>0</w:t>
    </w:r>
  </w:p>
  <w:p w14:paraId="2DBE935C" w14:textId="77777777" w:rsidR="003107A7" w:rsidRPr="00174B26" w:rsidRDefault="003107A7" w:rsidP="00174B2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FEFD" w14:textId="77777777" w:rsidR="0071318A" w:rsidRDefault="0071318A" w:rsidP="0071318A">
    <w:pPr>
      <w:pStyle w:val="Header"/>
      <w:tabs>
        <w:tab w:val="clear" w:pos="4680"/>
        <w:tab w:val="clear" w:pos="9360"/>
        <w:tab w:val="left" w:pos="6210"/>
      </w:tabs>
      <w:ind w:left="5760" w:right="720" w:hanging="6472"/>
    </w:pPr>
    <w:r>
      <w:tab/>
    </w:r>
    <w:r>
      <w:tab/>
      <w:t>Pend Oreille Development Regulations</w:t>
    </w:r>
  </w:p>
  <w:p w14:paraId="277AF48C" w14:textId="77777777" w:rsidR="0071318A" w:rsidRDefault="0071318A" w:rsidP="0071318A">
    <w:pPr>
      <w:pStyle w:val="Header"/>
      <w:tabs>
        <w:tab w:val="clear" w:pos="4680"/>
        <w:tab w:val="clear" w:pos="9360"/>
        <w:tab w:val="left" w:pos="7380"/>
      </w:tabs>
      <w:ind w:left="-720" w:right="720" w:firstLine="8"/>
    </w:pPr>
    <w:r>
      <w:tab/>
      <w:t>Adopted October 16, 2023</w:t>
    </w:r>
  </w:p>
  <w:p w14:paraId="300A2FEF" w14:textId="7ACB66A3" w:rsidR="00A15F1A" w:rsidRDefault="00A15F1A" w:rsidP="009B595F">
    <w:pPr>
      <w:pStyle w:val="Header"/>
      <w:tabs>
        <w:tab w:val="clear" w:pos="9360"/>
        <w:tab w:val="left" w:pos="8190"/>
      </w:tabs>
      <w:ind w:right="720"/>
    </w:pPr>
    <w:r>
      <w:tab/>
    </w:r>
    <w:r>
      <w:tab/>
    </w:r>
    <w:r>
      <w:tab/>
      <w:t>Chapter xx.14.160</w:t>
    </w:r>
  </w:p>
  <w:p w14:paraId="11DD9E0C" w14:textId="77777777" w:rsidR="00A15F1A" w:rsidRPr="00174B26" w:rsidRDefault="00A15F1A" w:rsidP="00174B2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7C6B" w14:textId="16B77C72" w:rsidR="00CB0A91" w:rsidRDefault="00BD407E" w:rsidP="00CB0A91">
    <w:pPr>
      <w:pStyle w:val="Header"/>
      <w:tabs>
        <w:tab w:val="clear" w:pos="4680"/>
        <w:tab w:val="clear" w:pos="9360"/>
        <w:tab w:val="left" w:pos="6210"/>
      </w:tabs>
      <w:ind w:left="5760" w:right="720" w:hanging="6472"/>
    </w:pPr>
    <w:r>
      <w:tab/>
    </w:r>
    <w:r w:rsidR="00CB0A91">
      <w:tab/>
      <w:t>Pend Oreille Development Regulations</w:t>
    </w:r>
  </w:p>
  <w:p w14:paraId="2681F023" w14:textId="77777777" w:rsidR="00CB0A91" w:rsidRDefault="00CB0A91" w:rsidP="00CB0A91">
    <w:pPr>
      <w:pStyle w:val="Header"/>
      <w:tabs>
        <w:tab w:val="clear" w:pos="4680"/>
        <w:tab w:val="clear" w:pos="9360"/>
        <w:tab w:val="left" w:pos="7380"/>
      </w:tabs>
      <w:ind w:left="-720" w:right="720" w:firstLine="8"/>
    </w:pPr>
    <w:r>
      <w:tab/>
      <w:t>Adopted October 16, 2023</w:t>
    </w:r>
  </w:p>
  <w:p w14:paraId="57DC3F6E" w14:textId="09453BB1" w:rsidR="00BD407E" w:rsidRDefault="00BD407E" w:rsidP="00CB0A91">
    <w:pPr>
      <w:pStyle w:val="Header"/>
      <w:tabs>
        <w:tab w:val="clear" w:pos="4680"/>
        <w:tab w:val="clear" w:pos="9360"/>
        <w:tab w:val="left" w:pos="8190"/>
      </w:tabs>
      <w:ind w:left="6210" w:right="720" w:hanging="6922"/>
    </w:pPr>
    <w:r>
      <w:tab/>
    </w:r>
    <w:r>
      <w:tab/>
      <w:t>Chapter xx.</w:t>
    </w:r>
    <w:r w:rsidR="009951C6">
      <w:t>18.050</w:t>
    </w:r>
  </w:p>
  <w:p w14:paraId="639702FB" w14:textId="77777777" w:rsidR="00304FFE" w:rsidRPr="00BD407E" w:rsidRDefault="00304FFE" w:rsidP="00BD407E">
    <w:pPr>
      <w:pStyle w:val="Header"/>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95C0" w14:textId="77777777" w:rsidR="00C819DC" w:rsidRPr="00E54FD5" w:rsidRDefault="00C819DC" w:rsidP="00E54FD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952E" w14:textId="77777777" w:rsidR="009951C6" w:rsidRPr="00CF2B9F" w:rsidRDefault="009951C6" w:rsidP="00CF2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FA3A" w14:textId="77777777" w:rsidR="00977C46" w:rsidRDefault="00977C4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997B5" w14:textId="77777777" w:rsidR="00BC36AB" w:rsidRDefault="00BC36AB" w:rsidP="00BC36AB">
    <w:pPr>
      <w:pStyle w:val="Header"/>
      <w:tabs>
        <w:tab w:val="clear" w:pos="4680"/>
        <w:tab w:val="clear" w:pos="9360"/>
        <w:tab w:val="left" w:pos="6210"/>
      </w:tabs>
      <w:ind w:left="5760" w:right="720" w:hanging="6472"/>
    </w:pPr>
    <w:bookmarkStart w:id="93" w:name="_Hlk160185206"/>
    <w:bookmarkStart w:id="94" w:name="_Hlk160185207"/>
    <w:bookmarkStart w:id="95" w:name="_Hlk160185281"/>
    <w:bookmarkStart w:id="96" w:name="_Hlk160185282"/>
    <w:bookmarkStart w:id="97" w:name="_Hlk160185379"/>
    <w:bookmarkStart w:id="98" w:name="_Hlk160185380"/>
    <w:bookmarkStart w:id="99" w:name="_Hlk160001949"/>
    <w:bookmarkStart w:id="100" w:name="_Hlk160001950"/>
    <w:bookmarkStart w:id="101" w:name="_Hlk160002031"/>
    <w:bookmarkStart w:id="102" w:name="_Hlk160002032"/>
    <w:r>
      <w:tab/>
    </w:r>
    <w:r>
      <w:tab/>
      <w:t>Pend Oreille Development Regulations</w:t>
    </w:r>
  </w:p>
  <w:p w14:paraId="211DE60E" w14:textId="77777777" w:rsidR="00BC36AB" w:rsidRDefault="00BC36AB" w:rsidP="00BC36AB">
    <w:pPr>
      <w:pStyle w:val="Header"/>
      <w:tabs>
        <w:tab w:val="clear" w:pos="4680"/>
        <w:tab w:val="clear" w:pos="9360"/>
        <w:tab w:val="left" w:pos="7380"/>
      </w:tabs>
      <w:ind w:left="-720" w:right="720" w:firstLine="8"/>
    </w:pPr>
    <w:r>
      <w:tab/>
      <w:t>Adopted October 16, 2023</w:t>
    </w:r>
  </w:p>
  <w:p w14:paraId="7D15BA13" w14:textId="77777777" w:rsidR="00CF2B9F" w:rsidRDefault="00CF2B9F" w:rsidP="00CF2B9F">
    <w:pPr>
      <w:pStyle w:val="Header"/>
      <w:tabs>
        <w:tab w:val="clear" w:pos="9360"/>
        <w:tab w:val="left" w:pos="8190"/>
      </w:tabs>
      <w:ind w:right="720"/>
    </w:pPr>
    <w:r>
      <w:tab/>
    </w:r>
    <w:r>
      <w:tab/>
    </w:r>
    <w:r>
      <w:tab/>
      <w:t>Chapter xx.22.040</w:t>
    </w:r>
  </w:p>
  <w:bookmarkEnd w:id="93"/>
  <w:bookmarkEnd w:id="94"/>
  <w:bookmarkEnd w:id="95"/>
  <w:bookmarkEnd w:id="96"/>
  <w:bookmarkEnd w:id="97"/>
  <w:bookmarkEnd w:id="98"/>
  <w:bookmarkEnd w:id="99"/>
  <w:bookmarkEnd w:id="100"/>
  <w:bookmarkEnd w:id="101"/>
  <w:bookmarkEnd w:id="102"/>
  <w:p w14:paraId="70DC651B" w14:textId="77777777" w:rsidR="00D069F9" w:rsidRPr="00E54FD5" w:rsidRDefault="00D069F9" w:rsidP="00CF2B9F">
    <w:pPr>
      <w:pStyle w:val="Header"/>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7DAB" w14:textId="77777777" w:rsidR="00BC36AB" w:rsidRDefault="00BC36AB" w:rsidP="00BC36AB">
    <w:pPr>
      <w:pStyle w:val="Header"/>
      <w:tabs>
        <w:tab w:val="clear" w:pos="4680"/>
        <w:tab w:val="clear" w:pos="9360"/>
        <w:tab w:val="left" w:pos="6210"/>
      </w:tabs>
      <w:ind w:left="5760" w:right="720" w:hanging="6472"/>
    </w:pPr>
    <w:bookmarkStart w:id="105" w:name="_Hlk162010721"/>
    <w:r>
      <w:tab/>
    </w:r>
    <w:r>
      <w:tab/>
      <w:t>Pend Oreille Development Regulations</w:t>
    </w:r>
  </w:p>
  <w:p w14:paraId="52A7C79C" w14:textId="77777777" w:rsidR="00BC36AB" w:rsidRDefault="00BC36AB" w:rsidP="00BC36AB">
    <w:pPr>
      <w:pStyle w:val="Header"/>
      <w:tabs>
        <w:tab w:val="clear" w:pos="4680"/>
        <w:tab w:val="clear" w:pos="9360"/>
        <w:tab w:val="left" w:pos="7380"/>
      </w:tabs>
      <w:ind w:left="-720" w:right="720" w:firstLine="8"/>
    </w:pPr>
    <w:r>
      <w:tab/>
      <w:t>Adopted October 16, 2023</w:t>
    </w:r>
  </w:p>
  <w:bookmarkEnd w:id="105"/>
  <w:p w14:paraId="09A1983F" w14:textId="1E2281DA" w:rsidR="00BC36AB" w:rsidRDefault="00BC36AB" w:rsidP="00CF2B9F">
    <w:pPr>
      <w:pStyle w:val="Header"/>
      <w:tabs>
        <w:tab w:val="clear" w:pos="9360"/>
        <w:tab w:val="left" w:pos="8190"/>
      </w:tabs>
      <w:ind w:right="720"/>
    </w:pPr>
    <w:r>
      <w:tab/>
    </w:r>
    <w:r>
      <w:tab/>
    </w:r>
    <w:r>
      <w:tab/>
      <w:t>Chapter xx.22.050</w:t>
    </w:r>
  </w:p>
  <w:p w14:paraId="175A63EF" w14:textId="77777777" w:rsidR="00BC36AB" w:rsidRPr="00E54FD5" w:rsidRDefault="00BC36AB" w:rsidP="00CF2B9F">
    <w:pPr>
      <w:pStyle w:val="Header"/>
      <w:ind w:lef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D9B8" w14:textId="77777777" w:rsidR="00304FFE" w:rsidRDefault="00304FFE" w:rsidP="00B4778F">
    <w:pPr>
      <w:pStyle w:val="Header"/>
      <w:tabs>
        <w:tab w:val="clear" w:pos="4680"/>
        <w:tab w:val="clear" w:pos="9360"/>
        <w:tab w:val="left" w:pos="10080"/>
      </w:tabs>
      <w:ind w:left="6300" w:right="720" w:hanging="6292"/>
      <w:jc w:val="right"/>
    </w:pPr>
    <w:r>
      <w:tab/>
      <w:t>Pend Oreille Development Regulations</w:t>
    </w:r>
  </w:p>
  <w:p w14:paraId="768063B2" w14:textId="77777777" w:rsidR="00304FFE" w:rsidRDefault="00304FFE" w:rsidP="00B4778F">
    <w:pPr>
      <w:pStyle w:val="Header"/>
      <w:tabs>
        <w:tab w:val="clear" w:pos="9360"/>
        <w:tab w:val="left" w:pos="8550"/>
        <w:tab w:val="left" w:pos="10080"/>
      </w:tabs>
      <w:ind w:left="6300" w:right="720" w:hanging="6292"/>
      <w:jc w:val="right"/>
    </w:pPr>
    <w:r>
      <w:tab/>
    </w:r>
    <w:r>
      <w:tab/>
    </w:r>
    <w:r>
      <w:tab/>
      <w:t>February 2023</w:t>
    </w:r>
  </w:p>
  <w:p w14:paraId="367DAD9C" w14:textId="77777777" w:rsidR="00304FFE" w:rsidRDefault="00304FFE" w:rsidP="00B4778F">
    <w:pPr>
      <w:pStyle w:val="Header"/>
      <w:tabs>
        <w:tab w:val="clear" w:pos="9360"/>
        <w:tab w:val="left" w:pos="8550"/>
        <w:tab w:val="left" w:pos="10080"/>
      </w:tabs>
      <w:ind w:left="6300" w:right="720" w:hanging="6292"/>
      <w:jc w:val="right"/>
    </w:pPr>
    <w:r>
      <w:tab/>
    </w:r>
    <w:r>
      <w:tab/>
    </w:r>
    <w:r>
      <w:tab/>
      <w:t>Chapter xx.26</w:t>
    </w:r>
  </w:p>
  <w:p w14:paraId="0E79FC96" w14:textId="77777777" w:rsidR="00304FFE" w:rsidRPr="00B4778F" w:rsidRDefault="00304FFE" w:rsidP="00B4778F">
    <w:pPr>
      <w:pStyle w:val="Header"/>
      <w:ind w:left="0" w:firstLine="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CB58" w14:textId="494B6BD4" w:rsidR="00D20299" w:rsidRDefault="00D20299" w:rsidP="00D20299">
    <w:pPr>
      <w:pStyle w:val="Header"/>
      <w:tabs>
        <w:tab w:val="clear" w:pos="4680"/>
        <w:tab w:val="clear" w:pos="9360"/>
        <w:tab w:val="left" w:pos="6210"/>
      </w:tabs>
      <w:ind w:left="7200" w:right="720" w:hanging="7912"/>
    </w:pPr>
    <w:r>
      <w:tab/>
      <w:t>Pend Oreille Development Regulations</w:t>
    </w:r>
  </w:p>
  <w:p w14:paraId="643CD339" w14:textId="77777777" w:rsidR="00D20299" w:rsidRDefault="00D20299" w:rsidP="00D20299">
    <w:pPr>
      <w:pStyle w:val="Header"/>
      <w:tabs>
        <w:tab w:val="clear" w:pos="9360"/>
        <w:tab w:val="left" w:pos="8910"/>
      </w:tabs>
      <w:ind w:right="720"/>
    </w:pPr>
    <w:r>
      <w:tab/>
    </w:r>
    <w:r>
      <w:tab/>
    </w:r>
    <w:r>
      <w:tab/>
      <w:t>April 2023</w:t>
    </w:r>
  </w:p>
  <w:p w14:paraId="0C800CE6" w14:textId="285234A3" w:rsidR="00D20299" w:rsidRDefault="00D20299" w:rsidP="00D20299">
    <w:pPr>
      <w:pStyle w:val="Header"/>
      <w:tabs>
        <w:tab w:val="clear" w:pos="9360"/>
        <w:tab w:val="left" w:pos="8190"/>
      </w:tabs>
      <w:ind w:right="720"/>
    </w:pPr>
    <w:r>
      <w:tab/>
    </w:r>
    <w:r>
      <w:tab/>
    </w:r>
    <w:r>
      <w:tab/>
      <w:t>Chapter xx.22.050</w:t>
    </w:r>
  </w:p>
  <w:p w14:paraId="277B8935" w14:textId="77777777" w:rsidR="00D20299" w:rsidRPr="00BD407E" w:rsidRDefault="00D20299" w:rsidP="00D20299">
    <w:pPr>
      <w:pStyle w:val="Header"/>
      <w:ind w:left="0"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6FEE2" w14:textId="77777777" w:rsidR="00D02F97" w:rsidRPr="00D02F97" w:rsidRDefault="00D02F97" w:rsidP="00D02F9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9D24" w14:textId="77777777" w:rsidR="00A24C0D" w:rsidRDefault="00A24C0D" w:rsidP="00A24C0D">
    <w:pPr>
      <w:pStyle w:val="Header"/>
      <w:tabs>
        <w:tab w:val="clear" w:pos="4680"/>
        <w:tab w:val="clear" w:pos="9360"/>
        <w:tab w:val="left" w:pos="6210"/>
      </w:tabs>
      <w:ind w:left="5760" w:right="720" w:hanging="6472"/>
    </w:pPr>
    <w:r>
      <w:tab/>
    </w:r>
    <w:r>
      <w:tab/>
      <w:t>Pend Oreille Development Regulations</w:t>
    </w:r>
  </w:p>
  <w:p w14:paraId="2ED3552E" w14:textId="77777777" w:rsidR="00A24C0D" w:rsidRDefault="00A24C0D" w:rsidP="00A24C0D">
    <w:pPr>
      <w:pStyle w:val="Header"/>
      <w:tabs>
        <w:tab w:val="clear" w:pos="4680"/>
        <w:tab w:val="clear" w:pos="9360"/>
        <w:tab w:val="left" w:pos="7380"/>
      </w:tabs>
      <w:ind w:left="-720" w:right="720" w:firstLine="8"/>
    </w:pPr>
    <w:r>
      <w:tab/>
      <w:t>Adopted October 16, 2023</w:t>
    </w:r>
  </w:p>
  <w:p w14:paraId="1FF743B3" w14:textId="2F4DC6E4" w:rsidR="00BD407E" w:rsidRDefault="00BD407E" w:rsidP="00D02F97">
    <w:pPr>
      <w:pStyle w:val="Header"/>
      <w:tabs>
        <w:tab w:val="clear" w:pos="9360"/>
        <w:tab w:val="left" w:pos="8190"/>
      </w:tabs>
      <w:ind w:right="720"/>
    </w:pPr>
    <w:r>
      <w:tab/>
    </w:r>
    <w:r>
      <w:tab/>
    </w:r>
    <w:r w:rsidR="00D02F97">
      <w:tab/>
    </w:r>
    <w:r>
      <w:t>Chapter xx.</w:t>
    </w:r>
    <w:r w:rsidR="00263E0D">
      <w:t>26</w:t>
    </w:r>
    <w:r w:rsidR="00D02F97">
      <w:t>.0</w:t>
    </w:r>
    <w:r w:rsidR="005F064C">
      <w:t>3</w:t>
    </w:r>
    <w:r w:rsidR="00D02F97">
      <w:t>0</w:t>
    </w:r>
  </w:p>
  <w:p w14:paraId="020F9F4F" w14:textId="77777777" w:rsidR="006415DE" w:rsidRPr="00BD407E" w:rsidRDefault="006415DE" w:rsidP="00BD407E">
    <w:pPr>
      <w:pStyle w:val="Header"/>
      <w:ind w:lef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8C15" w14:textId="77777777" w:rsidR="00A24C0D" w:rsidRDefault="00A24C0D" w:rsidP="00A24C0D">
    <w:pPr>
      <w:pStyle w:val="Header"/>
      <w:tabs>
        <w:tab w:val="clear" w:pos="4680"/>
        <w:tab w:val="clear" w:pos="9360"/>
        <w:tab w:val="left" w:pos="6210"/>
      </w:tabs>
      <w:ind w:left="5760" w:right="720" w:hanging="6472"/>
    </w:pPr>
    <w:bookmarkStart w:id="123" w:name="_Hlk160003041"/>
    <w:r>
      <w:tab/>
    </w:r>
    <w:r>
      <w:tab/>
      <w:t>Pend Oreille Development Regulations</w:t>
    </w:r>
  </w:p>
  <w:p w14:paraId="7BA8E4AE" w14:textId="77777777" w:rsidR="00A24C0D" w:rsidRDefault="00A24C0D" w:rsidP="00A24C0D">
    <w:pPr>
      <w:pStyle w:val="Header"/>
      <w:tabs>
        <w:tab w:val="clear" w:pos="4680"/>
        <w:tab w:val="clear" w:pos="9360"/>
        <w:tab w:val="left" w:pos="7380"/>
      </w:tabs>
      <w:ind w:left="-720" w:right="720" w:firstLine="8"/>
    </w:pPr>
    <w:r>
      <w:tab/>
      <w:t>Adopted October 16, 2023</w:t>
    </w:r>
  </w:p>
  <w:p w14:paraId="4D5B58AA" w14:textId="59E62654" w:rsidR="00D02F97" w:rsidRDefault="00D02F97" w:rsidP="00D02F97">
    <w:pPr>
      <w:pStyle w:val="Header"/>
      <w:tabs>
        <w:tab w:val="clear" w:pos="9360"/>
        <w:tab w:val="left" w:pos="8190"/>
      </w:tabs>
      <w:ind w:right="720"/>
    </w:pPr>
    <w:r>
      <w:tab/>
    </w:r>
    <w:r>
      <w:tab/>
    </w:r>
    <w:r>
      <w:tab/>
      <w:t>Chapter xx.26.060</w:t>
    </w:r>
  </w:p>
  <w:bookmarkEnd w:id="123"/>
  <w:p w14:paraId="44654694" w14:textId="77777777" w:rsidR="00D02F97" w:rsidRPr="00BD407E" w:rsidRDefault="00D02F97" w:rsidP="00BD407E">
    <w:pPr>
      <w:pStyle w:val="Header"/>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A709" w14:textId="77777777" w:rsidR="00A24C0D" w:rsidRDefault="00A24C0D" w:rsidP="00A24C0D">
    <w:pPr>
      <w:pStyle w:val="Header"/>
      <w:tabs>
        <w:tab w:val="clear" w:pos="4680"/>
        <w:tab w:val="clear" w:pos="9360"/>
        <w:tab w:val="left" w:pos="6210"/>
      </w:tabs>
      <w:ind w:left="5760" w:right="720" w:hanging="6472"/>
    </w:pPr>
    <w:r>
      <w:tab/>
    </w:r>
    <w:r>
      <w:tab/>
      <w:t>Pend Oreille Development Regulations</w:t>
    </w:r>
  </w:p>
  <w:p w14:paraId="2BEBE8FA" w14:textId="77777777" w:rsidR="00A24C0D" w:rsidRDefault="00A24C0D" w:rsidP="00A24C0D">
    <w:pPr>
      <w:pStyle w:val="Header"/>
      <w:tabs>
        <w:tab w:val="clear" w:pos="4680"/>
        <w:tab w:val="clear" w:pos="9360"/>
        <w:tab w:val="left" w:pos="7380"/>
      </w:tabs>
      <w:ind w:left="-720" w:right="720" w:firstLine="8"/>
    </w:pPr>
    <w:r>
      <w:tab/>
      <w:t>Adopted October 16, 2023</w:t>
    </w:r>
  </w:p>
  <w:p w14:paraId="5134697B" w14:textId="672C8494" w:rsidR="00B9646F" w:rsidRDefault="00B9646F" w:rsidP="00B9646F">
    <w:pPr>
      <w:pStyle w:val="Header"/>
      <w:tabs>
        <w:tab w:val="clear" w:pos="9360"/>
        <w:tab w:val="left" w:pos="8190"/>
      </w:tabs>
      <w:ind w:right="720"/>
    </w:pPr>
    <w:r>
      <w:tab/>
    </w:r>
    <w:r>
      <w:tab/>
    </w:r>
    <w:r>
      <w:tab/>
      <w:t>Chapter xx.26.070</w:t>
    </w:r>
  </w:p>
  <w:p w14:paraId="3CA2EBFF" w14:textId="77777777" w:rsidR="006415DE" w:rsidRPr="006415DE" w:rsidRDefault="006415DE" w:rsidP="006415D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820D0" w14:textId="77777777" w:rsidR="00B9646F" w:rsidRPr="00B9646F" w:rsidRDefault="00B9646F" w:rsidP="00B9646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93CD" w14:textId="77777777" w:rsidR="00A24C0D" w:rsidRDefault="00A24C0D" w:rsidP="00A24C0D">
    <w:pPr>
      <w:pStyle w:val="Header"/>
      <w:tabs>
        <w:tab w:val="clear" w:pos="4680"/>
        <w:tab w:val="clear" w:pos="9360"/>
        <w:tab w:val="left" w:pos="6210"/>
      </w:tabs>
      <w:ind w:left="5760" w:right="720" w:hanging="6472"/>
    </w:pPr>
    <w:bookmarkStart w:id="136" w:name="_Hlk159941804"/>
    <w:bookmarkStart w:id="137" w:name="_Hlk159941805"/>
    <w:r>
      <w:tab/>
    </w:r>
    <w:r>
      <w:tab/>
      <w:t>Pend Oreille Development Regulations</w:t>
    </w:r>
  </w:p>
  <w:p w14:paraId="0D5FDB0B" w14:textId="77777777" w:rsidR="00A24C0D" w:rsidRDefault="00A24C0D" w:rsidP="00A24C0D">
    <w:pPr>
      <w:pStyle w:val="Header"/>
      <w:tabs>
        <w:tab w:val="clear" w:pos="4680"/>
        <w:tab w:val="clear" w:pos="9360"/>
        <w:tab w:val="left" w:pos="7380"/>
      </w:tabs>
      <w:ind w:left="-720" w:right="720" w:firstLine="8"/>
    </w:pPr>
    <w:r>
      <w:tab/>
      <w:t>Adopted October 16, 2023</w:t>
    </w:r>
  </w:p>
  <w:p w14:paraId="5CFC294B" w14:textId="59AC2AA6" w:rsidR="00FB5154" w:rsidRDefault="00BD407E" w:rsidP="00B9646F">
    <w:pPr>
      <w:pStyle w:val="Header"/>
      <w:tabs>
        <w:tab w:val="clear" w:pos="9360"/>
        <w:tab w:val="left" w:pos="7560"/>
      </w:tabs>
      <w:ind w:right="720"/>
    </w:pPr>
    <w:r>
      <w:tab/>
    </w:r>
    <w:r>
      <w:tab/>
    </w:r>
    <w:r>
      <w:tab/>
    </w:r>
    <w:r w:rsidR="00263E0D">
      <w:t>C</w:t>
    </w:r>
    <w:r>
      <w:t>hapter xx.</w:t>
    </w:r>
    <w:r w:rsidR="00263E0D">
      <w:t>26.070</w:t>
    </w:r>
    <w:r w:rsidR="00B9646F">
      <w:t>G.050</w:t>
    </w:r>
  </w:p>
  <w:bookmarkEnd w:id="136"/>
  <w:bookmarkEnd w:id="137"/>
  <w:p w14:paraId="45469BFB" w14:textId="77777777" w:rsidR="00B64B85" w:rsidRPr="00BD407E" w:rsidRDefault="00B64B85" w:rsidP="00263E0D">
    <w:pPr>
      <w:pStyle w:val="Header"/>
      <w:tabs>
        <w:tab w:val="clear" w:pos="9360"/>
        <w:tab w:val="left" w:pos="8190"/>
      </w:tabs>
      <w:ind w:righ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7C62" w14:textId="77777777" w:rsidR="00CF5CDA" w:rsidRDefault="00574FE5" w:rsidP="00366E90">
    <w:pPr>
      <w:pStyle w:val="Header"/>
      <w:tabs>
        <w:tab w:val="clear" w:pos="4680"/>
        <w:tab w:val="clear" w:pos="9360"/>
        <w:tab w:val="left" w:pos="6210"/>
      </w:tabs>
      <w:ind w:left="7200" w:right="360" w:hanging="7912"/>
    </w:pPr>
    <w:r>
      <w:tab/>
    </w:r>
    <w:bookmarkStart w:id="0" w:name="_Hlk154477202"/>
    <w:bookmarkStart w:id="1" w:name="_Hlk154477203"/>
    <w:bookmarkStart w:id="2" w:name="_Hlk154483631"/>
    <w:bookmarkStart w:id="3" w:name="_Hlk154483632"/>
    <w:bookmarkStart w:id="4" w:name="_Hlk154483715"/>
    <w:bookmarkStart w:id="5" w:name="_Hlk154483716"/>
    <w:r w:rsidR="00CF5CDA">
      <w:t>Pend Oreille Development Regulations</w:t>
    </w:r>
  </w:p>
  <w:p w14:paraId="1600B211" w14:textId="1BDC1965" w:rsidR="00CF5CDA" w:rsidRDefault="00CF5CDA" w:rsidP="00366E90">
    <w:pPr>
      <w:pStyle w:val="Header"/>
      <w:tabs>
        <w:tab w:val="clear" w:pos="9360"/>
        <w:tab w:val="left" w:pos="8910"/>
      </w:tabs>
      <w:ind w:right="360"/>
    </w:pPr>
    <w:r>
      <w:tab/>
    </w:r>
    <w:r>
      <w:tab/>
    </w:r>
    <w:r w:rsidR="00DD24F0">
      <w:tab/>
      <w:t>April</w:t>
    </w:r>
    <w:r>
      <w:t xml:space="preserve"> 2023</w:t>
    </w:r>
  </w:p>
  <w:p w14:paraId="33BBF052" w14:textId="6F60E114" w:rsidR="00CF5CDA" w:rsidRDefault="00CF5CDA" w:rsidP="00366E90">
    <w:pPr>
      <w:pStyle w:val="Header"/>
      <w:tabs>
        <w:tab w:val="clear" w:pos="9360"/>
      </w:tabs>
      <w:ind w:right="360"/>
    </w:pPr>
    <w:r>
      <w:tab/>
    </w:r>
    <w:r>
      <w:tab/>
    </w:r>
    <w:r>
      <w:tab/>
    </w:r>
    <w:r w:rsidR="00366E90">
      <w:tab/>
    </w:r>
    <w:r w:rsidR="00366E90">
      <w:tab/>
    </w:r>
    <w:r w:rsidR="00366E90">
      <w:tab/>
    </w:r>
    <w:r w:rsidR="00366E90">
      <w:tab/>
    </w:r>
    <w:r w:rsidR="00366E90">
      <w:tab/>
    </w:r>
    <w:r>
      <w:t>Chapter xx.02</w:t>
    </w:r>
  </w:p>
  <w:bookmarkEnd w:id="0"/>
  <w:bookmarkEnd w:id="1"/>
  <w:bookmarkEnd w:id="2"/>
  <w:bookmarkEnd w:id="3"/>
  <w:bookmarkEnd w:id="4"/>
  <w:bookmarkEnd w:id="5"/>
  <w:p w14:paraId="2355E6F1" w14:textId="4BFF51D4" w:rsidR="003E1C8D" w:rsidRDefault="003E1C8D" w:rsidP="00366E90">
    <w:pPr>
      <w:pStyle w:val="Header"/>
      <w:tabs>
        <w:tab w:val="clear" w:pos="4680"/>
        <w:tab w:val="clear" w:pos="9360"/>
        <w:tab w:val="left" w:pos="6210"/>
      </w:tabs>
      <w:ind w:left="7200" w:right="360" w:hanging="7912"/>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CE5E" w14:textId="77777777" w:rsidR="00A24C0D" w:rsidRDefault="00A24C0D" w:rsidP="00A24C0D">
    <w:pPr>
      <w:pStyle w:val="Header"/>
      <w:tabs>
        <w:tab w:val="clear" w:pos="4680"/>
        <w:tab w:val="clear" w:pos="9360"/>
        <w:tab w:val="left" w:pos="6210"/>
      </w:tabs>
      <w:ind w:left="5760" w:right="720" w:hanging="6472"/>
    </w:pPr>
    <w:r>
      <w:tab/>
    </w:r>
    <w:r>
      <w:tab/>
      <w:t>Pend Oreille Development Regulations</w:t>
    </w:r>
  </w:p>
  <w:p w14:paraId="399DB534" w14:textId="77777777" w:rsidR="00A24C0D" w:rsidRDefault="00A24C0D" w:rsidP="00A24C0D">
    <w:pPr>
      <w:pStyle w:val="Header"/>
      <w:tabs>
        <w:tab w:val="clear" w:pos="4680"/>
        <w:tab w:val="clear" w:pos="9360"/>
        <w:tab w:val="left" w:pos="7380"/>
      </w:tabs>
      <w:ind w:left="-720" w:right="720" w:firstLine="8"/>
    </w:pPr>
    <w:r>
      <w:tab/>
      <w:t>Adopted October 16, 2023</w:t>
    </w:r>
  </w:p>
  <w:p w14:paraId="3DEF3B17" w14:textId="06B27CCA" w:rsidR="00B9646F" w:rsidRDefault="00B9646F" w:rsidP="00B9646F">
    <w:pPr>
      <w:pStyle w:val="Header"/>
      <w:tabs>
        <w:tab w:val="clear" w:pos="9360"/>
        <w:tab w:val="left" w:pos="7560"/>
      </w:tabs>
      <w:ind w:right="720"/>
    </w:pPr>
    <w:r>
      <w:tab/>
    </w:r>
    <w:r>
      <w:tab/>
    </w:r>
    <w:r>
      <w:tab/>
    </w:r>
    <w:bookmarkStart w:id="140" w:name="_Hlk160004244"/>
    <w:r>
      <w:t>Chapter xx.26.070G.070</w:t>
    </w:r>
    <w:bookmarkEnd w:id="140"/>
  </w:p>
  <w:p w14:paraId="1DBAB5F4" w14:textId="77777777" w:rsidR="00B9646F" w:rsidRPr="00BD407E" w:rsidRDefault="00B9646F" w:rsidP="00263E0D">
    <w:pPr>
      <w:pStyle w:val="Header"/>
      <w:tabs>
        <w:tab w:val="clear" w:pos="9360"/>
        <w:tab w:val="left" w:pos="8190"/>
      </w:tabs>
      <w:ind w:right="72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B34EF" w14:textId="77777777" w:rsidR="00A24C0D" w:rsidRDefault="00A24C0D" w:rsidP="00A24C0D">
    <w:pPr>
      <w:pStyle w:val="Header"/>
      <w:tabs>
        <w:tab w:val="clear" w:pos="4680"/>
        <w:tab w:val="clear" w:pos="9360"/>
        <w:tab w:val="left" w:pos="6210"/>
      </w:tabs>
      <w:ind w:left="5760" w:right="720" w:hanging="6472"/>
    </w:pPr>
    <w:r>
      <w:tab/>
    </w:r>
    <w:r>
      <w:tab/>
      <w:t>Pend Oreille Development Regulations</w:t>
    </w:r>
  </w:p>
  <w:p w14:paraId="01BA7AA9" w14:textId="77777777" w:rsidR="00A24C0D" w:rsidRDefault="00A24C0D" w:rsidP="00A24C0D">
    <w:pPr>
      <w:pStyle w:val="Header"/>
      <w:tabs>
        <w:tab w:val="clear" w:pos="4680"/>
        <w:tab w:val="clear" w:pos="9360"/>
        <w:tab w:val="left" w:pos="7380"/>
      </w:tabs>
      <w:ind w:left="-720" w:right="720" w:firstLine="8"/>
    </w:pPr>
    <w:r>
      <w:tab/>
      <w:t>Adopted October 16, 2023</w:t>
    </w:r>
  </w:p>
  <w:p w14:paraId="2241A799" w14:textId="3ED418B3" w:rsidR="00F749EE" w:rsidRDefault="00F749EE" w:rsidP="00B9646F">
    <w:pPr>
      <w:pStyle w:val="Header"/>
      <w:tabs>
        <w:tab w:val="clear" w:pos="9360"/>
        <w:tab w:val="left" w:pos="7560"/>
      </w:tabs>
      <w:ind w:right="720"/>
    </w:pPr>
    <w:r>
      <w:tab/>
    </w:r>
    <w:r>
      <w:tab/>
    </w:r>
    <w:r>
      <w:tab/>
      <w:t>Chapter xx.26.070G.080</w:t>
    </w:r>
  </w:p>
  <w:p w14:paraId="4BC76EF9" w14:textId="77777777" w:rsidR="00F749EE" w:rsidRPr="00BD407E" w:rsidRDefault="00F749EE" w:rsidP="00263E0D">
    <w:pPr>
      <w:pStyle w:val="Header"/>
      <w:tabs>
        <w:tab w:val="clear" w:pos="9360"/>
        <w:tab w:val="left" w:pos="8190"/>
      </w:tabs>
      <w:ind w:right="72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D8471" w14:textId="13C08A3D" w:rsidR="00F749EE" w:rsidRPr="00F749EE" w:rsidRDefault="00F749EE" w:rsidP="00F749E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FCF8" w14:textId="77777777" w:rsidR="00A24C0D" w:rsidRDefault="00A24C0D" w:rsidP="00A24C0D">
    <w:pPr>
      <w:pStyle w:val="Header"/>
      <w:tabs>
        <w:tab w:val="clear" w:pos="4680"/>
        <w:tab w:val="clear" w:pos="9360"/>
        <w:tab w:val="left" w:pos="6210"/>
      </w:tabs>
      <w:ind w:left="5760" w:right="720" w:hanging="6472"/>
    </w:pPr>
    <w:r>
      <w:tab/>
    </w:r>
    <w:r>
      <w:tab/>
      <w:t>Pend Oreille Development Regulations</w:t>
    </w:r>
  </w:p>
  <w:p w14:paraId="56136812" w14:textId="77777777" w:rsidR="00A24C0D" w:rsidRDefault="00A24C0D" w:rsidP="00A24C0D">
    <w:pPr>
      <w:pStyle w:val="Header"/>
      <w:tabs>
        <w:tab w:val="clear" w:pos="4680"/>
        <w:tab w:val="clear" w:pos="9360"/>
        <w:tab w:val="left" w:pos="7380"/>
      </w:tabs>
      <w:ind w:left="-720" w:right="720" w:firstLine="8"/>
    </w:pPr>
    <w:r>
      <w:tab/>
      <w:t>Adopted October 16, 2023</w:t>
    </w:r>
  </w:p>
  <w:p w14:paraId="70AD246E" w14:textId="7B12BFE2" w:rsidR="006124B1" w:rsidRDefault="006124B1" w:rsidP="006124B1">
    <w:pPr>
      <w:pStyle w:val="Header"/>
      <w:tabs>
        <w:tab w:val="clear" w:pos="9360"/>
        <w:tab w:val="left" w:pos="8190"/>
      </w:tabs>
      <w:ind w:right="720"/>
    </w:pPr>
    <w:r>
      <w:tab/>
    </w:r>
    <w:r>
      <w:tab/>
    </w:r>
    <w:r>
      <w:tab/>
      <w:t>Chapter xx.30.030</w:t>
    </w:r>
  </w:p>
  <w:p w14:paraId="53FA078C" w14:textId="77777777" w:rsidR="006124B1" w:rsidRPr="00F749EE" w:rsidRDefault="006124B1" w:rsidP="00F749E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742D" w14:textId="77777777" w:rsidR="00A24C0D" w:rsidRDefault="00A24C0D" w:rsidP="00A24C0D">
    <w:pPr>
      <w:pStyle w:val="Header"/>
      <w:tabs>
        <w:tab w:val="clear" w:pos="4680"/>
        <w:tab w:val="clear" w:pos="9360"/>
        <w:tab w:val="left" w:pos="6210"/>
      </w:tabs>
      <w:ind w:left="5760" w:right="720" w:hanging="6472"/>
    </w:pPr>
    <w:r>
      <w:tab/>
    </w:r>
    <w:r>
      <w:tab/>
      <w:t>Pend Oreille Development Regulations</w:t>
    </w:r>
  </w:p>
  <w:p w14:paraId="26ACCFBF" w14:textId="77777777" w:rsidR="00A24C0D" w:rsidRDefault="00A24C0D" w:rsidP="00A24C0D">
    <w:pPr>
      <w:pStyle w:val="Header"/>
      <w:tabs>
        <w:tab w:val="clear" w:pos="4680"/>
        <w:tab w:val="clear" w:pos="9360"/>
        <w:tab w:val="left" w:pos="7380"/>
      </w:tabs>
      <w:ind w:left="-720" w:right="720" w:firstLine="8"/>
    </w:pPr>
    <w:r>
      <w:tab/>
      <w:t>Adopted October 16, 2023</w:t>
    </w:r>
  </w:p>
  <w:p w14:paraId="1397A84B" w14:textId="625ECFFE" w:rsidR="00BD407E" w:rsidRDefault="00BD407E" w:rsidP="007A1418">
    <w:pPr>
      <w:pStyle w:val="Header"/>
      <w:tabs>
        <w:tab w:val="clear" w:pos="9360"/>
        <w:tab w:val="left" w:pos="8190"/>
      </w:tabs>
      <w:ind w:right="720"/>
    </w:pPr>
    <w:r>
      <w:tab/>
    </w:r>
    <w:r>
      <w:tab/>
    </w:r>
    <w:r>
      <w:tab/>
      <w:t>Chapter xx.36</w:t>
    </w:r>
    <w:r w:rsidR="007A1418">
      <w:t>.030</w:t>
    </w:r>
  </w:p>
  <w:p w14:paraId="0E53DB35" w14:textId="77777777" w:rsidR="00F37392" w:rsidRPr="00BD407E" w:rsidRDefault="00F37392" w:rsidP="00BD407E">
    <w:pPr>
      <w:pStyle w:val="Header"/>
      <w:ind w:left="0" w:firstLine="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C032" w14:textId="77777777" w:rsidR="00335CE0" w:rsidRPr="00335CE0" w:rsidRDefault="00335CE0" w:rsidP="00335CE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E88E" w14:textId="77777777" w:rsidR="00A24C0D" w:rsidRDefault="00A24C0D" w:rsidP="00A24C0D">
    <w:pPr>
      <w:pStyle w:val="Header"/>
      <w:tabs>
        <w:tab w:val="clear" w:pos="4680"/>
        <w:tab w:val="clear" w:pos="9360"/>
        <w:tab w:val="left" w:pos="6210"/>
      </w:tabs>
      <w:ind w:left="5760" w:right="720" w:hanging="6472"/>
    </w:pPr>
    <w:r>
      <w:tab/>
    </w:r>
    <w:r>
      <w:tab/>
      <w:t>Pend Oreille Development Regulations</w:t>
    </w:r>
  </w:p>
  <w:p w14:paraId="60FD90E9" w14:textId="77777777" w:rsidR="00A24C0D" w:rsidRDefault="00A24C0D" w:rsidP="00A24C0D">
    <w:pPr>
      <w:pStyle w:val="Header"/>
      <w:tabs>
        <w:tab w:val="clear" w:pos="4680"/>
        <w:tab w:val="clear" w:pos="9360"/>
        <w:tab w:val="left" w:pos="7380"/>
      </w:tabs>
      <w:ind w:left="-720" w:right="720" w:firstLine="8"/>
    </w:pPr>
    <w:r>
      <w:tab/>
      <w:t>Adopted October 16, 2023</w:t>
    </w:r>
  </w:p>
  <w:p w14:paraId="64298B23" w14:textId="41CCB15B" w:rsidR="00335CE0" w:rsidRDefault="00335CE0" w:rsidP="00A500B5">
    <w:pPr>
      <w:pStyle w:val="Header"/>
      <w:tabs>
        <w:tab w:val="clear" w:pos="9360"/>
        <w:tab w:val="left" w:pos="8190"/>
      </w:tabs>
      <w:ind w:right="720"/>
    </w:pPr>
    <w:r>
      <w:tab/>
    </w:r>
    <w:r>
      <w:tab/>
    </w:r>
    <w:r>
      <w:tab/>
      <w:t>Chapter xx.36</w:t>
    </w:r>
    <w:r w:rsidR="00A500B5">
      <w:t>.030</w:t>
    </w:r>
  </w:p>
  <w:p w14:paraId="28CBABA3" w14:textId="77777777" w:rsidR="00335CE0" w:rsidRPr="00BD407E" w:rsidRDefault="00335CE0" w:rsidP="00335CE0">
    <w:pPr>
      <w:pStyle w:val="Header"/>
      <w:ind w:left="0" w:firstLine="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DB67" w14:textId="3D05F177" w:rsidR="00A24C0D" w:rsidRDefault="00A24C0D" w:rsidP="00A24C0D">
    <w:pPr>
      <w:pStyle w:val="Header"/>
      <w:tabs>
        <w:tab w:val="clear" w:pos="4680"/>
        <w:tab w:val="clear" w:pos="9360"/>
        <w:tab w:val="left" w:pos="6210"/>
      </w:tabs>
      <w:ind w:left="5760" w:right="720" w:hanging="6472"/>
    </w:pPr>
    <w:r>
      <w:tab/>
    </w:r>
    <w:r>
      <w:tab/>
      <w:t>Pend Oreille Development Regulations</w:t>
    </w:r>
  </w:p>
  <w:p w14:paraId="7B3BF21B" w14:textId="77777777" w:rsidR="00A24C0D" w:rsidRDefault="00A24C0D" w:rsidP="00A24C0D">
    <w:pPr>
      <w:pStyle w:val="Header"/>
      <w:tabs>
        <w:tab w:val="clear" w:pos="4680"/>
        <w:tab w:val="clear" w:pos="9360"/>
        <w:tab w:val="left" w:pos="7380"/>
      </w:tabs>
      <w:ind w:left="-720" w:right="720" w:firstLine="8"/>
    </w:pPr>
    <w:r>
      <w:tab/>
      <w:t>Adopted October 16, 2023</w:t>
    </w:r>
  </w:p>
  <w:p w14:paraId="09FE758F" w14:textId="7189AA1D" w:rsidR="004D0F68" w:rsidRDefault="004D0F68" w:rsidP="00A500B5">
    <w:pPr>
      <w:pStyle w:val="Header"/>
      <w:tabs>
        <w:tab w:val="clear" w:pos="9360"/>
        <w:tab w:val="left" w:pos="8190"/>
      </w:tabs>
      <w:ind w:right="720"/>
    </w:pPr>
    <w:r>
      <w:tab/>
    </w:r>
    <w:r>
      <w:tab/>
    </w:r>
    <w:r>
      <w:tab/>
      <w:t>Chapter xx.36.0</w:t>
    </w:r>
    <w:r w:rsidR="003456C6">
      <w:t>4</w:t>
    </w:r>
    <w:r>
      <w:t>0</w:t>
    </w:r>
  </w:p>
  <w:p w14:paraId="01F0B1DD" w14:textId="77777777" w:rsidR="004D0F68" w:rsidRPr="00BD407E" w:rsidRDefault="004D0F68" w:rsidP="00335CE0">
    <w:pPr>
      <w:pStyle w:val="Header"/>
      <w:ind w:left="0" w:firstLine="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705A" w14:textId="77777777" w:rsidR="003456C6" w:rsidRDefault="003456C6" w:rsidP="00A24C0D">
    <w:pPr>
      <w:pStyle w:val="Header"/>
      <w:tabs>
        <w:tab w:val="clear" w:pos="4680"/>
        <w:tab w:val="clear" w:pos="9360"/>
        <w:tab w:val="left" w:pos="6210"/>
      </w:tabs>
      <w:ind w:left="5760" w:right="720" w:hanging="6472"/>
    </w:pPr>
    <w:r>
      <w:tab/>
    </w:r>
    <w:r>
      <w:tab/>
      <w:t>Pend Oreille Development Regulations</w:t>
    </w:r>
  </w:p>
  <w:p w14:paraId="7971EF4E" w14:textId="77777777" w:rsidR="003456C6" w:rsidRDefault="003456C6" w:rsidP="00A24C0D">
    <w:pPr>
      <w:pStyle w:val="Header"/>
      <w:tabs>
        <w:tab w:val="clear" w:pos="4680"/>
        <w:tab w:val="clear" w:pos="9360"/>
        <w:tab w:val="left" w:pos="7380"/>
      </w:tabs>
      <w:ind w:left="-720" w:right="720" w:firstLine="8"/>
    </w:pPr>
    <w:r>
      <w:tab/>
      <w:t>Adopted October 16, 2023</w:t>
    </w:r>
  </w:p>
  <w:p w14:paraId="22F66F89" w14:textId="0DE7F729" w:rsidR="003456C6" w:rsidRDefault="003456C6" w:rsidP="00A500B5">
    <w:pPr>
      <w:pStyle w:val="Header"/>
      <w:tabs>
        <w:tab w:val="clear" w:pos="9360"/>
        <w:tab w:val="left" w:pos="8190"/>
      </w:tabs>
      <w:ind w:right="720"/>
    </w:pPr>
    <w:r>
      <w:tab/>
    </w:r>
    <w:r>
      <w:tab/>
    </w:r>
    <w:r>
      <w:tab/>
      <w:t>Chapter xx.36.050</w:t>
    </w:r>
  </w:p>
  <w:p w14:paraId="63219955" w14:textId="77777777" w:rsidR="003456C6" w:rsidRPr="00BD407E" w:rsidRDefault="003456C6" w:rsidP="00335CE0">
    <w:pPr>
      <w:pStyle w:val="Header"/>
      <w:ind w:left="0" w:firstLine="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4BDB" w14:textId="77777777" w:rsidR="00A24C0D" w:rsidRDefault="00A24C0D" w:rsidP="00A24C0D">
    <w:pPr>
      <w:pStyle w:val="Header"/>
      <w:tabs>
        <w:tab w:val="clear" w:pos="4680"/>
        <w:tab w:val="clear" w:pos="9360"/>
        <w:tab w:val="left" w:pos="6210"/>
      </w:tabs>
      <w:ind w:left="5760" w:right="720" w:hanging="6472"/>
    </w:pPr>
    <w:r>
      <w:tab/>
    </w:r>
    <w:r>
      <w:tab/>
      <w:t>Pend Oreille Development Regulations</w:t>
    </w:r>
  </w:p>
  <w:p w14:paraId="1614DBDD" w14:textId="77777777" w:rsidR="00A24C0D" w:rsidRDefault="00A24C0D" w:rsidP="00A24C0D">
    <w:pPr>
      <w:pStyle w:val="Header"/>
      <w:tabs>
        <w:tab w:val="clear" w:pos="4680"/>
        <w:tab w:val="clear" w:pos="9360"/>
        <w:tab w:val="left" w:pos="7380"/>
      </w:tabs>
      <w:ind w:left="-720" w:right="720" w:firstLine="8"/>
    </w:pPr>
    <w:r>
      <w:tab/>
      <w:t>Adopted October 16, 2023</w:t>
    </w:r>
  </w:p>
  <w:p w14:paraId="3BEAF2DE" w14:textId="5763F0E1" w:rsidR="00820544" w:rsidRDefault="00820544" w:rsidP="00A500B5">
    <w:pPr>
      <w:pStyle w:val="Header"/>
      <w:tabs>
        <w:tab w:val="clear" w:pos="9360"/>
        <w:tab w:val="left" w:pos="8190"/>
      </w:tabs>
      <w:ind w:right="720"/>
    </w:pPr>
    <w:r>
      <w:tab/>
    </w:r>
    <w:r>
      <w:tab/>
    </w:r>
    <w:r>
      <w:tab/>
      <w:t>Chapter xx.36.050</w:t>
    </w:r>
  </w:p>
  <w:p w14:paraId="3F740C02" w14:textId="77777777" w:rsidR="00820544" w:rsidRPr="00BD407E" w:rsidRDefault="00820544" w:rsidP="00335CE0">
    <w:pPr>
      <w:pStyle w:val="Header"/>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D967" w14:textId="7F1B6EC0" w:rsidR="008C4C01" w:rsidRDefault="008C4C01" w:rsidP="0092721B">
    <w:pPr>
      <w:pStyle w:val="Header"/>
      <w:tabs>
        <w:tab w:val="clear" w:pos="4680"/>
        <w:tab w:val="clear" w:pos="9360"/>
        <w:tab w:val="left" w:pos="6210"/>
      </w:tabs>
      <w:ind w:left="7200" w:right="360" w:hanging="7912"/>
    </w:pPr>
  </w:p>
  <w:p w14:paraId="112D162B" w14:textId="77777777" w:rsidR="008C4C01" w:rsidRDefault="008C4C01" w:rsidP="00366E90">
    <w:pPr>
      <w:pStyle w:val="Header"/>
      <w:tabs>
        <w:tab w:val="clear" w:pos="4680"/>
        <w:tab w:val="clear" w:pos="9360"/>
        <w:tab w:val="left" w:pos="6210"/>
      </w:tabs>
      <w:ind w:left="7200" w:right="360" w:hanging="7912"/>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5C07" w14:textId="77777777" w:rsidR="00A24C0D" w:rsidRDefault="00A24C0D" w:rsidP="00A24C0D">
    <w:pPr>
      <w:pStyle w:val="Header"/>
      <w:tabs>
        <w:tab w:val="clear" w:pos="4680"/>
        <w:tab w:val="clear" w:pos="9360"/>
        <w:tab w:val="left" w:pos="6210"/>
      </w:tabs>
      <w:ind w:left="5760" w:right="720" w:hanging="6472"/>
    </w:pPr>
    <w:r>
      <w:tab/>
    </w:r>
    <w:r>
      <w:tab/>
      <w:t>Pend Oreille Development Regulations</w:t>
    </w:r>
  </w:p>
  <w:p w14:paraId="5F7A2353" w14:textId="77777777" w:rsidR="00A24C0D" w:rsidRDefault="00A24C0D" w:rsidP="00A24C0D">
    <w:pPr>
      <w:pStyle w:val="Header"/>
      <w:tabs>
        <w:tab w:val="clear" w:pos="4680"/>
        <w:tab w:val="clear" w:pos="9360"/>
        <w:tab w:val="left" w:pos="7380"/>
      </w:tabs>
      <w:ind w:left="-720" w:right="720" w:firstLine="8"/>
    </w:pPr>
    <w:r>
      <w:tab/>
      <w:t>Adopted October 16, 2023</w:t>
    </w:r>
  </w:p>
  <w:p w14:paraId="3094EF2B" w14:textId="03610B12" w:rsidR="00A21531" w:rsidRDefault="00A21531" w:rsidP="00A500B5">
    <w:pPr>
      <w:pStyle w:val="Header"/>
      <w:tabs>
        <w:tab w:val="clear" w:pos="9360"/>
        <w:tab w:val="left" w:pos="8190"/>
      </w:tabs>
      <w:ind w:right="720"/>
    </w:pPr>
    <w:r>
      <w:tab/>
    </w:r>
    <w:r>
      <w:tab/>
    </w:r>
    <w:r>
      <w:tab/>
      <w:t>Chapter xx.36.060</w:t>
    </w:r>
  </w:p>
  <w:p w14:paraId="5CA8194A" w14:textId="77777777" w:rsidR="00A21531" w:rsidRPr="00BD407E" w:rsidRDefault="00A21531" w:rsidP="00335CE0">
    <w:pPr>
      <w:pStyle w:val="Header"/>
      <w:ind w:left="0" w:firstLine="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8ADC" w14:textId="77777777" w:rsidR="00A24C0D" w:rsidRDefault="00A24C0D" w:rsidP="00A24C0D">
    <w:pPr>
      <w:pStyle w:val="Header"/>
      <w:tabs>
        <w:tab w:val="clear" w:pos="4680"/>
        <w:tab w:val="clear" w:pos="9360"/>
        <w:tab w:val="left" w:pos="6210"/>
      </w:tabs>
      <w:ind w:left="5760" w:right="720" w:hanging="6472"/>
    </w:pPr>
    <w:bookmarkStart w:id="170" w:name="_Hlk162011140"/>
    <w:r>
      <w:tab/>
    </w:r>
    <w:r>
      <w:tab/>
      <w:t>Pend Oreille Development Regulations</w:t>
    </w:r>
  </w:p>
  <w:p w14:paraId="012F1BED" w14:textId="77777777" w:rsidR="00A24C0D" w:rsidRDefault="00A24C0D" w:rsidP="00A24C0D">
    <w:pPr>
      <w:pStyle w:val="Header"/>
      <w:tabs>
        <w:tab w:val="clear" w:pos="4680"/>
        <w:tab w:val="clear" w:pos="9360"/>
        <w:tab w:val="left" w:pos="7380"/>
      </w:tabs>
      <w:ind w:left="-720" w:right="720" w:firstLine="8"/>
    </w:pPr>
    <w:r>
      <w:tab/>
      <w:t>Adopted October 16, 2023</w:t>
    </w:r>
  </w:p>
  <w:bookmarkEnd w:id="170"/>
  <w:p w14:paraId="5F8022B9" w14:textId="7334B249" w:rsidR="00B33AE7" w:rsidRDefault="00B33AE7" w:rsidP="00A500B5">
    <w:pPr>
      <w:pStyle w:val="Header"/>
      <w:tabs>
        <w:tab w:val="clear" w:pos="9360"/>
        <w:tab w:val="left" w:pos="8190"/>
      </w:tabs>
      <w:ind w:right="720"/>
    </w:pPr>
    <w:r>
      <w:tab/>
    </w:r>
    <w:r>
      <w:tab/>
    </w:r>
    <w:r>
      <w:tab/>
      <w:t>Chapter xx.36.070</w:t>
    </w:r>
  </w:p>
  <w:p w14:paraId="51C0FF8D" w14:textId="77777777" w:rsidR="00B33AE7" w:rsidRPr="00BD407E" w:rsidRDefault="00B33AE7" w:rsidP="00335CE0">
    <w:pPr>
      <w:pStyle w:val="Header"/>
      <w:ind w:left="0" w:firstLine="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1251" w14:textId="77777777" w:rsidR="00DE5EA9" w:rsidRPr="007F7BED" w:rsidRDefault="00DE5EA9" w:rsidP="00DE5EA9">
    <w:pPr>
      <w:pStyle w:val="Header"/>
      <w:tabs>
        <w:tab w:val="clear" w:pos="4680"/>
        <w:tab w:val="clear" w:pos="9360"/>
        <w:tab w:val="left" w:pos="10080"/>
      </w:tabs>
      <w:ind w:left="6300" w:right="720" w:hanging="6292"/>
      <w:jc w:val="righ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F2EC" w14:textId="77777777" w:rsidR="005D2060" w:rsidRPr="00713481" w:rsidRDefault="005D2060" w:rsidP="0071348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7CCF" w14:textId="77777777" w:rsidR="00655E59" w:rsidRDefault="00655E59" w:rsidP="00655E59">
    <w:pPr>
      <w:pStyle w:val="Header"/>
      <w:tabs>
        <w:tab w:val="clear" w:pos="4680"/>
        <w:tab w:val="clear" w:pos="9360"/>
        <w:tab w:val="left" w:pos="6210"/>
      </w:tabs>
      <w:ind w:left="5760" w:right="720" w:hanging="6472"/>
    </w:pPr>
    <w:r>
      <w:tab/>
    </w:r>
    <w:r>
      <w:tab/>
      <w:t>Pend Oreille Development Regulations</w:t>
    </w:r>
  </w:p>
  <w:p w14:paraId="7FE3EB2F" w14:textId="77777777" w:rsidR="00655E59" w:rsidRDefault="00655E59" w:rsidP="00655E59">
    <w:pPr>
      <w:pStyle w:val="Header"/>
      <w:tabs>
        <w:tab w:val="clear" w:pos="4680"/>
        <w:tab w:val="clear" w:pos="9360"/>
        <w:tab w:val="left" w:pos="7380"/>
      </w:tabs>
      <w:ind w:left="-720" w:right="720" w:firstLine="8"/>
    </w:pPr>
    <w:r>
      <w:tab/>
      <w:t>Adopted October 16, 2023</w:t>
    </w:r>
  </w:p>
  <w:p w14:paraId="22AFD513" w14:textId="77777777" w:rsidR="00CB7955" w:rsidRDefault="00CB7955" w:rsidP="00CB7955">
    <w:pPr>
      <w:pStyle w:val="Header"/>
      <w:tabs>
        <w:tab w:val="clear" w:pos="9360"/>
        <w:tab w:val="left" w:pos="4572"/>
        <w:tab w:val="left" w:pos="8190"/>
      </w:tabs>
      <w:ind w:right="720"/>
    </w:pPr>
    <w:r>
      <w:tab/>
    </w:r>
    <w:r>
      <w:tab/>
    </w:r>
    <w:r>
      <w:tab/>
    </w:r>
    <w:r>
      <w:tab/>
      <w:t>Chapter xx.44.030</w:t>
    </w:r>
  </w:p>
  <w:p w14:paraId="4E8DF35F" w14:textId="77777777" w:rsidR="00CB7955" w:rsidRPr="002A5D60" w:rsidRDefault="00CB7955" w:rsidP="002A5D60">
    <w:pPr>
      <w:pStyle w:val="Header"/>
      <w:ind w:left="0" w:firstLine="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3E7E" w14:textId="77777777" w:rsidR="00655E59" w:rsidRDefault="00655E59" w:rsidP="00655E59">
    <w:pPr>
      <w:pStyle w:val="Header"/>
      <w:tabs>
        <w:tab w:val="clear" w:pos="4680"/>
        <w:tab w:val="clear" w:pos="9360"/>
        <w:tab w:val="left" w:pos="6210"/>
      </w:tabs>
      <w:ind w:left="5760" w:right="720" w:hanging="6472"/>
    </w:pPr>
    <w:r>
      <w:tab/>
    </w:r>
    <w:r>
      <w:tab/>
      <w:t>Pend Oreille Development Regulations</w:t>
    </w:r>
  </w:p>
  <w:p w14:paraId="75E04A60" w14:textId="77777777" w:rsidR="00655E59" w:rsidRDefault="00655E59" w:rsidP="00655E59">
    <w:pPr>
      <w:pStyle w:val="Header"/>
      <w:tabs>
        <w:tab w:val="clear" w:pos="4680"/>
        <w:tab w:val="clear" w:pos="9360"/>
        <w:tab w:val="left" w:pos="7380"/>
      </w:tabs>
      <w:ind w:left="-720" w:right="720" w:firstLine="8"/>
    </w:pPr>
    <w:r>
      <w:tab/>
      <w:t>Adopted October 16, 2023</w:t>
    </w:r>
  </w:p>
  <w:p w14:paraId="327FEBA5" w14:textId="0313C75B" w:rsidR="005D2060" w:rsidRDefault="005D2060" w:rsidP="005D2060">
    <w:pPr>
      <w:pStyle w:val="Header"/>
      <w:tabs>
        <w:tab w:val="clear" w:pos="9360"/>
        <w:tab w:val="left" w:pos="8190"/>
      </w:tabs>
      <w:ind w:right="720"/>
    </w:pPr>
    <w:r>
      <w:tab/>
    </w:r>
    <w:r>
      <w:tab/>
    </w:r>
    <w:r>
      <w:tab/>
      <w:t>Chapter xx.44.0</w:t>
    </w:r>
    <w:r w:rsidR="00D86039">
      <w:t>4</w:t>
    </w:r>
    <w:r>
      <w:t>0</w:t>
    </w:r>
  </w:p>
  <w:p w14:paraId="476715D5" w14:textId="77777777" w:rsidR="005D2060" w:rsidRPr="002A5D60" w:rsidRDefault="005D2060" w:rsidP="005D2060">
    <w:pPr>
      <w:pStyle w:val="Header"/>
      <w:tabs>
        <w:tab w:val="clear" w:pos="9360"/>
        <w:tab w:val="left" w:pos="8190"/>
      </w:tabs>
      <w:ind w:right="72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9025" w14:textId="77777777" w:rsidR="00655E59" w:rsidRDefault="00655E59" w:rsidP="00655E59">
    <w:pPr>
      <w:pStyle w:val="Header"/>
      <w:tabs>
        <w:tab w:val="clear" w:pos="4680"/>
        <w:tab w:val="clear" w:pos="9360"/>
        <w:tab w:val="left" w:pos="6210"/>
      </w:tabs>
      <w:ind w:left="5760" w:right="720" w:hanging="6472"/>
    </w:pPr>
    <w:r>
      <w:tab/>
    </w:r>
    <w:r>
      <w:tab/>
      <w:t>Pend Oreille Development Regulations</w:t>
    </w:r>
  </w:p>
  <w:p w14:paraId="62BB9D4D" w14:textId="77777777" w:rsidR="00655E59" w:rsidRDefault="00655E59" w:rsidP="00655E59">
    <w:pPr>
      <w:pStyle w:val="Header"/>
      <w:tabs>
        <w:tab w:val="clear" w:pos="4680"/>
        <w:tab w:val="clear" w:pos="9360"/>
        <w:tab w:val="left" w:pos="7380"/>
      </w:tabs>
      <w:ind w:left="-720" w:right="720" w:firstLine="8"/>
    </w:pPr>
    <w:r>
      <w:tab/>
      <w:t>Adopted October 16, 2023</w:t>
    </w:r>
  </w:p>
  <w:p w14:paraId="2ACC92F6" w14:textId="6D23CA9D" w:rsidR="005D2060" w:rsidRDefault="005D2060" w:rsidP="005D2060">
    <w:pPr>
      <w:pStyle w:val="Header"/>
      <w:tabs>
        <w:tab w:val="clear" w:pos="9360"/>
        <w:tab w:val="left" w:pos="8190"/>
      </w:tabs>
      <w:ind w:right="720"/>
    </w:pPr>
    <w:r>
      <w:tab/>
    </w:r>
    <w:r>
      <w:tab/>
    </w:r>
    <w:r>
      <w:tab/>
      <w:t>Chapter xx.44.0</w:t>
    </w:r>
    <w:r w:rsidR="006A16A5">
      <w:t>5</w:t>
    </w:r>
    <w:r>
      <w:t>0</w:t>
    </w:r>
  </w:p>
  <w:p w14:paraId="052EC209" w14:textId="77777777" w:rsidR="005D2060" w:rsidRPr="002A5D60" w:rsidRDefault="005D2060" w:rsidP="005D2060">
    <w:pPr>
      <w:pStyle w:val="Header"/>
      <w:tabs>
        <w:tab w:val="clear" w:pos="9360"/>
        <w:tab w:val="left" w:pos="8190"/>
      </w:tabs>
      <w:ind w:right="72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B7728" w14:textId="77777777" w:rsidR="00D936D0" w:rsidRDefault="00D936D0" w:rsidP="008B50B8">
    <w:pPr>
      <w:pStyle w:val="Header"/>
      <w:tabs>
        <w:tab w:val="clear" w:pos="4680"/>
        <w:tab w:val="clear" w:pos="9360"/>
        <w:tab w:val="left" w:pos="10080"/>
      </w:tabs>
      <w:ind w:left="6300" w:right="720" w:hanging="6292"/>
      <w:jc w:val="right"/>
    </w:pPr>
    <w:r>
      <w:tab/>
      <w:t>Pend Oreille Development Regulations</w:t>
    </w:r>
  </w:p>
  <w:p w14:paraId="33D72F3F" w14:textId="31AC856A" w:rsidR="00D936D0" w:rsidRDefault="00D936D0" w:rsidP="008B50B8">
    <w:pPr>
      <w:pStyle w:val="Header"/>
      <w:tabs>
        <w:tab w:val="clear" w:pos="9360"/>
        <w:tab w:val="left" w:pos="8550"/>
        <w:tab w:val="left" w:pos="10080"/>
      </w:tabs>
      <w:ind w:left="6300" w:right="720" w:hanging="6292"/>
      <w:jc w:val="right"/>
    </w:pPr>
    <w:r>
      <w:tab/>
    </w:r>
    <w:r>
      <w:tab/>
    </w:r>
    <w:r>
      <w:tab/>
    </w:r>
    <w:r w:rsidR="00EE1940">
      <w:t>April</w:t>
    </w:r>
    <w:r>
      <w:t xml:space="preserve"> 2023</w:t>
    </w:r>
  </w:p>
  <w:p w14:paraId="613C4526" w14:textId="342CB379" w:rsidR="00D936D0" w:rsidRPr="007F7BED" w:rsidRDefault="00D936D0" w:rsidP="008B50B8">
    <w:pPr>
      <w:pStyle w:val="Header"/>
      <w:tabs>
        <w:tab w:val="clear" w:pos="9360"/>
        <w:tab w:val="left" w:pos="8370"/>
        <w:tab w:val="left" w:pos="10080"/>
      </w:tabs>
      <w:ind w:left="4680" w:right="720" w:hanging="5392"/>
      <w:jc w:val="right"/>
    </w:pPr>
    <w:r>
      <w:tab/>
      <w:t>Chapter xx.48A</w:t>
    </w:r>
    <w:r w:rsidR="005D2060">
      <w:t>.030</w:t>
    </w:r>
  </w:p>
  <w:p w14:paraId="6035A4A9" w14:textId="77777777" w:rsidR="00D936D0" w:rsidRPr="007F7BED" w:rsidRDefault="00D936D0" w:rsidP="008B50B8">
    <w:pPr>
      <w:pStyle w:val="Header"/>
      <w:tabs>
        <w:tab w:val="clear" w:pos="4680"/>
        <w:tab w:val="clear" w:pos="9360"/>
        <w:tab w:val="left" w:pos="10080"/>
      </w:tabs>
      <w:ind w:left="6300" w:right="720" w:hanging="6292"/>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93D1" w14:textId="77777777" w:rsidR="006A16A5" w:rsidRPr="006A16A5" w:rsidRDefault="006A16A5" w:rsidP="006A16A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BEA04" w14:textId="77777777" w:rsidR="00655E59" w:rsidRDefault="00655E59" w:rsidP="00655E59">
    <w:pPr>
      <w:pStyle w:val="Header"/>
      <w:tabs>
        <w:tab w:val="clear" w:pos="4680"/>
        <w:tab w:val="clear" w:pos="9360"/>
        <w:tab w:val="left" w:pos="6210"/>
      </w:tabs>
      <w:ind w:left="5760" w:right="720" w:hanging="6472"/>
    </w:pPr>
    <w:r>
      <w:tab/>
    </w:r>
    <w:r>
      <w:tab/>
      <w:t>Pend Oreille Development Regulations</w:t>
    </w:r>
  </w:p>
  <w:p w14:paraId="20BD5261" w14:textId="77777777" w:rsidR="00655E59" w:rsidRDefault="00655E59" w:rsidP="00655E59">
    <w:pPr>
      <w:pStyle w:val="Header"/>
      <w:tabs>
        <w:tab w:val="clear" w:pos="4680"/>
        <w:tab w:val="clear" w:pos="9360"/>
        <w:tab w:val="left" w:pos="7380"/>
      </w:tabs>
      <w:ind w:left="-720" w:right="720" w:firstLine="8"/>
    </w:pPr>
    <w:r>
      <w:tab/>
      <w:t>Adopted October 16, 2023</w:t>
    </w:r>
  </w:p>
  <w:p w14:paraId="27A91D2A" w14:textId="578A51BB" w:rsidR="00DE5EA9" w:rsidRPr="007F7BED" w:rsidRDefault="00DE5EA9" w:rsidP="00DE5EA9">
    <w:pPr>
      <w:pStyle w:val="Header"/>
      <w:tabs>
        <w:tab w:val="clear" w:pos="9360"/>
        <w:tab w:val="left" w:pos="8370"/>
        <w:tab w:val="left" w:pos="10080"/>
      </w:tabs>
      <w:ind w:left="4680" w:right="720" w:hanging="5392"/>
      <w:jc w:val="right"/>
    </w:pPr>
    <w:r>
      <w:tab/>
      <w:t>Chapter xx.48A.0</w:t>
    </w:r>
    <w:r w:rsidR="00D86039">
      <w:t>4</w:t>
    </w:r>
    <w:r>
      <w:t>0</w:t>
    </w:r>
  </w:p>
  <w:p w14:paraId="1DD08BA2" w14:textId="77777777" w:rsidR="00DE5EA9" w:rsidRPr="007F7BED" w:rsidRDefault="00DE5EA9" w:rsidP="00DE5EA9">
    <w:pPr>
      <w:pStyle w:val="Header"/>
      <w:tabs>
        <w:tab w:val="clear" w:pos="4680"/>
        <w:tab w:val="clear" w:pos="9360"/>
        <w:tab w:val="left" w:pos="10080"/>
      </w:tabs>
      <w:ind w:left="6300" w:right="720" w:hanging="6292"/>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2BC9" w14:textId="6FA99F9E" w:rsidR="002F6D05" w:rsidRDefault="002F6D05" w:rsidP="00BF337F">
    <w:pPr>
      <w:pStyle w:val="Header"/>
      <w:tabs>
        <w:tab w:val="clear" w:pos="4680"/>
        <w:tab w:val="clear" w:pos="9360"/>
        <w:tab w:val="left" w:pos="5760"/>
      </w:tabs>
      <w:ind w:left="-720" w:right="1080" w:firstLine="8"/>
    </w:pPr>
    <w:r>
      <w:tab/>
      <w:t>Pend Oreille Development Regulations</w:t>
    </w:r>
  </w:p>
  <w:p w14:paraId="642399A8" w14:textId="27E76B4F" w:rsidR="002F6D05" w:rsidRDefault="002F6D05" w:rsidP="00BF337F">
    <w:pPr>
      <w:pStyle w:val="Header"/>
      <w:tabs>
        <w:tab w:val="clear" w:pos="4680"/>
        <w:tab w:val="clear" w:pos="9360"/>
        <w:tab w:val="left" w:pos="6930"/>
      </w:tabs>
      <w:ind w:left="-720" w:right="1080" w:firstLine="8"/>
    </w:pPr>
    <w:r>
      <w:tab/>
    </w:r>
    <w:r w:rsidR="00C94BEC">
      <w:t>Adopted October 16,</w:t>
    </w:r>
    <w:r>
      <w:t xml:space="preserve"> 2023</w:t>
    </w:r>
  </w:p>
  <w:p w14:paraId="44CAA17D" w14:textId="62651C8F" w:rsidR="002F6D05" w:rsidRDefault="002F1DA4" w:rsidP="00BF337F">
    <w:pPr>
      <w:pStyle w:val="Header"/>
      <w:tabs>
        <w:tab w:val="clear" w:pos="4680"/>
        <w:tab w:val="clear" w:pos="9360"/>
        <w:tab w:val="center" w:pos="-720"/>
        <w:tab w:val="left" w:pos="7740"/>
      </w:tabs>
      <w:ind w:left="-720" w:right="1080" w:firstLine="8"/>
    </w:pPr>
    <w:r>
      <w:tab/>
    </w:r>
    <w:r w:rsidR="002F6D05">
      <w:t>Chapter xx.02</w:t>
    </w:r>
    <w:r>
      <w:t>.040</w:t>
    </w:r>
  </w:p>
  <w:p w14:paraId="34D012B1" w14:textId="77777777" w:rsidR="00E945A6" w:rsidRDefault="00E945A6" w:rsidP="0075533B">
    <w:pPr>
      <w:pStyle w:val="Header"/>
      <w:tabs>
        <w:tab w:val="clear" w:pos="9360"/>
        <w:tab w:val="left" w:pos="6480"/>
      </w:tabs>
      <w:ind w:left="-720" w:right="720" w:firstLine="8"/>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E5AC" w14:textId="77777777" w:rsidR="00655E59" w:rsidRDefault="00655E59" w:rsidP="00655E59">
    <w:pPr>
      <w:pStyle w:val="Header"/>
      <w:tabs>
        <w:tab w:val="clear" w:pos="4680"/>
        <w:tab w:val="clear" w:pos="9360"/>
        <w:tab w:val="left" w:pos="6210"/>
      </w:tabs>
      <w:ind w:left="5760" w:right="720" w:hanging="6472"/>
    </w:pPr>
    <w:r>
      <w:tab/>
    </w:r>
    <w:r>
      <w:tab/>
      <w:t>Pend Oreille Development Regulations</w:t>
    </w:r>
  </w:p>
  <w:p w14:paraId="7CDCE16E" w14:textId="77777777" w:rsidR="00655E59" w:rsidRDefault="00655E59" w:rsidP="00655E59">
    <w:pPr>
      <w:pStyle w:val="Header"/>
      <w:tabs>
        <w:tab w:val="clear" w:pos="4680"/>
        <w:tab w:val="clear" w:pos="9360"/>
        <w:tab w:val="left" w:pos="7380"/>
      </w:tabs>
      <w:ind w:left="-720" w:right="720" w:firstLine="8"/>
    </w:pPr>
    <w:r>
      <w:tab/>
      <w:t>Adopted October 16, 2023</w:t>
    </w:r>
  </w:p>
  <w:p w14:paraId="5B43DFD6" w14:textId="463C0F6C" w:rsidR="00DE5EA9" w:rsidRPr="007F7BED" w:rsidRDefault="00DE5EA9" w:rsidP="007C03C3">
    <w:pPr>
      <w:pStyle w:val="Header"/>
      <w:tabs>
        <w:tab w:val="clear" w:pos="9360"/>
        <w:tab w:val="left" w:pos="8370"/>
      </w:tabs>
      <w:ind w:left="4680" w:right="810" w:hanging="5392"/>
      <w:jc w:val="right"/>
    </w:pPr>
    <w:r>
      <w:tab/>
      <w:t>Chapter xx.48A.040</w:t>
    </w:r>
  </w:p>
  <w:p w14:paraId="55EEEA16" w14:textId="77777777" w:rsidR="00DE5EA9" w:rsidRPr="007F7BED" w:rsidRDefault="00DE5EA9" w:rsidP="00DE5EA9">
    <w:pPr>
      <w:pStyle w:val="Header"/>
      <w:tabs>
        <w:tab w:val="clear" w:pos="4680"/>
        <w:tab w:val="clear" w:pos="9360"/>
        <w:tab w:val="left" w:pos="10080"/>
      </w:tabs>
      <w:ind w:left="6300" w:right="720" w:hanging="6292"/>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7344" w14:textId="77777777" w:rsidR="007C03C3" w:rsidRDefault="007C03C3" w:rsidP="007C03C3">
    <w:pPr>
      <w:pStyle w:val="Header"/>
      <w:tabs>
        <w:tab w:val="clear" w:pos="4680"/>
        <w:tab w:val="clear" w:pos="9360"/>
        <w:tab w:val="left" w:pos="6210"/>
      </w:tabs>
      <w:ind w:left="5760" w:right="720" w:hanging="6472"/>
    </w:pPr>
    <w:r>
      <w:tab/>
    </w:r>
    <w:r>
      <w:tab/>
      <w:t>Pend Oreille Development Regulations</w:t>
    </w:r>
  </w:p>
  <w:p w14:paraId="2399D91D" w14:textId="77777777" w:rsidR="007C03C3" w:rsidRDefault="007C03C3" w:rsidP="007C03C3">
    <w:pPr>
      <w:pStyle w:val="Header"/>
      <w:tabs>
        <w:tab w:val="clear" w:pos="4680"/>
        <w:tab w:val="clear" w:pos="9360"/>
        <w:tab w:val="left" w:pos="7380"/>
      </w:tabs>
      <w:ind w:left="-720" w:right="720" w:firstLine="8"/>
    </w:pPr>
    <w:r>
      <w:tab/>
      <w:t>Adopted October 16, 2023</w:t>
    </w:r>
  </w:p>
  <w:p w14:paraId="640AF47C" w14:textId="65FDDC1D" w:rsidR="00DE5EA9" w:rsidRPr="007F7BED" w:rsidRDefault="00DE5EA9" w:rsidP="00DE5EA9">
    <w:pPr>
      <w:pStyle w:val="Header"/>
      <w:tabs>
        <w:tab w:val="clear" w:pos="9360"/>
        <w:tab w:val="left" w:pos="8370"/>
        <w:tab w:val="left" w:pos="10080"/>
      </w:tabs>
      <w:ind w:left="4680" w:right="720" w:hanging="5392"/>
      <w:jc w:val="right"/>
    </w:pPr>
    <w:r>
      <w:tab/>
      <w:t>Chapter xx.48A.050</w:t>
    </w:r>
  </w:p>
  <w:p w14:paraId="13522612" w14:textId="77777777" w:rsidR="00DE5EA9" w:rsidRPr="007F7BED" w:rsidRDefault="00DE5EA9" w:rsidP="00DE5EA9">
    <w:pPr>
      <w:pStyle w:val="Header"/>
      <w:tabs>
        <w:tab w:val="clear" w:pos="4680"/>
        <w:tab w:val="clear" w:pos="9360"/>
        <w:tab w:val="left" w:pos="10080"/>
      </w:tabs>
      <w:ind w:left="6300" w:right="720" w:hanging="6292"/>
      <w:jc w:val="righ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CFAD0" w14:textId="77777777" w:rsidR="004F67AF" w:rsidRPr="004F67AF" w:rsidRDefault="004F67AF" w:rsidP="004F67A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281BC" w14:textId="77777777" w:rsidR="00655E59" w:rsidRDefault="00655E59" w:rsidP="00655E59">
    <w:pPr>
      <w:pStyle w:val="Header"/>
      <w:tabs>
        <w:tab w:val="clear" w:pos="4680"/>
        <w:tab w:val="clear" w:pos="9360"/>
        <w:tab w:val="left" w:pos="6210"/>
      </w:tabs>
      <w:ind w:left="5760" w:right="720" w:hanging="6472"/>
    </w:pPr>
    <w:r>
      <w:tab/>
    </w:r>
    <w:r>
      <w:tab/>
      <w:t>Pend Oreille Development Regulations</w:t>
    </w:r>
  </w:p>
  <w:p w14:paraId="40F7CA69" w14:textId="77777777" w:rsidR="00655E59" w:rsidRDefault="00655E59" w:rsidP="00655E59">
    <w:pPr>
      <w:pStyle w:val="Header"/>
      <w:tabs>
        <w:tab w:val="clear" w:pos="4680"/>
        <w:tab w:val="clear" w:pos="9360"/>
        <w:tab w:val="left" w:pos="7380"/>
      </w:tabs>
      <w:ind w:left="-720" w:right="720" w:firstLine="8"/>
    </w:pPr>
    <w:r>
      <w:tab/>
      <w:t>Adopted October 16, 2023</w:t>
    </w:r>
  </w:p>
  <w:p w14:paraId="4257BC1C" w14:textId="6803D700" w:rsidR="004F67AF" w:rsidRPr="007F7BED" w:rsidRDefault="004F67AF" w:rsidP="007C03C3">
    <w:pPr>
      <w:pStyle w:val="Header"/>
      <w:tabs>
        <w:tab w:val="clear" w:pos="9360"/>
        <w:tab w:val="left" w:pos="7740"/>
      </w:tabs>
      <w:ind w:left="4680" w:right="810" w:hanging="5392"/>
      <w:jc w:val="right"/>
    </w:pPr>
    <w:r>
      <w:tab/>
      <w:t>Chapter xx.48B</w:t>
    </w:r>
    <w:r w:rsidR="00DE5EA9">
      <w:t>.040</w:t>
    </w:r>
  </w:p>
  <w:p w14:paraId="3AD84C06" w14:textId="77777777" w:rsidR="004F67AF" w:rsidRPr="007F7BED" w:rsidRDefault="004F67AF" w:rsidP="004F67AF">
    <w:pPr>
      <w:pStyle w:val="Header"/>
      <w:tabs>
        <w:tab w:val="clear" w:pos="4680"/>
        <w:tab w:val="clear" w:pos="9360"/>
        <w:tab w:val="left" w:pos="10080"/>
      </w:tabs>
      <w:ind w:left="6300" w:right="720" w:hanging="6292"/>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3305" w14:textId="77777777" w:rsidR="00655E59" w:rsidRDefault="00655E59" w:rsidP="00655E59">
    <w:pPr>
      <w:pStyle w:val="Header"/>
      <w:tabs>
        <w:tab w:val="clear" w:pos="4680"/>
        <w:tab w:val="clear" w:pos="9360"/>
        <w:tab w:val="left" w:pos="6210"/>
      </w:tabs>
      <w:ind w:left="5760" w:right="720" w:hanging="6472"/>
    </w:pPr>
    <w:r>
      <w:tab/>
    </w:r>
    <w:r>
      <w:tab/>
      <w:t>Pend Oreille Development Regulations</w:t>
    </w:r>
  </w:p>
  <w:p w14:paraId="4ECF1C9C" w14:textId="77777777" w:rsidR="00655E59" w:rsidRDefault="00655E59" w:rsidP="00655E59">
    <w:pPr>
      <w:pStyle w:val="Header"/>
      <w:tabs>
        <w:tab w:val="clear" w:pos="4680"/>
        <w:tab w:val="clear" w:pos="9360"/>
        <w:tab w:val="left" w:pos="7380"/>
      </w:tabs>
      <w:ind w:left="-720" w:right="720" w:firstLine="8"/>
    </w:pPr>
    <w:r>
      <w:tab/>
      <w:t>Adopted October 16, 2023</w:t>
    </w:r>
  </w:p>
  <w:p w14:paraId="73C12C52" w14:textId="77777777" w:rsidR="00DE5EA9" w:rsidRPr="007F7BED" w:rsidRDefault="00DE5EA9" w:rsidP="007C03C3">
    <w:pPr>
      <w:pStyle w:val="Header"/>
      <w:tabs>
        <w:tab w:val="clear" w:pos="9360"/>
      </w:tabs>
      <w:ind w:left="4680" w:right="810" w:hanging="5392"/>
      <w:jc w:val="right"/>
    </w:pPr>
    <w:r>
      <w:tab/>
      <w:t>Chapter xx.48B.040</w:t>
    </w:r>
  </w:p>
  <w:p w14:paraId="54CE3D73" w14:textId="77777777" w:rsidR="00DE5EA9" w:rsidRPr="007F7BED" w:rsidRDefault="00DE5EA9" w:rsidP="00DE5EA9">
    <w:pPr>
      <w:pStyle w:val="Header"/>
      <w:tabs>
        <w:tab w:val="clear" w:pos="4680"/>
        <w:tab w:val="clear" w:pos="9360"/>
        <w:tab w:val="left" w:pos="10080"/>
      </w:tabs>
      <w:ind w:left="6300" w:right="720" w:hanging="6292"/>
      <w:jc w:val="righ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DD18" w14:textId="77777777" w:rsidR="00655E59" w:rsidRDefault="00655E59" w:rsidP="00655E59">
    <w:pPr>
      <w:pStyle w:val="Header"/>
      <w:tabs>
        <w:tab w:val="clear" w:pos="4680"/>
        <w:tab w:val="clear" w:pos="9360"/>
        <w:tab w:val="left" w:pos="6210"/>
      </w:tabs>
      <w:ind w:left="5760" w:right="720" w:hanging="6472"/>
    </w:pPr>
    <w:bookmarkStart w:id="221" w:name="_Hlk160014003"/>
    <w:bookmarkStart w:id="222" w:name="_Hlk160014004"/>
    <w:r>
      <w:tab/>
    </w:r>
    <w:r>
      <w:tab/>
      <w:t>Pend Oreille Development Regulations</w:t>
    </w:r>
  </w:p>
  <w:p w14:paraId="61D1B9C2" w14:textId="77777777" w:rsidR="00655E59" w:rsidRDefault="00655E59" w:rsidP="00655E59">
    <w:pPr>
      <w:pStyle w:val="Header"/>
      <w:tabs>
        <w:tab w:val="clear" w:pos="4680"/>
        <w:tab w:val="clear" w:pos="9360"/>
        <w:tab w:val="left" w:pos="7380"/>
      </w:tabs>
      <w:ind w:left="-720" w:right="720" w:firstLine="8"/>
    </w:pPr>
    <w:r>
      <w:tab/>
      <w:t>Adopted October 16, 2023</w:t>
    </w:r>
  </w:p>
  <w:p w14:paraId="49E89AE9" w14:textId="156B014B" w:rsidR="009D2E0E" w:rsidRPr="007F7BED" w:rsidRDefault="009D2E0E" w:rsidP="007C03C3">
    <w:pPr>
      <w:pStyle w:val="Header"/>
      <w:tabs>
        <w:tab w:val="clear" w:pos="9360"/>
        <w:tab w:val="left" w:pos="7920"/>
      </w:tabs>
      <w:ind w:left="4680" w:right="810" w:hanging="5392"/>
      <w:jc w:val="right"/>
    </w:pPr>
    <w:r>
      <w:t>Chapter xx.52</w:t>
    </w:r>
    <w:r w:rsidR="002F136A">
      <w:t>.030</w:t>
    </w:r>
  </w:p>
  <w:bookmarkEnd w:id="221"/>
  <w:bookmarkEnd w:id="222"/>
  <w:p w14:paraId="7B8BA7F2" w14:textId="77777777" w:rsidR="009D2E0E" w:rsidRPr="007F7BED" w:rsidRDefault="009D2E0E" w:rsidP="004F67AF">
    <w:pPr>
      <w:pStyle w:val="Header"/>
      <w:tabs>
        <w:tab w:val="clear" w:pos="4680"/>
        <w:tab w:val="clear" w:pos="9360"/>
        <w:tab w:val="left" w:pos="10080"/>
      </w:tabs>
      <w:ind w:left="6300" w:right="720" w:hanging="6292"/>
      <w:jc w:val="righ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25DBF" w14:textId="77777777" w:rsidR="00655E59" w:rsidRDefault="00655E59" w:rsidP="00655E59">
    <w:pPr>
      <w:pStyle w:val="Header"/>
      <w:tabs>
        <w:tab w:val="clear" w:pos="4680"/>
        <w:tab w:val="clear" w:pos="9360"/>
        <w:tab w:val="left" w:pos="6210"/>
      </w:tabs>
      <w:ind w:left="5760" w:right="720" w:hanging="6472"/>
    </w:pPr>
    <w:r>
      <w:tab/>
    </w:r>
    <w:r>
      <w:tab/>
      <w:t>Pend Oreille Development Regulations</w:t>
    </w:r>
  </w:p>
  <w:p w14:paraId="50D32873" w14:textId="77777777" w:rsidR="00655E59" w:rsidRDefault="00655E59" w:rsidP="00655E59">
    <w:pPr>
      <w:pStyle w:val="Header"/>
      <w:tabs>
        <w:tab w:val="clear" w:pos="4680"/>
        <w:tab w:val="clear" w:pos="9360"/>
        <w:tab w:val="left" w:pos="7380"/>
      </w:tabs>
      <w:ind w:left="-720" w:right="720" w:firstLine="8"/>
    </w:pPr>
    <w:r>
      <w:tab/>
      <w:t>Adopted October 16, 2023</w:t>
    </w:r>
  </w:p>
  <w:p w14:paraId="2AD1386A" w14:textId="50ECEA57" w:rsidR="002F136A" w:rsidRPr="007F7BED" w:rsidRDefault="002F136A" w:rsidP="007C03C3">
    <w:pPr>
      <w:pStyle w:val="Header"/>
      <w:tabs>
        <w:tab w:val="clear" w:pos="9360"/>
        <w:tab w:val="left" w:pos="8370"/>
      </w:tabs>
      <w:ind w:left="4680" w:right="810" w:hanging="5392"/>
      <w:jc w:val="right"/>
    </w:pPr>
    <w:r>
      <w:tab/>
      <w:t>Chapter xx.48B.050</w:t>
    </w:r>
  </w:p>
  <w:p w14:paraId="376E079C" w14:textId="77777777" w:rsidR="002F136A" w:rsidRPr="007F7BED" w:rsidRDefault="002F136A" w:rsidP="00DE5EA9">
    <w:pPr>
      <w:pStyle w:val="Header"/>
      <w:tabs>
        <w:tab w:val="clear" w:pos="4680"/>
        <w:tab w:val="clear" w:pos="9360"/>
        <w:tab w:val="left" w:pos="10080"/>
      </w:tabs>
      <w:ind w:left="6300" w:right="720" w:hanging="6292"/>
      <w:jc w:val="righ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B92C" w14:textId="77777777" w:rsidR="002F136A" w:rsidRPr="002F136A" w:rsidRDefault="002F136A" w:rsidP="002F136A">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9EE7" w14:textId="77777777" w:rsidR="00655E59" w:rsidRDefault="00655E59" w:rsidP="00655E59">
    <w:pPr>
      <w:pStyle w:val="Header"/>
      <w:tabs>
        <w:tab w:val="clear" w:pos="4680"/>
        <w:tab w:val="clear" w:pos="9360"/>
        <w:tab w:val="left" w:pos="6210"/>
      </w:tabs>
      <w:ind w:left="5760" w:right="720" w:hanging="6472"/>
    </w:pPr>
    <w:r>
      <w:tab/>
    </w:r>
    <w:r>
      <w:tab/>
      <w:t>Pend Oreille Development Regulations</w:t>
    </w:r>
  </w:p>
  <w:p w14:paraId="1FE5B440" w14:textId="77777777" w:rsidR="00655E59" w:rsidRDefault="00655E59" w:rsidP="00655E59">
    <w:pPr>
      <w:pStyle w:val="Header"/>
      <w:tabs>
        <w:tab w:val="clear" w:pos="4680"/>
        <w:tab w:val="clear" w:pos="9360"/>
        <w:tab w:val="left" w:pos="7380"/>
      </w:tabs>
      <w:ind w:left="-720" w:right="720" w:firstLine="8"/>
    </w:pPr>
    <w:r>
      <w:tab/>
      <w:t>Adopted October 16, 2023</w:t>
    </w:r>
  </w:p>
  <w:p w14:paraId="50526A17" w14:textId="1B5EAF89" w:rsidR="0074726D" w:rsidRPr="007F7BED" w:rsidRDefault="007C03C3" w:rsidP="007C03C3">
    <w:pPr>
      <w:pStyle w:val="Header"/>
      <w:tabs>
        <w:tab w:val="clear" w:pos="9360"/>
        <w:tab w:val="left" w:pos="8010"/>
      </w:tabs>
      <w:ind w:left="4680" w:right="720" w:hanging="5392"/>
      <w:jc w:val="center"/>
    </w:pPr>
    <w:r>
      <w:tab/>
    </w:r>
    <w:r>
      <w:tab/>
    </w:r>
    <w:r w:rsidR="0074726D">
      <w:t>Chapter xx.52.0</w:t>
    </w:r>
    <w:r w:rsidR="00D86039">
      <w:t>4</w:t>
    </w:r>
    <w:r w:rsidR="0074726D">
      <w:t>0</w:t>
    </w:r>
  </w:p>
  <w:p w14:paraId="04BCC488" w14:textId="77777777" w:rsidR="0074726D" w:rsidRPr="007F7BED" w:rsidRDefault="0074726D" w:rsidP="0074726D">
    <w:pPr>
      <w:pStyle w:val="Header"/>
      <w:tabs>
        <w:tab w:val="clear" w:pos="4680"/>
        <w:tab w:val="clear" w:pos="9360"/>
        <w:tab w:val="left" w:pos="10080"/>
      </w:tabs>
      <w:ind w:left="6300" w:right="720" w:hanging="6292"/>
      <w:jc w:val="righ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FA43" w14:textId="77777777" w:rsidR="004E3B29" w:rsidRDefault="004E3B29" w:rsidP="004F67AF">
    <w:pPr>
      <w:pStyle w:val="Header"/>
      <w:tabs>
        <w:tab w:val="clear" w:pos="4680"/>
        <w:tab w:val="clear" w:pos="9360"/>
        <w:tab w:val="left" w:pos="10080"/>
      </w:tabs>
      <w:ind w:left="6300" w:right="720" w:hanging="6292"/>
      <w:jc w:val="right"/>
    </w:pPr>
    <w:bookmarkStart w:id="244" w:name="_Hlk160014381"/>
    <w:bookmarkStart w:id="245" w:name="_Hlk160014382"/>
    <w:r>
      <w:tab/>
      <w:t>Pend Oreille Development Regulations</w:t>
    </w:r>
  </w:p>
  <w:p w14:paraId="3596AAF1" w14:textId="6BD045D2" w:rsidR="004E3B29" w:rsidRDefault="004E3B29" w:rsidP="004F67AF">
    <w:pPr>
      <w:pStyle w:val="Header"/>
      <w:tabs>
        <w:tab w:val="clear" w:pos="9360"/>
        <w:tab w:val="left" w:pos="8550"/>
        <w:tab w:val="left" w:pos="10080"/>
      </w:tabs>
      <w:ind w:left="6300" w:right="720" w:hanging="6292"/>
      <w:jc w:val="right"/>
    </w:pPr>
    <w:r>
      <w:tab/>
    </w:r>
    <w:r>
      <w:tab/>
    </w:r>
    <w:r>
      <w:tab/>
    </w:r>
    <w:r w:rsidR="00EE1940">
      <w:t>April</w:t>
    </w:r>
    <w:r>
      <w:t xml:space="preserve"> 2023</w:t>
    </w:r>
  </w:p>
  <w:p w14:paraId="7028A7C7" w14:textId="69BBF3FB" w:rsidR="004E3B29" w:rsidRPr="007F7BED" w:rsidRDefault="004E3B29" w:rsidP="004F67AF">
    <w:pPr>
      <w:pStyle w:val="Header"/>
      <w:tabs>
        <w:tab w:val="clear" w:pos="9360"/>
        <w:tab w:val="left" w:pos="8370"/>
        <w:tab w:val="left" w:pos="10080"/>
      </w:tabs>
      <w:ind w:left="4680" w:right="720" w:hanging="5392"/>
      <w:jc w:val="right"/>
    </w:pPr>
    <w:r>
      <w:tab/>
      <w:t>Chapter xx.6</w:t>
    </w:r>
    <w:r w:rsidR="00A97DF7">
      <w:t>0</w:t>
    </w:r>
    <w:r w:rsidR="0074726D">
      <w:t>.030</w:t>
    </w:r>
  </w:p>
  <w:bookmarkEnd w:id="244"/>
  <w:bookmarkEnd w:id="245"/>
  <w:p w14:paraId="62B98164" w14:textId="77777777" w:rsidR="004E3B29" w:rsidRPr="007F7BED" w:rsidRDefault="004E3B29" w:rsidP="004F67AF">
    <w:pPr>
      <w:pStyle w:val="Header"/>
      <w:tabs>
        <w:tab w:val="clear" w:pos="4680"/>
        <w:tab w:val="clear" w:pos="9360"/>
        <w:tab w:val="left" w:pos="10080"/>
      </w:tabs>
      <w:ind w:left="6300" w:right="720" w:hanging="6292"/>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EEBC" w14:textId="77777777" w:rsidR="0092721B" w:rsidRDefault="0092721B" w:rsidP="00366E90">
    <w:pPr>
      <w:pStyle w:val="Header"/>
      <w:tabs>
        <w:tab w:val="clear" w:pos="4680"/>
        <w:tab w:val="clear" w:pos="9360"/>
        <w:tab w:val="left" w:pos="6210"/>
      </w:tabs>
      <w:ind w:left="7200" w:right="360" w:hanging="7912"/>
    </w:pPr>
    <w:r>
      <w:tab/>
      <w:t>Pend Oreille Development Regulations</w:t>
    </w:r>
  </w:p>
  <w:p w14:paraId="4B637624" w14:textId="77777777" w:rsidR="0092721B" w:rsidRDefault="0092721B" w:rsidP="00366E90">
    <w:pPr>
      <w:pStyle w:val="Header"/>
      <w:tabs>
        <w:tab w:val="clear" w:pos="9360"/>
        <w:tab w:val="left" w:pos="8910"/>
      </w:tabs>
      <w:ind w:right="360"/>
    </w:pPr>
    <w:r>
      <w:tab/>
    </w:r>
    <w:r>
      <w:tab/>
    </w:r>
    <w:r>
      <w:tab/>
      <w:t>April 2023</w:t>
    </w:r>
  </w:p>
  <w:p w14:paraId="41B826BC" w14:textId="77777777" w:rsidR="0092721B" w:rsidRDefault="0092721B" w:rsidP="00366E90">
    <w:pPr>
      <w:pStyle w:val="Header"/>
      <w:tabs>
        <w:tab w:val="clear" w:pos="9360"/>
      </w:tabs>
      <w:ind w:right="360"/>
    </w:pPr>
    <w:r>
      <w:tab/>
    </w:r>
    <w:r>
      <w:tab/>
    </w:r>
    <w:r>
      <w:tab/>
    </w:r>
    <w:r>
      <w:tab/>
    </w:r>
    <w:r>
      <w:tab/>
    </w:r>
    <w:r>
      <w:tab/>
    </w:r>
    <w:r>
      <w:tab/>
    </w:r>
    <w:r>
      <w:tab/>
      <w:t>Chapter xx.02</w:t>
    </w:r>
  </w:p>
  <w:p w14:paraId="50B2C41A" w14:textId="77777777" w:rsidR="0092721B" w:rsidRDefault="0092721B" w:rsidP="00366E90">
    <w:pPr>
      <w:pStyle w:val="Header"/>
      <w:tabs>
        <w:tab w:val="clear" w:pos="4680"/>
        <w:tab w:val="clear" w:pos="9360"/>
        <w:tab w:val="left" w:pos="6210"/>
      </w:tabs>
      <w:ind w:left="7200" w:right="360" w:hanging="7912"/>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B3E0" w14:textId="77777777" w:rsidR="00032993" w:rsidRPr="00032993" w:rsidRDefault="00032993" w:rsidP="0003299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4531" w14:textId="77777777" w:rsidR="00655E59" w:rsidRDefault="00655E59" w:rsidP="00655E59">
    <w:pPr>
      <w:pStyle w:val="Header"/>
      <w:tabs>
        <w:tab w:val="clear" w:pos="4680"/>
        <w:tab w:val="clear" w:pos="9360"/>
        <w:tab w:val="left" w:pos="6210"/>
      </w:tabs>
      <w:ind w:left="5760" w:right="720" w:hanging="6472"/>
    </w:pPr>
    <w:r>
      <w:tab/>
    </w:r>
    <w:r>
      <w:tab/>
      <w:t>Pend Oreille Development Regulations</w:t>
    </w:r>
  </w:p>
  <w:p w14:paraId="69BD221E" w14:textId="77777777" w:rsidR="00655E59" w:rsidRDefault="00655E59" w:rsidP="00655E59">
    <w:pPr>
      <w:pStyle w:val="Header"/>
      <w:tabs>
        <w:tab w:val="clear" w:pos="4680"/>
        <w:tab w:val="clear" w:pos="9360"/>
        <w:tab w:val="left" w:pos="7380"/>
      </w:tabs>
      <w:ind w:left="-720" w:right="720" w:firstLine="8"/>
    </w:pPr>
    <w:r>
      <w:tab/>
      <w:t>Adopted October 16, 2023</w:t>
    </w:r>
  </w:p>
  <w:p w14:paraId="1D88ABC8" w14:textId="693D5F9F" w:rsidR="00D86039" w:rsidRPr="007F7BED" w:rsidRDefault="00D86039" w:rsidP="00D86039">
    <w:pPr>
      <w:pStyle w:val="Header"/>
      <w:tabs>
        <w:tab w:val="clear" w:pos="9360"/>
        <w:tab w:val="left" w:pos="8370"/>
        <w:tab w:val="left" w:pos="10080"/>
      </w:tabs>
      <w:ind w:left="4680" w:right="720" w:hanging="5392"/>
      <w:jc w:val="right"/>
    </w:pPr>
    <w:r>
      <w:tab/>
      <w:t>Chapter xx.60.0</w:t>
    </w:r>
    <w:r w:rsidR="00747371">
      <w:t>4</w:t>
    </w:r>
    <w:r>
      <w:t>0</w:t>
    </w:r>
  </w:p>
  <w:p w14:paraId="1F32EA87" w14:textId="77777777" w:rsidR="00D86039" w:rsidRPr="007F7BED" w:rsidRDefault="00D86039" w:rsidP="00D86039">
    <w:pPr>
      <w:pStyle w:val="Header"/>
      <w:tabs>
        <w:tab w:val="clear" w:pos="4680"/>
        <w:tab w:val="clear" w:pos="9360"/>
        <w:tab w:val="left" w:pos="10080"/>
      </w:tabs>
      <w:ind w:left="6300" w:right="720" w:hanging="6292"/>
      <w:jc w:val="righ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2C938" w14:textId="77777777" w:rsidR="00655E59" w:rsidRDefault="00655E59" w:rsidP="00655E59">
    <w:pPr>
      <w:pStyle w:val="Header"/>
      <w:tabs>
        <w:tab w:val="clear" w:pos="4680"/>
        <w:tab w:val="clear" w:pos="9360"/>
        <w:tab w:val="left" w:pos="6210"/>
      </w:tabs>
      <w:ind w:left="5760" w:right="720" w:hanging="6472"/>
    </w:pPr>
    <w:bookmarkStart w:id="255" w:name="_Hlk160193827"/>
    <w:bookmarkStart w:id="256" w:name="_Hlk160193828"/>
    <w:r>
      <w:tab/>
    </w:r>
    <w:r>
      <w:tab/>
      <w:t>Pend Oreille Development Regulations</w:t>
    </w:r>
  </w:p>
  <w:p w14:paraId="60DE4C06" w14:textId="77777777" w:rsidR="00655E59" w:rsidRDefault="00655E59" w:rsidP="00655E59">
    <w:pPr>
      <w:pStyle w:val="Header"/>
      <w:tabs>
        <w:tab w:val="clear" w:pos="4680"/>
        <w:tab w:val="clear" w:pos="9360"/>
        <w:tab w:val="left" w:pos="7380"/>
      </w:tabs>
      <w:ind w:left="-720" w:right="720" w:firstLine="8"/>
    </w:pPr>
    <w:r>
      <w:tab/>
      <w:t>Adopted October 16, 2023</w:t>
    </w:r>
  </w:p>
  <w:p w14:paraId="5C573C70" w14:textId="789B85A3" w:rsidR="00032993" w:rsidRPr="007F7BED" w:rsidRDefault="007C03C3" w:rsidP="007C03C3">
    <w:pPr>
      <w:pStyle w:val="Header"/>
      <w:tabs>
        <w:tab w:val="clear" w:pos="9360"/>
        <w:tab w:val="left" w:pos="8010"/>
      </w:tabs>
      <w:ind w:left="4680" w:right="720" w:hanging="5392"/>
      <w:jc w:val="center"/>
    </w:pPr>
    <w:r>
      <w:tab/>
    </w:r>
    <w:r>
      <w:tab/>
    </w:r>
    <w:r w:rsidR="00032993">
      <w:t>Chapter xx.60.030</w:t>
    </w:r>
  </w:p>
  <w:bookmarkEnd w:id="255"/>
  <w:bookmarkEnd w:id="256"/>
  <w:p w14:paraId="19B67BF1" w14:textId="77777777" w:rsidR="00032993" w:rsidRPr="007F7BED" w:rsidRDefault="00032993" w:rsidP="00032993">
    <w:pPr>
      <w:pStyle w:val="Header"/>
      <w:tabs>
        <w:tab w:val="clear" w:pos="4680"/>
        <w:tab w:val="clear" w:pos="9360"/>
        <w:tab w:val="left" w:pos="10080"/>
      </w:tabs>
      <w:ind w:left="6300" w:right="720" w:hanging="6292"/>
      <w:jc w:val="righ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A263" w14:textId="77777777" w:rsidR="00032993" w:rsidRDefault="00032993" w:rsidP="00032993">
    <w:pPr>
      <w:pStyle w:val="Header"/>
      <w:tabs>
        <w:tab w:val="clear" w:pos="4680"/>
        <w:tab w:val="clear" w:pos="9360"/>
        <w:tab w:val="left" w:pos="10080"/>
      </w:tabs>
      <w:ind w:left="6300" w:right="720" w:hanging="6292"/>
      <w:jc w:val="right"/>
    </w:pPr>
    <w:r>
      <w:tab/>
      <w:t>Pend Oreille Development Regulations</w:t>
    </w:r>
  </w:p>
  <w:p w14:paraId="1A0F8456" w14:textId="77777777" w:rsidR="00032993" w:rsidRDefault="00032993" w:rsidP="00032993">
    <w:pPr>
      <w:pStyle w:val="Header"/>
      <w:tabs>
        <w:tab w:val="clear" w:pos="9360"/>
        <w:tab w:val="left" w:pos="8550"/>
        <w:tab w:val="left" w:pos="10080"/>
      </w:tabs>
      <w:ind w:left="6300" w:right="720" w:hanging="6292"/>
      <w:jc w:val="right"/>
    </w:pPr>
    <w:r>
      <w:tab/>
    </w:r>
    <w:r>
      <w:tab/>
    </w:r>
    <w:r>
      <w:tab/>
      <w:t>April 2023</w:t>
    </w:r>
  </w:p>
  <w:p w14:paraId="60549EF2" w14:textId="7E6A1215" w:rsidR="00032993" w:rsidRPr="007F7BED" w:rsidRDefault="00032993" w:rsidP="00032993">
    <w:pPr>
      <w:pStyle w:val="Header"/>
      <w:tabs>
        <w:tab w:val="clear" w:pos="9360"/>
        <w:tab w:val="left" w:pos="8370"/>
        <w:tab w:val="left" w:pos="10080"/>
      </w:tabs>
      <w:ind w:left="4680" w:right="720" w:hanging="5392"/>
      <w:jc w:val="right"/>
    </w:pPr>
    <w:r>
      <w:tab/>
      <w:t>Chapter xx.60.060</w:t>
    </w:r>
  </w:p>
  <w:p w14:paraId="2962A399" w14:textId="77777777" w:rsidR="00032993" w:rsidRPr="007F7BED" w:rsidRDefault="00032993" w:rsidP="00032993">
    <w:pPr>
      <w:pStyle w:val="Header"/>
      <w:tabs>
        <w:tab w:val="clear" w:pos="4680"/>
        <w:tab w:val="clear" w:pos="9360"/>
        <w:tab w:val="left" w:pos="10080"/>
      </w:tabs>
      <w:ind w:left="6300" w:right="720" w:hanging="6292"/>
      <w:jc w:val="righ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0739" w14:textId="77777777" w:rsidR="00655E59" w:rsidRDefault="00655E59" w:rsidP="00655E59">
    <w:pPr>
      <w:pStyle w:val="Header"/>
      <w:tabs>
        <w:tab w:val="clear" w:pos="4680"/>
        <w:tab w:val="clear" w:pos="9360"/>
        <w:tab w:val="left" w:pos="6210"/>
      </w:tabs>
      <w:ind w:left="5760" w:right="720" w:hanging="6472"/>
    </w:pPr>
    <w:r>
      <w:tab/>
    </w:r>
    <w:r>
      <w:tab/>
    </w:r>
    <w:bookmarkStart w:id="263" w:name="_Hlk162251618"/>
    <w:r>
      <w:t>Pend Oreille Development Regulations</w:t>
    </w:r>
  </w:p>
  <w:p w14:paraId="4374184F" w14:textId="77777777" w:rsidR="00655E59" w:rsidRDefault="00655E59" w:rsidP="00655E59">
    <w:pPr>
      <w:pStyle w:val="Header"/>
      <w:tabs>
        <w:tab w:val="clear" w:pos="4680"/>
        <w:tab w:val="clear" w:pos="9360"/>
        <w:tab w:val="left" w:pos="7380"/>
      </w:tabs>
      <w:ind w:left="-720" w:right="720" w:firstLine="8"/>
    </w:pPr>
    <w:r>
      <w:tab/>
      <w:t>Adopted October 16, 2023</w:t>
    </w:r>
  </w:p>
  <w:bookmarkEnd w:id="263"/>
  <w:p w14:paraId="57D55940" w14:textId="55806611" w:rsidR="00655E59" w:rsidRPr="007F7BED" w:rsidRDefault="00814624" w:rsidP="00814624">
    <w:pPr>
      <w:pStyle w:val="Header"/>
      <w:tabs>
        <w:tab w:val="clear" w:pos="9360"/>
        <w:tab w:val="left" w:pos="8100"/>
      </w:tabs>
      <w:ind w:left="4680" w:right="720" w:hanging="5392"/>
      <w:jc w:val="center"/>
    </w:pPr>
    <w:r>
      <w:tab/>
    </w:r>
    <w:r>
      <w:tab/>
    </w:r>
    <w:r w:rsidR="00655E59">
      <w:t>Chapter xx.60.040</w:t>
    </w:r>
  </w:p>
  <w:p w14:paraId="2ECDE230" w14:textId="77777777" w:rsidR="00655E59" w:rsidRPr="007F7BED" w:rsidRDefault="00655E59" w:rsidP="00D86039">
    <w:pPr>
      <w:pStyle w:val="Header"/>
      <w:tabs>
        <w:tab w:val="clear" w:pos="4680"/>
        <w:tab w:val="clear" w:pos="9360"/>
        <w:tab w:val="left" w:pos="10080"/>
      </w:tabs>
      <w:ind w:left="6300" w:right="720" w:hanging="6292"/>
      <w:jc w:val="righ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7FF4" w14:textId="3202F137" w:rsidR="007A7343" w:rsidRDefault="007A7343" w:rsidP="007A7343">
    <w:pPr>
      <w:pStyle w:val="Header"/>
      <w:tabs>
        <w:tab w:val="clear" w:pos="4680"/>
        <w:tab w:val="clear" w:pos="9360"/>
        <w:tab w:val="left" w:pos="6210"/>
      </w:tabs>
      <w:ind w:left="5760" w:right="720" w:hanging="6472"/>
    </w:pPr>
    <w:bookmarkStart w:id="268" w:name="_Hlk162251962"/>
    <w:r>
      <w:tab/>
    </w:r>
    <w:r>
      <w:tab/>
      <w:t>Pend Oreille Development Regulations</w:t>
    </w:r>
  </w:p>
  <w:p w14:paraId="69FC725A" w14:textId="77777777" w:rsidR="007A7343" w:rsidRDefault="007A7343" w:rsidP="007A7343">
    <w:pPr>
      <w:pStyle w:val="Header"/>
      <w:tabs>
        <w:tab w:val="clear" w:pos="4680"/>
        <w:tab w:val="clear" w:pos="9360"/>
        <w:tab w:val="left" w:pos="7380"/>
      </w:tabs>
      <w:ind w:left="-720" w:right="720" w:firstLine="8"/>
    </w:pPr>
    <w:r>
      <w:tab/>
      <w:t>Adopted October 16, 2023</w:t>
    </w:r>
  </w:p>
  <w:p w14:paraId="6F854B2C" w14:textId="5290F051" w:rsidR="00202DC8" w:rsidRPr="007F7BED" w:rsidRDefault="00202DC8" w:rsidP="007A7343">
    <w:pPr>
      <w:pStyle w:val="Header"/>
      <w:tabs>
        <w:tab w:val="clear" w:pos="4680"/>
        <w:tab w:val="clear" w:pos="9360"/>
        <w:tab w:val="center" w:pos="-712"/>
      </w:tabs>
      <w:ind w:left="7650" w:right="810" w:hanging="8362"/>
      <w:jc w:val="right"/>
    </w:pPr>
    <w:r>
      <w:t>Chapter xx.64</w:t>
    </w:r>
    <w:r w:rsidR="006B013D">
      <w:t>.0</w:t>
    </w:r>
    <w:r w:rsidR="006D21BA">
      <w:t>3</w:t>
    </w:r>
    <w:r w:rsidR="006B013D">
      <w:t>0</w:t>
    </w:r>
  </w:p>
  <w:bookmarkEnd w:id="268"/>
  <w:p w14:paraId="67A1CEF1" w14:textId="77777777" w:rsidR="00202DC8" w:rsidRPr="007F7BED" w:rsidRDefault="00202DC8" w:rsidP="004F67AF">
    <w:pPr>
      <w:pStyle w:val="Header"/>
      <w:tabs>
        <w:tab w:val="clear" w:pos="4680"/>
        <w:tab w:val="clear" w:pos="9360"/>
        <w:tab w:val="left" w:pos="10080"/>
      </w:tabs>
      <w:ind w:left="6300" w:right="720" w:hanging="6292"/>
      <w:jc w:val="righ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1008" w14:textId="77777777" w:rsidR="006B013D" w:rsidRPr="007A7343" w:rsidRDefault="006B013D" w:rsidP="007A7343">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DAD7" w14:textId="3435E828" w:rsidR="006D21BA" w:rsidRDefault="006D21BA" w:rsidP="007A7343">
    <w:pPr>
      <w:pStyle w:val="Header"/>
      <w:tabs>
        <w:tab w:val="clear" w:pos="4680"/>
        <w:tab w:val="clear" w:pos="9360"/>
        <w:tab w:val="left" w:pos="6210"/>
      </w:tabs>
      <w:ind w:left="5760" w:right="720" w:hanging="6472"/>
    </w:pPr>
    <w:r>
      <w:tab/>
    </w:r>
    <w:r>
      <w:tab/>
      <w:t>Pend Oreille Development Regulations</w:t>
    </w:r>
  </w:p>
  <w:p w14:paraId="6772424B" w14:textId="77777777" w:rsidR="006D21BA" w:rsidRDefault="006D21BA" w:rsidP="007A7343">
    <w:pPr>
      <w:pStyle w:val="Header"/>
      <w:tabs>
        <w:tab w:val="clear" w:pos="4680"/>
        <w:tab w:val="clear" w:pos="9360"/>
        <w:tab w:val="left" w:pos="7380"/>
      </w:tabs>
      <w:ind w:left="-720" w:right="720" w:firstLine="8"/>
    </w:pPr>
    <w:r>
      <w:tab/>
      <w:t>Adopted October 16, 2023</w:t>
    </w:r>
  </w:p>
  <w:p w14:paraId="25662F6F" w14:textId="5D99CD93" w:rsidR="006D21BA" w:rsidRPr="007F7BED" w:rsidRDefault="00717A11" w:rsidP="00717A11">
    <w:pPr>
      <w:pStyle w:val="Header"/>
      <w:tabs>
        <w:tab w:val="clear" w:pos="4680"/>
        <w:tab w:val="clear" w:pos="9360"/>
        <w:tab w:val="center" w:pos="-712"/>
        <w:tab w:val="left" w:pos="8100"/>
      </w:tabs>
      <w:ind w:left="-630" w:right="810" w:hanging="82"/>
      <w:jc w:val="center"/>
    </w:pPr>
    <w:r>
      <w:tab/>
    </w:r>
    <w:r>
      <w:tab/>
    </w:r>
    <w:r w:rsidR="006D21BA">
      <w:t>Chapter xx.64.030</w:t>
    </w:r>
  </w:p>
  <w:p w14:paraId="5C367649" w14:textId="77777777" w:rsidR="006D21BA" w:rsidRPr="007F7BED" w:rsidRDefault="006D21BA" w:rsidP="004F67AF">
    <w:pPr>
      <w:pStyle w:val="Header"/>
      <w:tabs>
        <w:tab w:val="clear" w:pos="4680"/>
        <w:tab w:val="clear" w:pos="9360"/>
        <w:tab w:val="left" w:pos="10080"/>
      </w:tabs>
      <w:ind w:left="6300" w:right="720" w:hanging="6292"/>
      <w:jc w:val="righ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83A6" w14:textId="4D612422" w:rsidR="00C64216" w:rsidRDefault="00C64216" w:rsidP="00C64216">
    <w:pPr>
      <w:pStyle w:val="Header"/>
      <w:tabs>
        <w:tab w:val="clear" w:pos="4680"/>
        <w:tab w:val="clear" w:pos="9360"/>
      </w:tabs>
      <w:ind w:left="6300" w:right="720" w:hanging="6472"/>
    </w:pPr>
    <w:r>
      <w:tab/>
      <w:t>Pend Oreille Development Regulations</w:t>
    </w:r>
  </w:p>
  <w:p w14:paraId="500C6200" w14:textId="77777777" w:rsidR="00C64216" w:rsidRDefault="00C64216" w:rsidP="00C64216">
    <w:pPr>
      <w:pStyle w:val="Header"/>
      <w:tabs>
        <w:tab w:val="clear" w:pos="4680"/>
        <w:tab w:val="clear" w:pos="9360"/>
        <w:tab w:val="left" w:pos="7560"/>
      </w:tabs>
      <w:ind w:left="-720" w:right="720" w:firstLine="8"/>
    </w:pPr>
    <w:r>
      <w:tab/>
      <w:t>Adopted October 16, 2023</w:t>
    </w:r>
  </w:p>
  <w:p w14:paraId="632E9383" w14:textId="77777777" w:rsidR="007B1001" w:rsidRPr="007F7BED" w:rsidRDefault="007B1001" w:rsidP="00C64216">
    <w:pPr>
      <w:pStyle w:val="Header"/>
      <w:tabs>
        <w:tab w:val="clear" w:pos="9360"/>
        <w:tab w:val="left" w:pos="8370"/>
        <w:tab w:val="left" w:pos="10080"/>
      </w:tabs>
      <w:ind w:left="4680" w:right="720" w:hanging="5392"/>
      <w:jc w:val="right"/>
    </w:pPr>
    <w:r>
      <w:tab/>
      <w:t>Chapter xx.60.050</w:t>
    </w:r>
  </w:p>
  <w:p w14:paraId="0CDDEB93" w14:textId="77777777" w:rsidR="007B1001" w:rsidRPr="007F7BED" w:rsidRDefault="007B1001" w:rsidP="00C64216">
    <w:pPr>
      <w:pStyle w:val="Header"/>
      <w:tabs>
        <w:tab w:val="clear" w:pos="4680"/>
        <w:tab w:val="clear" w:pos="9360"/>
        <w:tab w:val="left" w:pos="10080"/>
      </w:tabs>
      <w:ind w:left="6300" w:right="720" w:hanging="6292"/>
      <w:jc w:val="righ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3E5D" w14:textId="77777777" w:rsidR="00876FFC" w:rsidRDefault="00876FFC" w:rsidP="007A7343">
    <w:pPr>
      <w:pStyle w:val="Header"/>
      <w:tabs>
        <w:tab w:val="clear" w:pos="4680"/>
        <w:tab w:val="clear" w:pos="9360"/>
        <w:tab w:val="left" w:pos="6210"/>
      </w:tabs>
      <w:ind w:left="5760" w:right="720" w:hanging="6472"/>
    </w:pPr>
    <w:r>
      <w:tab/>
    </w:r>
    <w:r>
      <w:tab/>
      <w:t>Pend Oreille Development Regulations</w:t>
    </w:r>
  </w:p>
  <w:p w14:paraId="35D42BCF" w14:textId="77777777" w:rsidR="00876FFC" w:rsidRDefault="00876FFC" w:rsidP="007A7343">
    <w:pPr>
      <w:pStyle w:val="Header"/>
      <w:tabs>
        <w:tab w:val="clear" w:pos="4680"/>
        <w:tab w:val="clear" w:pos="9360"/>
        <w:tab w:val="left" w:pos="7380"/>
      </w:tabs>
      <w:ind w:left="-720" w:right="720" w:firstLine="8"/>
    </w:pPr>
    <w:r>
      <w:tab/>
      <w:t>Adopted October 16, 2023</w:t>
    </w:r>
  </w:p>
  <w:p w14:paraId="27A17C9E" w14:textId="77777777" w:rsidR="00876FFC" w:rsidRPr="007F7BED" w:rsidRDefault="00876FFC" w:rsidP="005C2486">
    <w:pPr>
      <w:pStyle w:val="Header"/>
      <w:tabs>
        <w:tab w:val="clear" w:pos="4680"/>
        <w:tab w:val="clear" w:pos="9360"/>
        <w:tab w:val="center" w:pos="-712"/>
      </w:tabs>
      <w:ind w:left="-720" w:right="810" w:firstLine="8"/>
      <w:jc w:val="right"/>
    </w:pPr>
    <w:r>
      <w:t>Chapter xx.64.040</w:t>
    </w:r>
  </w:p>
  <w:p w14:paraId="793690C3" w14:textId="77777777" w:rsidR="00876FFC" w:rsidRPr="007F7BED" w:rsidRDefault="00876FFC" w:rsidP="004F67AF">
    <w:pPr>
      <w:pStyle w:val="Header"/>
      <w:tabs>
        <w:tab w:val="clear" w:pos="4680"/>
        <w:tab w:val="clear" w:pos="9360"/>
        <w:tab w:val="left" w:pos="10080"/>
      </w:tabs>
      <w:ind w:left="6300" w:right="720" w:hanging="6292"/>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2699" w14:textId="7A12C7A9" w:rsidR="00B1549D" w:rsidRDefault="00B1549D" w:rsidP="00BC1354">
    <w:pPr>
      <w:pStyle w:val="Header"/>
      <w:tabs>
        <w:tab w:val="clear" w:pos="4680"/>
        <w:tab w:val="clear" w:pos="9360"/>
        <w:tab w:val="left" w:pos="5940"/>
      </w:tabs>
      <w:ind w:left="-720" w:right="1080" w:firstLine="8"/>
    </w:pPr>
    <w:r>
      <w:tab/>
      <w:t>Pend Oreille Development Regulations</w:t>
    </w:r>
  </w:p>
  <w:p w14:paraId="278F773A" w14:textId="7D143B43" w:rsidR="00B1549D" w:rsidRDefault="00B1549D" w:rsidP="00D25BE0">
    <w:pPr>
      <w:pStyle w:val="Header"/>
      <w:tabs>
        <w:tab w:val="clear" w:pos="4680"/>
        <w:tab w:val="clear" w:pos="9360"/>
        <w:tab w:val="left" w:pos="5760"/>
      </w:tabs>
      <w:ind w:left="-720" w:right="1080" w:firstLine="8"/>
    </w:pPr>
    <w:r>
      <w:tab/>
    </w:r>
    <w:r w:rsidR="00D25BE0">
      <w:tab/>
    </w:r>
    <w:r>
      <w:tab/>
    </w:r>
    <w:bookmarkStart w:id="19" w:name="_Hlk161999810"/>
    <w:r w:rsidR="00D25BE0">
      <w:t>Adopted October 16,</w:t>
    </w:r>
    <w:r>
      <w:t xml:space="preserve"> 2023</w:t>
    </w:r>
  </w:p>
  <w:bookmarkEnd w:id="19"/>
  <w:p w14:paraId="45DDB607" w14:textId="71C8648F" w:rsidR="00B1549D" w:rsidRDefault="00B1549D" w:rsidP="00D25BE0">
    <w:pPr>
      <w:pStyle w:val="Header"/>
      <w:tabs>
        <w:tab w:val="clear" w:pos="4680"/>
        <w:tab w:val="clear" w:pos="9360"/>
        <w:tab w:val="left" w:pos="5760"/>
      </w:tabs>
      <w:ind w:left="-720" w:right="1080" w:firstLine="8"/>
    </w:pPr>
    <w:r>
      <w:tab/>
    </w:r>
    <w:r>
      <w:tab/>
    </w:r>
    <w:r w:rsidR="00D25BE0">
      <w:tab/>
    </w:r>
    <w:r w:rsidR="00D25BE0">
      <w:tab/>
    </w:r>
    <w:r>
      <w:t>Chapter xx.02.050</w:t>
    </w:r>
  </w:p>
  <w:p w14:paraId="659CFFBC" w14:textId="77777777" w:rsidR="00B1549D" w:rsidRDefault="00B1549D" w:rsidP="00D25BE0">
    <w:pPr>
      <w:pStyle w:val="Header"/>
      <w:tabs>
        <w:tab w:val="clear" w:pos="4680"/>
        <w:tab w:val="clear" w:pos="9360"/>
        <w:tab w:val="left" w:pos="5760"/>
      </w:tabs>
      <w:ind w:left="-720" w:right="1080" w:firstLine="8"/>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DED6" w14:textId="608226CF" w:rsidR="00876FFC" w:rsidRDefault="00876FFC" w:rsidP="005C2486">
    <w:pPr>
      <w:pStyle w:val="Header"/>
      <w:tabs>
        <w:tab w:val="clear" w:pos="4680"/>
        <w:tab w:val="clear" w:pos="9360"/>
        <w:tab w:val="left" w:pos="6210"/>
      </w:tabs>
      <w:ind w:left="-720" w:right="720" w:firstLine="8"/>
    </w:pPr>
    <w:r>
      <w:tab/>
      <w:t>Pend Oreille Development Regulations</w:t>
    </w:r>
  </w:p>
  <w:p w14:paraId="51589FE4" w14:textId="1A1F17B0" w:rsidR="00876FFC" w:rsidRDefault="00876FFC" w:rsidP="005C2486">
    <w:pPr>
      <w:pStyle w:val="Header"/>
      <w:tabs>
        <w:tab w:val="clear" w:pos="4680"/>
        <w:tab w:val="clear" w:pos="9360"/>
        <w:tab w:val="left" w:pos="7380"/>
      </w:tabs>
      <w:ind w:left="-720" w:right="720" w:firstLine="8"/>
    </w:pPr>
    <w:r>
      <w:tab/>
      <w:t>Adopted October 16, 2023</w:t>
    </w:r>
  </w:p>
  <w:p w14:paraId="4FFADA40" w14:textId="3E392F9E" w:rsidR="00876FFC" w:rsidRPr="007F7BED" w:rsidRDefault="005C2486" w:rsidP="005C2486">
    <w:pPr>
      <w:pStyle w:val="Header"/>
      <w:tabs>
        <w:tab w:val="clear" w:pos="4680"/>
        <w:tab w:val="clear" w:pos="9360"/>
        <w:tab w:val="center" w:pos="-712"/>
        <w:tab w:val="left" w:pos="7650"/>
      </w:tabs>
      <w:ind w:left="-720" w:right="720" w:firstLine="8"/>
      <w:jc w:val="center"/>
    </w:pPr>
    <w:r>
      <w:tab/>
    </w:r>
    <w:r>
      <w:tab/>
    </w:r>
    <w:r w:rsidR="00876FFC">
      <w:t>Chapter xx.64.0</w:t>
    </w:r>
    <w:r w:rsidR="006D21BA">
      <w:t>5</w:t>
    </w:r>
    <w:r w:rsidR="00876FFC">
      <w:t>0</w:t>
    </w:r>
  </w:p>
  <w:p w14:paraId="65939CB8" w14:textId="77777777" w:rsidR="00876FFC" w:rsidRPr="007F7BED" w:rsidRDefault="00876FFC" w:rsidP="004F67AF">
    <w:pPr>
      <w:pStyle w:val="Header"/>
      <w:tabs>
        <w:tab w:val="clear" w:pos="4680"/>
        <w:tab w:val="clear" w:pos="9360"/>
        <w:tab w:val="left" w:pos="10080"/>
      </w:tabs>
      <w:ind w:left="6300" w:right="720" w:hanging="6292"/>
      <w:jc w:val="right"/>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B17B7" w14:textId="77777777" w:rsidR="00642589" w:rsidRDefault="00642589" w:rsidP="007A7343">
    <w:pPr>
      <w:pStyle w:val="Header"/>
      <w:tabs>
        <w:tab w:val="clear" w:pos="4680"/>
        <w:tab w:val="clear" w:pos="9360"/>
        <w:tab w:val="left" w:pos="6210"/>
      </w:tabs>
      <w:ind w:left="5760" w:right="720" w:hanging="6472"/>
    </w:pPr>
    <w:r>
      <w:tab/>
    </w:r>
    <w:r>
      <w:tab/>
      <w:t>Pend Oreille Development Regulations</w:t>
    </w:r>
  </w:p>
  <w:p w14:paraId="3BB9836C" w14:textId="77777777" w:rsidR="00642589" w:rsidRDefault="00642589" w:rsidP="007A7343">
    <w:pPr>
      <w:pStyle w:val="Header"/>
      <w:tabs>
        <w:tab w:val="clear" w:pos="4680"/>
        <w:tab w:val="clear" w:pos="9360"/>
        <w:tab w:val="left" w:pos="7380"/>
      </w:tabs>
      <w:ind w:left="-720" w:right="720" w:firstLine="8"/>
    </w:pPr>
    <w:r>
      <w:tab/>
      <w:t>Adopted October 16, 2023</w:t>
    </w:r>
  </w:p>
  <w:p w14:paraId="56F3AC10" w14:textId="4159546A" w:rsidR="00642589" w:rsidRPr="007F7BED" w:rsidRDefault="00642589" w:rsidP="007A7343">
    <w:pPr>
      <w:pStyle w:val="Header"/>
      <w:tabs>
        <w:tab w:val="clear" w:pos="4680"/>
        <w:tab w:val="clear" w:pos="9360"/>
        <w:tab w:val="center" w:pos="-712"/>
      </w:tabs>
      <w:ind w:left="7650" w:right="810" w:hanging="8362"/>
      <w:jc w:val="right"/>
    </w:pPr>
    <w:r>
      <w:t>Chapter xx.64.060</w:t>
    </w:r>
  </w:p>
  <w:p w14:paraId="5D1CB5E1" w14:textId="77777777" w:rsidR="00642589" w:rsidRPr="007F7BED" w:rsidRDefault="00642589" w:rsidP="005C2486">
    <w:pPr>
      <w:pStyle w:val="Header"/>
      <w:tabs>
        <w:tab w:val="clear" w:pos="4680"/>
        <w:tab w:val="clear" w:pos="9360"/>
        <w:tab w:val="left" w:pos="7920"/>
      </w:tabs>
      <w:ind w:left="6300" w:right="720" w:hanging="6292"/>
      <w:jc w:val="righ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16CF" w14:textId="77777777" w:rsidR="009D59FC" w:rsidRDefault="009D59FC" w:rsidP="007A7343">
    <w:pPr>
      <w:pStyle w:val="Header"/>
      <w:tabs>
        <w:tab w:val="clear" w:pos="4680"/>
        <w:tab w:val="clear" w:pos="9360"/>
        <w:tab w:val="left" w:pos="6210"/>
      </w:tabs>
      <w:ind w:left="5760" w:right="720" w:hanging="6472"/>
    </w:pPr>
    <w:r>
      <w:tab/>
    </w:r>
    <w:r>
      <w:tab/>
      <w:t>Pend Oreille Development Regulations</w:t>
    </w:r>
  </w:p>
  <w:p w14:paraId="78B2DE16" w14:textId="77777777" w:rsidR="009D59FC" w:rsidRDefault="009D59FC" w:rsidP="007A7343">
    <w:pPr>
      <w:pStyle w:val="Header"/>
      <w:tabs>
        <w:tab w:val="clear" w:pos="4680"/>
        <w:tab w:val="clear" w:pos="9360"/>
        <w:tab w:val="left" w:pos="7380"/>
      </w:tabs>
      <w:ind w:left="-720" w:right="720" w:firstLine="8"/>
    </w:pPr>
    <w:r>
      <w:tab/>
      <w:t>Adopted October 16, 2023</w:t>
    </w:r>
  </w:p>
  <w:p w14:paraId="00FED880" w14:textId="14559C7F" w:rsidR="009D59FC" w:rsidRPr="007F7BED" w:rsidRDefault="009D59FC" w:rsidP="00766EB6">
    <w:pPr>
      <w:pStyle w:val="Header"/>
      <w:tabs>
        <w:tab w:val="clear" w:pos="4680"/>
        <w:tab w:val="clear" w:pos="9360"/>
        <w:tab w:val="center" w:pos="-712"/>
      </w:tabs>
      <w:ind w:left="7290" w:right="810" w:hanging="8002"/>
      <w:jc w:val="right"/>
    </w:pPr>
    <w:r>
      <w:t>Chapter xx.64.070</w:t>
    </w:r>
  </w:p>
  <w:p w14:paraId="4BC44632" w14:textId="77777777" w:rsidR="009D59FC" w:rsidRPr="007F7BED" w:rsidRDefault="009D59FC" w:rsidP="004F67AF">
    <w:pPr>
      <w:pStyle w:val="Header"/>
      <w:tabs>
        <w:tab w:val="clear" w:pos="4680"/>
        <w:tab w:val="clear" w:pos="9360"/>
        <w:tab w:val="left" w:pos="10080"/>
      </w:tabs>
      <w:ind w:left="6300" w:right="720" w:hanging="6292"/>
      <w:jc w:val="righ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3507" w14:textId="77777777" w:rsidR="0095159C" w:rsidRDefault="0095159C" w:rsidP="007A7343">
    <w:pPr>
      <w:pStyle w:val="Header"/>
      <w:tabs>
        <w:tab w:val="clear" w:pos="4680"/>
        <w:tab w:val="clear" w:pos="9360"/>
        <w:tab w:val="left" w:pos="6210"/>
      </w:tabs>
      <w:ind w:left="5760" w:right="720" w:hanging="6472"/>
    </w:pPr>
    <w:bookmarkStart w:id="277" w:name="_Hlk162264844"/>
    <w:r>
      <w:tab/>
    </w:r>
    <w:r>
      <w:tab/>
      <w:t>Pend Oreille Development Regulations</w:t>
    </w:r>
  </w:p>
  <w:p w14:paraId="54AA133A" w14:textId="77777777" w:rsidR="0095159C" w:rsidRDefault="0095159C" w:rsidP="007A7343">
    <w:pPr>
      <w:pStyle w:val="Header"/>
      <w:tabs>
        <w:tab w:val="clear" w:pos="4680"/>
        <w:tab w:val="clear" w:pos="9360"/>
        <w:tab w:val="left" w:pos="7380"/>
      </w:tabs>
      <w:ind w:left="-720" w:right="720" w:firstLine="8"/>
    </w:pPr>
    <w:r>
      <w:tab/>
      <w:t>Adopted October 16, 2023</w:t>
    </w:r>
  </w:p>
  <w:bookmarkEnd w:id="277"/>
  <w:p w14:paraId="1BB06F11" w14:textId="696AC307" w:rsidR="0095159C" w:rsidRPr="007F7BED" w:rsidRDefault="0095159C" w:rsidP="007A7343">
    <w:pPr>
      <w:pStyle w:val="Header"/>
      <w:tabs>
        <w:tab w:val="clear" w:pos="4680"/>
        <w:tab w:val="clear" w:pos="9360"/>
        <w:tab w:val="center" w:pos="-712"/>
      </w:tabs>
      <w:ind w:left="7650" w:right="810" w:hanging="8362"/>
      <w:jc w:val="right"/>
    </w:pPr>
    <w:r>
      <w:t>Chapter xx.6</w:t>
    </w:r>
    <w:r w:rsidR="00F61378">
      <w:t>8</w:t>
    </w:r>
    <w:r>
      <w:t>.</w:t>
    </w:r>
    <w:r w:rsidR="00F61378">
      <w:t>030</w:t>
    </w:r>
  </w:p>
  <w:p w14:paraId="5AA18E3B" w14:textId="77777777" w:rsidR="0095159C" w:rsidRPr="007F7BED" w:rsidRDefault="0095159C" w:rsidP="004F67AF">
    <w:pPr>
      <w:pStyle w:val="Header"/>
      <w:tabs>
        <w:tab w:val="clear" w:pos="4680"/>
        <w:tab w:val="clear" w:pos="9360"/>
        <w:tab w:val="left" w:pos="10080"/>
      </w:tabs>
      <w:ind w:left="6300" w:right="720" w:hanging="6292"/>
      <w:jc w:val="righ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C4B2D" w14:textId="77777777" w:rsidR="00084003" w:rsidRDefault="00084003" w:rsidP="00C64216">
    <w:pPr>
      <w:pStyle w:val="Header"/>
      <w:tabs>
        <w:tab w:val="clear" w:pos="4680"/>
        <w:tab w:val="clear" w:pos="9360"/>
      </w:tabs>
      <w:ind w:left="6300" w:right="720" w:hanging="6472"/>
    </w:pPr>
    <w:r>
      <w:tab/>
      <w:t>Pend Oreille Development Regulations</w:t>
    </w:r>
  </w:p>
  <w:p w14:paraId="466CEFEA" w14:textId="77777777" w:rsidR="00084003" w:rsidRDefault="00084003" w:rsidP="00C64216">
    <w:pPr>
      <w:pStyle w:val="Header"/>
      <w:tabs>
        <w:tab w:val="clear" w:pos="4680"/>
        <w:tab w:val="clear" w:pos="9360"/>
        <w:tab w:val="left" w:pos="7560"/>
      </w:tabs>
      <w:ind w:left="-720" w:right="720" w:firstLine="8"/>
    </w:pPr>
    <w:r>
      <w:tab/>
      <w:t>Adopted October 16, 2023</w:t>
    </w:r>
  </w:p>
  <w:p w14:paraId="5C3CB36E" w14:textId="2C3AD98D" w:rsidR="00084003" w:rsidRPr="007F7BED" w:rsidRDefault="00084003" w:rsidP="00C64216">
    <w:pPr>
      <w:pStyle w:val="Header"/>
      <w:tabs>
        <w:tab w:val="clear" w:pos="9360"/>
        <w:tab w:val="left" w:pos="8370"/>
        <w:tab w:val="left" w:pos="10080"/>
      </w:tabs>
      <w:ind w:left="4680" w:right="720" w:hanging="5392"/>
      <w:jc w:val="right"/>
    </w:pPr>
    <w:r>
      <w:tab/>
      <w:t>Chapter xx.64.110</w:t>
    </w:r>
  </w:p>
  <w:p w14:paraId="1FBC717C" w14:textId="77777777" w:rsidR="00084003" w:rsidRPr="007F7BED" w:rsidRDefault="00084003" w:rsidP="00C64216">
    <w:pPr>
      <w:pStyle w:val="Header"/>
      <w:tabs>
        <w:tab w:val="clear" w:pos="4680"/>
        <w:tab w:val="clear" w:pos="9360"/>
        <w:tab w:val="left" w:pos="10080"/>
      </w:tabs>
      <w:ind w:left="6300" w:right="720" w:hanging="6292"/>
      <w:jc w:val="righ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39E1" w14:textId="77777777" w:rsidR="005C2486" w:rsidRPr="005C2486" w:rsidRDefault="005C2486" w:rsidP="005C2486">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204B" w14:textId="77777777" w:rsidR="00530923" w:rsidRPr="00530923" w:rsidRDefault="00530923" w:rsidP="00530923">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F40D" w14:textId="77777777" w:rsidR="00E63295" w:rsidRPr="008B50B8" w:rsidRDefault="00E63295" w:rsidP="009C3D40">
    <w:pPr>
      <w:pStyle w:val="Header"/>
      <w:tabs>
        <w:tab w:val="clear" w:pos="4680"/>
        <w:tab w:val="clear" w:pos="9360"/>
        <w:tab w:val="left" w:pos="2052"/>
      </w:tabs>
      <w:ind w:left="0" w:firstLine="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E7A89" w14:textId="77777777" w:rsidR="00B317B1" w:rsidRDefault="00B317B1" w:rsidP="00B317B1">
    <w:pPr>
      <w:pStyle w:val="Header"/>
      <w:tabs>
        <w:tab w:val="clear" w:pos="4680"/>
        <w:tab w:val="clear" w:pos="9360"/>
      </w:tabs>
      <w:ind w:left="6300" w:right="720" w:hanging="6472"/>
    </w:pPr>
    <w:r>
      <w:tab/>
      <w:t>Pend Oreille Development Regulations</w:t>
    </w:r>
  </w:p>
  <w:p w14:paraId="424F95CA" w14:textId="77777777" w:rsidR="00B317B1" w:rsidRDefault="00B317B1" w:rsidP="00B317B1">
    <w:pPr>
      <w:pStyle w:val="Header"/>
      <w:tabs>
        <w:tab w:val="clear" w:pos="4680"/>
        <w:tab w:val="clear" w:pos="9360"/>
        <w:tab w:val="left" w:pos="7560"/>
      </w:tabs>
      <w:ind w:left="-720" w:right="720" w:firstLine="8"/>
    </w:pPr>
    <w:r>
      <w:tab/>
      <w:t>Adopted October 16, 2023</w:t>
    </w:r>
  </w:p>
  <w:p w14:paraId="02322CD2" w14:textId="7C6102F5" w:rsidR="00B317B1" w:rsidRPr="007F7BED" w:rsidRDefault="00B317B1" w:rsidP="00B317B1">
    <w:pPr>
      <w:pStyle w:val="Header"/>
      <w:tabs>
        <w:tab w:val="clear" w:pos="9360"/>
        <w:tab w:val="left" w:pos="8370"/>
        <w:tab w:val="left" w:pos="10080"/>
      </w:tabs>
      <w:ind w:left="4680" w:right="720" w:hanging="5392"/>
      <w:jc w:val="right"/>
    </w:pPr>
    <w:r>
      <w:tab/>
      <w:t>Chapter xx.70.030</w:t>
    </w:r>
  </w:p>
  <w:p w14:paraId="59EE1DDF" w14:textId="77777777" w:rsidR="00B317B1" w:rsidRPr="007F7BED" w:rsidRDefault="00B317B1" w:rsidP="00B317B1">
    <w:pPr>
      <w:pStyle w:val="Header"/>
      <w:tabs>
        <w:tab w:val="clear" w:pos="4680"/>
        <w:tab w:val="clear" w:pos="9360"/>
        <w:tab w:val="left" w:pos="10080"/>
      </w:tabs>
      <w:ind w:left="6300" w:right="720" w:hanging="6292"/>
      <w:jc w:val="right"/>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2999" w14:textId="77777777" w:rsidR="00C92CBF" w:rsidRPr="00C92CBF" w:rsidRDefault="00C92CBF" w:rsidP="00C92C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142B" w14:textId="77777777" w:rsidR="00E945A6" w:rsidRDefault="00E945A6" w:rsidP="00CE45E1">
    <w:pPr>
      <w:pStyle w:val="Header"/>
      <w:tabs>
        <w:tab w:val="clear" w:pos="4680"/>
        <w:tab w:val="clear" w:pos="9360"/>
        <w:tab w:val="left" w:pos="5940"/>
      </w:tabs>
      <w:ind w:left="7200" w:right="1080" w:hanging="7912"/>
    </w:pPr>
    <w:bookmarkStart w:id="24" w:name="_Hlk155173451"/>
    <w:bookmarkStart w:id="25" w:name="_Hlk155173452"/>
    <w:r>
      <w:tab/>
    </w:r>
    <w:bookmarkStart w:id="26" w:name="_Hlk155791031"/>
    <w:r>
      <w:t>Pend Oreille Development Regulations</w:t>
    </w:r>
  </w:p>
  <w:p w14:paraId="3B5D74CA" w14:textId="10480131" w:rsidR="00BC1354" w:rsidRDefault="00BC1354" w:rsidP="00CE45E1">
    <w:pPr>
      <w:pStyle w:val="Header"/>
      <w:tabs>
        <w:tab w:val="clear" w:pos="4680"/>
        <w:tab w:val="clear" w:pos="9360"/>
        <w:tab w:val="left" w:pos="7200"/>
      </w:tabs>
      <w:ind w:left="-720" w:right="1080" w:firstLine="8"/>
    </w:pPr>
    <w:r>
      <w:tab/>
      <w:t>Adopted October 16, 2023</w:t>
    </w:r>
  </w:p>
  <w:p w14:paraId="09EDB9F4" w14:textId="0B9565D0" w:rsidR="00E945A6" w:rsidRDefault="00E945A6" w:rsidP="00CE45E1">
    <w:pPr>
      <w:pStyle w:val="Header"/>
      <w:tabs>
        <w:tab w:val="clear" w:pos="9360"/>
        <w:tab w:val="left" w:pos="5940"/>
        <w:tab w:val="left" w:pos="8190"/>
      </w:tabs>
      <w:ind w:left="7920" w:right="1080" w:hanging="8632"/>
    </w:pPr>
    <w:r>
      <w:tab/>
    </w:r>
    <w:r>
      <w:tab/>
    </w:r>
    <w:r>
      <w:tab/>
      <w:t>Chapter xx.14</w:t>
    </w:r>
    <w:r w:rsidR="009B595F">
      <w:t>.020</w:t>
    </w:r>
  </w:p>
  <w:bookmarkEnd w:id="24"/>
  <w:bookmarkEnd w:id="25"/>
  <w:bookmarkEnd w:id="26"/>
  <w:p w14:paraId="0742E9FC" w14:textId="2E47C877" w:rsidR="00174B26" w:rsidRPr="00174B26" w:rsidRDefault="00174B26" w:rsidP="00CE45E1">
    <w:pPr>
      <w:pStyle w:val="Header"/>
      <w:tabs>
        <w:tab w:val="clear" w:pos="4680"/>
        <w:tab w:val="clear" w:pos="9360"/>
        <w:tab w:val="left" w:pos="5940"/>
        <w:tab w:val="left" w:pos="7764"/>
      </w:tabs>
      <w:ind w:left="7200" w:right="1080" w:hanging="7912"/>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F1B9" w14:textId="77777777" w:rsidR="00A9514D" w:rsidRPr="008B50B8" w:rsidRDefault="00A9514D" w:rsidP="009C3D40">
    <w:pPr>
      <w:pStyle w:val="Header"/>
      <w:tabs>
        <w:tab w:val="clear" w:pos="4680"/>
        <w:tab w:val="clear" w:pos="9360"/>
        <w:tab w:val="left" w:pos="2052"/>
      </w:tabs>
      <w:ind w:left="0" w:firstLine="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4473" w14:textId="77777777" w:rsidR="00A9514D" w:rsidRDefault="00A9514D" w:rsidP="004F67AF">
    <w:pPr>
      <w:pStyle w:val="Header"/>
      <w:tabs>
        <w:tab w:val="clear" w:pos="4680"/>
        <w:tab w:val="clear" w:pos="9360"/>
        <w:tab w:val="left" w:pos="10080"/>
      </w:tabs>
      <w:ind w:left="6300" w:right="720" w:hanging="6292"/>
      <w:jc w:val="right"/>
    </w:pPr>
    <w:r>
      <w:tab/>
      <w:t>Pend Oreille Development Regulations</w:t>
    </w:r>
  </w:p>
  <w:p w14:paraId="7428B994" w14:textId="77777777" w:rsidR="00A9514D" w:rsidRDefault="00A9514D" w:rsidP="004F67AF">
    <w:pPr>
      <w:pStyle w:val="Header"/>
      <w:tabs>
        <w:tab w:val="clear" w:pos="9360"/>
        <w:tab w:val="left" w:pos="8550"/>
        <w:tab w:val="left" w:pos="10080"/>
      </w:tabs>
      <w:ind w:left="6300" w:right="720" w:hanging="6292"/>
      <w:jc w:val="right"/>
    </w:pPr>
    <w:r>
      <w:tab/>
    </w:r>
    <w:r>
      <w:tab/>
    </w:r>
    <w:r>
      <w:tab/>
      <w:t>February 2023</w:t>
    </w:r>
  </w:p>
  <w:p w14:paraId="59645FBF" w14:textId="47E94B67" w:rsidR="00A9514D" w:rsidRPr="007F7BED" w:rsidRDefault="00A9514D" w:rsidP="004F67AF">
    <w:pPr>
      <w:pStyle w:val="Header"/>
      <w:tabs>
        <w:tab w:val="clear" w:pos="9360"/>
        <w:tab w:val="left" w:pos="8370"/>
        <w:tab w:val="left" w:pos="10080"/>
      </w:tabs>
      <w:ind w:left="4680" w:right="720" w:hanging="5392"/>
      <w:jc w:val="right"/>
    </w:pPr>
    <w:r>
      <w:tab/>
      <w:t>Chapter xx.74</w:t>
    </w:r>
  </w:p>
  <w:p w14:paraId="7AB9FB53" w14:textId="77777777" w:rsidR="00A9514D" w:rsidRPr="007F7BED" w:rsidRDefault="00A9514D" w:rsidP="004F67AF">
    <w:pPr>
      <w:pStyle w:val="Header"/>
      <w:tabs>
        <w:tab w:val="clear" w:pos="4680"/>
        <w:tab w:val="clear" w:pos="9360"/>
        <w:tab w:val="left" w:pos="10080"/>
      </w:tabs>
      <w:ind w:left="6300" w:right="720" w:hanging="6292"/>
      <w:jc w:val="righ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431A" w14:textId="77777777" w:rsidR="00C92CBF" w:rsidRPr="00C92CBF" w:rsidRDefault="00C92CBF" w:rsidP="00C92CB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16EA4" w14:textId="415972D7" w:rsidR="00524593" w:rsidRPr="007F7BED" w:rsidRDefault="009E6BFA" w:rsidP="009E6BFA">
    <w:pPr>
      <w:pStyle w:val="Header"/>
      <w:tabs>
        <w:tab w:val="clear" w:pos="4680"/>
        <w:tab w:val="clear" w:pos="9360"/>
        <w:tab w:val="left" w:pos="9012"/>
      </w:tabs>
      <w:ind w:left="6300" w:right="720" w:hanging="6292"/>
    </w:pPr>
    <w:r>
      <w:tab/>
    </w:r>
    <w:r>
      <w:tab/>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0455" w14:textId="77777777" w:rsidR="00054C07" w:rsidRDefault="00054C07" w:rsidP="004F67AF">
    <w:pPr>
      <w:pStyle w:val="Header"/>
      <w:tabs>
        <w:tab w:val="clear" w:pos="4680"/>
        <w:tab w:val="clear" w:pos="9360"/>
        <w:tab w:val="left" w:pos="10080"/>
      </w:tabs>
      <w:ind w:left="6300" w:right="720" w:hanging="6292"/>
      <w:jc w:val="right"/>
    </w:pPr>
    <w:r>
      <w:tab/>
      <w:t>Pend Oreille Development Regulations</w:t>
    </w:r>
  </w:p>
  <w:p w14:paraId="62BF229E" w14:textId="33C452BD" w:rsidR="00054C07" w:rsidRDefault="00054C07" w:rsidP="004F67AF">
    <w:pPr>
      <w:pStyle w:val="Header"/>
      <w:tabs>
        <w:tab w:val="clear" w:pos="9360"/>
        <w:tab w:val="left" w:pos="8550"/>
        <w:tab w:val="left" w:pos="10080"/>
      </w:tabs>
      <w:ind w:left="6300" w:right="720" w:hanging="6292"/>
      <w:jc w:val="right"/>
    </w:pPr>
    <w:r>
      <w:tab/>
    </w:r>
    <w:r>
      <w:tab/>
    </w:r>
    <w:r>
      <w:tab/>
    </w:r>
    <w:r w:rsidR="00EE1940">
      <w:t>April</w:t>
    </w:r>
    <w:r>
      <w:t xml:space="preserve"> 2023</w:t>
    </w:r>
  </w:p>
  <w:p w14:paraId="599FFD42" w14:textId="5D5F8EF5" w:rsidR="00054C07" w:rsidRPr="007F7BED" w:rsidRDefault="00054C07" w:rsidP="004F67AF">
    <w:pPr>
      <w:pStyle w:val="Header"/>
      <w:tabs>
        <w:tab w:val="clear" w:pos="9360"/>
        <w:tab w:val="left" w:pos="8370"/>
        <w:tab w:val="left" w:pos="10080"/>
      </w:tabs>
      <w:ind w:left="4680" w:right="720" w:hanging="5392"/>
      <w:jc w:val="right"/>
    </w:pPr>
    <w:r>
      <w:tab/>
      <w:t>Chapter xx.7</w:t>
    </w:r>
    <w:r w:rsidR="0070641A">
      <w:t>4</w:t>
    </w:r>
  </w:p>
  <w:p w14:paraId="69C3C276" w14:textId="77777777" w:rsidR="00054C07" w:rsidRPr="007F7BED" w:rsidRDefault="00054C07" w:rsidP="004F67AF">
    <w:pPr>
      <w:pStyle w:val="Header"/>
      <w:tabs>
        <w:tab w:val="clear" w:pos="4680"/>
        <w:tab w:val="clear" w:pos="9360"/>
        <w:tab w:val="left" w:pos="10080"/>
      </w:tabs>
      <w:ind w:left="6300" w:right="720" w:hanging="6292"/>
      <w:jc w:val="right"/>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10D0" w14:textId="77777777" w:rsidR="00966CBD" w:rsidRDefault="00966CBD" w:rsidP="004F67AF">
    <w:pPr>
      <w:pStyle w:val="Header"/>
      <w:tabs>
        <w:tab w:val="clear" w:pos="4680"/>
        <w:tab w:val="clear" w:pos="9360"/>
        <w:tab w:val="left" w:pos="10080"/>
      </w:tabs>
      <w:ind w:left="6300" w:right="720" w:hanging="6292"/>
      <w:jc w:val="right"/>
    </w:pPr>
    <w:r>
      <w:tab/>
      <w:t>Pend Oreille Development Regulations</w:t>
    </w:r>
  </w:p>
  <w:p w14:paraId="37F9C584" w14:textId="77777777" w:rsidR="00966CBD" w:rsidRDefault="00966CBD" w:rsidP="004F67AF">
    <w:pPr>
      <w:pStyle w:val="Header"/>
      <w:tabs>
        <w:tab w:val="clear" w:pos="9360"/>
        <w:tab w:val="left" w:pos="8550"/>
        <w:tab w:val="left" w:pos="10080"/>
      </w:tabs>
      <w:ind w:left="6300" w:right="720" w:hanging="6292"/>
      <w:jc w:val="right"/>
    </w:pPr>
    <w:r>
      <w:tab/>
    </w:r>
    <w:r>
      <w:tab/>
    </w:r>
    <w:r>
      <w:tab/>
      <w:t>February 2023</w:t>
    </w:r>
  </w:p>
  <w:p w14:paraId="041B3D83" w14:textId="77777777" w:rsidR="00966CBD" w:rsidRPr="007F7BED" w:rsidRDefault="00966CBD" w:rsidP="004F67AF">
    <w:pPr>
      <w:pStyle w:val="Header"/>
      <w:tabs>
        <w:tab w:val="clear" w:pos="9360"/>
        <w:tab w:val="left" w:pos="8370"/>
        <w:tab w:val="left" w:pos="10080"/>
      </w:tabs>
      <w:ind w:left="4680" w:right="720" w:hanging="5392"/>
      <w:jc w:val="right"/>
    </w:pPr>
    <w:r>
      <w:tab/>
      <w:t>Chapter xx.76</w:t>
    </w:r>
  </w:p>
  <w:p w14:paraId="241374ED" w14:textId="0A5BB91C" w:rsidR="00966CBD" w:rsidRPr="007F7BED" w:rsidRDefault="009E6BFA" w:rsidP="009E6BFA">
    <w:pPr>
      <w:pStyle w:val="Header"/>
      <w:tabs>
        <w:tab w:val="clear" w:pos="4680"/>
        <w:tab w:val="clear" w:pos="9360"/>
        <w:tab w:val="left" w:pos="6876"/>
      </w:tabs>
      <w:ind w:left="6300" w:right="720" w:hanging="6292"/>
    </w:pPr>
    <w:r>
      <w:tab/>
    </w:r>
    <w:r>
      <w:tab/>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4D20C" w14:textId="77777777" w:rsidR="009E6BFA" w:rsidRDefault="009E6BFA" w:rsidP="009E6BFA">
    <w:pPr>
      <w:pStyle w:val="Header"/>
      <w:tabs>
        <w:tab w:val="clear" w:pos="4680"/>
        <w:tab w:val="clear" w:pos="9360"/>
        <w:tab w:val="left" w:pos="10080"/>
      </w:tabs>
      <w:ind w:left="6300" w:right="720" w:hanging="6292"/>
      <w:jc w:val="right"/>
    </w:pPr>
    <w:r>
      <w:tab/>
      <w:t>Pend Oreille Development Regulations</w:t>
    </w:r>
  </w:p>
  <w:p w14:paraId="102AD155" w14:textId="77777777" w:rsidR="009E6BFA" w:rsidRDefault="009E6BFA" w:rsidP="009E6BFA">
    <w:pPr>
      <w:pStyle w:val="Header"/>
      <w:tabs>
        <w:tab w:val="clear" w:pos="9360"/>
        <w:tab w:val="left" w:pos="8550"/>
        <w:tab w:val="left" w:pos="10080"/>
      </w:tabs>
      <w:ind w:left="6300" w:right="720" w:hanging="6292"/>
      <w:jc w:val="right"/>
    </w:pPr>
    <w:r>
      <w:tab/>
    </w:r>
    <w:r>
      <w:tab/>
    </w:r>
    <w:r>
      <w:tab/>
      <w:t>April 2023</w:t>
    </w:r>
  </w:p>
  <w:p w14:paraId="55AD5B7B" w14:textId="77777777" w:rsidR="009E6BFA" w:rsidRPr="007F7BED" w:rsidRDefault="009E6BFA" w:rsidP="009E6BFA">
    <w:pPr>
      <w:pStyle w:val="Header"/>
      <w:tabs>
        <w:tab w:val="clear" w:pos="9360"/>
        <w:tab w:val="left" w:pos="8370"/>
        <w:tab w:val="left" w:pos="10080"/>
      </w:tabs>
      <w:ind w:left="4680" w:right="720" w:hanging="5392"/>
      <w:jc w:val="right"/>
    </w:pPr>
    <w:r>
      <w:tab/>
      <w:t>Chapter xx.74.040</w:t>
    </w:r>
  </w:p>
  <w:p w14:paraId="2007D702" w14:textId="77777777" w:rsidR="009E6BFA" w:rsidRPr="007F7BED" w:rsidRDefault="009E6BFA" w:rsidP="009E6BFA">
    <w:pPr>
      <w:pStyle w:val="Header"/>
      <w:tabs>
        <w:tab w:val="clear" w:pos="4680"/>
        <w:tab w:val="clear" w:pos="9360"/>
        <w:tab w:val="left" w:pos="9012"/>
      </w:tabs>
      <w:ind w:left="6300" w:right="720" w:hanging="6292"/>
    </w:pPr>
    <w:r>
      <w:tab/>
    </w:r>
    <w:r>
      <w:tab/>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90EFF" w14:textId="77777777" w:rsidR="009E6BFA" w:rsidRDefault="009E6BFA" w:rsidP="009E6BFA">
    <w:pPr>
      <w:pStyle w:val="Header"/>
      <w:tabs>
        <w:tab w:val="clear" w:pos="4680"/>
        <w:tab w:val="clear" w:pos="9360"/>
        <w:tab w:val="left" w:pos="10080"/>
      </w:tabs>
      <w:ind w:left="6300" w:right="720" w:hanging="6292"/>
      <w:jc w:val="right"/>
    </w:pPr>
    <w:r>
      <w:tab/>
      <w:t>Pend Oreille Development Regulations</w:t>
    </w:r>
  </w:p>
  <w:p w14:paraId="09811D30" w14:textId="77777777" w:rsidR="009E6BFA" w:rsidRDefault="009E6BFA" w:rsidP="009E6BFA">
    <w:pPr>
      <w:pStyle w:val="Header"/>
      <w:tabs>
        <w:tab w:val="clear" w:pos="9360"/>
        <w:tab w:val="left" w:pos="8550"/>
        <w:tab w:val="left" w:pos="10080"/>
      </w:tabs>
      <w:ind w:left="6300" w:right="720" w:hanging="6292"/>
      <w:jc w:val="right"/>
    </w:pPr>
    <w:r>
      <w:tab/>
    </w:r>
    <w:r>
      <w:tab/>
    </w:r>
    <w:r>
      <w:tab/>
      <w:t>April 2023</w:t>
    </w:r>
  </w:p>
  <w:p w14:paraId="39497807" w14:textId="76D73634" w:rsidR="009E6BFA" w:rsidRPr="007F7BED" w:rsidRDefault="009E6BFA" w:rsidP="009E6BFA">
    <w:pPr>
      <w:pStyle w:val="Header"/>
      <w:tabs>
        <w:tab w:val="clear" w:pos="9360"/>
        <w:tab w:val="left" w:pos="8370"/>
        <w:tab w:val="left" w:pos="10080"/>
      </w:tabs>
      <w:ind w:left="4680" w:right="720" w:hanging="5392"/>
      <w:jc w:val="right"/>
    </w:pPr>
    <w:r>
      <w:tab/>
      <w:t>Chapter xx.7</w:t>
    </w:r>
    <w:r w:rsidR="00977C46">
      <w:t>6</w:t>
    </w:r>
    <w:r>
      <w:t>.040</w:t>
    </w:r>
  </w:p>
  <w:p w14:paraId="585A3723" w14:textId="33654948" w:rsidR="009E6BFA" w:rsidRPr="009E6BFA" w:rsidRDefault="009E6BFA" w:rsidP="009E6BFA">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0604" w14:textId="4E9A9348" w:rsidR="00977C46" w:rsidRPr="00977C46" w:rsidRDefault="00977C46" w:rsidP="00977C46">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EE8B" w14:textId="77777777" w:rsidR="00605ECB" w:rsidRPr="00605ECB" w:rsidRDefault="00605ECB" w:rsidP="00605E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F69A" w14:textId="77777777" w:rsidR="00EA5343" w:rsidRDefault="00EA5343" w:rsidP="00366E90">
    <w:pPr>
      <w:pStyle w:val="Header"/>
      <w:tabs>
        <w:tab w:val="clear" w:pos="4680"/>
        <w:tab w:val="clear" w:pos="9360"/>
        <w:tab w:val="left" w:pos="6210"/>
      </w:tabs>
      <w:ind w:left="7200" w:right="360" w:hanging="7912"/>
    </w:pPr>
    <w:r>
      <w:tab/>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97F5" w14:textId="77777777" w:rsidR="00966CBD" w:rsidRPr="008B50B8" w:rsidRDefault="00966CBD" w:rsidP="009C3D40">
    <w:pPr>
      <w:pStyle w:val="Header"/>
      <w:tabs>
        <w:tab w:val="clear" w:pos="4680"/>
        <w:tab w:val="clear" w:pos="9360"/>
        <w:tab w:val="left" w:pos="2052"/>
      </w:tabs>
      <w:ind w:left="0" w:firstLine="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2057" w14:textId="77777777" w:rsidR="00966CBD" w:rsidRPr="00605ECB" w:rsidRDefault="00966CBD" w:rsidP="00605ECB">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FD7BF" w14:textId="77777777" w:rsidR="00966CBD" w:rsidRPr="008B50B8" w:rsidRDefault="00966CBD" w:rsidP="009C3D40">
    <w:pPr>
      <w:pStyle w:val="Header"/>
      <w:tabs>
        <w:tab w:val="clear" w:pos="4680"/>
        <w:tab w:val="clear" w:pos="9360"/>
        <w:tab w:val="left" w:pos="2052"/>
      </w:tabs>
      <w:ind w:left="0" w:firstLine="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8F28" w14:textId="77777777" w:rsidR="00241604" w:rsidRDefault="00241604" w:rsidP="00241604">
    <w:pPr>
      <w:pStyle w:val="Header"/>
      <w:tabs>
        <w:tab w:val="clear" w:pos="4680"/>
        <w:tab w:val="clear" w:pos="9360"/>
      </w:tabs>
      <w:ind w:left="6300" w:right="720" w:hanging="6472"/>
    </w:pPr>
    <w:r>
      <w:tab/>
      <w:t>Pend Oreille Development Regulations</w:t>
    </w:r>
  </w:p>
  <w:p w14:paraId="4515C3F4" w14:textId="77777777" w:rsidR="00241604" w:rsidRDefault="00241604" w:rsidP="00241604">
    <w:pPr>
      <w:pStyle w:val="Header"/>
      <w:tabs>
        <w:tab w:val="clear" w:pos="4680"/>
        <w:tab w:val="clear" w:pos="9360"/>
        <w:tab w:val="left" w:pos="7560"/>
      </w:tabs>
      <w:ind w:left="-720" w:right="720" w:firstLine="8"/>
    </w:pPr>
    <w:r>
      <w:tab/>
      <w:t>Adopted October 16, 2023</w:t>
    </w:r>
  </w:p>
  <w:p w14:paraId="6F0B39FC" w14:textId="6A1E7CA3" w:rsidR="00241604" w:rsidRPr="007F7BED" w:rsidRDefault="00241604" w:rsidP="00241604">
    <w:pPr>
      <w:pStyle w:val="Header"/>
      <w:tabs>
        <w:tab w:val="clear" w:pos="9360"/>
        <w:tab w:val="left" w:pos="8370"/>
        <w:tab w:val="left" w:pos="10080"/>
      </w:tabs>
      <w:ind w:left="4680" w:right="720" w:hanging="5392"/>
      <w:jc w:val="right"/>
    </w:pPr>
    <w:r>
      <w:tab/>
      <w:t>Chapter xx.90.040</w:t>
    </w:r>
  </w:p>
  <w:p w14:paraId="1CBC6A4A" w14:textId="77777777" w:rsidR="00241604" w:rsidRPr="007F7BED" w:rsidRDefault="00241604" w:rsidP="00241604">
    <w:pPr>
      <w:pStyle w:val="Header"/>
      <w:tabs>
        <w:tab w:val="clear" w:pos="4680"/>
        <w:tab w:val="clear" w:pos="9360"/>
        <w:tab w:val="left" w:pos="10080"/>
      </w:tabs>
      <w:ind w:left="6300" w:right="720" w:hanging="6292"/>
      <w:jc w:val="right"/>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D3EF" w14:textId="77777777" w:rsidR="00E63899" w:rsidRPr="00E63899" w:rsidRDefault="00E63899" w:rsidP="00E63899">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5C84" w14:textId="77777777" w:rsidR="002753FD" w:rsidRDefault="002753FD" w:rsidP="002753FD">
    <w:pPr>
      <w:pStyle w:val="Header"/>
      <w:tabs>
        <w:tab w:val="clear" w:pos="4680"/>
        <w:tab w:val="clear" w:pos="9360"/>
        <w:tab w:val="left" w:pos="10080"/>
      </w:tabs>
      <w:ind w:left="6300" w:right="720" w:hanging="6292"/>
      <w:jc w:val="right"/>
    </w:pPr>
    <w:r>
      <w:t>Pend Oreille Development Regulations</w:t>
    </w:r>
  </w:p>
  <w:p w14:paraId="3DAF2578" w14:textId="77777777" w:rsidR="002753FD" w:rsidRDefault="002753FD" w:rsidP="002753FD">
    <w:pPr>
      <w:pStyle w:val="Header"/>
      <w:tabs>
        <w:tab w:val="clear" w:pos="9360"/>
        <w:tab w:val="left" w:pos="8550"/>
        <w:tab w:val="left" w:pos="10080"/>
      </w:tabs>
      <w:ind w:left="6300" w:right="720" w:hanging="6292"/>
      <w:jc w:val="right"/>
    </w:pPr>
    <w:r>
      <w:tab/>
    </w:r>
    <w:r>
      <w:tab/>
    </w:r>
    <w:r>
      <w:tab/>
      <w:t>April 2023</w:t>
    </w:r>
  </w:p>
  <w:p w14:paraId="033D4DA1" w14:textId="36835596" w:rsidR="002753FD" w:rsidRPr="007F7BED" w:rsidRDefault="002753FD" w:rsidP="002753FD">
    <w:pPr>
      <w:pStyle w:val="Header"/>
      <w:tabs>
        <w:tab w:val="clear" w:pos="9360"/>
        <w:tab w:val="left" w:pos="8370"/>
        <w:tab w:val="left" w:pos="10080"/>
      </w:tabs>
      <w:ind w:left="4680" w:right="720" w:hanging="5392"/>
      <w:jc w:val="right"/>
    </w:pPr>
    <w:r>
      <w:tab/>
      <w:t>Chapter xx.92.0</w:t>
    </w:r>
    <w:r w:rsidR="008E3DE6">
      <w:t>7</w:t>
    </w:r>
    <w:r>
      <w:t>0</w:t>
    </w:r>
  </w:p>
  <w:p w14:paraId="231629A0" w14:textId="77777777" w:rsidR="008F160E" w:rsidRPr="002753FD" w:rsidRDefault="008F160E" w:rsidP="002753FD">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FFEB" w14:textId="77777777" w:rsidR="002C18BD" w:rsidRDefault="002C18BD" w:rsidP="002C18BD">
    <w:pPr>
      <w:pStyle w:val="Header"/>
      <w:tabs>
        <w:tab w:val="clear" w:pos="4680"/>
        <w:tab w:val="clear" w:pos="9360"/>
      </w:tabs>
      <w:ind w:left="6300" w:right="720" w:hanging="6472"/>
    </w:pPr>
    <w:bookmarkStart w:id="351" w:name="_Hlk162950431"/>
    <w:bookmarkStart w:id="352" w:name="_Hlk162950432"/>
    <w:r>
      <w:tab/>
      <w:t>Pend Oreille Development Regulations</w:t>
    </w:r>
  </w:p>
  <w:p w14:paraId="20D0CA04" w14:textId="77777777" w:rsidR="002C18BD" w:rsidRDefault="002C18BD" w:rsidP="002C18BD">
    <w:pPr>
      <w:pStyle w:val="Header"/>
      <w:tabs>
        <w:tab w:val="clear" w:pos="4680"/>
        <w:tab w:val="clear" w:pos="9360"/>
        <w:tab w:val="left" w:pos="7560"/>
      </w:tabs>
      <w:ind w:left="-720" w:right="720" w:firstLine="8"/>
    </w:pPr>
    <w:r>
      <w:tab/>
      <w:t>Adopted October 16, 2023</w:t>
    </w:r>
  </w:p>
  <w:p w14:paraId="04E2C7A9" w14:textId="2440D953" w:rsidR="002C18BD" w:rsidRPr="007F7BED" w:rsidRDefault="002C18BD" w:rsidP="002C18BD">
    <w:pPr>
      <w:pStyle w:val="Header"/>
      <w:tabs>
        <w:tab w:val="clear" w:pos="9360"/>
        <w:tab w:val="left" w:pos="8370"/>
        <w:tab w:val="left" w:pos="10080"/>
      </w:tabs>
      <w:ind w:left="4680" w:right="720" w:hanging="5392"/>
      <w:jc w:val="right"/>
    </w:pPr>
    <w:r>
      <w:tab/>
      <w:t>Chapter xx.</w:t>
    </w:r>
    <w:r w:rsidR="00B85223">
      <w:t>92</w:t>
    </w:r>
    <w:r>
      <w:t>.0</w:t>
    </w:r>
    <w:r w:rsidR="00B85223">
      <w:t>7</w:t>
    </w:r>
    <w:r>
      <w:t>0</w:t>
    </w:r>
  </w:p>
  <w:bookmarkEnd w:id="351"/>
  <w:bookmarkEnd w:id="352"/>
  <w:p w14:paraId="0B124775" w14:textId="77777777" w:rsidR="002C18BD" w:rsidRPr="007F7BED" w:rsidRDefault="002C18BD" w:rsidP="002C18BD">
    <w:pPr>
      <w:pStyle w:val="Header"/>
      <w:tabs>
        <w:tab w:val="clear" w:pos="4680"/>
        <w:tab w:val="clear" w:pos="9360"/>
        <w:tab w:val="left" w:pos="10080"/>
      </w:tabs>
      <w:ind w:left="6300" w:right="720" w:hanging="6292"/>
      <w:jc w:val="right"/>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ACB4" w14:textId="77777777" w:rsidR="00B85223" w:rsidRDefault="00B85223" w:rsidP="00B85223">
    <w:pPr>
      <w:pStyle w:val="Header"/>
      <w:tabs>
        <w:tab w:val="clear" w:pos="4680"/>
        <w:tab w:val="clear" w:pos="9360"/>
      </w:tabs>
      <w:ind w:left="6300" w:right="720" w:hanging="6472"/>
    </w:pPr>
    <w:r>
      <w:tab/>
      <w:t>Pend Oreille Development Regulations</w:t>
    </w:r>
  </w:p>
  <w:p w14:paraId="147956E0" w14:textId="77777777" w:rsidR="00B85223" w:rsidRDefault="00B85223" w:rsidP="00B85223">
    <w:pPr>
      <w:pStyle w:val="Header"/>
      <w:tabs>
        <w:tab w:val="clear" w:pos="4680"/>
        <w:tab w:val="clear" w:pos="9360"/>
        <w:tab w:val="left" w:pos="7560"/>
      </w:tabs>
      <w:ind w:left="-720" w:right="720" w:firstLine="8"/>
    </w:pPr>
    <w:r>
      <w:tab/>
      <w:t>Adopted October 16, 2023</w:t>
    </w:r>
  </w:p>
  <w:p w14:paraId="0E068EFE" w14:textId="5A80DAB4" w:rsidR="00B85223" w:rsidRPr="007F7BED" w:rsidRDefault="00B85223" w:rsidP="00B85223">
    <w:pPr>
      <w:pStyle w:val="Header"/>
      <w:tabs>
        <w:tab w:val="clear" w:pos="9360"/>
        <w:tab w:val="left" w:pos="8370"/>
        <w:tab w:val="left" w:pos="10080"/>
      </w:tabs>
      <w:ind w:left="4680" w:right="720" w:hanging="5392"/>
      <w:jc w:val="right"/>
    </w:pPr>
    <w:r>
      <w:tab/>
      <w:t>Chapter xx.94.070</w:t>
    </w:r>
  </w:p>
  <w:p w14:paraId="2CA861EB" w14:textId="77777777" w:rsidR="00B85223" w:rsidRPr="007F7BED" w:rsidRDefault="00B85223" w:rsidP="00B85223">
    <w:pPr>
      <w:pStyle w:val="Header"/>
      <w:tabs>
        <w:tab w:val="clear" w:pos="4680"/>
        <w:tab w:val="clear" w:pos="9360"/>
        <w:tab w:val="left" w:pos="10080"/>
      </w:tabs>
      <w:ind w:left="6300" w:right="720" w:hanging="6292"/>
      <w:jc w:val="right"/>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EA62B" w14:textId="77777777" w:rsidR="00B85223" w:rsidRDefault="00B85223" w:rsidP="002753FD">
    <w:pPr>
      <w:pStyle w:val="Header"/>
      <w:tabs>
        <w:tab w:val="clear" w:pos="4680"/>
        <w:tab w:val="clear" w:pos="9360"/>
        <w:tab w:val="left" w:pos="10080"/>
      </w:tabs>
      <w:ind w:left="6300" w:right="720" w:hanging="6292"/>
      <w:jc w:val="right"/>
    </w:pPr>
    <w:r>
      <w:t>Pend Oreille Development Regulations</w:t>
    </w:r>
  </w:p>
  <w:p w14:paraId="0469B8C9" w14:textId="77777777" w:rsidR="00B85223" w:rsidRDefault="00B85223" w:rsidP="002753FD">
    <w:pPr>
      <w:pStyle w:val="Header"/>
      <w:tabs>
        <w:tab w:val="clear" w:pos="9360"/>
        <w:tab w:val="left" w:pos="8550"/>
        <w:tab w:val="left" w:pos="10080"/>
      </w:tabs>
      <w:ind w:left="6300" w:right="720" w:hanging="6292"/>
      <w:jc w:val="right"/>
    </w:pPr>
    <w:r>
      <w:tab/>
    </w:r>
    <w:r>
      <w:tab/>
    </w:r>
    <w:r>
      <w:tab/>
      <w:t>April 2023</w:t>
    </w:r>
  </w:p>
  <w:p w14:paraId="66E29F7B" w14:textId="77777777" w:rsidR="00B85223" w:rsidRPr="007F7BED" w:rsidRDefault="00B85223" w:rsidP="002753FD">
    <w:pPr>
      <w:pStyle w:val="Header"/>
      <w:tabs>
        <w:tab w:val="clear" w:pos="9360"/>
        <w:tab w:val="left" w:pos="8370"/>
        <w:tab w:val="left" w:pos="10080"/>
      </w:tabs>
      <w:ind w:left="4680" w:right="720" w:hanging="5392"/>
      <w:jc w:val="right"/>
    </w:pPr>
    <w:r>
      <w:tab/>
      <w:t>Chapter xx.92.070</w:t>
    </w:r>
  </w:p>
  <w:p w14:paraId="1F0D0ED2" w14:textId="77777777" w:rsidR="00B85223" w:rsidRPr="002753FD" w:rsidRDefault="00B85223" w:rsidP="002753FD">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3B01" w14:textId="77777777" w:rsidR="008F160E" w:rsidRPr="008F160E" w:rsidRDefault="008F160E" w:rsidP="008F1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B59"/>
    <w:multiLevelType w:val="hybridMultilevel"/>
    <w:tmpl w:val="1856EF9E"/>
    <w:lvl w:ilvl="0" w:tplc="C776ADF0">
      <w:start w:val="1"/>
      <w:numFmt w:val="upperLetter"/>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E68E96">
      <w:start w:val="1"/>
      <w:numFmt w:val="decimal"/>
      <w:lvlText w:val="%2."/>
      <w:lvlJc w:val="left"/>
      <w:pPr>
        <w:ind w:left="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3AE12E">
      <w:start w:val="1"/>
      <w:numFmt w:val="lowerLetter"/>
      <w:lvlText w:val="%3."/>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9E7848">
      <w:start w:val="1"/>
      <w:numFmt w:val="lowerRoman"/>
      <w:lvlText w:val="%4."/>
      <w:lvlJc w:val="left"/>
      <w:pPr>
        <w:ind w:left="720" w:hanging="360"/>
      </w:pPr>
      <w:rPr>
        <w:rFonts w:hint="default"/>
      </w:rPr>
    </w:lvl>
    <w:lvl w:ilvl="4" w:tplc="C7F0B85C">
      <w:start w:val="1"/>
      <w:numFmt w:val="lowerLetter"/>
      <w:lvlText w:val="%5"/>
      <w:lvlJc w:val="left"/>
      <w:pPr>
        <w:ind w:left="1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34172C">
      <w:start w:val="1"/>
      <w:numFmt w:val="lowerRoman"/>
      <w:lvlText w:val="%6"/>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5E141C">
      <w:start w:val="1"/>
      <w:numFmt w:val="decimal"/>
      <w:lvlText w:val="%7"/>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727B66">
      <w:start w:val="1"/>
      <w:numFmt w:val="lowerLetter"/>
      <w:lvlText w:val="%8"/>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E6CC66">
      <w:start w:val="1"/>
      <w:numFmt w:val="lowerRoman"/>
      <w:lvlText w:val="%9"/>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5B3C0B"/>
    <w:multiLevelType w:val="hybridMultilevel"/>
    <w:tmpl w:val="4E023526"/>
    <w:lvl w:ilvl="0" w:tplc="7CAC4D00">
      <w:start w:val="1"/>
      <w:numFmt w:val="upperLetter"/>
      <w:lvlText w:val="%1."/>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8C5868">
      <w:start w:val="1"/>
      <w:numFmt w:val="lowerLetter"/>
      <w:lvlText w:val="%2"/>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F6AFC4">
      <w:start w:val="1"/>
      <w:numFmt w:val="lowerRoman"/>
      <w:lvlText w:val="%3"/>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56AD1E">
      <w:start w:val="1"/>
      <w:numFmt w:val="decimal"/>
      <w:lvlText w:val="%4"/>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E63DCC">
      <w:start w:val="1"/>
      <w:numFmt w:val="lowerLetter"/>
      <w:lvlText w:val="%5"/>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C1E4A">
      <w:start w:val="1"/>
      <w:numFmt w:val="lowerRoman"/>
      <w:lvlText w:val="%6"/>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40E2A2">
      <w:start w:val="1"/>
      <w:numFmt w:val="decimal"/>
      <w:lvlText w:val="%7"/>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5C7CA0">
      <w:start w:val="1"/>
      <w:numFmt w:val="lowerLetter"/>
      <w:lvlText w:val="%8"/>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CA04A8">
      <w:start w:val="1"/>
      <w:numFmt w:val="lowerRoman"/>
      <w:lvlText w:val="%9"/>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E55A6E"/>
    <w:multiLevelType w:val="hybridMultilevel"/>
    <w:tmpl w:val="F248489E"/>
    <w:lvl w:ilvl="0" w:tplc="A9525B60">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E832B4">
      <w:start w:val="1"/>
      <w:numFmt w:val="decimal"/>
      <w:lvlText w:val="%2."/>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8457E0">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DADD88">
      <w:start w:val="1"/>
      <w:numFmt w:val="lowerRoman"/>
      <w:lvlText w:val="%4"/>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44CE9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0015F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ED64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BE5F5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1621D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B914EC"/>
    <w:multiLevelType w:val="hybridMultilevel"/>
    <w:tmpl w:val="C4268FE8"/>
    <w:lvl w:ilvl="0" w:tplc="397A72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02865A">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650BE">
      <w:start w:val="1"/>
      <w:numFmt w:val="decimal"/>
      <w:lvlRestart w:val="0"/>
      <w:lvlText w:val="%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B2F6A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E0B22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14AA4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0EBF8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F0EC9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4248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50364B"/>
    <w:multiLevelType w:val="hybridMultilevel"/>
    <w:tmpl w:val="417A7766"/>
    <w:lvl w:ilvl="0" w:tplc="EF6EF9C8">
      <w:start w:val="5"/>
      <w:numFmt w:val="upperLetter"/>
      <w:lvlText w:val="%1."/>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7EEF8C">
      <w:start w:val="1"/>
      <w:numFmt w:val="decimal"/>
      <w:lvlText w:val="%2."/>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6D4FE">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69C58">
      <w:start w:val="1"/>
      <w:numFmt w:val="decimal"/>
      <w:lvlText w:val="%4"/>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0A5ABA">
      <w:start w:val="1"/>
      <w:numFmt w:val="lowerLetter"/>
      <w:lvlText w:val="%5"/>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4BC2C">
      <w:start w:val="1"/>
      <w:numFmt w:val="lowerRoman"/>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69B7A">
      <w:start w:val="1"/>
      <w:numFmt w:val="decimal"/>
      <w:lvlText w:val="%7"/>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02C80A">
      <w:start w:val="1"/>
      <w:numFmt w:val="lowerLetter"/>
      <w:lvlText w:val="%8"/>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8694E">
      <w:start w:val="1"/>
      <w:numFmt w:val="lowerRoman"/>
      <w:lvlText w:val="%9"/>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AA3244"/>
    <w:multiLevelType w:val="hybridMultilevel"/>
    <w:tmpl w:val="5206285E"/>
    <w:lvl w:ilvl="0" w:tplc="F04C22E4">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087C3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5E2F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0C0C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AE8C6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10358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E8F9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8215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4CEB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305EAE"/>
    <w:multiLevelType w:val="hybridMultilevel"/>
    <w:tmpl w:val="FB3CCF04"/>
    <w:lvl w:ilvl="0" w:tplc="54824FD8">
      <w:start w:val="1"/>
      <w:numFmt w:val="upperLetter"/>
      <w:lvlText w:val="%1."/>
      <w:lvlJc w:val="left"/>
      <w:pPr>
        <w:ind w:left="1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E47188">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3CC574">
      <w:start w:val="1"/>
      <w:numFmt w:val="lowerRoman"/>
      <w:lvlText w:val="%3"/>
      <w:lvlJc w:val="left"/>
      <w:pPr>
        <w:ind w:left="2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65F74">
      <w:start w:val="1"/>
      <w:numFmt w:val="decimal"/>
      <w:lvlText w:val="%4"/>
      <w:lvlJc w:val="left"/>
      <w:pPr>
        <w:ind w:left="2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5CEF0E">
      <w:start w:val="1"/>
      <w:numFmt w:val="lowerLetter"/>
      <w:lvlText w:val="%5"/>
      <w:lvlJc w:val="left"/>
      <w:pPr>
        <w:ind w:left="3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8228C">
      <w:start w:val="1"/>
      <w:numFmt w:val="lowerRoman"/>
      <w:lvlText w:val="%6"/>
      <w:lvlJc w:val="left"/>
      <w:pPr>
        <w:ind w:left="4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2402FE">
      <w:start w:val="1"/>
      <w:numFmt w:val="decimal"/>
      <w:lvlText w:val="%7"/>
      <w:lvlJc w:val="left"/>
      <w:pPr>
        <w:ind w:left="5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EEACA4">
      <w:start w:val="1"/>
      <w:numFmt w:val="lowerLetter"/>
      <w:lvlText w:val="%8"/>
      <w:lvlJc w:val="left"/>
      <w:pPr>
        <w:ind w:left="5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4C78AA">
      <w:start w:val="1"/>
      <w:numFmt w:val="lowerRoman"/>
      <w:lvlText w:val="%9"/>
      <w:lvlJc w:val="left"/>
      <w:pPr>
        <w:ind w:left="6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4EE5071"/>
    <w:multiLevelType w:val="hybridMultilevel"/>
    <w:tmpl w:val="73A05E4C"/>
    <w:lvl w:ilvl="0" w:tplc="72EAE9EE">
      <w:start w:val="5"/>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065C3E"/>
    <w:multiLevelType w:val="hybridMultilevel"/>
    <w:tmpl w:val="1596699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51B17BF"/>
    <w:multiLevelType w:val="hybridMultilevel"/>
    <w:tmpl w:val="7BC243CC"/>
    <w:lvl w:ilvl="0" w:tplc="5C1ABBEC">
      <w:start w:val="1"/>
      <w:numFmt w:val="upperLetter"/>
      <w:lvlText w:val="%1."/>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0AA92E">
      <w:start w:val="1"/>
      <w:numFmt w:val="lowerLetter"/>
      <w:lvlText w:val="%2"/>
      <w:lvlJc w:val="left"/>
      <w:pPr>
        <w:ind w:left="5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86B2A6">
      <w:start w:val="1"/>
      <w:numFmt w:val="lowerRoman"/>
      <w:lvlText w:val="%3"/>
      <w:lvlJc w:val="left"/>
      <w:pPr>
        <w:ind w:left="5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509308">
      <w:start w:val="1"/>
      <w:numFmt w:val="decimal"/>
      <w:lvlText w:val="%4"/>
      <w:lvlJc w:val="left"/>
      <w:pPr>
        <w:ind w:left="6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C8504C">
      <w:start w:val="1"/>
      <w:numFmt w:val="lowerLetter"/>
      <w:lvlText w:val="%5"/>
      <w:lvlJc w:val="left"/>
      <w:pPr>
        <w:ind w:left="7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AE3D24">
      <w:start w:val="1"/>
      <w:numFmt w:val="lowerRoman"/>
      <w:lvlText w:val="%6"/>
      <w:lvlJc w:val="left"/>
      <w:pPr>
        <w:ind w:left="8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AE7B34">
      <w:start w:val="1"/>
      <w:numFmt w:val="decimal"/>
      <w:lvlText w:val="%7"/>
      <w:lvlJc w:val="left"/>
      <w:pPr>
        <w:ind w:left="8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58E40E">
      <w:start w:val="1"/>
      <w:numFmt w:val="lowerLetter"/>
      <w:lvlText w:val="%8"/>
      <w:lvlJc w:val="left"/>
      <w:pPr>
        <w:ind w:left="9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438F2">
      <w:start w:val="1"/>
      <w:numFmt w:val="lowerRoman"/>
      <w:lvlText w:val="%9"/>
      <w:lvlJc w:val="left"/>
      <w:pPr>
        <w:ind w:left="10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56241B7"/>
    <w:multiLevelType w:val="hybridMultilevel"/>
    <w:tmpl w:val="935CCD8E"/>
    <w:lvl w:ilvl="0" w:tplc="531A5DFC">
      <w:start w:val="4"/>
      <w:numFmt w:val="decimal"/>
      <w:lvlText w:val="%1."/>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E2AA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C0AC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30B6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0083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D8D7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D40E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DCB5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6CE01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66E5AB2"/>
    <w:multiLevelType w:val="hybridMultilevel"/>
    <w:tmpl w:val="4D3C50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73944AB"/>
    <w:multiLevelType w:val="hybridMultilevel"/>
    <w:tmpl w:val="B97E8DCC"/>
    <w:lvl w:ilvl="0" w:tplc="C3FA07AE">
      <w:start w:val="2"/>
      <w:numFmt w:val="upperLetter"/>
      <w:lvlText w:val="%1."/>
      <w:lvlJc w:val="left"/>
      <w:pPr>
        <w:ind w:left="720" w:hanging="360"/>
      </w:pPr>
      <w:rPr>
        <w:rFonts w:hint="default"/>
      </w:rPr>
    </w:lvl>
    <w:lvl w:ilvl="1" w:tplc="39361C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FF7593"/>
    <w:multiLevelType w:val="hybridMultilevel"/>
    <w:tmpl w:val="C7B878FC"/>
    <w:lvl w:ilvl="0" w:tplc="DD0E1466">
      <w:start w:val="1"/>
      <w:numFmt w:val="upperLetter"/>
      <w:lvlText w:val="%1."/>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086E2529"/>
    <w:multiLevelType w:val="hybridMultilevel"/>
    <w:tmpl w:val="A3BE2DF2"/>
    <w:lvl w:ilvl="0" w:tplc="FFB67802">
      <w:start w:val="1"/>
      <w:numFmt w:val="decimal"/>
      <w:lvlText w:val="%1."/>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6C7C66">
      <w:start w:val="1"/>
      <w:numFmt w:val="lowerLetter"/>
      <w:lvlText w:val="%2"/>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ADD88">
      <w:start w:val="1"/>
      <w:numFmt w:val="lowerRoman"/>
      <w:lvlText w:val="%3"/>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085788">
      <w:start w:val="1"/>
      <w:numFmt w:val="decimal"/>
      <w:lvlText w:val="%4"/>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FC7758">
      <w:start w:val="1"/>
      <w:numFmt w:val="lowerLetter"/>
      <w:lvlText w:val="%5"/>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A8D15A">
      <w:start w:val="1"/>
      <w:numFmt w:val="lowerRoman"/>
      <w:lvlText w:val="%6"/>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6A1626">
      <w:start w:val="1"/>
      <w:numFmt w:val="decimal"/>
      <w:lvlText w:val="%7"/>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560718">
      <w:start w:val="1"/>
      <w:numFmt w:val="lowerLetter"/>
      <w:lvlText w:val="%8"/>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3C8C84">
      <w:start w:val="1"/>
      <w:numFmt w:val="lowerRoman"/>
      <w:lvlText w:val="%9"/>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9633EDF"/>
    <w:multiLevelType w:val="hybridMultilevel"/>
    <w:tmpl w:val="2E6A1F7E"/>
    <w:lvl w:ilvl="0" w:tplc="75A4A506">
      <w:start w:val="2"/>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9A94130"/>
    <w:multiLevelType w:val="hybridMultilevel"/>
    <w:tmpl w:val="0184951C"/>
    <w:lvl w:ilvl="0" w:tplc="BAD066E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B2897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8833F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8CF0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207B2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58092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305A7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EC19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66627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2F589A"/>
    <w:multiLevelType w:val="hybridMultilevel"/>
    <w:tmpl w:val="7F0C850E"/>
    <w:lvl w:ilvl="0" w:tplc="845402C8">
      <w:start w:val="1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C8576D"/>
    <w:multiLevelType w:val="hybridMultilevel"/>
    <w:tmpl w:val="5DA88870"/>
    <w:lvl w:ilvl="0" w:tplc="D8F024A8">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E8F716">
      <w:start w:val="1"/>
      <w:numFmt w:val="lowerLetter"/>
      <w:lvlText w:val="%2"/>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A6D098">
      <w:start w:val="1"/>
      <w:numFmt w:val="lowerRoman"/>
      <w:lvlText w:val="%3"/>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A4556">
      <w:start w:val="1"/>
      <w:numFmt w:val="decimal"/>
      <w:lvlText w:val="%4"/>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9CCFD8">
      <w:start w:val="1"/>
      <w:numFmt w:val="lowerLetter"/>
      <w:lvlText w:val="%5"/>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5CD720">
      <w:start w:val="1"/>
      <w:numFmt w:val="lowerRoman"/>
      <w:lvlText w:val="%6"/>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B2D900">
      <w:start w:val="1"/>
      <w:numFmt w:val="decimal"/>
      <w:lvlText w:val="%7"/>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564C20">
      <w:start w:val="1"/>
      <w:numFmt w:val="lowerLetter"/>
      <w:lvlText w:val="%8"/>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6A3054">
      <w:start w:val="1"/>
      <w:numFmt w:val="lowerRoman"/>
      <w:lvlText w:val="%9"/>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D538EA"/>
    <w:multiLevelType w:val="hybridMultilevel"/>
    <w:tmpl w:val="432EC036"/>
    <w:lvl w:ilvl="0" w:tplc="5CEC45F0">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440"/>
        </w:tabs>
        <w:ind w:left="1440" w:hanging="360"/>
      </w:pPr>
    </w:lvl>
    <w:lvl w:ilvl="2" w:tplc="9230C95C">
      <w:start w:val="1"/>
      <w:numFmt w:val="upperLetter"/>
      <w:lvlText w:val="%3."/>
      <w:lvlJc w:val="left"/>
      <w:pPr>
        <w:tabs>
          <w:tab w:val="num" w:pos="759"/>
        </w:tabs>
        <w:ind w:left="759" w:hanging="360"/>
      </w:pPr>
      <w:rPr>
        <w:rFonts w:hint="default"/>
      </w:r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0" w15:restartNumberingAfterBreak="0">
    <w:nsid w:val="0C850BDB"/>
    <w:multiLevelType w:val="hybridMultilevel"/>
    <w:tmpl w:val="9632A6FA"/>
    <w:lvl w:ilvl="0" w:tplc="E902A21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49B88CF2">
      <w:start w:val="1"/>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0DCF79F0"/>
    <w:multiLevelType w:val="multilevel"/>
    <w:tmpl w:val="7D2C7CEA"/>
    <w:lvl w:ilvl="0">
      <w:start w:val="20"/>
      <w:numFmt w:val="lowerRoman"/>
      <w:lvlText w:val="%1"/>
      <w:lvlJc w:val="left"/>
      <w:pPr>
        <w:ind w:hanging="1498"/>
      </w:pPr>
      <w:rPr>
        <w:rFonts w:hint="default"/>
      </w:rPr>
    </w:lvl>
    <w:lvl w:ilvl="1">
      <w:start w:val="14"/>
      <w:numFmt w:val="decimal"/>
      <w:lvlText w:val="%1.%2"/>
      <w:lvlJc w:val="left"/>
      <w:pPr>
        <w:ind w:hanging="1498"/>
      </w:pPr>
      <w:rPr>
        <w:rFonts w:hint="default"/>
      </w:rPr>
    </w:lvl>
    <w:lvl w:ilvl="2">
      <w:start w:val="20"/>
      <w:numFmt w:val="decimal"/>
      <w:lvlText w:val="%1.%2.%3"/>
      <w:lvlJc w:val="left"/>
      <w:pPr>
        <w:ind w:hanging="1498"/>
      </w:pPr>
      <w:rPr>
        <w:rFonts w:ascii="Times New Roman" w:eastAsia="Times New Roman" w:hAnsi="Times New Roman" w:hint="default"/>
        <w:b/>
        <w:bCs/>
        <w:sz w:val="24"/>
        <w:szCs w:val="24"/>
      </w:rPr>
    </w:lvl>
    <w:lvl w:ilvl="3">
      <w:start w:val="1"/>
      <w:numFmt w:val="decimal"/>
      <w:lvlText w:val="(%4)"/>
      <w:lvlJc w:val="left"/>
      <w:pPr>
        <w:ind w:hanging="720"/>
      </w:pPr>
      <w:rPr>
        <w:rFonts w:ascii="Times New Roman" w:eastAsia="Times New Roman" w:hAnsi="Times New Roman" w:hint="default"/>
        <w:spacing w:val="-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15:restartNumberingAfterBreak="0">
    <w:nsid w:val="0E520AD9"/>
    <w:multiLevelType w:val="hybridMultilevel"/>
    <w:tmpl w:val="41469BC4"/>
    <w:lvl w:ilvl="0" w:tplc="B1A22D6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4C1AF64A">
      <w:start w:val="1"/>
      <w:numFmt w:val="upperLetter"/>
      <w:lvlText w:val="%3."/>
      <w:lvlJc w:val="left"/>
      <w:pPr>
        <w:ind w:left="117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15:restartNumberingAfterBreak="0">
    <w:nsid w:val="0F5608DD"/>
    <w:multiLevelType w:val="hybridMultilevel"/>
    <w:tmpl w:val="6F50CF42"/>
    <w:lvl w:ilvl="0" w:tplc="AD74AD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7CDABA">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FEB7D8">
      <w:start w:val="1"/>
      <w:numFmt w:val="lowerLetter"/>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6198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9266E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48EDF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68FAB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D058B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02AC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1F81A3A"/>
    <w:multiLevelType w:val="hybridMultilevel"/>
    <w:tmpl w:val="B9EAB886"/>
    <w:lvl w:ilvl="0" w:tplc="FFFFFFFF">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B15B74"/>
    <w:multiLevelType w:val="hybridMultilevel"/>
    <w:tmpl w:val="9256665A"/>
    <w:lvl w:ilvl="0" w:tplc="1C5C60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D2325A">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E52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D44F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2D3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F8A5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887F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847C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E26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66C60C7"/>
    <w:multiLevelType w:val="hybridMultilevel"/>
    <w:tmpl w:val="199A69F4"/>
    <w:lvl w:ilvl="0" w:tplc="3E1ABFE4">
      <w:start w:val="1"/>
      <w:numFmt w:val="upperLetter"/>
      <w:lvlText w:val="%1."/>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3AA3AA">
      <w:start w:val="1"/>
      <w:numFmt w:val="lowerLetter"/>
      <w:lvlText w:val="%2"/>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BE8176">
      <w:start w:val="1"/>
      <w:numFmt w:val="lowerRoman"/>
      <w:lvlText w:val="%3"/>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3CFEC6">
      <w:start w:val="1"/>
      <w:numFmt w:val="decimal"/>
      <w:lvlText w:val="%4"/>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DCA40E">
      <w:start w:val="1"/>
      <w:numFmt w:val="lowerLetter"/>
      <w:lvlText w:val="%5"/>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84E932">
      <w:start w:val="1"/>
      <w:numFmt w:val="lowerRoman"/>
      <w:lvlText w:val="%6"/>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EA0EF0">
      <w:start w:val="1"/>
      <w:numFmt w:val="decimal"/>
      <w:lvlText w:val="%7"/>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763D56">
      <w:start w:val="1"/>
      <w:numFmt w:val="lowerLetter"/>
      <w:lvlText w:val="%8"/>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86123E">
      <w:start w:val="1"/>
      <w:numFmt w:val="lowerRoman"/>
      <w:lvlText w:val="%9"/>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78F7C2A"/>
    <w:multiLevelType w:val="hybridMultilevel"/>
    <w:tmpl w:val="1C0A04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0F341F"/>
    <w:multiLevelType w:val="hybridMultilevel"/>
    <w:tmpl w:val="50181F6C"/>
    <w:lvl w:ilvl="0" w:tplc="E8A0014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5A3F6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5CABB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0A53F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4ADEC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6A5C5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4C111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944AF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948CD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96F71E6"/>
    <w:multiLevelType w:val="hybridMultilevel"/>
    <w:tmpl w:val="C8947592"/>
    <w:lvl w:ilvl="0" w:tplc="81E4A9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ADD88">
      <w:start w:val="1"/>
      <w:numFmt w:val="lowerRoman"/>
      <w:lvlText w:val="%2"/>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54393A">
      <w:start w:val="1"/>
      <w:numFmt w:val="lowerRoman"/>
      <w:lvlText w:val="%3"/>
      <w:lvlJc w:val="left"/>
      <w:pPr>
        <w:ind w:left="2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260232">
      <w:start w:val="1"/>
      <w:numFmt w:val="decimal"/>
      <w:lvlText w:val="%4"/>
      <w:lvlJc w:val="left"/>
      <w:pPr>
        <w:ind w:left="2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162BBE">
      <w:start w:val="1"/>
      <w:numFmt w:val="lowerLetter"/>
      <w:lvlText w:val="%5"/>
      <w:lvlJc w:val="left"/>
      <w:pPr>
        <w:ind w:left="3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27B98">
      <w:start w:val="1"/>
      <w:numFmt w:val="lowerRoman"/>
      <w:lvlText w:val="%6"/>
      <w:lvlJc w:val="left"/>
      <w:pPr>
        <w:ind w:left="4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9697BE">
      <w:start w:val="1"/>
      <w:numFmt w:val="decimal"/>
      <w:lvlText w:val="%7"/>
      <w:lvlJc w:val="left"/>
      <w:pPr>
        <w:ind w:left="5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E83D9A">
      <w:start w:val="1"/>
      <w:numFmt w:val="lowerLetter"/>
      <w:lvlText w:val="%8"/>
      <w:lvlJc w:val="left"/>
      <w:pPr>
        <w:ind w:left="5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9235E8">
      <w:start w:val="1"/>
      <w:numFmt w:val="lowerRoman"/>
      <w:lvlText w:val="%9"/>
      <w:lvlJc w:val="left"/>
      <w:pPr>
        <w:ind w:left="6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9CC4C1A"/>
    <w:multiLevelType w:val="hybridMultilevel"/>
    <w:tmpl w:val="A5D43952"/>
    <w:lvl w:ilvl="0" w:tplc="8DE85F78">
      <w:start w:val="1"/>
      <w:numFmt w:val="upperLetter"/>
      <w:lvlText w:val="%1."/>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780980">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D41BF0">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96D42E">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8AB76C">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76E4E6">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0404A">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A00152">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D6A784">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C065695"/>
    <w:multiLevelType w:val="hybridMultilevel"/>
    <w:tmpl w:val="D28CE62E"/>
    <w:lvl w:ilvl="0" w:tplc="1B0A8D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768CFC">
      <w:start w:val="1"/>
      <w:numFmt w:val="lowerLetter"/>
      <w:lvlText w:val="%2"/>
      <w:lvlJc w:val="left"/>
      <w:pPr>
        <w:ind w:left="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920392">
      <w:start w:val="1"/>
      <w:numFmt w:val="decimal"/>
      <w:lvlRestart w:val="0"/>
      <w:lvlText w:val="%3."/>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FCFE2E">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262626">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66A202">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EA7416">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425CC">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58E86A">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C7910E1"/>
    <w:multiLevelType w:val="hybridMultilevel"/>
    <w:tmpl w:val="086435A4"/>
    <w:lvl w:ilvl="0" w:tplc="72941C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CC02B3B"/>
    <w:multiLevelType w:val="hybridMultilevel"/>
    <w:tmpl w:val="B5F63A18"/>
    <w:lvl w:ilvl="0" w:tplc="04090015">
      <w:start w:val="1"/>
      <w:numFmt w:val="upperLetter"/>
      <w:lvlText w:val="%1."/>
      <w:lvlJc w:val="left"/>
      <w:pPr>
        <w:ind w:left="720" w:hanging="360"/>
      </w:pPr>
      <w:rPr>
        <w:rFonts w:hint="default"/>
      </w:rPr>
    </w:lvl>
    <w:lvl w:ilvl="1" w:tplc="E55C822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CCE497E"/>
    <w:multiLevelType w:val="hybridMultilevel"/>
    <w:tmpl w:val="01BCE0D8"/>
    <w:lvl w:ilvl="0" w:tplc="CE0E7E8A">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D4812B3"/>
    <w:multiLevelType w:val="hybridMultilevel"/>
    <w:tmpl w:val="2E4C69EC"/>
    <w:lvl w:ilvl="0" w:tplc="02362454">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1CE4A0">
      <w:start w:val="1"/>
      <w:numFmt w:val="decimal"/>
      <w:lvlText w:val="%2."/>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2C38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A4F7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3A0F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A3E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8AB0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054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8A13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DDA7AE1"/>
    <w:multiLevelType w:val="hybridMultilevel"/>
    <w:tmpl w:val="D7B24E2C"/>
    <w:lvl w:ilvl="0" w:tplc="6534E808">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14C7FA">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81C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6083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767F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E287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876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601B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C245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EB009FF"/>
    <w:multiLevelType w:val="hybridMultilevel"/>
    <w:tmpl w:val="D788357E"/>
    <w:lvl w:ilvl="0" w:tplc="FFB67802">
      <w:start w:val="1"/>
      <w:numFmt w:val="decimal"/>
      <w:lvlText w:val="%1."/>
      <w:lvlJc w:val="left"/>
      <w:pPr>
        <w:ind w:left="216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887" w:hanging="360"/>
      </w:pPr>
    </w:lvl>
    <w:lvl w:ilvl="2" w:tplc="0409001B" w:tentative="1">
      <w:start w:val="1"/>
      <w:numFmt w:val="lowerRoman"/>
      <w:lvlText w:val="%3."/>
      <w:lvlJc w:val="right"/>
      <w:pPr>
        <w:ind w:left="3607" w:hanging="180"/>
      </w:pPr>
    </w:lvl>
    <w:lvl w:ilvl="3" w:tplc="0409000F" w:tentative="1">
      <w:start w:val="1"/>
      <w:numFmt w:val="decimal"/>
      <w:lvlText w:val="%4."/>
      <w:lvlJc w:val="left"/>
      <w:pPr>
        <w:ind w:left="4327" w:hanging="360"/>
      </w:pPr>
    </w:lvl>
    <w:lvl w:ilvl="4" w:tplc="04090019" w:tentative="1">
      <w:start w:val="1"/>
      <w:numFmt w:val="lowerLetter"/>
      <w:lvlText w:val="%5."/>
      <w:lvlJc w:val="left"/>
      <w:pPr>
        <w:ind w:left="5047" w:hanging="360"/>
      </w:pPr>
    </w:lvl>
    <w:lvl w:ilvl="5" w:tplc="0409001B" w:tentative="1">
      <w:start w:val="1"/>
      <w:numFmt w:val="lowerRoman"/>
      <w:lvlText w:val="%6."/>
      <w:lvlJc w:val="right"/>
      <w:pPr>
        <w:ind w:left="5767" w:hanging="180"/>
      </w:pPr>
    </w:lvl>
    <w:lvl w:ilvl="6" w:tplc="0409000F" w:tentative="1">
      <w:start w:val="1"/>
      <w:numFmt w:val="decimal"/>
      <w:lvlText w:val="%7."/>
      <w:lvlJc w:val="left"/>
      <w:pPr>
        <w:ind w:left="6487" w:hanging="360"/>
      </w:pPr>
    </w:lvl>
    <w:lvl w:ilvl="7" w:tplc="04090019" w:tentative="1">
      <w:start w:val="1"/>
      <w:numFmt w:val="lowerLetter"/>
      <w:lvlText w:val="%8."/>
      <w:lvlJc w:val="left"/>
      <w:pPr>
        <w:ind w:left="7207" w:hanging="360"/>
      </w:pPr>
    </w:lvl>
    <w:lvl w:ilvl="8" w:tplc="0409001B" w:tentative="1">
      <w:start w:val="1"/>
      <w:numFmt w:val="lowerRoman"/>
      <w:lvlText w:val="%9."/>
      <w:lvlJc w:val="right"/>
      <w:pPr>
        <w:ind w:left="7927" w:hanging="180"/>
      </w:pPr>
    </w:lvl>
  </w:abstractNum>
  <w:abstractNum w:abstractNumId="38" w15:restartNumberingAfterBreak="0">
    <w:nsid w:val="1F6D5E1A"/>
    <w:multiLevelType w:val="hybridMultilevel"/>
    <w:tmpl w:val="41469BC4"/>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upperLetter"/>
      <w:lvlText w:val="%3."/>
      <w:lvlJc w:val="left"/>
      <w:pPr>
        <w:ind w:left="1170" w:hanging="36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39" w15:restartNumberingAfterBreak="0">
    <w:nsid w:val="1FA64842"/>
    <w:multiLevelType w:val="multilevel"/>
    <w:tmpl w:val="A1ACD1C2"/>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3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15:restartNumberingAfterBreak="0">
    <w:nsid w:val="1FBA55DD"/>
    <w:multiLevelType w:val="hybridMultilevel"/>
    <w:tmpl w:val="07546E88"/>
    <w:lvl w:ilvl="0" w:tplc="92C40AF6">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0687E23"/>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15:restartNumberingAfterBreak="0">
    <w:nsid w:val="20AE67E1"/>
    <w:multiLevelType w:val="hybridMultilevel"/>
    <w:tmpl w:val="3EC45512"/>
    <w:lvl w:ilvl="0" w:tplc="132258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DCF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ADD88">
      <w:start w:val="1"/>
      <w:numFmt w:val="lowerRoman"/>
      <w:lvlText w:val="%3"/>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2C05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A4DB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2A3F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94DD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E6D4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055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0B60F59"/>
    <w:multiLevelType w:val="hybridMultilevel"/>
    <w:tmpl w:val="E9367A7E"/>
    <w:lvl w:ilvl="0" w:tplc="D35AB360">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0EB1D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E2F3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4020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4415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F0E1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E5B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68602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FC73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0EB1A85"/>
    <w:multiLevelType w:val="hybridMultilevel"/>
    <w:tmpl w:val="4EC2B6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2C5FA1"/>
    <w:multiLevelType w:val="hybridMultilevel"/>
    <w:tmpl w:val="C8C0FAD0"/>
    <w:lvl w:ilvl="0" w:tplc="8384F5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34B520">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12E5B4">
      <w:start w:val="1"/>
      <w:numFmt w:val="lowerLetter"/>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086A2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38790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60E7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66B67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D2757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F8932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1823CE2"/>
    <w:multiLevelType w:val="hybridMultilevel"/>
    <w:tmpl w:val="B100BFC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25D75FB"/>
    <w:multiLevelType w:val="hybridMultilevel"/>
    <w:tmpl w:val="E07ED75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3482E4F"/>
    <w:multiLevelType w:val="hybridMultilevel"/>
    <w:tmpl w:val="676878DC"/>
    <w:lvl w:ilvl="0" w:tplc="B00428D8">
      <w:start w:val="6"/>
      <w:numFmt w:val="decimal"/>
      <w:lvlText w:val="%1."/>
      <w:lvlJc w:val="left"/>
      <w:pPr>
        <w:tabs>
          <w:tab w:val="num" w:pos="1080"/>
        </w:tabs>
        <w:ind w:left="1080" w:hanging="360"/>
      </w:pPr>
      <w:rPr>
        <w:rFonts w:hint="default"/>
      </w:rPr>
    </w:lvl>
    <w:lvl w:ilvl="1" w:tplc="0A0E16BE">
      <w:start w:val="5"/>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23DE2AD7"/>
    <w:multiLevelType w:val="hybridMultilevel"/>
    <w:tmpl w:val="1E4C9828"/>
    <w:lvl w:ilvl="0" w:tplc="04090019">
      <w:start w:val="7"/>
      <w:numFmt w:val="lowerLetter"/>
      <w:lvlText w:val="%1."/>
      <w:lvlJc w:val="left"/>
      <w:pPr>
        <w:ind w:left="108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0" w15:restartNumberingAfterBreak="0">
    <w:nsid w:val="248C52E2"/>
    <w:multiLevelType w:val="hybridMultilevel"/>
    <w:tmpl w:val="C66CC2FE"/>
    <w:lvl w:ilvl="0" w:tplc="454846CE">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B29562">
      <w:start w:val="1"/>
      <w:numFmt w:val="decimal"/>
      <w:lvlText w:val="%2."/>
      <w:lvlJc w:val="left"/>
      <w:pPr>
        <w:ind w:left="3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237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F016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FA6B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A491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A694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1CD9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FAEB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58B73D7"/>
    <w:multiLevelType w:val="hybridMultilevel"/>
    <w:tmpl w:val="B11C0AC8"/>
    <w:lvl w:ilvl="0" w:tplc="E522FCEE">
      <w:start w:val="1"/>
      <w:numFmt w:val="upperLetter"/>
      <w:lvlText w:val="%1."/>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1EC10A">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D07D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607D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EA07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88EB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8270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86CD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67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6942C11"/>
    <w:multiLevelType w:val="hybridMultilevel"/>
    <w:tmpl w:val="725EF6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7257970"/>
    <w:multiLevelType w:val="multilevel"/>
    <w:tmpl w:val="A1ACD1C2"/>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3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4" w15:restartNumberingAfterBreak="0">
    <w:nsid w:val="2861436F"/>
    <w:multiLevelType w:val="multilevel"/>
    <w:tmpl w:val="7A462AB0"/>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12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5" w15:restartNumberingAfterBreak="0">
    <w:nsid w:val="293B7D9B"/>
    <w:multiLevelType w:val="hybridMultilevel"/>
    <w:tmpl w:val="617C6FD2"/>
    <w:lvl w:ilvl="0" w:tplc="4D5647C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4E1C5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5AA53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CA2C9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0B60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F27E4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0A3AC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FCA86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9ED9E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A7913B4"/>
    <w:multiLevelType w:val="hybridMultilevel"/>
    <w:tmpl w:val="07546E88"/>
    <w:lvl w:ilvl="0" w:tplc="FFFFFFFF">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2B4A7E59"/>
    <w:multiLevelType w:val="multilevel"/>
    <w:tmpl w:val="0FAC84E2"/>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5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66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8" w15:restartNumberingAfterBreak="0">
    <w:nsid w:val="2B7F6C72"/>
    <w:multiLevelType w:val="hybridMultilevel"/>
    <w:tmpl w:val="48C2D2C2"/>
    <w:lvl w:ilvl="0" w:tplc="E97A9C3C">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4A54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8424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4465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F20E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18B3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6E7E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2C535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2C3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C352A40"/>
    <w:multiLevelType w:val="hybridMultilevel"/>
    <w:tmpl w:val="3EF6AE3E"/>
    <w:lvl w:ilvl="0" w:tplc="BD5609FA">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D03172F"/>
    <w:multiLevelType w:val="hybridMultilevel"/>
    <w:tmpl w:val="71FE75AE"/>
    <w:lvl w:ilvl="0" w:tplc="BF886D66">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D4E5EA">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B459C4">
      <w:start w:val="1"/>
      <w:numFmt w:val="lowerLetter"/>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6490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E4E8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580E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287E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38EC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C65C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D8C7C9D"/>
    <w:multiLevelType w:val="hybridMultilevel"/>
    <w:tmpl w:val="CC403EB2"/>
    <w:lvl w:ilvl="0" w:tplc="D18C6EBA">
      <w:start w:val="1"/>
      <w:numFmt w:val="decimal"/>
      <w:lvlText w:val="%1."/>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4EAF2A">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ADD88">
      <w:start w:val="1"/>
      <w:numFmt w:val="lowerRoman"/>
      <w:lvlText w:val="%3"/>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2F2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76A5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8EF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FC64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64D8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076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D9A30F7"/>
    <w:multiLevelType w:val="hybridMultilevel"/>
    <w:tmpl w:val="01BCE0D8"/>
    <w:lvl w:ilvl="0" w:tplc="CE0E7E8A">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DC87D55"/>
    <w:multiLevelType w:val="hybridMultilevel"/>
    <w:tmpl w:val="DE02A67E"/>
    <w:lvl w:ilvl="0" w:tplc="C49C4B12">
      <w:start w:val="2"/>
      <w:numFmt w:val="decimal"/>
      <w:lvlText w:val="%1."/>
      <w:lvlJc w:val="left"/>
      <w:pPr>
        <w:tabs>
          <w:tab w:val="num" w:pos="1080"/>
        </w:tabs>
        <w:ind w:left="1080" w:hanging="360"/>
      </w:pPr>
      <w:rPr>
        <w:rFonts w:hint="default"/>
      </w:rPr>
    </w:lvl>
    <w:lvl w:ilvl="1" w:tplc="DAEC297C">
      <w:start w:val="1"/>
      <w:numFmt w:val="upperLetter"/>
      <w:lvlText w:val="%2."/>
      <w:lvlJc w:val="left"/>
      <w:pPr>
        <w:tabs>
          <w:tab w:val="num" w:pos="1101"/>
        </w:tabs>
        <w:ind w:left="1101"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2E0079B4"/>
    <w:multiLevelType w:val="hybridMultilevel"/>
    <w:tmpl w:val="8F842414"/>
    <w:lvl w:ilvl="0" w:tplc="41AE38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2E4F4A47"/>
    <w:multiLevelType w:val="hybridMultilevel"/>
    <w:tmpl w:val="9B86FE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E830FDA"/>
    <w:multiLevelType w:val="hybridMultilevel"/>
    <w:tmpl w:val="99A83A66"/>
    <w:lvl w:ilvl="0" w:tplc="DA9E5D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34B9F6">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14808E">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FAECB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001D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92B65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E46EF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0E68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2243F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F644FD7"/>
    <w:multiLevelType w:val="hybridMultilevel"/>
    <w:tmpl w:val="8AF8EDFC"/>
    <w:lvl w:ilvl="0" w:tplc="6B528050">
      <w:start w:val="1"/>
      <w:numFmt w:val="decimal"/>
      <w:lvlText w:val="%1."/>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00174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627D1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2860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BE821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96253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5E579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205D2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5C55F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F8B206D"/>
    <w:multiLevelType w:val="hybridMultilevel"/>
    <w:tmpl w:val="61B4AE82"/>
    <w:lvl w:ilvl="0" w:tplc="F9DADD88">
      <w:start w:val="1"/>
      <w:numFmt w:val="lowerRoman"/>
      <w:lvlText w:val="%1"/>
      <w:lvlJc w:val="left"/>
      <w:pPr>
        <w:ind w:left="1438"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58" w:hanging="360"/>
      </w:pPr>
    </w:lvl>
    <w:lvl w:ilvl="2" w:tplc="0409001B" w:tentative="1">
      <w:start w:val="1"/>
      <w:numFmt w:val="lowerRoman"/>
      <w:lvlText w:val="%3."/>
      <w:lvlJc w:val="right"/>
      <w:pPr>
        <w:ind w:left="2878" w:hanging="180"/>
      </w:pPr>
    </w:lvl>
    <w:lvl w:ilvl="3" w:tplc="0409000F" w:tentative="1">
      <w:start w:val="1"/>
      <w:numFmt w:val="decimal"/>
      <w:lvlText w:val="%4."/>
      <w:lvlJc w:val="left"/>
      <w:pPr>
        <w:ind w:left="3598" w:hanging="360"/>
      </w:pPr>
    </w:lvl>
    <w:lvl w:ilvl="4" w:tplc="04090019" w:tentative="1">
      <w:start w:val="1"/>
      <w:numFmt w:val="lowerLetter"/>
      <w:lvlText w:val="%5."/>
      <w:lvlJc w:val="left"/>
      <w:pPr>
        <w:ind w:left="4318" w:hanging="360"/>
      </w:pPr>
    </w:lvl>
    <w:lvl w:ilvl="5" w:tplc="0409001B" w:tentative="1">
      <w:start w:val="1"/>
      <w:numFmt w:val="lowerRoman"/>
      <w:lvlText w:val="%6."/>
      <w:lvlJc w:val="right"/>
      <w:pPr>
        <w:ind w:left="5038" w:hanging="180"/>
      </w:pPr>
    </w:lvl>
    <w:lvl w:ilvl="6" w:tplc="0409000F" w:tentative="1">
      <w:start w:val="1"/>
      <w:numFmt w:val="decimal"/>
      <w:lvlText w:val="%7."/>
      <w:lvlJc w:val="left"/>
      <w:pPr>
        <w:ind w:left="5758" w:hanging="360"/>
      </w:pPr>
    </w:lvl>
    <w:lvl w:ilvl="7" w:tplc="04090019" w:tentative="1">
      <w:start w:val="1"/>
      <w:numFmt w:val="lowerLetter"/>
      <w:lvlText w:val="%8."/>
      <w:lvlJc w:val="left"/>
      <w:pPr>
        <w:ind w:left="6478" w:hanging="360"/>
      </w:pPr>
    </w:lvl>
    <w:lvl w:ilvl="8" w:tplc="0409001B" w:tentative="1">
      <w:start w:val="1"/>
      <w:numFmt w:val="lowerRoman"/>
      <w:lvlText w:val="%9."/>
      <w:lvlJc w:val="right"/>
      <w:pPr>
        <w:ind w:left="7198" w:hanging="180"/>
      </w:pPr>
    </w:lvl>
  </w:abstractNum>
  <w:abstractNum w:abstractNumId="69" w15:restartNumberingAfterBreak="0">
    <w:nsid w:val="319B444E"/>
    <w:multiLevelType w:val="hybridMultilevel"/>
    <w:tmpl w:val="62CEEF3E"/>
    <w:lvl w:ilvl="0" w:tplc="A20AF3F2">
      <w:start w:val="1"/>
      <w:numFmt w:val="decimal"/>
      <w:lvlText w:val="%1."/>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A0593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24E2D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8C92F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9E5A6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E422B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3C3B4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26D0F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8DC7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1F662E5"/>
    <w:multiLevelType w:val="hybridMultilevel"/>
    <w:tmpl w:val="7E74C2FE"/>
    <w:lvl w:ilvl="0" w:tplc="B5505C7C">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1F71E58"/>
    <w:multiLevelType w:val="hybridMultilevel"/>
    <w:tmpl w:val="9DB22DEE"/>
    <w:lvl w:ilvl="0" w:tplc="5A1A1E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6271C6">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A4C2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3CFE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ECF0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AE5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2A93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2C95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3ACF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3AA2EC1"/>
    <w:multiLevelType w:val="hybridMultilevel"/>
    <w:tmpl w:val="E82C8156"/>
    <w:lvl w:ilvl="0" w:tplc="91E2084E">
      <w:start w:val="7"/>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2CF4130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15:restartNumberingAfterBreak="0">
    <w:nsid w:val="357919AE"/>
    <w:multiLevelType w:val="hybridMultilevel"/>
    <w:tmpl w:val="869EEE20"/>
    <w:lvl w:ilvl="0" w:tplc="7AF6D510">
      <w:start w:val="1"/>
      <w:numFmt w:val="upperLetter"/>
      <w:lvlText w:val="%1."/>
      <w:lvlJc w:val="left"/>
      <w:pPr>
        <w:ind w:left="639" w:hanging="360"/>
      </w:pPr>
      <w:rPr>
        <w:rFonts w:hint="default"/>
      </w:rPr>
    </w:lvl>
    <w:lvl w:ilvl="1" w:tplc="04090019">
      <w:start w:val="1"/>
      <w:numFmt w:val="lowerLetter"/>
      <w:lvlText w:val="%2."/>
      <w:lvlJc w:val="left"/>
      <w:pPr>
        <w:ind w:left="1359" w:hanging="360"/>
      </w:pPr>
    </w:lvl>
    <w:lvl w:ilvl="2" w:tplc="C9D8DBEE">
      <w:start w:val="1"/>
      <w:numFmt w:val="lowerLetter"/>
      <w:lvlText w:val="%3&gt;"/>
      <w:lvlJc w:val="left"/>
      <w:pPr>
        <w:ind w:left="2259" w:hanging="360"/>
      </w:pPr>
      <w:rPr>
        <w:rFonts w:hint="default"/>
      </w:r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74" w15:restartNumberingAfterBreak="0">
    <w:nsid w:val="35DB4908"/>
    <w:multiLevelType w:val="hybridMultilevel"/>
    <w:tmpl w:val="6660F606"/>
    <w:lvl w:ilvl="0" w:tplc="D67CDBF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365103F0"/>
    <w:multiLevelType w:val="hybridMultilevel"/>
    <w:tmpl w:val="83EA50E0"/>
    <w:lvl w:ilvl="0" w:tplc="02444964">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E48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14C0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6CFA5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42C19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EBD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D855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A09B6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B0B0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7503EA7"/>
    <w:multiLevelType w:val="hybridMultilevel"/>
    <w:tmpl w:val="CD78EA54"/>
    <w:lvl w:ilvl="0" w:tplc="DE228166">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77" w15:restartNumberingAfterBreak="0">
    <w:nsid w:val="377A112E"/>
    <w:multiLevelType w:val="hybridMultilevel"/>
    <w:tmpl w:val="6CF0CB7A"/>
    <w:lvl w:ilvl="0" w:tplc="B4C21F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F6532C">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FE7946">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1EE7F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DAF0C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12D62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C791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AC5B2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61FA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7894011"/>
    <w:multiLevelType w:val="hybridMultilevel"/>
    <w:tmpl w:val="3DFA1D20"/>
    <w:lvl w:ilvl="0" w:tplc="98601A96">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92C95C">
      <w:start w:val="1"/>
      <w:numFmt w:val="lowerLetter"/>
      <w:lvlText w:val="%2"/>
      <w:lvlJc w:val="left"/>
      <w:pPr>
        <w:ind w:left="1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60A7E0">
      <w:start w:val="1"/>
      <w:numFmt w:val="lowerRoman"/>
      <w:lvlText w:val="%3"/>
      <w:lvlJc w:val="left"/>
      <w:pPr>
        <w:ind w:left="2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D287B6">
      <w:start w:val="1"/>
      <w:numFmt w:val="decimal"/>
      <w:lvlText w:val="%4"/>
      <w:lvlJc w:val="left"/>
      <w:pPr>
        <w:ind w:left="2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9696DC">
      <w:start w:val="1"/>
      <w:numFmt w:val="lowerLetter"/>
      <w:lvlText w:val="%5"/>
      <w:lvlJc w:val="left"/>
      <w:pPr>
        <w:ind w:left="3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620138">
      <w:start w:val="1"/>
      <w:numFmt w:val="lowerRoman"/>
      <w:lvlText w:val="%6"/>
      <w:lvlJc w:val="left"/>
      <w:pPr>
        <w:ind w:left="4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6A1816">
      <w:start w:val="1"/>
      <w:numFmt w:val="decimal"/>
      <w:lvlText w:val="%7"/>
      <w:lvlJc w:val="left"/>
      <w:pPr>
        <w:ind w:left="5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E1312">
      <w:start w:val="1"/>
      <w:numFmt w:val="lowerLetter"/>
      <w:lvlText w:val="%8"/>
      <w:lvlJc w:val="left"/>
      <w:pPr>
        <w:ind w:left="5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2947C">
      <w:start w:val="1"/>
      <w:numFmt w:val="lowerRoman"/>
      <w:lvlText w:val="%9"/>
      <w:lvlJc w:val="left"/>
      <w:pPr>
        <w:ind w:left="6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88B5D87"/>
    <w:multiLevelType w:val="hybridMultilevel"/>
    <w:tmpl w:val="8EA84CF8"/>
    <w:lvl w:ilvl="0" w:tplc="B3BE00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3A353599"/>
    <w:multiLevelType w:val="hybridMultilevel"/>
    <w:tmpl w:val="D8F4C998"/>
    <w:lvl w:ilvl="0" w:tplc="FF28373C">
      <w:start w:val="1"/>
      <w:numFmt w:val="upperLetter"/>
      <w:lvlText w:val="%1."/>
      <w:lvlJc w:val="left"/>
      <w:pPr>
        <w:ind w:left="144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BC53712"/>
    <w:multiLevelType w:val="hybridMultilevel"/>
    <w:tmpl w:val="58BE05F2"/>
    <w:lvl w:ilvl="0" w:tplc="C69E52D4">
      <w:start w:val="4"/>
      <w:numFmt w:val="lowerLetter"/>
      <w:lvlText w:val="%1."/>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ADD88">
      <w:start w:val="1"/>
      <w:numFmt w:val="lowerRoman"/>
      <w:lvlText w:val="%2"/>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AEC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A079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70BD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F4BB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40DA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E635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CC2B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C4B488D"/>
    <w:multiLevelType w:val="hybridMultilevel"/>
    <w:tmpl w:val="30162768"/>
    <w:lvl w:ilvl="0" w:tplc="B00428D8">
      <w:start w:val="7"/>
      <w:numFmt w:val="decimal"/>
      <w:lvlText w:val="%1."/>
      <w:lvlJc w:val="left"/>
      <w:pPr>
        <w:tabs>
          <w:tab w:val="num" w:pos="1080"/>
        </w:tabs>
        <w:ind w:left="1080" w:hanging="360"/>
      </w:pPr>
      <w:rPr>
        <w:rFonts w:hint="default"/>
      </w:rPr>
    </w:lvl>
    <w:lvl w:ilvl="1" w:tplc="0A0E16BE">
      <w:start w:val="5"/>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3C9A1AFF"/>
    <w:multiLevelType w:val="hybridMultilevel"/>
    <w:tmpl w:val="DDD608D8"/>
    <w:lvl w:ilvl="0" w:tplc="8BC6AC7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CCFF66">
      <w:start w:val="2"/>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23F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EE4D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2C3F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E8CD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E2B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66D5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E1F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D17674E"/>
    <w:multiLevelType w:val="hybridMultilevel"/>
    <w:tmpl w:val="E0408418"/>
    <w:lvl w:ilvl="0" w:tplc="C776ADF0">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180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783AE12E">
      <w:start w:val="1"/>
      <w:numFmt w:val="lowerLetter"/>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CA1B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0B85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34172C">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5E141C">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727B6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E6CC6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E0464CC"/>
    <w:multiLevelType w:val="multilevel"/>
    <w:tmpl w:val="BDD2A128"/>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13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413"/>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15:restartNumberingAfterBreak="0">
    <w:nsid w:val="3EEB1186"/>
    <w:multiLevelType w:val="hybridMultilevel"/>
    <w:tmpl w:val="FBB269DA"/>
    <w:lvl w:ilvl="0" w:tplc="71288D54">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361ED8">
      <w:start w:val="1"/>
      <w:numFmt w:val="decimal"/>
      <w:lvlText w:val="%2."/>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6E57A">
      <w:start w:val="1"/>
      <w:numFmt w:val="lowerLetter"/>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2CD8A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0CEBD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B0DC3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6CED1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B4CAE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EA585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F8A53C8"/>
    <w:multiLevelType w:val="hybridMultilevel"/>
    <w:tmpl w:val="DDDA71D4"/>
    <w:lvl w:ilvl="0" w:tplc="BAF84D18">
      <w:start w:val="1"/>
      <w:numFmt w:val="lowerLetter"/>
      <w:lvlText w:val="%1."/>
      <w:lvlJc w:val="left"/>
      <w:pPr>
        <w:tabs>
          <w:tab w:val="num" w:pos="1260"/>
        </w:tabs>
        <w:ind w:left="1260" w:hanging="360"/>
      </w:pPr>
      <w:rPr>
        <w:rFonts w:hint="default"/>
      </w:rPr>
    </w:lvl>
    <w:lvl w:ilvl="1" w:tplc="D42C3442">
      <w:start w:val="1"/>
      <w:numFmt w:val="decimal"/>
      <w:lvlText w:val="%2."/>
      <w:lvlJc w:val="left"/>
      <w:pPr>
        <w:tabs>
          <w:tab w:val="num" w:pos="1530"/>
        </w:tabs>
        <w:ind w:left="1530" w:hanging="360"/>
      </w:pPr>
      <w:rPr>
        <w:rFonts w:hint="default"/>
      </w:rPr>
    </w:lvl>
    <w:lvl w:ilvl="2" w:tplc="0409001B">
      <w:start w:val="1"/>
      <w:numFmt w:val="lowerRoman"/>
      <w:lvlText w:val="%3."/>
      <w:lvlJc w:val="right"/>
      <w:pPr>
        <w:tabs>
          <w:tab w:val="num" w:pos="2250"/>
        </w:tabs>
        <w:ind w:left="2250" w:hanging="180"/>
      </w:pPr>
    </w:lvl>
    <w:lvl w:ilvl="3" w:tplc="D46E181E">
      <w:start w:val="1"/>
      <w:numFmt w:val="upperLetter"/>
      <w:lvlText w:val="%4."/>
      <w:lvlJc w:val="left"/>
      <w:pPr>
        <w:tabs>
          <w:tab w:val="num" w:pos="3285"/>
        </w:tabs>
        <w:ind w:left="3285" w:hanging="675"/>
      </w:pPr>
      <w:rPr>
        <w:rFonts w:hint="default"/>
      </w:rPr>
    </w:lvl>
    <w:lvl w:ilvl="4" w:tplc="C032D6AA">
      <w:start w:val="3"/>
      <w:numFmt w:val="lowerLetter"/>
      <w:lvlText w:val="%5."/>
      <w:lvlJc w:val="left"/>
      <w:pPr>
        <w:tabs>
          <w:tab w:val="num" w:pos="3690"/>
        </w:tabs>
        <w:ind w:left="3690" w:hanging="360"/>
      </w:pPr>
      <w:rPr>
        <w:rFonts w:hint="default"/>
      </w:r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88" w15:restartNumberingAfterBreak="0">
    <w:nsid w:val="3FB41845"/>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9" w15:restartNumberingAfterBreak="0">
    <w:nsid w:val="40176F7F"/>
    <w:multiLevelType w:val="hybridMultilevel"/>
    <w:tmpl w:val="6FC09D3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40460119"/>
    <w:multiLevelType w:val="hybridMultilevel"/>
    <w:tmpl w:val="EC3654D8"/>
    <w:lvl w:ilvl="0" w:tplc="6AB4057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F60C8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BE542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54259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72EF3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C4021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A49B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4A2E7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6A064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0460512"/>
    <w:multiLevelType w:val="hybridMultilevel"/>
    <w:tmpl w:val="71E0FFE2"/>
    <w:lvl w:ilvl="0" w:tplc="1AC6969C">
      <w:start w:val="1"/>
      <w:numFmt w:val="upperLetter"/>
      <w:lvlText w:val="%1."/>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12FDF2">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48EB96">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B6B1FC">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900F64">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8C6B58">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4A93A">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6C4B6">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A0EBF4">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40AB271E"/>
    <w:multiLevelType w:val="hybridMultilevel"/>
    <w:tmpl w:val="24C27644"/>
    <w:lvl w:ilvl="0" w:tplc="AFE2245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C839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4A74F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3C9B6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A2194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E8968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8299D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8DBF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0AD31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10519C4"/>
    <w:multiLevelType w:val="hybridMultilevel"/>
    <w:tmpl w:val="F9DE3B9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422B32A2"/>
    <w:multiLevelType w:val="hybridMultilevel"/>
    <w:tmpl w:val="4DE826BE"/>
    <w:lvl w:ilvl="0" w:tplc="B20C012A">
      <w:start w:val="1"/>
      <w:numFmt w:val="upperLetter"/>
      <w:lvlText w:val="%1."/>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863E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EC82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98DA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90487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5CC4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AC36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6E54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DAC5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3A97E2D"/>
    <w:multiLevelType w:val="hybridMultilevel"/>
    <w:tmpl w:val="BB60E286"/>
    <w:lvl w:ilvl="0" w:tplc="D654EC42">
      <w:start w:val="1"/>
      <w:numFmt w:val="upperLetter"/>
      <w:lvlText w:val="%1."/>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1E66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F0309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A12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A6FA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709F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2CEB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A496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8CDD5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3D223F4"/>
    <w:multiLevelType w:val="hybridMultilevel"/>
    <w:tmpl w:val="5C823E9A"/>
    <w:lvl w:ilvl="0" w:tplc="4C828600">
      <w:start w:val="1"/>
      <w:numFmt w:val="upperLetter"/>
      <w:lvlText w:val="%1."/>
      <w:lvlJc w:val="left"/>
      <w:pPr>
        <w:ind w:left="1848"/>
      </w:pPr>
      <w:rPr>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6120" w:hanging="360"/>
      </w:pPr>
    </w:lvl>
    <w:lvl w:ilvl="2" w:tplc="A9EA1E3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F23D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E2DD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E02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EEFF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F6F57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6E73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55E78E2"/>
    <w:multiLevelType w:val="hybridMultilevel"/>
    <w:tmpl w:val="B4B89168"/>
    <w:lvl w:ilvl="0" w:tplc="47BA2A1A">
      <w:start w:val="3"/>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8262AD2"/>
    <w:multiLevelType w:val="hybridMultilevel"/>
    <w:tmpl w:val="D2ACB28E"/>
    <w:lvl w:ilvl="0" w:tplc="E8B2A4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3">
      <w:start w:val="1"/>
      <w:numFmt w:val="upperRoman"/>
      <w:lvlText w:val="%6."/>
      <w:lvlJc w:val="right"/>
      <w:pPr>
        <w:ind w:left="7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83439DC"/>
    <w:multiLevelType w:val="hybridMultilevel"/>
    <w:tmpl w:val="B7084CF8"/>
    <w:lvl w:ilvl="0" w:tplc="3398A0AA">
      <w:start w:val="1"/>
      <w:numFmt w:val="upperLetter"/>
      <w:lvlText w:val="%1."/>
      <w:lvlJc w:val="left"/>
      <w:pPr>
        <w:ind w:left="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ECBF0C">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692C2">
      <w:start w:val="1"/>
      <w:numFmt w:val="lowerRoman"/>
      <w:lvlText w:val="%3"/>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7E4C6A">
      <w:start w:val="1"/>
      <w:numFmt w:val="decimal"/>
      <w:lvlText w:val="%4"/>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2CB336">
      <w:start w:val="1"/>
      <w:numFmt w:val="lowerLetter"/>
      <w:lvlText w:val="%5"/>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E697DE">
      <w:start w:val="1"/>
      <w:numFmt w:val="lowerRoman"/>
      <w:lvlText w:val="%6"/>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40C26">
      <w:start w:val="1"/>
      <w:numFmt w:val="decimal"/>
      <w:lvlText w:val="%7"/>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862F30">
      <w:start w:val="1"/>
      <w:numFmt w:val="lowerLetter"/>
      <w:lvlText w:val="%8"/>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9A2794">
      <w:start w:val="1"/>
      <w:numFmt w:val="lowerRoman"/>
      <w:lvlText w:val="%9"/>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ACD5FD6"/>
    <w:multiLevelType w:val="hybridMultilevel"/>
    <w:tmpl w:val="A0926744"/>
    <w:lvl w:ilvl="0" w:tplc="D49CFFD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D6C9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ADD88">
      <w:start w:val="1"/>
      <w:numFmt w:val="lowerRoman"/>
      <w:lvlText w:val="%3"/>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EA9A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1087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24D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E8A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364E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A6D4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AFF6659"/>
    <w:multiLevelType w:val="hybridMultilevel"/>
    <w:tmpl w:val="32984860"/>
    <w:lvl w:ilvl="0" w:tplc="25AA5094">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4B75149D"/>
    <w:multiLevelType w:val="hybridMultilevel"/>
    <w:tmpl w:val="05B65216"/>
    <w:lvl w:ilvl="0" w:tplc="9C7A5B18">
      <w:start w:val="3"/>
      <w:numFmt w:val="upperLetter"/>
      <w:lvlText w:val="%1."/>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98DF9A">
      <w:start w:val="1"/>
      <w:numFmt w:val="decimal"/>
      <w:lvlText w:val="%2."/>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0A6C4">
      <w:start w:val="1"/>
      <w:numFmt w:val="lowerRoman"/>
      <w:lvlText w:val="%3"/>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8160">
      <w:start w:val="1"/>
      <w:numFmt w:val="decimal"/>
      <w:lvlText w:val="%4"/>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A9FB8">
      <w:start w:val="1"/>
      <w:numFmt w:val="lowerLetter"/>
      <w:lvlText w:val="%5"/>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9EBF4C">
      <w:start w:val="1"/>
      <w:numFmt w:val="lowerRoman"/>
      <w:lvlText w:val="%6"/>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1E3B94">
      <w:start w:val="1"/>
      <w:numFmt w:val="decimal"/>
      <w:lvlText w:val="%7"/>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44549E">
      <w:start w:val="1"/>
      <w:numFmt w:val="lowerLetter"/>
      <w:lvlText w:val="%8"/>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CA2D0">
      <w:start w:val="1"/>
      <w:numFmt w:val="lowerRoman"/>
      <w:lvlText w:val="%9"/>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D7D0BED"/>
    <w:multiLevelType w:val="multilevel"/>
    <w:tmpl w:val="98E881BA"/>
    <w:lvl w:ilvl="0">
      <w:start w:val="1"/>
      <w:numFmt w:val="lowerRoman"/>
      <w:lvlText w:val="%1."/>
      <w:lvlJc w:val="left"/>
      <w:pPr>
        <w:tabs>
          <w:tab w:val="num" w:pos="2160"/>
        </w:tabs>
        <w:ind w:left="2160" w:hanging="360"/>
      </w:pPr>
      <w:rPr>
        <w:rFonts w:hint="default"/>
      </w:rPr>
    </w:lvl>
    <w:lvl w:ilvl="1">
      <w:start w:val="1"/>
      <w:numFmt w:val="lowerLetter"/>
      <w:lvlText w:val="%2)"/>
      <w:lvlJc w:val="left"/>
      <w:pPr>
        <w:tabs>
          <w:tab w:val="num" w:pos="2520"/>
        </w:tabs>
        <w:ind w:left="2520" w:hanging="360"/>
      </w:pPr>
      <w:rPr>
        <w:rFonts w:hint="default"/>
      </w:rPr>
    </w:lvl>
    <w:lvl w:ilvl="2">
      <w:start w:val="1"/>
      <w:numFmt w:val="lowerRoman"/>
      <w:lvlText w:val="%3)"/>
      <w:lvlJc w:val="left"/>
      <w:pPr>
        <w:tabs>
          <w:tab w:val="num" w:pos="2880"/>
        </w:tabs>
        <w:ind w:left="288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3960"/>
        </w:tabs>
        <w:ind w:left="3960" w:hanging="360"/>
      </w:pPr>
      <w:rPr>
        <w:rFonts w:hint="default"/>
      </w:rPr>
    </w:lvl>
    <w:lvl w:ilvl="6">
      <w:start w:val="4"/>
      <w:numFmt w:val="decimal"/>
      <w:lvlText w:val="%7."/>
      <w:lvlJc w:val="left"/>
      <w:pPr>
        <w:tabs>
          <w:tab w:val="num" w:pos="4320"/>
        </w:tabs>
        <w:ind w:left="4320" w:hanging="360"/>
      </w:pPr>
      <w:rPr>
        <w:rFonts w:hint="default"/>
      </w:rPr>
    </w:lvl>
    <w:lvl w:ilvl="7">
      <w:start w:val="1"/>
      <w:numFmt w:val="lowerLetter"/>
      <w:lvlText w:val="%8."/>
      <w:lvlJc w:val="left"/>
      <w:pPr>
        <w:tabs>
          <w:tab w:val="num" w:pos="4680"/>
        </w:tabs>
        <w:ind w:left="4680" w:hanging="360"/>
      </w:pPr>
      <w:rPr>
        <w:rFonts w:hint="default"/>
      </w:rPr>
    </w:lvl>
    <w:lvl w:ilvl="8">
      <w:start w:val="1"/>
      <w:numFmt w:val="lowerRoman"/>
      <w:lvlText w:val="%9."/>
      <w:lvlJc w:val="left"/>
      <w:pPr>
        <w:tabs>
          <w:tab w:val="num" w:pos="5040"/>
        </w:tabs>
        <w:ind w:left="5040" w:hanging="360"/>
      </w:pPr>
      <w:rPr>
        <w:rFonts w:hint="default"/>
      </w:rPr>
    </w:lvl>
  </w:abstractNum>
  <w:abstractNum w:abstractNumId="104" w15:restartNumberingAfterBreak="0">
    <w:nsid w:val="4DAB4DA4"/>
    <w:multiLevelType w:val="hybridMultilevel"/>
    <w:tmpl w:val="8AF8EDFC"/>
    <w:lvl w:ilvl="0" w:tplc="6B528050">
      <w:start w:val="1"/>
      <w:numFmt w:val="decimal"/>
      <w:lvlText w:val="%1."/>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00174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627D1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2860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BE821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96253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5E579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205D2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5C55F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EA67FC9"/>
    <w:multiLevelType w:val="hybridMultilevel"/>
    <w:tmpl w:val="3640C2D8"/>
    <w:lvl w:ilvl="0" w:tplc="89F891C6">
      <w:start w:val="1"/>
      <w:numFmt w:val="upperLetter"/>
      <w:lvlText w:val="%1."/>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AC9242">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FCCFBC">
      <w:start w:val="1"/>
      <w:numFmt w:val="lowerRoman"/>
      <w:lvlText w:val="%3"/>
      <w:lvlJc w:val="left"/>
      <w:pPr>
        <w:ind w:left="2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4C41D0">
      <w:start w:val="1"/>
      <w:numFmt w:val="decimal"/>
      <w:lvlText w:val="%4"/>
      <w:lvlJc w:val="left"/>
      <w:pPr>
        <w:ind w:left="2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123D1E">
      <w:start w:val="1"/>
      <w:numFmt w:val="lowerLetter"/>
      <w:lvlText w:val="%5"/>
      <w:lvlJc w:val="left"/>
      <w:pPr>
        <w:ind w:left="3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DED41C">
      <w:start w:val="1"/>
      <w:numFmt w:val="lowerRoman"/>
      <w:lvlText w:val="%6"/>
      <w:lvlJc w:val="left"/>
      <w:pPr>
        <w:ind w:left="4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ABC3C">
      <w:start w:val="1"/>
      <w:numFmt w:val="decimal"/>
      <w:lvlText w:val="%7"/>
      <w:lvlJc w:val="left"/>
      <w:pPr>
        <w:ind w:left="5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094A2">
      <w:start w:val="1"/>
      <w:numFmt w:val="lowerLetter"/>
      <w:lvlText w:val="%8"/>
      <w:lvlJc w:val="left"/>
      <w:pPr>
        <w:ind w:left="5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429B94">
      <w:start w:val="1"/>
      <w:numFmt w:val="lowerRoman"/>
      <w:lvlText w:val="%9"/>
      <w:lvlJc w:val="left"/>
      <w:pPr>
        <w:ind w:left="6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F4B366F"/>
    <w:multiLevelType w:val="hybridMultilevel"/>
    <w:tmpl w:val="503EBD10"/>
    <w:lvl w:ilvl="0" w:tplc="DD9E7848">
      <w:start w:val="1"/>
      <w:numFmt w:val="lowerRoman"/>
      <w:lvlText w:val="%1."/>
      <w:lvlJc w:val="left"/>
      <w:pPr>
        <w:tabs>
          <w:tab w:val="num" w:pos="1347"/>
        </w:tabs>
        <w:ind w:left="1347"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B5120510">
      <w:start w:val="1"/>
      <w:numFmt w:val="decimal"/>
      <w:lvlText w:val="%6."/>
      <w:lvlJc w:val="left"/>
      <w:pPr>
        <w:ind w:left="4320" w:hanging="18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FF36DEF"/>
    <w:multiLevelType w:val="multilevel"/>
    <w:tmpl w:val="5BA89A6C"/>
    <w:lvl w:ilvl="0">
      <w:start w:val="20"/>
      <w:numFmt w:val="lowerRoman"/>
      <w:lvlText w:val="%1"/>
      <w:lvlJc w:val="left"/>
      <w:pPr>
        <w:ind w:left="0" w:hanging="1440"/>
      </w:pPr>
      <w:rPr>
        <w:rFonts w:hint="default"/>
      </w:rPr>
    </w:lvl>
    <w:lvl w:ilvl="1">
      <w:start w:val="14"/>
      <w:numFmt w:val="decimal"/>
      <w:lvlText w:val="%1.%2"/>
      <w:lvlJc w:val="left"/>
      <w:pPr>
        <w:ind w:left="0" w:hanging="1440"/>
      </w:pPr>
      <w:rPr>
        <w:rFonts w:hint="default"/>
      </w:rPr>
    </w:lvl>
    <w:lvl w:ilvl="2">
      <w:start w:val="50"/>
      <w:numFmt w:val="decimal"/>
      <w:lvlText w:val="%1.%2.%3"/>
      <w:lvlJc w:val="left"/>
      <w:pPr>
        <w:ind w:left="0" w:hanging="1440"/>
      </w:pPr>
      <w:rPr>
        <w:rFonts w:ascii="Times New Roman" w:eastAsia="Times New Roman" w:hAnsi="Times New Roman" w:hint="default"/>
        <w:b/>
        <w:bCs/>
        <w:sz w:val="24"/>
        <w:szCs w:val="24"/>
      </w:rPr>
    </w:lvl>
    <w:lvl w:ilvl="3">
      <w:start w:val="1"/>
      <w:numFmt w:val="upperLetter"/>
      <w:lvlText w:val="%4."/>
      <w:lvlJc w:val="left"/>
      <w:pPr>
        <w:ind w:left="0" w:hanging="660"/>
      </w:pPr>
      <w:rPr>
        <w:rFonts w:ascii="Times New Roman" w:eastAsia="Times New Roman" w:hAnsi="Times New Roman" w:hint="default"/>
        <w:spacing w:val="-1"/>
        <w:sz w:val="24"/>
        <w:szCs w:val="24"/>
      </w:rPr>
    </w:lvl>
    <w:lvl w:ilvl="4">
      <w:start w:val="1"/>
      <w:numFmt w:val="decimal"/>
      <w:lvlText w:val="%5."/>
      <w:lvlJc w:val="left"/>
      <w:pPr>
        <w:ind w:left="0" w:hanging="720"/>
      </w:pPr>
      <w:rPr>
        <w:rFonts w:ascii="Times New Roman" w:eastAsia="Times New Roman" w:hAnsi="Times New Roman" w:hint="default"/>
        <w:sz w:val="24"/>
        <w:szCs w:val="24"/>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08" w15:restartNumberingAfterBreak="0">
    <w:nsid w:val="507E2F5E"/>
    <w:multiLevelType w:val="hybridMultilevel"/>
    <w:tmpl w:val="B6A6754A"/>
    <w:lvl w:ilvl="0" w:tplc="2522D3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503128">
      <w:start w:val="12"/>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F66E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BCDC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12C5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27F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803C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095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A244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51FC7FA6"/>
    <w:multiLevelType w:val="hybridMultilevel"/>
    <w:tmpl w:val="E8968998"/>
    <w:lvl w:ilvl="0" w:tplc="92228BF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CC297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5E372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B67802">
      <w:start w:val="1"/>
      <w:numFmt w:val="decimal"/>
      <w:lvlText w:val="%4."/>
      <w:lvlJc w:val="left"/>
      <w:pPr>
        <w:ind w:left="216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34B642">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5EB192">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FE7036">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EC1236">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A055BE">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52C34CDF"/>
    <w:multiLevelType w:val="hybridMultilevel"/>
    <w:tmpl w:val="88DE144A"/>
    <w:lvl w:ilvl="0" w:tplc="C7E0962C">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02DDB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2027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8BC4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1432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D651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9AEE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A40F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764A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550C7679"/>
    <w:multiLevelType w:val="hybridMultilevel"/>
    <w:tmpl w:val="0ECABBBE"/>
    <w:lvl w:ilvl="0" w:tplc="06FAF5DC">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9">
      <w:start w:val="1"/>
      <w:numFmt w:val="lowerLetter"/>
      <w:lvlText w:val="%3."/>
      <w:lvlJc w:val="left"/>
      <w:pPr>
        <w:ind w:left="18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15:restartNumberingAfterBreak="0">
    <w:nsid w:val="56CA4CCB"/>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3" w15:restartNumberingAfterBreak="0">
    <w:nsid w:val="57341BD9"/>
    <w:multiLevelType w:val="hybridMultilevel"/>
    <w:tmpl w:val="B074DC52"/>
    <w:lvl w:ilvl="0" w:tplc="953EFB8C">
      <w:start w:val="8"/>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7F05022"/>
    <w:multiLevelType w:val="hybridMultilevel"/>
    <w:tmpl w:val="036ED0DC"/>
    <w:lvl w:ilvl="0" w:tplc="B78029E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CFE04A7A">
      <w:start w:val="1"/>
      <w:numFmt w:val="upperLetter"/>
      <w:lvlText w:val="%3."/>
      <w:lvlJc w:val="left"/>
      <w:pPr>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5" w15:restartNumberingAfterBreak="0">
    <w:nsid w:val="58685A25"/>
    <w:multiLevelType w:val="hybridMultilevel"/>
    <w:tmpl w:val="8F820366"/>
    <w:lvl w:ilvl="0" w:tplc="EB326C12">
      <w:start w:val="7"/>
      <w:numFmt w:val="upperLetter"/>
      <w:lvlText w:val="%1."/>
      <w:lvlJc w:val="left"/>
      <w:pPr>
        <w:ind w:left="144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DA5A2D0A">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A0D6AF8"/>
    <w:multiLevelType w:val="hybridMultilevel"/>
    <w:tmpl w:val="037855C8"/>
    <w:lvl w:ilvl="0" w:tplc="EF68FF4C">
      <w:start w:val="12"/>
      <w:numFmt w:val="upperLetter"/>
      <w:lvlText w:val="%1."/>
      <w:lvlJc w:val="left"/>
      <w:pPr>
        <w:ind w:left="353"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AAC53BA"/>
    <w:multiLevelType w:val="hybridMultilevel"/>
    <w:tmpl w:val="A3A217A0"/>
    <w:lvl w:ilvl="0" w:tplc="FC30606E">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8D05450">
      <w:start w:val="1"/>
      <w:numFmt w:val="lowerLetter"/>
      <w:lvlText w:val="%2"/>
      <w:lvlJc w:val="left"/>
      <w:pPr>
        <w:ind w:left="9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99C1576">
      <w:start w:val="1"/>
      <w:numFmt w:val="lowerLetter"/>
      <w:lvlText w:val="%3."/>
      <w:lvlJc w:val="left"/>
      <w:pPr>
        <w:ind w:left="2151"/>
      </w:pPr>
      <w:rPr>
        <w:rFonts w:ascii="Times New Roman" w:eastAsia="Times New Roman" w:hAnsi="Times New Roman" w:cs="Times New Roman"/>
        <w:b w:val="0"/>
        <w:i w:val="0"/>
        <w:iCs w:val="0"/>
        <w:strike w:val="0"/>
        <w:dstrike w:val="0"/>
        <w:color w:val="000000"/>
        <w:sz w:val="24"/>
        <w:szCs w:val="24"/>
        <w:u w:val="none" w:color="000000"/>
        <w:bdr w:val="none" w:sz="0" w:space="0" w:color="auto"/>
        <w:shd w:val="clear" w:color="auto" w:fill="auto"/>
        <w:vertAlign w:val="baseline"/>
      </w:rPr>
    </w:lvl>
    <w:lvl w:ilvl="3" w:tplc="61125916">
      <w:start w:val="1"/>
      <w:numFmt w:val="decimal"/>
      <w:lvlText w:val="%4"/>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9CCF4D8">
      <w:start w:val="1"/>
      <w:numFmt w:val="lowerLetter"/>
      <w:lvlText w:val="%5"/>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E2EC086">
      <w:start w:val="1"/>
      <w:numFmt w:val="lowerRoman"/>
      <w:lvlText w:val="%6"/>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E780C3C">
      <w:start w:val="1"/>
      <w:numFmt w:val="decimal"/>
      <w:lvlText w:val="%7"/>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B8A4454">
      <w:start w:val="1"/>
      <w:numFmt w:val="lowerLetter"/>
      <w:lvlText w:val="%8"/>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6641922">
      <w:start w:val="1"/>
      <w:numFmt w:val="lowerRoman"/>
      <w:lvlText w:val="%9"/>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5B0A5DDC"/>
    <w:multiLevelType w:val="hybridMultilevel"/>
    <w:tmpl w:val="11F8A7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5B6634D2"/>
    <w:multiLevelType w:val="hybridMultilevel"/>
    <w:tmpl w:val="4E4C22EE"/>
    <w:lvl w:ilvl="0" w:tplc="7466F4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2EC06A">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163188">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B8C5A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3A175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1EB02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4A338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9C452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966B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5B784412"/>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1" w15:restartNumberingAfterBreak="0">
    <w:nsid w:val="5CDA6C68"/>
    <w:multiLevelType w:val="hybridMultilevel"/>
    <w:tmpl w:val="507620CA"/>
    <w:lvl w:ilvl="0" w:tplc="5B785ED6">
      <w:start w:val="5"/>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D0E2E54"/>
    <w:multiLevelType w:val="hybridMultilevel"/>
    <w:tmpl w:val="94924FE6"/>
    <w:lvl w:ilvl="0" w:tplc="EAB8171E">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815056F8">
      <w:start w:val="1"/>
      <w:numFmt w:val="upperLetter"/>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3" w15:restartNumberingAfterBreak="0">
    <w:nsid w:val="5D9E33CB"/>
    <w:multiLevelType w:val="hybridMultilevel"/>
    <w:tmpl w:val="775678A4"/>
    <w:lvl w:ilvl="0" w:tplc="CFA0EC90">
      <w:start w:val="1"/>
      <w:numFmt w:val="upperLetter"/>
      <w:lvlText w:val="%1."/>
      <w:lvlJc w:val="left"/>
      <w:pPr>
        <w:ind w:left="1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4E6AF4">
      <w:start w:val="1"/>
      <w:numFmt w:val="decimal"/>
      <w:lvlText w:val="%2."/>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E6C98">
      <w:start w:val="1"/>
      <w:numFmt w:val="lowerLetter"/>
      <w:lvlText w:val="%3."/>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606C6">
      <w:start w:val="1"/>
      <w:numFmt w:val="decimal"/>
      <w:lvlText w:val="%4"/>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4E57D0">
      <w:start w:val="1"/>
      <w:numFmt w:val="lowerLetter"/>
      <w:lvlText w:val="%5"/>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98DFF2">
      <w:start w:val="1"/>
      <w:numFmt w:val="lowerRoman"/>
      <w:lvlText w:val="%6"/>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964046">
      <w:start w:val="1"/>
      <w:numFmt w:val="decimal"/>
      <w:lvlText w:val="%7"/>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2C28CA">
      <w:start w:val="1"/>
      <w:numFmt w:val="lowerLetter"/>
      <w:lvlText w:val="%8"/>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8E8D26">
      <w:start w:val="1"/>
      <w:numFmt w:val="lowerRoman"/>
      <w:lvlText w:val="%9"/>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E425423"/>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5" w15:restartNumberingAfterBreak="0">
    <w:nsid w:val="5F020E77"/>
    <w:multiLevelType w:val="hybridMultilevel"/>
    <w:tmpl w:val="C8ACFAD6"/>
    <w:lvl w:ilvl="0" w:tplc="211480AA">
      <w:start w:val="4"/>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ACE404">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22AA0">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DADD88">
      <w:start w:val="1"/>
      <w:numFmt w:val="lowerRoman"/>
      <w:lvlText w:val="%4"/>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4DF7C">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EFDE2">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0065CE">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30B722">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1AD50A">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FDF42B2"/>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7" w15:restartNumberingAfterBreak="0">
    <w:nsid w:val="60090F4F"/>
    <w:multiLevelType w:val="hybridMultilevel"/>
    <w:tmpl w:val="E51611FE"/>
    <w:lvl w:ilvl="0" w:tplc="B9DCB358">
      <w:start w:val="2"/>
      <w:numFmt w:val="lowerLetter"/>
      <w:lvlText w:val="%1."/>
      <w:lvlJc w:val="left"/>
      <w:pPr>
        <w:tabs>
          <w:tab w:val="num" w:pos="990"/>
        </w:tabs>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00F7BC6"/>
    <w:multiLevelType w:val="hybridMultilevel"/>
    <w:tmpl w:val="7038B460"/>
    <w:lvl w:ilvl="0" w:tplc="51C8D046">
      <w:start w:val="1"/>
      <w:numFmt w:val="upperLetter"/>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02C39C">
      <w:start w:val="1"/>
      <w:numFmt w:val="decimal"/>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C6100">
      <w:start w:val="1"/>
      <w:numFmt w:val="upperLetter"/>
      <w:lvlText w:val="%3."/>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4282D2">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D65E10">
      <w:start w:val="1"/>
      <w:numFmt w:val="lowerLetter"/>
      <w:lvlText w:val="%5"/>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44A454">
      <w:start w:val="1"/>
      <w:numFmt w:val="lowerRoman"/>
      <w:lvlText w:val="%6"/>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38B034">
      <w:start w:val="1"/>
      <w:numFmt w:val="decimal"/>
      <w:lvlText w:val="%7"/>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980496">
      <w:start w:val="1"/>
      <w:numFmt w:val="lowerLetter"/>
      <w:lvlText w:val="%8"/>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0EFE4A">
      <w:start w:val="1"/>
      <w:numFmt w:val="lowerRoman"/>
      <w:lvlText w:val="%9"/>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607E0999"/>
    <w:multiLevelType w:val="multilevel"/>
    <w:tmpl w:val="B18000E4"/>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9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18"/>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0" w15:restartNumberingAfterBreak="0">
    <w:nsid w:val="613C0A2C"/>
    <w:multiLevelType w:val="hybridMultilevel"/>
    <w:tmpl w:val="BFDE3724"/>
    <w:lvl w:ilvl="0" w:tplc="B8B22D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6E7544">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36B2B2">
      <w:start w:val="1"/>
      <w:numFmt w:val="lowerLetter"/>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DC8B0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24B7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B0091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4EF76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8A6A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D6AC7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617B697C"/>
    <w:multiLevelType w:val="hybridMultilevel"/>
    <w:tmpl w:val="ECB444AA"/>
    <w:lvl w:ilvl="0" w:tplc="7D76898C">
      <w:start w:val="1"/>
      <w:numFmt w:val="upperLetter"/>
      <w:lvlText w:val="%1."/>
      <w:lvlJc w:val="left"/>
      <w:pPr>
        <w:ind w:left="1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C2B91A">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D09206">
      <w:start w:val="1"/>
      <w:numFmt w:val="lowerLetter"/>
      <w:lvlText w:val="%3."/>
      <w:lvlJc w:val="left"/>
      <w:pPr>
        <w:ind w:left="2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D818CA">
      <w:start w:val="1"/>
      <w:numFmt w:val="decimal"/>
      <w:lvlText w:val="%4"/>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7E93AA">
      <w:start w:val="1"/>
      <w:numFmt w:val="lowerLetter"/>
      <w:lvlText w:val="%5"/>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568468">
      <w:start w:val="1"/>
      <w:numFmt w:val="lowerRoman"/>
      <w:lvlText w:val="%6"/>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202AD2">
      <w:start w:val="1"/>
      <w:numFmt w:val="decimal"/>
      <w:lvlText w:val="%7"/>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7EA192">
      <w:start w:val="1"/>
      <w:numFmt w:val="lowerLetter"/>
      <w:lvlText w:val="%8"/>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2814C">
      <w:start w:val="1"/>
      <w:numFmt w:val="lowerRoman"/>
      <w:lvlText w:val="%9"/>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62E07067"/>
    <w:multiLevelType w:val="hybridMultilevel"/>
    <w:tmpl w:val="CC28C22C"/>
    <w:lvl w:ilvl="0" w:tplc="BEC885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AC01C">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405A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3611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DEDC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3259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4C51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8048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50A4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634F156E"/>
    <w:multiLevelType w:val="multilevel"/>
    <w:tmpl w:val="D60898D2"/>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4" w15:restartNumberingAfterBreak="0">
    <w:nsid w:val="64276723"/>
    <w:multiLevelType w:val="hybridMultilevel"/>
    <w:tmpl w:val="5C967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46B2F6F"/>
    <w:multiLevelType w:val="hybridMultilevel"/>
    <w:tmpl w:val="A9D26A18"/>
    <w:lvl w:ilvl="0" w:tplc="64CEAD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4A30737"/>
    <w:multiLevelType w:val="hybridMultilevel"/>
    <w:tmpl w:val="BEC89AA4"/>
    <w:lvl w:ilvl="0" w:tplc="7BC84ED0">
      <w:start w:val="1"/>
      <w:numFmt w:val="decimal"/>
      <w:lvlText w:val="%1."/>
      <w:lvlJc w:val="left"/>
      <w:pPr>
        <w:ind w:left="1102" w:hanging="360"/>
      </w:pPr>
      <w:rPr>
        <w:rFonts w:hint="default"/>
      </w:rPr>
    </w:lvl>
    <w:lvl w:ilvl="1" w:tplc="04090019" w:tentative="1">
      <w:start w:val="1"/>
      <w:numFmt w:val="lowerLetter"/>
      <w:lvlText w:val="%2."/>
      <w:lvlJc w:val="left"/>
      <w:pPr>
        <w:ind w:left="1822" w:hanging="360"/>
      </w:pPr>
    </w:lvl>
    <w:lvl w:ilvl="2" w:tplc="0409001B" w:tentative="1">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abstractNum w:abstractNumId="137" w15:restartNumberingAfterBreak="0">
    <w:nsid w:val="64A85A70"/>
    <w:multiLevelType w:val="hybridMultilevel"/>
    <w:tmpl w:val="64C423AC"/>
    <w:lvl w:ilvl="0" w:tplc="E95E76E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34529A">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213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677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6CB6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9E2F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BC69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B21A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E265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65483E5C"/>
    <w:multiLevelType w:val="hybridMultilevel"/>
    <w:tmpl w:val="28943618"/>
    <w:lvl w:ilvl="0" w:tplc="10B2F024">
      <w:start w:val="9"/>
      <w:numFmt w:val="lowerLetter"/>
      <w:lvlText w:val="%1."/>
      <w:lvlJc w:val="left"/>
      <w:pPr>
        <w:ind w:left="1359" w:hanging="360"/>
      </w:pPr>
      <w:rPr>
        <w:rFonts w:hint="default"/>
      </w:rPr>
    </w:lvl>
    <w:lvl w:ilvl="1" w:tplc="04090019" w:tentative="1">
      <w:start w:val="1"/>
      <w:numFmt w:val="lowerLetter"/>
      <w:lvlText w:val="%2."/>
      <w:lvlJc w:val="left"/>
      <w:pPr>
        <w:ind w:left="2079" w:hanging="360"/>
      </w:pPr>
    </w:lvl>
    <w:lvl w:ilvl="2" w:tplc="0409001B" w:tentative="1">
      <w:start w:val="1"/>
      <w:numFmt w:val="lowerRoman"/>
      <w:lvlText w:val="%3."/>
      <w:lvlJc w:val="right"/>
      <w:pPr>
        <w:ind w:left="2799" w:hanging="180"/>
      </w:pPr>
    </w:lvl>
    <w:lvl w:ilvl="3" w:tplc="0409000F" w:tentative="1">
      <w:start w:val="1"/>
      <w:numFmt w:val="decimal"/>
      <w:lvlText w:val="%4."/>
      <w:lvlJc w:val="left"/>
      <w:pPr>
        <w:ind w:left="3519" w:hanging="360"/>
      </w:pPr>
    </w:lvl>
    <w:lvl w:ilvl="4" w:tplc="04090019" w:tentative="1">
      <w:start w:val="1"/>
      <w:numFmt w:val="lowerLetter"/>
      <w:lvlText w:val="%5."/>
      <w:lvlJc w:val="left"/>
      <w:pPr>
        <w:ind w:left="4239" w:hanging="360"/>
      </w:pPr>
    </w:lvl>
    <w:lvl w:ilvl="5" w:tplc="0409001B" w:tentative="1">
      <w:start w:val="1"/>
      <w:numFmt w:val="lowerRoman"/>
      <w:lvlText w:val="%6."/>
      <w:lvlJc w:val="right"/>
      <w:pPr>
        <w:ind w:left="4959" w:hanging="180"/>
      </w:pPr>
    </w:lvl>
    <w:lvl w:ilvl="6" w:tplc="0409000F" w:tentative="1">
      <w:start w:val="1"/>
      <w:numFmt w:val="decimal"/>
      <w:lvlText w:val="%7."/>
      <w:lvlJc w:val="left"/>
      <w:pPr>
        <w:ind w:left="5679" w:hanging="360"/>
      </w:pPr>
    </w:lvl>
    <w:lvl w:ilvl="7" w:tplc="04090019" w:tentative="1">
      <w:start w:val="1"/>
      <w:numFmt w:val="lowerLetter"/>
      <w:lvlText w:val="%8."/>
      <w:lvlJc w:val="left"/>
      <w:pPr>
        <w:ind w:left="6399" w:hanging="360"/>
      </w:pPr>
    </w:lvl>
    <w:lvl w:ilvl="8" w:tplc="0409001B" w:tentative="1">
      <w:start w:val="1"/>
      <w:numFmt w:val="lowerRoman"/>
      <w:lvlText w:val="%9."/>
      <w:lvlJc w:val="right"/>
      <w:pPr>
        <w:ind w:left="7119" w:hanging="180"/>
      </w:pPr>
    </w:lvl>
  </w:abstractNum>
  <w:abstractNum w:abstractNumId="139" w15:restartNumberingAfterBreak="0">
    <w:nsid w:val="66A80D6B"/>
    <w:multiLevelType w:val="hybridMultilevel"/>
    <w:tmpl w:val="096E05E6"/>
    <w:lvl w:ilvl="0" w:tplc="8834D12A">
      <w:start w:val="1"/>
      <w:numFmt w:val="decimal"/>
      <w:lvlText w:val="%1."/>
      <w:lvlJc w:val="left"/>
      <w:pPr>
        <w:ind w:hanging="720"/>
      </w:pPr>
      <w:rPr>
        <w:rFonts w:ascii="Times New Roman" w:eastAsia="Times New Roman" w:hAnsi="Times New Roman" w:cs="Times New Roman"/>
        <w:spacing w:val="-1"/>
        <w:sz w:val="24"/>
        <w:szCs w:val="24"/>
      </w:rPr>
    </w:lvl>
    <w:lvl w:ilvl="1" w:tplc="FFFFFFFF">
      <w:start w:val="1"/>
      <w:numFmt w:val="decimal"/>
      <w:lvlText w:val="%2."/>
      <w:lvlJc w:val="left"/>
      <w:pPr>
        <w:ind w:hanging="720"/>
      </w:pPr>
      <w:rPr>
        <w:rFonts w:ascii="Times New Roman" w:eastAsia="Times New Roman" w:hAnsi="Times New Roman" w:hint="default"/>
        <w:sz w:val="24"/>
        <w:szCs w:val="24"/>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140" w15:restartNumberingAfterBreak="0">
    <w:nsid w:val="672F3F24"/>
    <w:multiLevelType w:val="hybridMultilevel"/>
    <w:tmpl w:val="22C423A0"/>
    <w:lvl w:ilvl="0" w:tplc="07DABA06">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74A6E4">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401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542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1AAF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9062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AA51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6CD0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548E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68850406"/>
    <w:multiLevelType w:val="hybridMultilevel"/>
    <w:tmpl w:val="2278BEF4"/>
    <w:lvl w:ilvl="0" w:tplc="01B4D0DC">
      <w:start w:val="1"/>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42" w15:restartNumberingAfterBreak="0">
    <w:nsid w:val="69652095"/>
    <w:multiLevelType w:val="hybridMultilevel"/>
    <w:tmpl w:val="6C78C3E8"/>
    <w:lvl w:ilvl="0" w:tplc="34E8F2C2">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685D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C6E6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EAC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CA9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AAE8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9EFF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6A1CF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489B6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6A11676A"/>
    <w:multiLevelType w:val="hybridMultilevel"/>
    <w:tmpl w:val="4E9AF218"/>
    <w:lvl w:ilvl="0" w:tplc="7964746C">
      <w:start w:val="5"/>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AD254B1"/>
    <w:multiLevelType w:val="hybridMultilevel"/>
    <w:tmpl w:val="C6AEBE22"/>
    <w:lvl w:ilvl="0" w:tplc="8EC6E552">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666DB0">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226A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A4E2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8A6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849A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94C0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E221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746C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6B8175B9"/>
    <w:multiLevelType w:val="hybridMultilevel"/>
    <w:tmpl w:val="080C2D46"/>
    <w:lvl w:ilvl="0" w:tplc="32729F8C">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DE07C0">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A62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66AB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0699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D40F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5651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6A49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8041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6B9C0EDC"/>
    <w:multiLevelType w:val="hybridMultilevel"/>
    <w:tmpl w:val="CE30B03A"/>
    <w:lvl w:ilvl="0" w:tplc="4800A89A">
      <w:start w:val="1"/>
      <w:numFmt w:val="lowerLetter"/>
      <w:lvlText w:val="%1."/>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ADD88">
      <w:start w:val="1"/>
      <w:numFmt w:val="lowerRoman"/>
      <w:lvlText w:val="%2"/>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3478D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56832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EF86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EC91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8CD65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4E4F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DA840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C8C73D6"/>
    <w:multiLevelType w:val="hybridMultilevel"/>
    <w:tmpl w:val="3CA4C04E"/>
    <w:lvl w:ilvl="0" w:tplc="2C2ACFC2">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02338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0E45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1C08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FE615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C689B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6D8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649B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D251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6E063503"/>
    <w:multiLevelType w:val="hybridMultilevel"/>
    <w:tmpl w:val="DC729736"/>
    <w:lvl w:ilvl="0" w:tplc="85F45EA8">
      <w:start w:val="1"/>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084A32">
      <w:start w:val="1"/>
      <w:numFmt w:val="decimal"/>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9C66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1E2D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46B6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DC00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8A7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EC3B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AC80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70DF636E"/>
    <w:multiLevelType w:val="hybridMultilevel"/>
    <w:tmpl w:val="745EB688"/>
    <w:lvl w:ilvl="0" w:tplc="00704B60">
      <w:start w:val="1"/>
      <w:numFmt w:val="decimal"/>
      <w:lvlText w:val="%1."/>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D0EA98">
      <w:start w:val="1"/>
      <w:numFmt w:val="lowerLetter"/>
      <w:lvlText w:val="%2."/>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329C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A6B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2CCD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9EA1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FA88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AA33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C6EA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71FD3F1F"/>
    <w:multiLevelType w:val="hybridMultilevel"/>
    <w:tmpl w:val="7BB44CC0"/>
    <w:lvl w:ilvl="0" w:tplc="BBEE2BF4">
      <w:start w:val="1"/>
      <w:numFmt w:val="upperLetter"/>
      <w:lvlText w:val="%1."/>
      <w:lvlJc w:val="left"/>
      <w:pPr>
        <w:ind w:left="1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82B760">
      <w:start w:val="1"/>
      <w:numFmt w:val="decimal"/>
      <w:lvlText w:val="%2."/>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703972">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E414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04851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18ADA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D001C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CE3DD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CCD7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72D408C6"/>
    <w:multiLevelType w:val="hybridMultilevel"/>
    <w:tmpl w:val="99B2C3DA"/>
    <w:lvl w:ilvl="0" w:tplc="007E2308">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84FC2C">
      <w:start w:val="1"/>
      <w:numFmt w:val="decimal"/>
      <w:lvlText w:val="%2."/>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7021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4E6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4892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14AF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484F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6CCD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B686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73857F79"/>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3" w15:restartNumberingAfterBreak="0">
    <w:nsid w:val="73BB2334"/>
    <w:multiLevelType w:val="hybridMultilevel"/>
    <w:tmpl w:val="5F024FB2"/>
    <w:lvl w:ilvl="0" w:tplc="CB4CB6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E8522E">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ADD88">
      <w:start w:val="1"/>
      <w:numFmt w:val="lowerRoman"/>
      <w:lvlText w:val="%3"/>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44244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CA4D72">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605278">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A6FDBA">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AA2EB2">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7A217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744C52F7"/>
    <w:multiLevelType w:val="hybridMultilevel"/>
    <w:tmpl w:val="8D70A95A"/>
    <w:lvl w:ilvl="0" w:tplc="0924EBDA">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747E4DFB"/>
    <w:multiLevelType w:val="hybridMultilevel"/>
    <w:tmpl w:val="3036E548"/>
    <w:lvl w:ilvl="0" w:tplc="BC44295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51207A3"/>
    <w:multiLevelType w:val="hybridMultilevel"/>
    <w:tmpl w:val="ED0C8250"/>
    <w:lvl w:ilvl="0" w:tplc="EFB8015C">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FFB67802">
      <w:start w:val="1"/>
      <w:numFmt w:val="decimal"/>
      <w:lvlText w:val="%7."/>
      <w:lvlJc w:val="left"/>
      <w:pPr>
        <w:ind w:left="216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CF5BA8"/>
    <w:multiLevelType w:val="hybridMultilevel"/>
    <w:tmpl w:val="6D467C64"/>
    <w:lvl w:ilvl="0" w:tplc="8EEEB81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B295E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A0BA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609EC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FC70A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E8DB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727DD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3A770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DA8E6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76393801"/>
    <w:multiLevelType w:val="hybridMultilevel"/>
    <w:tmpl w:val="728271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15:restartNumberingAfterBreak="0">
    <w:nsid w:val="7691776A"/>
    <w:multiLevelType w:val="hybridMultilevel"/>
    <w:tmpl w:val="E83249F6"/>
    <w:lvl w:ilvl="0" w:tplc="F7F2C9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9EA344">
      <w:start w:val="7"/>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1A5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226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0A8E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6681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EA98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147D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6F5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76CA7844"/>
    <w:multiLevelType w:val="hybridMultilevel"/>
    <w:tmpl w:val="0016BD08"/>
    <w:lvl w:ilvl="0" w:tplc="92EE372A">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B4CDD2">
      <w:start w:val="1"/>
      <w:numFmt w:val="decimal"/>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E2F62">
      <w:start w:val="1"/>
      <w:numFmt w:val="lowerLetter"/>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DADD88">
      <w:start w:val="1"/>
      <w:numFmt w:val="lowerRoman"/>
      <w:lvlText w:val="%4"/>
      <w:lvlJc w:val="left"/>
      <w:pPr>
        <w:ind w:left="14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1E03A8">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381908">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482F22">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0804A">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E97F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773E45E7"/>
    <w:multiLevelType w:val="hybridMultilevel"/>
    <w:tmpl w:val="D310A3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7BF32D5"/>
    <w:multiLevelType w:val="hybridMultilevel"/>
    <w:tmpl w:val="F4285BE8"/>
    <w:lvl w:ilvl="0" w:tplc="24E85432">
      <w:start w:val="1"/>
      <w:numFmt w:val="upperLetter"/>
      <w:lvlText w:val="%1."/>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38063C">
      <w:start w:val="1"/>
      <w:numFmt w:val="decimal"/>
      <w:lvlText w:val="%2."/>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EECDCE">
      <w:start w:val="1"/>
      <w:numFmt w:val="decimal"/>
      <w:lvlText w:val="%3."/>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28CF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78EE3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32AB8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C8FC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78476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D85E7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83843EE"/>
    <w:multiLevelType w:val="multilevel"/>
    <w:tmpl w:val="A8F8C0E2"/>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8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4" w15:restartNumberingAfterBreak="0">
    <w:nsid w:val="78442862"/>
    <w:multiLevelType w:val="hybridMultilevel"/>
    <w:tmpl w:val="1D84A9A0"/>
    <w:lvl w:ilvl="0" w:tplc="04090015">
      <w:start w:val="1"/>
      <w:numFmt w:val="upperLetter"/>
      <w:lvlText w:val="%1."/>
      <w:lvlJc w:val="left"/>
      <w:pPr>
        <w:ind w:left="720" w:hanging="360"/>
      </w:pPr>
      <w:rPr>
        <w:rFonts w:hint="default"/>
      </w:rPr>
    </w:lvl>
    <w:lvl w:ilvl="1" w:tplc="E5CC4E86">
      <w:start w:val="1"/>
      <w:numFmt w:val="decimal"/>
      <w:lvlText w:val="%2."/>
      <w:lvlJc w:val="left"/>
      <w:pPr>
        <w:ind w:left="1440" w:hanging="360"/>
      </w:pPr>
      <w:rPr>
        <w:rFonts w:ascii="Times New Roman" w:eastAsia="Times New Roman" w:hAnsi="Times New Roman" w:cs="Times New Roman"/>
      </w:rPr>
    </w:lvl>
    <w:lvl w:ilvl="2" w:tplc="CCF0929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84E1F47"/>
    <w:multiLevelType w:val="multilevel"/>
    <w:tmpl w:val="4B5EB614"/>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11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18"/>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6" w15:restartNumberingAfterBreak="0">
    <w:nsid w:val="792F40D6"/>
    <w:multiLevelType w:val="hybridMultilevel"/>
    <w:tmpl w:val="A3F43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9A45406"/>
    <w:multiLevelType w:val="multilevel"/>
    <w:tmpl w:val="F49E0C06"/>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8" w15:restartNumberingAfterBreak="0">
    <w:nsid w:val="7ADD3552"/>
    <w:multiLevelType w:val="hybridMultilevel"/>
    <w:tmpl w:val="9E186F3C"/>
    <w:lvl w:ilvl="0" w:tplc="E8A47344">
      <w:start w:val="1"/>
      <w:numFmt w:val="upperLetter"/>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96FC3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70AB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0FB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F601D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D290B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850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B870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C257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7AED2227"/>
    <w:multiLevelType w:val="hybridMultilevel"/>
    <w:tmpl w:val="60F86BB0"/>
    <w:lvl w:ilvl="0" w:tplc="6332D52E">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0" w15:restartNumberingAfterBreak="0">
    <w:nsid w:val="7B512A25"/>
    <w:multiLevelType w:val="hybridMultilevel"/>
    <w:tmpl w:val="FF0060E2"/>
    <w:lvl w:ilvl="0" w:tplc="3CC6C59A">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B44406">
      <w:start w:val="1"/>
      <w:numFmt w:val="lowerLetter"/>
      <w:lvlText w:val="%2"/>
      <w:lvlJc w:val="left"/>
      <w:pPr>
        <w:ind w:left="1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CAA84">
      <w:start w:val="1"/>
      <w:numFmt w:val="lowerRoman"/>
      <w:lvlText w:val="%3"/>
      <w:lvlJc w:val="left"/>
      <w:pPr>
        <w:ind w:left="2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64A228">
      <w:start w:val="1"/>
      <w:numFmt w:val="decimal"/>
      <w:lvlText w:val="%4"/>
      <w:lvlJc w:val="left"/>
      <w:pPr>
        <w:ind w:left="3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229300">
      <w:start w:val="1"/>
      <w:numFmt w:val="lowerLetter"/>
      <w:lvlText w:val="%5"/>
      <w:lvlJc w:val="left"/>
      <w:pPr>
        <w:ind w:left="3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0C0F66">
      <w:start w:val="1"/>
      <w:numFmt w:val="lowerRoman"/>
      <w:lvlText w:val="%6"/>
      <w:lvlJc w:val="left"/>
      <w:pPr>
        <w:ind w:left="4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8C61F2">
      <w:start w:val="1"/>
      <w:numFmt w:val="decimal"/>
      <w:lvlText w:val="%7"/>
      <w:lvlJc w:val="left"/>
      <w:pPr>
        <w:ind w:left="5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18BE14">
      <w:start w:val="1"/>
      <w:numFmt w:val="lowerLetter"/>
      <w:lvlText w:val="%8"/>
      <w:lvlJc w:val="left"/>
      <w:pPr>
        <w:ind w:left="5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D2278C">
      <w:start w:val="1"/>
      <w:numFmt w:val="lowerRoman"/>
      <w:lvlText w:val="%9"/>
      <w:lvlJc w:val="left"/>
      <w:pPr>
        <w:ind w:left="6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BCE6C5E"/>
    <w:multiLevelType w:val="multilevel"/>
    <w:tmpl w:val="39E222FE"/>
    <w:lvl w:ilvl="0">
      <w:start w:val="1"/>
      <w:numFmt w:val="lowerRoman"/>
      <w:lvlText w:val="%1."/>
      <w:lvlJc w:val="left"/>
      <w:pPr>
        <w:tabs>
          <w:tab w:val="num" w:pos="2160"/>
        </w:tabs>
        <w:ind w:left="2160" w:hanging="360"/>
      </w:pPr>
      <w:rPr>
        <w:rFonts w:hint="default"/>
      </w:rPr>
    </w:lvl>
    <w:lvl w:ilvl="1">
      <w:start w:val="1"/>
      <w:numFmt w:val="lowerLetter"/>
      <w:lvlText w:val="%2)"/>
      <w:lvlJc w:val="left"/>
      <w:pPr>
        <w:tabs>
          <w:tab w:val="num" w:pos="2520"/>
        </w:tabs>
        <w:ind w:left="2520" w:hanging="360"/>
      </w:pPr>
      <w:rPr>
        <w:rFonts w:hint="default"/>
      </w:rPr>
    </w:lvl>
    <w:lvl w:ilvl="2">
      <w:start w:val="1"/>
      <w:numFmt w:val="lowerRoman"/>
      <w:lvlText w:val="%3)"/>
      <w:lvlJc w:val="left"/>
      <w:pPr>
        <w:tabs>
          <w:tab w:val="num" w:pos="2880"/>
        </w:tabs>
        <w:ind w:left="288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3960"/>
        </w:tabs>
        <w:ind w:left="3960" w:hanging="360"/>
      </w:pPr>
      <w:rPr>
        <w:rFonts w:hint="default"/>
      </w:rPr>
    </w:lvl>
    <w:lvl w:ilvl="6">
      <w:start w:val="1"/>
      <w:numFmt w:val="decimal"/>
      <w:lvlText w:val="%7."/>
      <w:lvlJc w:val="left"/>
      <w:pPr>
        <w:tabs>
          <w:tab w:val="num" w:pos="4320"/>
        </w:tabs>
        <w:ind w:left="4320" w:hanging="360"/>
      </w:pPr>
      <w:rPr>
        <w:rFonts w:hint="default"/>
      </w:rPr>
    </w:lvl>
    <w:lvl w:ilvl="7">
      <w:start w:val="1"/>
      <w:numFmt w:val="lowerLetter"/>
      <w:lvlText w:val="%8."/>
      <w:lvlJc w:val="left"/>
      <w:pPr>
        <w:tabs>
          <w:tab w:val="num" w:pos="4680"/>
        </w:tabs>
        <w:ind w:left="4680" w:hanging="360"/>
      </w:pPr>
      <w:rPr>
        <w:rFonts w:hint="default"/>
      </w:rPr>
    </w:lvl>
    <w:lvl w:ilvl="8">
      <w:start w:val="1"/>
      <w:numFmt w:val="lowerRoman"/>
      <w:lvlText w:val="%9."/>
      <w:lvlJc w:val="left"/>
      <w:pPr>
        <w:tabs>
          <w:tab w:val="num" w:pos="5040"/>
        </w:tabs>
        <w:ind w:left="5040" w:hanging="360"/>
      </w:pPr>
      <w:rPr>
        <w:rFonts w:hint="default"/>
      </w:rPr>
    </w:lvl>
  </w:abstractNum>
  <w:abstractNum w:abstractNumId="172" w15:restartNumberingAfterBreak="0">
    <w:nsid w:val="7C65146E"/>
    <w:multiLevelType w:val="hybridMultilevel"/>
    <w:tmpl w:val="CF08FD70"/>
    <w:lvl w:ilvl="0" w:tplc="487407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92C218">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00A08E">
      <w:start w:val="1"/>
      <w:numFmt w:val="lowerLetter"/>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8E05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E6085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8CD74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BADEB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225AA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2054E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7D4D5813"/>
    <w:multiLevelType w:val="multilevel"/>
    <w:tmpl w:val="DAE87CE8"/>
    <w:lvl w:ilvl="0">
      <w:start w:val="20"/>
      <w:numFmt w:val="lowerRoman"/>
      <w:lvlText w:val="%1"/>
      <w:lvlJc w:val="left"/>
      <w:pPr>
        <w:ind w:hanging="1440"/>
      </w:pPr>
      <w:rPr>
        <w:rFonts w:hint="default"/>
      </w:rPr>
    </w:lvl>
    <w:lvl w:ilvl="1">
      <w:start w:val="14"/>
      <w:numFmt w:val="decimal"/>
      <w:lvlText w:val="%1.%2"/>
      <w:lvlJc w:val="left"/>
      <w:pPr>
        <w:ind w:hanging="1440"/>
      </w:pPr>
      <w:rPr>
        <w:rFonts w:hint="default"/>
      </w:rPr>
    </w:lvl>
    <w:lvl w:ilvl="2">
      <w:start w:val="140"/>
      <w:numFmt w:val="decimal"/>
      <w:lvlText w:val="%1.%2.%3"/>
      <w:lvlJc w:val="left"/>
      <w:pPr>
        <w:ind w:hanging="1440"/>
      </w:pPr>
      <w:rPr>
        <w:rFonts w:ascii="Times New Roman" w:eastAsia="Times New Roman" w:hAnsi="Times New Roman" w:hint="default"/>
        <w:b/>
        <w:bCs/>
        <w:sz w:val="24"/>
        <w:szCs w:val="24"/>
      </w:rPr>
    </w:lvl>
    <w:lvl w:ilvl="3">
      <w:start w:val="1"/>
      <w:numFmt w:val="upperLetter"/>
      <w:lvlText w:val="%4."/>
      <w:lvlJc w:val="left"/>
      <w:pPr>
        <w:ind w:hanging="720"/>
      </w:pPr>
      <w:rPr>
        <w:rFonts w:ascii="Times New Roman" w:eastAsia="Times New Roman" w:hAnsi="Times New Roman" w:hint="default"/>
        <w:spacing w:val="-1"/>
        <w:sz w:val="24"/>
        <w:szCs w:val="24"/>
      </w:rPr>
    </w:lvl>
    <w:lvl w:ilvl="4">
      <w:start w:val="1"/>
      <w:numFmt w:val="decimal"/>
      <w:lvlText w:val="%5."/>
      <w:lvlJc w:val="left"/>
      <w:pPr>
        <w:ind w:hanging="720"/>
      </w:pPr>
      <w:rPr>
        <w:rFonts w:ascii="Times New Roman" w:eastAsia="Times New Roman" w:hAnsi="Times New Roman" w:cs="Times New Roman"/>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4" w15:restartNumberingAfterBreak="0">
    <w:nsid w:val="7DB55B18"/>
    <w:multiLevelType w:val="hybridMultilevel"/>
    <w:tmpl w:val="05E8FA68"/>
    <w:lvl w:ilvl="0" w:tplc="FBEC5142">
      <w:start w:val="1"/>
      <w:numFmt w:val="upperLetter"/>
      <w:lvlText w:val="%1."/>
      <w:lvlJc w:val="left"/>
      <w:pPr>
        <w:ind w:left="6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E5F1C">
      <w:start w:val="1"/>
      <w:numFmt w:val="decimal"/>
      <w:lvlText w:val="%2."/>
      <w:lvlJc w:val="left"/>
      <w:pPr>
        <w:ind w:left="7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DA2D7C">
      <w:start w:val="1"/>
      <w:numFmt w:val="lowerRoman"/>
      <w:lvlText w:val="%3"/>
      <w:lvlJc w:val="left"/>
      <w:pPr>
        <w:ind w:left="7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C46C4">
      <w:start w:val="1"/>
      <w:numFmt w:val="decimal"/>
      <w:lvlText w:val="%4"/>
      <w:lvlJc w:val="left"/>
      <w:pPr>
        <w:ind w:left="7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7CC3E8">
      <w:start w:val="1"/>
      <w:numFmt w:val="lowerLetter"/>
      <w:lvlText w:val="%5"/>
      <w:lvlJc w:val="left"/>
      <w:pPr>
        <w:ind w:left="8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469536">
      <w:start w:val="1"/>
      <w:numFmt w:val="lowerRoman"/>
      <w:lvlText w:val="%6"/>
      <w:lvlJc w:val="left"/>
      <w:pPr>
        <w:ind w:left="9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1812BE">
      <w:start w:val="1"/>
      <w:numFmt w:val="decimal"/>
      <w:lvlText w:val="%7"/>
      <w:lvlJc w:val="left"/>
      <w:pPr>
        <w:ind w:left="9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0AC3EC">
      <w:start w:val="1"/>
      <w:numFmt w:val="lowerLetter"/>
      <w:lvlText w:val="%8"/>
      <w:lvlJc w:val="left"/>
      <w:pPr>
        <w:ind w:left="10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9EE">
      <w:start w:val="1"/>
      <w:numFmt w:val="lowerRoman"/>
      <w:lvlText w:val="%9"/>
      <w:lvlJc w:val="left"/>
      <w:pPr>
        <w:ind w:left="1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7E7E04AA"/>
    <w:multiLevelType w:val="hybridMultilevel"/>
    <w:tmpl w:val="84227C4E"/>
    <w:lvl w:ilvl="0" w:tplc="2CA62512">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7F2E4FCD"/>
    <w:multiLevelType w:val="hybridMultilevel"/>
    <w:tmpl w:val="6630AF94"/>
    <w:lvl w:ilvl="0" w:tplc="2C9E0E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9C12AA">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E0D94">
      <w:start w:val="1"/>
      <w:numFmt w:val="lowerLetter"/>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2D5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4A623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87CC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C4425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0FA1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9AAF5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24476692">
    <w:abstractNumId w:val="14"/>
  </w:num>
  <w:num w:numId="2" w16cid:durableId="2035111728">
    <w:abstractNumId w:val="6"/>
  </w:num>
  <w:num w:numId="3" w16cid:durableId="517352020">
    <w:abstractNumId w:val="94"/>
  </w:num>
  <w:num w:numId="4" w16cid:durableId="1146045653">
    <w:abstractNumId w:val="173"/>
  </w:num>
  <w:num w:numId="5" w16cid:durableId="1957131676">
    <w:abstractNumId w:val="85"/>
  </w:num>
  <w:num w:numId="6" w16cid:durableId="667710432">
    <w:abstractNumId w:val="54"/>
  </w:num>
  <w:num w:numId="7" w16cid:durableId="1473599574">
    <w:abstractNumId w:val="165"/>
  </w:num>
  <w:num w:numId="8" w16cid:durableId="461460958">
    <w:abstractNumId w:val="129"/>
  </w:num>
  <w:num w:numId="9" w16cid:durableId="2130321231">
    <w:abstractNumId w:val="163"/>
  </w:num>
  <w:num w:numId="10" w16cid:durableId="286085431">
    <w:abstractNumId w:val="57"/>
  </w:num>
  <w:num w:numId="11" w16cid:durableId="1651979537">
    <w:abstractNumId w:val="152"/>
  </w:num>
  <w:num w:numId="12" w16cid:durableId="191920350">
    <w:abstractNumId w:val="39"/>
  </w:num>
  <w:num w:numId="13" w16cid:durableId="2090077936">
    <w:abstractNumId w:val="21"/>
  </w:num>
  <w:num w:numId="14" w16cid:durableId="1234586366">
    <w:abstractNumId w:val="107"/>
  </w:num>
  <w:num w:numId="15" w16cid:durableId="655956621">
    <w:abstractNumId w:val="53"/>
  </w:num>
  <w:num w:numId="16" w16cid:durableId="957876759">
    <w:abstractNumId w:val="120"/>
  </w:num>
  <w:num w:numId="17" w16cid:durableId="1185749599">
    <w:abstractNumId w:val="124"/>
  </w:num>
  <w:num w:numId="18" w16cid:durableId="1535190953">
    <w:abstractNumId w:val="112"/>
  </w:num>
  <w:num w:numId="19" w16cid:durableId="1252621615">
    <w:abstractNumId w:val="126"/>
  </w:num>
  <w:num w:numId="20" w16cid:durableId="1241528101">
    <w:abstractNumId w:val="167"/>
  </w:num>
  <w:num w:numId="21" w16cid:durableId="407776509">
    <w:abstractNumId w:val="41"/>
  </w:num>
  <w:num w:numId="22" w16cid:durableId="826288413">
    <w:abstractNumId w:val="88"/>
  </w:num>
  <w:num w:numId="23" w16cid:durableId="48236849">
    <w:abstractNumId w:val="139"/>
  </w:num>
  <w:num w:numId="24" w16cid:durableId="148257722">
    <w:abstractNumId w:val="95"/>
  </w:num>
  <w:num w:numId="25" w16cid:durableId="554005667">
    <w:abstractNumId w:val="58"/>
  </w:num>
  <w:num w:numId="26" w16cid:durableId="1387994346">
    <w:abstractNumId w:val="3"/>
  </w:num>
  <w:num w:numId="27" w16cid:durableId="2115008018">
    <w:abstractNumId w:val="162"/>
  </w:num>
  <w:num w:numId="28" w16cid:durableId="1957519980">
    <w:abstractNumId w:val="69"/>
  </w:num>
  <w:num w:numId="29" w16cid:durableId="202862176">
    <w:abstractNumId w:val="51"/>
  </w:num>
  <w:num w:numId="30" w16cid:durableId="921645184">
    <w:abstractNumId w:val="31"/>
  </w:num>
  <w:num w:numId="31" w16cid:durableId="1072853129">
    <w:abstractNumId w:val="157"/>
  </w:num>
  <w:num w:numId="32" w16cid:durableId="83378601">
    <w:abstractNumId w:val="28"/>
  </w:num>
  <w:num w:numId="33" w16cid:durableId="942684615">
    <w:abstractNumId w:val="16"/>
  </w:num>
  <w:num w:numId="34" w16cid:durableId="1126194646">
    <w:abstractNumId w:val="90"/>
  </w:num>
  <w:num w:numId="35" w16cid:durableId="545142674">
    <w:abstractNumId w:val="55"/>
  </w:num>
  <w:num w:numId="36" w16cid:durableId="368409363">
    <w:abstractNumId w:val="92"/>
  </w:num>
  <w:num w:numId="37" w16cid:durableId="2130121141">
    <w:abstractNumId w:val="161"/>
  </w:num>
  <w:num w:numId="38" w16cid:durableId="1141965628">
    <w:abstractNumId w:val="106"/>
  </w:num>
  <w:num w:numId="39" w16cid:durableId="1402483678">
    <w:abstractNumId w:val="98"/>
  </w:num>
  <w:num w:numId="40" w16cid:durableId="2037150789">
    <w:abstractNumId w:val="135"/>
  </w:num>
  <w:num w:numId="41" w16cid:durableId="1196968619">
    <w:abstractNumId w:val="12"/>
  </w:num>
  <w:num w:numId="42" w16cid:durableId="972952616">
    <w:abstractNumId w:val="7"/>
  </w:num>
  <w:num w:numId="43" w16cid:durableId="1899779499">
    <w:abstractNumId w:val="134"/>
  </w:num>
  <w:num w:numId="44" w16cid:durableId="898251454">
    <w:abstractNumId w:val="144"/>
  </w:num>
  <w:num w:numId="45" w16cid:durableId="1437823113">
    <w:abstractNumId w:val="145"/>
  </w:num>
  <w:num w:numId="46" w16cid:durableId="302349473">
    <w:abstractNumId w:val="60"/>
  </w:num>
  <w:num w:numId="47" w16cid:durableId="2031030015">
    <w:abstractNumId w:val="25"/>
  </w:num>
  <w:num w:numId="48" w16cid:durableId="2022051031">
    <w:abstractNumId w:val="71"/>
  </w:num>
  <w:num w:numId="49" w16cid:durableId="1411342771">
    <w:abstractNumId w:val="0"/>
  </w:num>
  <w:num w:numId="50" w16cid:durableId="1551961806">
    <w:abstractNumId w:val="172"/>
  </w:num>
  <w:num w:numId="51" w16cid:durableId="479811357">
    <w:abstractNumId w:val="137"/>
  </w:num>
  <w:num w:numId="52" w16cid:durableId="838539711">
    <w:abstractNumId w:val="159"/>
  </w:num>
  <w:num w:numId="53" w16cid:durableId="1619990928">
    <w:abstractNumId w:val="23"/>
  </w:num>
  <w:num w:numId="54" w16cid:durableId="1880821331">
    <w:abstractNumId w:val="117"/>
  </w:num>
  <w:num w:numId="55" w16cid:durableId="1150320575">
    <w:abstractNumId w:val="83"/>
  </w:num>
  <w:num w:numId="56" w16cid:durableId="466700640">
    <w:abstractNumId w:val="2"/>
  </w:num>
  <w:num w:numId="57" w16cid:durableId="912088562">
    <w:abstractNumId w:val="132"/>
  </w:num>
  <w:num w:numId="58" w16cid:durableId="1437630311">
    <w:abstractNumId w:val="10"/>
  </w:num>
  <w:num w:numId="59" w16cid:durableId="1965768226">
    <w:abstractNumId w:val="153"/>
  </w:num>
  <w:num w:numId="60" w16cid:durableId="1711762324">
    <w:abstractNumId w:val="125"/>
  </w:num>
  <w:num w:numId="61" w16cid:durableId="1577594664">
    <w:abstractNumId w:val="100"/>
  </w:num>
  <w:num w:numId="62" w16cid:durableId="1140926770">
    <w:abstractNumId w:val="29"/>
  </w:num>
  <w:num w:numId="63" w16cid:durableId="671644138">
    <w:abstractNumId w:val="81"/>
  </w:num>
  <w:num w:numId="64" w16cid:durableId="1738821463">
    <w:abstractNumId w:val="42"/>
  </w:num>
  <w:num w:numId="65" w16cid:durableId="328295010">
    <w:abstractNumId w:val="146"/>
  </w:num>
  <w:num w:numId="66" w16cid:durableId="476533660">
    <w:abstractNumId w:val="61"/>
  </w:num>
  <w:num w:numId="67" w16cid:durableId="1079063168">
    <w:abstractNumId w:val="160"/>
  </w:num>
  <w:num w:numId="68" w16cid:durableId="278143604">
    <w:abstractNumId w:val="176"/>
  </w:num>
  <w:num w:numId="69" w16cid:durableId="1902397194">
    <w:abstractNumId w:val="45"/>
  </w:num>
  <w:num w:numId="70" w16cid:durableId="155611358">
    <w:abstractNumId w:val="66"/>
  </w:num>
  <w:num w:numId="71" w16cid:durableId="872964469">
    <w:abstractNumId w:val="108"/>
  </w:num>
  <w:num w:numId="72" w16cid:durableId="433599047">
    <w:abstractNumId w:val="119"/>
  </w:num>
  <w:num w:numId="73" w16cid:durableId="372000411">
    <w:abstractNumId w:val="77"/>
  </w:num>
  <w:num w:numId="74" w16cid:durableId="1495414255">
    <w:abstractNumId w:val="130"/>
  </w:num>
  <w:num w:numId="75" w16cid:durableId="1390880621">
    <w:abstractNumId w:val="84"/>
  </w:num>
  <w:num w:numId="76" w16cid:durableId="1289623025">
    <w:abstractNumId w:val="76"/>
  </w:num>
  <w:num w:numId="77" w16cid:durableId="1835412608">
    <w:abstractNumId w:val="47"/>
  </w:num>
  <w:num w:numId="78" w16cid:durableId="1495871727">
    <w:abstractNumId w:val="118"/>
  </w:num>
  <w:num w:numId="79" w16cid:durableId="2092962623">
    <w:abstractNumId w:val="89"/>
  </w:num>
  <w:num w:numId="80" w16cid:durableId="203371435">
    <w:abstractNumId w:val="8"/>
  </w:num>
  <w:num w:numId="81" w16cid:durableId="1477140600">
    <w:abstractNumId w:val="158"/>
  </w:num>
  <w:num w:numId="82" w16cid:durableId="641927791">
    <w:abstractNumId w:val="46"/>
  </w:num>
  <w:num w:numId="83" w16cid:durableId="906106774">
    <w:abstractNumId w:val="147"/>
  </w:num>
  <w:num w:numId="84" w16cid:durableId="485442430">
    <w:abstractNumId w:val="40"/>
  </w:num>
  <w:num w:numId="85" w16cid:durableId="1991787436">
    <w:abstractNumId w:val="22"/>
  </w:num>
  <w:num w:numId="86" w16cid:durableId="1455058444">
    <w:abstractNumId w:val="136"/>
  </w:num>
  <w:num w:numId="87" w16cid:durableId="379403249">
    <w:abstractNumId w:val="141"/>
  </w:num>
  <w:num w:numId="88" w16cid:durableId="1394429363">
    <w:abstractNumId w:val="79"/>
  </w:num>
  <w:num w:numId="89" w16cid:durableId="1958222131">
    <w:abstractNumId w:val="19"/>
  </w:num>
  <w:num w:numId="90" w16cid:durableId="1986471850">
    <w:abstractNumId w:val="87"/>
  </w:num>
  <w:num w:numId="91" w16cid:durableId="1312564729">
    <w:abstractNumId w:val="34"/>
  </w:num>
  <w:num w:numId="92" w16cid:durableId="1894347281">
    <w:abstractNumId w:val="82"/>
  </w:num>
  <w:num w:numId="93" w16cid:durableId="1108311073">
    <w:abstractNumId w:val="101"/>
  </w:num>
  <w:num w:numId="94" w16cid:durableId="1168325419">
    <w:abstractNumId w:val="63"/>
  </w:num>
  <w:num w:numId="95" w16cid:durableId="264968259">
    <w:abstractNumId w:val="154"/>
  </w:num>
  <w:num w:numId="96" w16cid:durableId="1737581056">
    <w:abstractNumId w:val="175"/>
  </w:num>
  <w:num w:numId="97" w16cid:durableId="1709254104">
    <w:abstractNumId w:val="111"/>
  </w:num>
  <w:num w:numId="98" w16cid:durableId="453209741">
    <w:abstractNumId w:val="114"/>
  </w:num>
  <w:num w:numId="99" w16cid:durableId="1614819415">
    <w:abstractNumId w:val="97"/>
  </w:num>
  <w:num w:numId="100" w16cid:durableId="939946219">
    <w:abstractNumId w:val="20"/>
  </w:num>
  <w:num w:numId="101" w16cid:durableId="1012682738">
    <w:abstractNumId w:val="74"/>
  </w:num>
  <w:num w:numId="102" w16cid:durableId="1015233686">
    <w:abstractNumId w:val="93"/>
  </w:num>
  <w:num w:numId="103" w16cid:durableId="681317259">
    <w:abstractNumId w:val="113"/>
  </w:num>
  <w:num w:numId="104" w16cid:durableId="647054072">
    <w:abstractNumId w:val="72"/>
  </w:num>
  <w:num w:numId="105" w16cid:durableId="1630671474">
    <w:abstractNumId w:val="171"/>
  </w:num>
  <w:num w:numId="106" w16cid:durableId="1641616700">
    <w:abstractNumId w:val="155"/>
  </w:num>
  <w:num w:numId="107" w16cid:durableId="1593275425">
    <w:abstractNumId w:val="49"/>
  </w:num>
  <w:num w:numId="108" w16cid:durableId="1595045643">
    <w:abstractNumId w:val="33"/>
  </w:num>
  <w:num w:numId="109" w16cid:durableId="981930607">
    <w:abstractNumId w:val="169"/>
  </w:num>
  <w:num w:numId="110" w16cid:durableId="1865705774">
    <w:abstractNumId w:val="48"/>
  </w:num>
  <w:num w:numId="111" w16cid:durableId="1465734799">
    <w:abstractNumId w:val="127"/>
  </w:num>
  <w:num w:numId="112" w16cid:durableId="90979199">
    <w:abstractNumId w:val="103"/>
  </w:num>
  <w:num w:numId="113" w16cid:durableId="1114981439">
    <w:abstractNumId w:val="122"/>
  </w:num>
  <w:num w:numId="114" w16cid:durableId="1714816264">
    <w:abstractNumId w:val="15"/>
  </w:num>
  <w:num w:numId="115" w16cid:durableId="670571962">
    <w:abstractNumId w:val="62"/>
  </w:num>
  <w:num w:numId="116" w16cid:durableId="1912691899">
    <w:abstractNumId w:val="62"/>
    <w:lvlOverride w:ilvl="0">
      <w:lvl w:ilvl="0" w:tplc="CE0E7E8A">
        <w:start w:val="2"/>
        <w:numFmt w:val="upperLetter"/>
        <w:lvlText w:val="%1."/>
        <w:lvlJc w:val="left"/>
        <w:pPr>
          <w:tabs>
            <w:tab w:val="num" w:pos="720"/>
          </w:tabs>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17" w16cid:durableId="1077282871">
    <w:abstractNumId w:val="143"/>
  </w:num>
  <w:num w:numId="118" w16cid:durableId="1464034000">
    <w:abstractNumId w:val="121"/>
  </w:num>
  <w:num w:numId="119" w16cid:durableId="1183662377">
    <w:abstractNumId w:val="43"/>
  </w:num>
  <w:num w:numId="120" w16cid:durableId="194973843">
    <w:abstractNumId w:val="149"/>
  </w:num>
  <w:num w:numId="121" w16cid:durableId="259142607">
    <w:abstractNumId w:val="30"/>
  </w:num>
  <w:num w:numId="122" w16cid:durableId="1247495495">
    <w:abstractNumId w:val="4"/>
  </w:num>
  <w:num w:numId="123" w16cid:durableId="1690715198">
    <w:abstractNumId w:val="78"/>
  </w:num>
  <w:num w:numId="124" w16cid:durableId="910770645">
    <w:abstractNumId w:val="5"/>
  </w:num>
  <w:num w:numId="125" w16cid:durableId="1289822778">
    <w:abstractNumId w:val="36"/>
  </w:num>
  <w:num w:numId="126" w16cid:durableId="626738021">
    <w:abstractNumId w:val="56"/>
  </w:num>
  <w:num w:numId="127" w16cid:durableId="646935900">
    <w:abstractNumId w:val="150"/>
  </w:num>
  <w:num w:numId="128" w16cid:durableId="486212380">
    <w:abstractNumId w:val="91"/>
  </w:num>
  <w:num w:numId="129" w16cid:durableId="1733306320">
    <w:abstractNumId w:val="105"/>
  </w:num>
  <w:num w:numId="130" w16cid:durableId="450053013">
    <w:abstractNumId w:val="170"/>
  </w:num>
  <w:num w:numId="131" w16cid:durableId="1845316481">
    <w:abstractNumId w:val="102"/>
  </w:num>
  <w:num w:numId="132" w16cid:durableId="1717310370">
    <w:abstractNumId w:val="86"/>
  </w:num>
  <w:num w:numId="133" w16cid:durableId="1444039600">
    <w:abstractNumId w:val="99"/>
  </w:num>
  <w:num w:numId="134" w16cid:durableId="1712146385">
    <w:abstractNumId w:val="104"/>
  </w:num>
  <w:num w:numId="135" w16cid:durableId="1520898136">
    <w:abstractNumId w:val="151"/>
  </w:num>
  <w:num w:numId="136" w16cid:durableId="758872658">
    <w:abstractNumId w:val="13"/>
  </w:num>
  <w:num w:numId="137" w16cid:durableId="5251492">
    <w:abstractNumId w:val="37"/>
  </w:num>
  <w:num w:numId="138" w16cid:durableId="466246478">
    <w:abstractNumId w:val="123"/>
  </w:num>
  <w:num w:numId="139" w16cid:durableId="59451370">
    <w:abstractNumId w:val="96"/>
  </w:num>
  <w:num w:numId="140" w16cid:durableId="1984119293">
    <w:abstractNumId w:val="109"/>
  </w:num>
  <w:num w:numId="141" w16cid:durableId="2086952465">
    <w:abstractNumId w:val="110"/>
  </w:num>
  <w:num w:numId="142" w16cid:durableId="406194074">
    <w:abstractNumId w:val="142"/>
  </w:num>
  <w:num w:numId="143" w16cid:durableId="1275864101">
    <w:abstractNumId w:val="35"/>
  </w:num>
  <w:num w:numId="144" w16cid:durableId="1897356627">
    <w:abstractNumId w:val="1"/>
  </w:num>
  <w:num w:numId="145" w16cid:durableId="325597483">
    <w:abstractNumId w:val="80"/>
  </w:num>
  <w:num w:numId="146" w16cid:durableId="1829514234">
    <w:abstractNumId w:val="18"/>
  </w:num>
  <w:num w:numId="147" w16cid:durableId="40329315">
    <w:abstractNumId w:val="148"/>
  </w:num>
  <w:num w:numId="148" w16cid:durableId="861745849">
    <w:abstractNumId w:val="140"/>
  </w:num>
  <w:num w:numId="149" w16cid:durableId="232087880">
    <w:abstractNumId w:val="75"/>
  </w:num>
  <w:num w:numId="150" w16cid:durableId="1033967220">
    <w:abstractNumId w:val="26"/>
  </w:num>
  <w:num w:numId="151" w16cid:durableId="524446746">
    <w:abstractNumId w:val="50"/>
  </w:num>
  <w:num w:numId="152" w16cid:durableId="650983821">
    <w:abstractNumId w:val="9"/>
  </w:num>
  <w:num w:numId="153" w16cid:durableId="378163044">
    <w:abstractNumId w:val="168"/>
  </w:num>
  <w:num w:numId="154" w16cid:durableId="2051108471">
    <w:abstractNumId w:val="174"/>
  </w:num>
  <w:num w:numId="155" w16cid:durableId="2071877492">
    <w:abstractNumId w:val="65"/>
  </w:num>
  <w:num w:numId="156" w16cid:durableId="523134193">
    <w:abstractNumId w:val="73"/>
  </w:num>
  <w:num w:numId="157" w16cid:durableId="1443960002">
    <w:abstractNumId w:val="138"/>
  </w:num>
  <w:num w:numId="158" w16cid:durableId="1852523419">
    <w:abstractNumId w:val="164"/>
  </w:num>
  <w:num w:numId="159" w16cid:durableId="499541952">
    <w:abstractNumId w:val="27"/>
  </w:num>
  <w:num w:numId="160" w16cid:durableId="517355474">
    <w:abstractNumId w:val="64"/>
  </w:num>
  <w:num w:numId="161" w16cid:durableId="2100514661">
    <w:abstractNumId w:val="44"/>
  </w:num>
  <w:num w:numId="162" w16cid:durableId="112865831">
    <w:abstractNumId w:val="166"/>
  </w:num>
  <w:num w:numId="163" w16cid:durableId="495535162">
    <w:abstractNumId w:val="32"/>
  </w:num>
  <w:num w:numId="164" w16cid:durableId="1281641706">
    <w:abstractNumId w:val="38"/>
  </w:num>
  <w:num w:numId="165" w16cid:durableId="1333100369">
    <w:abstractNumId w:val="24"/>
  </w:num>
  <w:num w:numId="166" w16cid:durableId="621301153">
    <w:abstractNumId w:val="115"/>
  </w:num>
  <w:num w:numId="167" w16cid:durableId="837842497">
    <w:abstractNumId w:val="133"/>
  </w:num>
  <w:num w:numId="168" w16cid:durableId="351883757">
    <w:abstractNumId w:val="52"/>
  </w:num>
  <w:num w:numId="169" w16cid:durableId="1353070673">
    <w:abstractNumId w:val="68"/>
  </w:num>
  <w:num w:numId="170" w16cid:durableId="934440843">
    <w:abstractNumId w:val="156"/>
  </w:num>
  <w:num w:numId="171" w16cid:durableId="732582511">
    <w:abstractNumId w:val="70"/>
  </w:num>
  <w:num w:numId="172" w16cid:durableId="379089720">
    <w:abstractNumId w:val="17"/>
  </w:num>
  <w:num w:numId="173" w16cid:durableId="459493338">
    <w:abstractNumId w:val="59"/>
  </w:num>
  <w:num w:numId="174" w16cid:durableId="739406739">
    <w:abstractNumId w:val="131"/>
  </w:num>
  <w:num w:numId="175" w16cid:durableId="195393446">
    <w:abstractNumId w:val="128"/>
  </w:num>
  <w:num w:numId="176" w16cid:durableId="1268347641">
    <w:abstractNumId w:val="67"/>
  </w:num>
  <w:num w:numId="177" w16cid:durableId="477770915">
    <w:abstractNumId w:val="11"/>
  </w:num>
  <w:num w:numId="178" w16cid:durableId="1402484651">
    <w:abstractNumId w:val="116"/>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HFG2WA/YS9RcbhNmJT1bjhO9fUzFTOZzw6q8T0PK7yEvcH/45BmusIvYS2aLTpBTefDJwQ8uLoQhBH0N/fhpUg==" w:salt="qOReprMir8PUo4xQd3X4/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38E"/>
    <w:rsid w:val="0000560B"/>
    <w:rsid w:val="0000642F"/>
    <w:rsid w:val="00006498"/>
    <w:rsid w:val="000129EF"/>
    <w:rsid w:val="000142FE"/>
    <w:rsid w:val="00014FB8"/>
    <w:rsid w:val="00016E51"/>
    <w:rsid w:val="00020B6B"/>
    <w:rsid w:val="00025A61"/>
    <w:rsid w:val="00026EF3"/>
    <w:rsid w:val="00032993"/>
    <w:rsid w:val="000344BF"/>
    <w:rsid w:val="00037227"/>
    <w:rsid w:val="0004370F"/>
    <w:rsid w:val="00046085"/>
    <w:rsid w:val="00047CEF"/>
    <w:rsid w:val="00054170"/>
    <w:rsid w:val="00054C07"/>
    <w:rsid w:val="0006086D"/>
    <w:rsid w:val="00060BA4"/>
    <w:rsid w:val="0006144D"/>
    <w:rsid w:val="00066F89"/>
    <w:rsid w:val="00070714"/>
    <w:rsid w:val="00071F94"/>
    <w:rsid w:val="00072BCA"/>
    <w:rsid w:val="0007732A"/>
    <w:rsid w:val="00084003"/>
    <w:rsid w:val="000854B9"/>
    <w:rsid w:val="00092C3D"/>
    <w:rsid w:val="000956DE"/>
    <w:rsid w:val="000960FB"/>
    <w:rsid w:val="0009611B"/>
    <w:rsid w:val="00096CE7"/>
    <w:rsid w:val="000A0833"/>
    <w:rsid w:val="000A494B"/>
    <w:rsid w:val="000A5187"/>
    <w:rsid w:val="000A6A44"/>
    <w:rsid w:val="000B0C3C"/>
    <w:rsid w:val="000B4E8A"/>
    <w:rsid w:val="000C253E"/>
    <w:rsid w:val="000C3F28"/>
    <w:rsid w:val="000C55AC"/>
    <w:rsid w:val="000D10EA"/>
    <w:rsid w:val="000D46AA"/>
    <w:rsid w:val="000D68C1"/>
    <w:rsid w:val="000E14D4"/>
    <w:rsid w:val="000E218C"/>
    <w:rsid w:val="000E30B0"/>
    <w:rsid w:val="000E44DA"/>
    <w:rsid w:val="000E5CB9"/>
    <w:rsid w:val="000E7605"/>
    <w:rsid w:val="000F1F64"/>
    <w:rsid w:val="000F3744"/>
    <w:rsid w:val="000F7E15"/>
    <w:rsid w:val="001011DB"/>
    <w:rsid w:val="001050B4"/>
    <w:rsid w:val="00106027"/>
    <w:rsid w:val="00107791"/>
    <w:rsid w:val="00107FDE"/>
    <w:rsid w:val="00111196"/>
    <w:rsid w:val="00112CFE"/>
    <w:rsid w:val="001161D6"/>
    <w:rsid w:val="001172EB"/>
    <w:rsid w:val="0012013C"/>
    <w:rsid w:val="00126E35"/>
    <w:rsid w:val="00127B74"/>
    <w:rsid w:val="001312CA"/>
    <w:rsid w:val="0013499F"/>
    <w:rsid w:val="00137225"/>
    <w:rsid w:val="00143220"/>
    <w:rsid w:val="00146642"/>
    <w:rsid w:val="0015023C"/>
    <w:rsid w:val="00150696"/>
    <w:rsid w:val="001662E6"/>
    <w:rsid w:val="001734CF"/>
    <w:rsid w:val="00174B26"/>
    <w:rsid w:val="0017659D"/>
    <w:rsid w:val="00176BAA"/>
    <w:rsid w:val="0017734A"/>
    <w:rsid w:val="00182CD2"/>
    <w:rsid w:val="00183490"/>
    <w:rsid w:val="00183753"/>
    <w:rsid w:val="00185F4D"/>
    <w:rsid w:val="0019057F"/>
    <w:rsid w:val="0019408F"/>
    <w:rsid w:val="001966FE"/>
    <w:rsid w:val="00196CC5"/>
    <w:rsid w:val="00196F67"/>
    <w:rsid w:val="00197763"/>
    <w:rsid w:val="001A12DB"/>
    <w:rsid w:val="001A7604"/>
    <w:rsid w:val="001A77B2"/>
    <w:rsid w:val="001A7D22"/>
    <w:rsid w:val="001C000A"/>
    <w:rsid w:val="001C05D1"/>
    <w:rsid w:val="001C1136"/>
    <w:rsid w:val="001C15B0"/>
    <w:rsid w:val="001C1DD0"/>
    <w:rsid w:val="001C204C"/>
    <w:rsid w:val="001C43CE"/>
    <w:rsid w:val="001C646D"/>
    <w:rsid w:val="001D38A6"/>
    <w:rsid w:val="001D5AFE"/>
    <w:rsid w:val="001D738E"/>
    <w:rsid w:val="001F54DA"/>
    <w:rsid w:val="001F60B5"/>
    <w:rsid w:val="00201B34"/>
    <w:rsid w:val="00202DC8"/>
    <w:rsid w:val="002049AA"/>
    <w:rsid w:val="0020719F"/>
    <w:rsid w:val="00211445"/>
    <w:rsid w:val="00216A76"/>
    <w:rsid w:val="002204A7"/>
    <w:rsid w:val="00220BCF"/>
    <w:rsid w:val="00230D42"/>
    <w:rsid w:val="00232B87"/>
    <w:rsid w:val="0023406F"/>
    <w:rsid w:val="0023544C"/>
    <w:rsid w:val="002370F1"/>
    <w:rsid w:val="00240B61"/>
    <w:rsid w:val="00241604"/>
    <w:rsid w:val="00241755"/>
    <w:rsid w:val="002430F9"/>
    <w:rsid w:val="00251D67"/>
    <w:rsid w:val="00256C36"/>
    <w:rsid w:val="00263E0D"/>
    <w:rsid w:val="00264498"/>
    <w:rsid w:val="00265891"/>
    <w:rsid w:val="00265E5E"/>
    <w:rsid w:val="00266934"/>
    <w:rsid w:val="00272FCD"/>
    <w:rsid w:val="00274E27"/>
    <w:rsid w:val="00274FE9"/>
    <w:rsid w:val="002753FD"/>
    <w:rsid w:val="00276325"/>
    <w:rsid w:val="0028047A"/>
    <w:rsid w:val="0028220A"/>
    <w:rsid w:val="00283238"/>
    <w:rsid w:val="00283B8A"/>
    <w:rsid w:val="00286CD2"/>
    <w:rsid w:val="00290A1E"/>
    <w:rsid w:val="0029196E"/>
    <w:rsid w:val="002931DC"/>
    <w:rsid w:val="00294ED6"/>
    <w:rsid w:val="00295522"/>
    <w:rsid w:val="002A032C"/>
    <w:rsid w:val="002A1A11"/>
    <w:rsid w:val="002A1D31"/>
    <w:rsid w:val="002A28CA"/>
    <w:rsid w:val="002A3C11"/>
    <w:rsid w:val="002A595F"/>
    <w:rsid w:val="002A5D60"/>
    <w:rsid w:val="002A634A"/>
    <w:rsid w:val="002B132E"/>
    <w:rsid w:val="002B1B6C"/>
    <w:rsid w:val="002B240F"/>
    <w:rsid w:val="002B4F4D"/>
    <w:rsid w:val="002B72EC"/>
    <w:rsid w:val="002C18BD"/>
    <w:rsid w:val="002C50C2"/>
    <w:rsid w:val="002D28AF"/>
    <w:rsid w:val="002F136A"/>
    <w:rsid w:val="002F1DA4"/>
    <w:rsid w:val="002F6D05"/>
    <w:rsid w:val="00300CBF"/>
    <w:rsid w:val="0030255D"/>
    <w:rsid w:val="00304FFE"/>
    <w:rsid w:val="003107A7"/>
    <w:rsid w:val="003156AA"/>
    <w:rsid w:val="00324328"/>
    <w:rsid w:val="0032763E"/>
    <w:rsid w:val="00331390"/>
    <w:rsid w:val="003349ED"/>
    <w:rsid w:val="00334C17"/>
    <w:rsid w:val="003357E1"/>
    <w:rsid w:val="00335CE0"/>
    <w:rsid w:val="003371DB"/>
    <w:rsid w:val="00343E31"/>
    <w:rsid w:val="003456C6"/>
    <w:rsid w:val="00351C8D"/>
    <w:rsid w:val="00353587"/>
    <w:rsid w:val="00355681"/>
    <w:rsid w:val="003558CA"/>
    <w:rsid w:val="00361F47"/>
    <w:rsid w:val="0036356F"/>
    <w:rsid w:val="00363A2E"/>
    <w:rsid w:val="00363CC8"/>
    <w:rsid w:val="00366E90"/>
    <w:rsid w:val="0037498F"/>
    <w:rsid w:val="00376DE3"/>
    <w:rsid w:val="00386870"/>
    <w:rsid w:val="00386E90"/>
    <w:rsid w:val="00395D52"/>
    <w:rsid w:val="003A138A"/>
    <w:rsid w:val="003A4F16"/>
    <w:rsid w:val="003B79A8"/>
    <w:rsid w:val="003B7CA0"/>
    <w:rsid w:val="003C0B1D"/>
    <w:rsid w:val="003C27C3"/>
    <w:rsid w:val="003D0355"/>
    <w:rsid w:val="003D2638"/>
    <w:rsid w:val="003E03A0"/>
    <w:rsid w:val="003E1C8D"/>
    <w:rsid w:val="003E6F0B"/>
    <w:rsid w:val="003E761E"/>
    <w:rsid w:val="003F34DB"/>
    <w:rsid w:val="003F6806"/>
    <w:rsid w:val="00400DF7"/>
    <w:rsid w:val="004028AF"/>
    <w:rsid w:val="00404E58"/>
    <w:rsid w:val="0040517C"/>
    <w:rsid w:val="00406779"/>
    <w:rsid w:val="00406C7B"/>
    <w:rsid w:val="004079A8"/>
    <w:rsid w:val="00411BE0"/>
    <w:rsid w:val="0042167E"/>
    <w:rsid w:val="00427DD6"/>
    <w:rsid w:val="0043203D"/>
    <w:rsid w:val="00432F0A"/>
    <w:rsid w:val="00433630"/>
    <w:rsid w:val="00436955"/>
    <w:rsid w:val="00443162"/>
    <w:rsid w:val="004446DE"/>
    <w:rsid w:val="0044555E"/>
    <w:rsid w:val="00446794"/>
    <w:rsid w:val="00447E27"/>
    <w:rsid w:val="00453598"/>
    <w:rsid w:val="0045419C"/>
    <w:rsid w:val="00454BFF"/>
    <w:rsid w:val="00472CE5"/>
    <w:rsid w:val="004740CC"/>
    <w:rsid w:val="00485379"/>
    <w:rsid w:val="004860E7"/>
    <w:rsid w:val="00486B19"/>
    <w:rsid w:val="0048777F"/>
    <w:rsid w:val="00495EB8"/>
    <w:rsid w:val="00497D0D"/>
    <w:rsid w:val="004A6F87"/>
    <w:rsid w:val="004C22D9"/>
    <w:rsid w:val="004C4CC7"/>
    <w:rsid w:val="004D0F68"/>
    <w:rsid w:val="004D1C83"/>
    <w:rsid w:val="004D29D6"/>
    <w:rsid w:val="004D5393"/>
    <w:rsid w:val="004E3B29"/>
    <w:rsid w:val="004F0B8F"/>
    <w:rsid w:val="004F2412"/>
    <w:rsid w:val="004F5F10"/>
    <w:rsid w:val="004F67AF"/>
    <w:rsid w:val="0050130B"/>
    <w:rsid w:val="00502BAB"/>
    <w:rsid w:val="00504A8D"/>
    <w:rsid w:val="0050575E"/>
    <w:rsid w:val="0050707B"/>
    <w:rsid w:val="005112C2"/>
    <w:rsid w:val="005145A4"/>
    <w:rsid w:val="005178F4"/>
    <w:rsid w:val="0052004C"/>
    <w:rsid w:val="00520711"/>
    <w:rsid w:val="005227BB"/>
    <w:rsid w:val="00524593"/>
    <w:rsid w:val="0052591F"/>
    <w:rsid w:val="0052615C"/>
    <w:rsid w:val="005269C7"/>
    <w:rsid w:val="00527EBD"/>
    <w:rsid w:val="00527F82"/>
    <w:rsid w:val="00530923"/>
    <w:rsid w:val="005367E1"/>
    <w:rsid w:val="005414FE"/>
    <w:rsid w:val="00553E30"/>
    <w:rsid w:val="00554D73"/>
    <w:rsid w:val="00561116"/>
    <w:rsid w:val="005623DD"/>
    <w:rsid w:val="00572C19"/>
    <w:rsid w:val="00572F5E"/>
    <w:rsid w:val="00574FE5"/>
    <w:rsid w:val="00575690"/>
    <w:rsid w:val="00575F74"/>
    <w:rsid w:val="00580F95"/>
    <w:rsid w:val="0058132D"/>
    <w:rsid w:val="005813AA"/>
    <w:rsid w:val="00590128"/>
    <w:rsid w:val="005906A0"/>
    <w:rsid w:val="00590FE7"/>
    <w:rsid w:val="00592516"/>
    <w:rsid w:val="0059437A"/>
    <w:rsid w:val="00594A41"/>
    <w:rsid w:val="005965AB"/>
    <w:rsid w:val="005A4040"/>
    <w:rsid w:val="005A6805"/>
    <w:rsid w:val="005A68F8"/>
    <w:rsid w:val="005A6E92"/>
    <w:rsid w:val="005B5F7C"/>
    <w:rsid w:val="005C0D04"/>
    <w:rsid w:val="005C2486"/>
    <w:rsid w:val="005C5F19"/>
    <w:rsid w:val="005D1D56"/>
    <w:rsid w:val="005D2060"/>
    <w:rsid w:val="005D6139"/>
    <w:rsid w:val="005E21B0"/>
    <w:rsid w:val="005E59A8"/>
    <w:rsid w:val="005F064C"/>
    <w:rsid w:val="005F4B57"/>
    <w:rsid w:val="005F6401"/>
    <w:rsid w:val="005F7327"/>
    <w:rsid w:val="00600FAF"/>
    <w:rsid w:val="006028CD"/>
    <w:rsid w:val="00605ECB"/>
    <w:rsid w:val="0060624A"/>
    <w:rsid w:val="00610C64"/>
    <w:rsid w:val="006124B1"/>
    <w:rsid w:val="00623BB5"/>
    <w:rsid w:val="00632288"/>
    <w:rsid w:val="006415DE"/>
    <w:rsid w:val="006421A3"/>
    <w:rsid w:val="00642589"/>
    <w:rsid w:val="0064384F"/>
    <w:rsid w:val="00645233"/>
    <w:rsid w:val="0064587B"/>
    <w:rsid w:val="00646FE8"/>
    <w:rsid w:val="00647CF8"/>
    <w:rsid w:val="00653906"/>
    <w:rsid w:val="00655E59"/>
    <w:rsid w:val="0066037D"/>
    <w:rsid w:val="0066520B"/>
    <w:rsid w:val="0066722B"/>
    <w:rsid w:val="00674C27"/>
    <w:rsid w:val="00675AE4"/>
    <w:rsid w:val="0068067C"/>
    <w:rsid w:val="006849F1"/>
    <w:rsid w:val="00684A13"/>
    <w:rsid w:val="0068685D"/>
    <w:rsid w:val="00690778"/>
    <w:rsid w:val="006912C2"/>
    <w:rsid w:val="006918A8"/>
    <w:rsid w:val="006945A3"/>
    <w:rsid w:val="006945BC"/>
    <w:rsid w:val="006945DA"/>
    <w:rsid w:val="00697A22"/>
    <w:rsid w:val="006A16A5"/>
    <w:rsid w:val="006A3A94"/>
    <w:rsid w:val="006A5413"/>
    <w:rsid w:val="006A7DD6"/>
    <w:rsid w:val="006A7E3B"/>
    <w:rsid w:val="006B013D"/>
    <w:rsid w:val="006B0AB2"/>
    <w:rsid w:val="006B30D2"/>
    <w:rsid w:val="006C367A"/>
    <w:rsid w:val="006C3F5C"/>
    <w:rsid w:val="006C6E21"/>
    <w:rsid w:val="006D21BA"/>
    <w:rsid w:val="006D3167"/>
    <w:rsid w:val="006D7F31"/>
    <w:rsid w:val="006E02E9"/>
    <w:rsid w:val="006E6465"/>
    <w:rsid w:val="006F1636"/>
    <w:rsid w:val="006F53B2"/>
    <w:rsid w:val="006F739B"/>
    <w:rsid w:val="0070036D"/>
    <w:rsid w:val="00704D5A"/>
    <w:rsid w:val="0070641A"/>
    <w:rsid w:val="007121F2"/>
    <w:rsid w:val="0071318A"/>
    <w:rsid w:val="00713481"/>
    <w:rsid w:val="00715EC9"/>
    <w:rsid w:val="00717A11"/>
    <w:rsid w:val="00723108"/>
    <w:rsid w:val="00723170"/>
    <w:rsid w:val="00725821"/>
    <w:rsid w:val="00734265"/>
    <w:rsid w:val="00735340"/>
    <w:rsid w:val="00740A20"/>
    <w:rsid w:val="007411E7"/>
    <w:rsid w:val="007412EC"/>
    <w:rsid w:val="0074673C"/>
    <w:rsid w:val="00746FE8"/>
    <w:rsid w:val="0074726D"/>
    <w:rsid w:val="00747371"/>
    <w:rsid w:val="00752E74"/>
    <w:rsid w:val="00753395"/>
    <w:rsid w:val="00754264"/>
    <w:rsid w:val="0075533B"/>
    <w:rsid w:val="00766EB6"/>
    <w:rsid w:val="00774FB1"/>
    <w:rsid w:val="00775D55"/>
    <w:rsid w:val="00775EDA"/>
    <w:rsid w:val="00781A1C"/>
    <w:rsid w:val="00782E47"/>
    <w:rsid w:val="00784130"/>
    <w:rsid w:val="00790C9C"/>
    <w:rsid w:val="00792FD5"/>
    <w:rsid w:val="00794496"/>
    <w:rsid w:val="007A1418"/>
    <w:rsid w:val="007A2E10"/>
    <w:rsid w:val="007A42CD"/>
    <w:rsid w:val="007A7343"/>
    <w:rsid w:val="007B0549"/>
    <w:rsid w:val="007B1001"/>
    <w:rsid w:val="007B30DF"/>
    <w:rsid w:val="007B38C8"/>
    <w:rsid w:val="007B4820"/>
    <w:rsid w:val="007B4B94"/>
    <w:rsid w:val="007B634F"/>
    <w:rsid w:val="007C03C3"/>
    <w:rsid w:val="007C07A2"/>
    <w:rsid w:val="007C5E8F"/>
    <w:rsid w:val="007C6D8C"/>
    <w:rsid w:val="007D0E95"/>
    <w:rsid w:val="007D100D"/>
    <w:rsid w:val="007D5105"/>
    <w:rsid w:val="007D650D"/>
    <w:rsid w:val="007E371E"/>
    <w:rsid w:val="007E4E92"/>
    <w:rsid w:val="007E51C9"/>
    <w:rsid w:val="007E6F6A"/>
    <w:rsid w:val="007F22EF"/>
    <w:rsid w:val="007F7BED"/>
    <w:rsid w:val="00804775"/>
    <w:rsid w:val="00804EAC"/>
    <w:rsid w:val="00812E07"/>
    <w:rsid w:val="00813CD3"/>
    <w:rsid w:val="00814624"/>
    <w:rsid w:val="00814FF4"/>
    <w:rsid w:val="00815421"/>
    <w:rsid w:val="0081565C"/>
    <w:rsid w:val="00820544"/>
    <w:rsid w:val="0084103D"/>
    <w:rsid w:val="00841F88"/>
    <w:rsid w:val="0084379C"/>
    <w:rsid w:val="00844984"/>
    <w:rsid w:val="00844C40"/>
    <w:rsid w:val="00846EAD"/>
    <w:rsid w:val="008510F5"/>
    <w:rsid w:val="00861960"/>
    <w:rsid w:val="0086465F"/>
    <w:rsid w:val="00866DA9"/>
    <w:rsid w:val="0086731F"/>
    <w:rsid w:val="0086768E"/>
    <w:rsid w:val="00867739"/>
    <w:rsid w:val="00876FFC"/>
    <w:rsid w:val="00877A00"/>
    <w:rsid w:val="0088013C"/>
    <w:rsid w:val="008813A2"/>
    <w:rsid w:val="00882680"/>
    <w:rsid w:val="008868C9"/>
    <w:rsid w:val="008916DA"/>
    <w:rsid w:val="0089179A"/>
    <w:rsid w:val="00893C6D"/>
    <w:rsid w:val="00897E34"/>
    <w:rsid w:val="008A1060"/>
    <w:rsid w:val="008A58F3"/>
    <w:rsid w:val="008A5C53"/>
    <w:rsid w:val="008A78A8"/>
    <w:rsid w:val="008B2287"/>
    <w:rsid w:val="008B2CF9"/>
    <w:rsid w:val="008B50B8"/>
    <w:rsid w:val="008B5DD5"/>
    <w:rsid w:val="008B6293"/>
    <w:rsid w:val="008C1BD9"/>
    <w:rsid w:val="008C4C01"/>
    <w:rsid w:val="008C5D4C"/>
    <w:rsid w:val="008E3DE6"/>
    <w:rsid w:val="008E57F0"/>
    <w:rsid w:val="008E7BFB"/>
    <w:rsid w:val="008F02E4"/>
    <w:rsid w:val="008F160E"/>
    <w:rsid w:val="008F34D6"/>
    <w:rsid w:val="008F587F"/>
    <w:rsid w:val="008F5BC9"/>
    <w:rsid w:val="00903EC0"/>
    <w:rsid w:val="00906A8F"/>
    <w:rsid w:val="00906B16"/>
    <w:rsid w:val="00907EA8"/>
    <w:rsid w:val="009107CE"/>
    <w:rsid w:val="00914CDA"/>
    <w:rsid w:val="00917004"/>
    <w:rsid w:val="00920F0E"/>
    <w:rsid w:val="00921C86"/>
    <w:rsid w:val="00922D03"/>
    <w:rsid w:val="00922F40"/>
    <w:rsid w:val="009257C0"/>
    <w:rsid w:val="0092721B"/>
    <w:rsid w:val="00927DD6"/>
    <w:rsid w:val="00933AC5"/>
    <w:rsid w:val="00934CD1"/>
    <w:rsid w:val="00940FAE"/>
    <w:rsid w:val="0095159C"/>
    <w:rsid w:val="00955F2F"/>
    <w:rsid w:val="0096171A"/>
    <w:rsid w:val="00962A8A"/>
    <w:rsid w:val="00966CBD"/>
    <w:rsid w:val="00967B82"/>
    <w:rsid w:val="0097131D"/>
    <w:rsid w:val="00972768"/>
    <w:rsid w:val="00977C46"/>
    <w:rsid w:val="0098159E"/>
    <w:rsid w:val="00993BF7"/>
    <w:rsid w:val="00993D3C"/>
    <w:rsid w:val="00994623"/>
    <w:rsid w:val="009951C6"/>
    <w:rsid w:val="00995723"/>
    <w:rsid w:val="00995978"/>
    <w:rsid w:val="009A103E"/>
    <w:rsid w:val="009A1303"/>
    <w:rsid w:val="009A7540"/>
    <w:rsid w:val="009B595F"/>
    <w:rsid w:val="009C3940"/>
    <w:rsid w:val="009C3D0F"/>
    <w:rsid w:val="009C3D40"/>
    <w:rsid w:val="009D0F8E"/>
    <w:rsid w:val="009D2E0E"/>
    <w:rsid w:val="009D3023"/>
    <w:rsid w:val="009D59FC"/>
    <w:rsid w:val="009E08A7"/>
    <w:rsid w:val="009E4225"/>
    <w:rsid w:val="009E6BFA"/>
    <w:rsid w:val="009F045D"/>
    <w:rsid w:val="009F1174"/>
    <w:rsid w:val="009F223D"/>
    <w:rsid w:val="00A00310"/>
    <w:rsid w:val="00A155DD"/>
    <w:rsid w:val="00A15F1A"/>
    <w:rsid w:val="00A16BA4"/>
    <w:rsid w:val="00A203A5"/>
    <w:rsid w:val="00A21531"/>
    <w:rsid w:val="00A21FCE"/>
    <w:rsid w:val="00A24687"/>
    <w:rsid w:val="00A24C0D"/>
    <w:rsid w:val="00A25F2B"/>
    <w:rsid w:val="00A3195A"/>
    <w:rsid w:val="00A3490B"/>
    <w:rsid w:val="00A40681"/>
    <w:rsid w:val="00A500B5"/>
    <w:rsid w:val="00A52121"/>
    <w:rsid w:val="00A534AD"/>
    <w:rsid w:val="00A54B0F"/>
    <w:rsid w:val="00A5557A"/>
    <w:rsid w:val="00A55F7E"/>
    <w:rsid w:val="00A57548"/>
    <w:rsid w:val="00A64F93"/>
    <w:rsid w:val="00A662A2"/>
    <w:rsid w:val="00A70CCC"/>
    <w:rsid w:val="00A725BD"/>
    <w:rsid w:val="00A73AC1"/>
    <w:rsid w:val="00A73DB7"/>
    <w:rsid w:val="00A74180"/>
    <w:rsid w:val="00A80E4A"/>
    <w:rsid w:val="00A81C93"/>
    <w:rsid w:val="00A83E69"/>
    <w:rsid w:val="00A84F1F"/>
    <w:rsid w:val="00A86D30"/>
    <w:rsid w:val="00A9514D"/>
    <w:rsid w:val="00A96852"/>
    <w:rsid w:val="00A96E90"/>
    <w:rsid w:val="00A97DF7"/>
    <w:rsid w:val="00AA6BD5"/>
    <w:rsid w:val="00AB4D75"/>
    <w:rsid w:val="00AC0DA3"/>
    <w:rsid w:val="00AC2B0F"/>
    <w:rsid w:val="00AC6CE9"/>
    <w:rsid w:val="00AD00A1"/>
    <w:rsid w:val="00AD13D7"/>
    <w:rsid w:val="00AE0F16"/>
    <w:rsid w:val="00AE1441"/>
    <w:rsid w:val="00AE2892"/>
    <w:rsid w:val="00AE6620"/>
    <w:rsid w:val="00AF0E8B"/>
    <w:rsid w:val="00AF1BC0"/>
    <w:rsid w:val="00AF3120"/>
    <w:rsid w:val="00B01257"/>
    <w:rsid w:val="00B016E5"/>
    <w:rsid w:val="00B02C13"/>
    <w:rsid w:val="00B035EF"/>
    <w:rsid w:val="00B05D72"/>
    <w:rsid w:val="00B1549D"/>
    <w:rsid w:val="00B16160"/>
    <w:rsid w:val="00B1765D"/>
    <w:rsid w:val="00B26E79"/>
    <w:rsid w:val="00B317B1"/>
    <w:rsid w:val="00B33AE7"/>
    <w:rsid w:val="00B3784E"/>
    <w:rsid w:val="00B4398C"/>
    <w:rsid w:val="00B4778F"/>
    <w:rsid w:val="00B61295"/>
    <w:rsid w:val="00B643BD"/>
    <w:rsid w:val="00B64B85"/>
    <w:rsid w:val="00B65684"/>
    <w:rsid w:val="00B65717"/>
    <w:rsid w:val="00B71E71"/>
    <w:rsid w:val="00B741CF"/>
    <w:rsid w:val="00B74399"/>
    <w:rsid w:val="00B85223"/>
    <w:rsid w:val="00B903C7"/>
    <w:rsid w:val="00B9646F"/>
    <w:rsid w:val="00BA2E5C"/>
    <w:rsid w:val="00BA3858"/>
    <w:rsid w:val="00BA3BAF"/>
    <w:rsid w:val="00BA494A"/>
    <w:rsid w:val="00BA68F5"/>
    <w:rsid w:val="00BA6F47"/>
    <w:rsid w:val="00BB7ED8"/>
    <w:rsid w:val="00BC1354"/>
    <w:rsid w:val="00BC36AB"/>
    <w:rsid w:val="00BC3804"/>
    <w:rsid w:val="00BC5001"/>
    <w:rsid w:val="00BC69B5"/>
    <w:rsid w:val="00BC79E3"/>
    <w:rsid w:val="00BD2C94"/>
    <w:rsid w:val="00BD407E"/>
    <w:rsid w:val="00BD4C70"/>
    <w:rsid w:val="00BE1F6F"/>
    <w:rsid w:val="00BE360F"/>
    <w:rsid w:val="00BF18D9"/>
    <w:rsid w:val="00BF190E"/>
    <w:rsid w:val="00BF28BD"/>
    <w:rsid w:val="00BF337F"/>
    <w:rsid w:val="00BF41E4"/>
    <w:rsid w:val="00BF549E"/>
    <w:rsid w:val="00BF58BE"/>
    <w:rsid w:val="00BF7911"/>
    <w:rsid w:val="00C01D33"/>
    <w:rsid w:val="00C04E15"/>
    <w:rsid w:val="00C10A12"/>
    <w:rsid w:val="00C23C9B"/>
    <w:rsid w:val="00C25B64"/>
    <w:rsid w:val="00C260A3"/>
    <w:rsid w:val="00C27A81"/>
    <w:rsid w:val="00C4002C"/>
    <w:rsid w:val="00C40D1E"/>
    <w:rsid w:val="00C45861"/>
    <w:rsid w:val="00C536AD"/>
    <w:rsid w:val="00C54490"/>
    <w:rsid w:val="00C547EF"/>
    <w:rsid w:val="00C57B21"/>
    <w:rsid w:val="00C639EE"/>
    <w:rsid w:val="00C64216"/>
    <w:rsid w:val="00C74D2E"/>
    <w:rsid w:val="00C8092B"/>
    <w:rsid w:val="00C814B1"/>
    <w:rsid w:val="00C819DC"/>
    <w:rsid w:val="00C84FA0"/>
    <w:rsid w:val="00C86185"/>
    <w:rsid w:val="00C86423"/>
    <w:rsid w:val="00C879CA"/>
    <w:rsid w:val="00C9138E"/>
    <w:rsid w:val="00C91B1A"/>
    <w:rsid w:val="00C92CBF"/>
    <w:rsid w:val="00C93B08"/>
    <w:rsid w:val="00C94BEC"/>
    <w:rsid w:val="00C97F4C"/>
    <w:rsid w:val="00CA6603"/>
    <w:rsid w:val="00CA7997"/>
    <w:rsid w:val="00CA7A6F"/>
    <w:rsid w:val="00CB0A91"/>
    <w:rsid w:val="00CB72AD"/>
    <w:rsid w:val="00CB7955"/>
    <w:rsid w:val="00CC1FA4"/>
    <w:rsid w:val="00CC2A1B"/>
    <w:rsid w:val="00CC2C9F"/>
    <w:rsid w:val="00CC5633"/>
    <w:rsid w:val="00CC6107"/>
    <w:rsid w:val="00CD6D8C"/>
    <w:rsid w:val="00CE45E1"/>
    <w:rsid w:val="00CF2B9F"/>
    <w:rsid w:val="00CF3D4F"/>
    <w:rsid w:val="00CF5CDA"/>
    <w:rsid w:val="00D00091"/>
    <w:rsid w:val="00D02F97"/>
    <w:rsid w:val="00D035DC"/>
    <w:rsid w:val="00D0514D"/>
    <w:rsid w:val="00D069F9"/>
    <w:rsid w:val="00D129CD"/>
    <w:rsid w:val="00D1627F"/>
    <w:rsid w:val="00D20299"/>
    <w:rsid w:val="00D21637"/>
    <w:rsid w:val="00D25BE0"/>
    <w:rsid w:val="00D32FB5"/>
    <w:rsid w:val="00D37150"/>
    <w:rsid w:val="00D4226C"/>
    <w:rsid w:val="00D50E50"/>
    <w:rsid w:val="00D51EDE"/>
    <w:rsid w:val="00D52233"/>
    <w:rsid w:val="00D62D8A"/>
    <w:rsid w:val="00D742DC"/>
    <w:rsid w:val="00D74DC7"/>
    <w:rsid w:val="00D77DBC"/>
    <w:rsid w:val="00D80052"/>
    <w:rsid w:val="00D8215C"/>
    <w:rsid w:val="00D8572E"/>
    <w:rsid w:val="00D86039"/>
    <w:rsid w:val="00D86470"/>
    <w:rsid w:val="00D86B82"/>
    <w:rsid w:val="00D91B66"/>
    <w:rsid w:val="00D936D0"/>
    <w:rsid w:val="00D9398B"/>
    <w:rsid w:val="00D955CE"/>
    <w:rsid w:val="00DA31F2"/>
    <w:rsid w:val="00DA73FC"/>
    <w:rsid w:val="00DA7A11"/>
    <w:rsid w:val="00DB45E5"/>
    <w:rsid w:val="00DB55CB"/>
    <w:rsid w:val="00DB5BA2"/>
    <w:rsid w:val="00DB5CEC"/>
    <w:rsid w:val="00DC30C9"/>
    <w:rsid w:val="00DC7A3C"/>
    <w:rsid w:val="00DD0043"/>
    <w:rsid w:val="00DD01A1"/>
    <w:rsid w:val="00DD24F0"/>
    <w:rsid w:val="00DE1CA0"/>
    <w:rsid w:val="00DE2190"/>
    <w:rsid w:val="00DE446A"/>
    <w:rsid w:val="00DE5EA9"/>
    <w:rsid w:val="00DF000E"/>
    <w:rsid w:val="00DF17E2"/>
    <w:rsid w:val="00DF1A98"/>
    <w:rsid w:val="00DF7C80"/>
    <w:rsid w:val="00E04E33"/>
    <w:rsid w:val="00E12C68"/>
    <w:rsid w:val="00E22DD8"/>
    <w:rsid w:val="00E237B3"/>
    <w:rsid w:val="00E2513F"/>
    <w:rsid w:val="00E340F6"/>
    <w:rsid w:val="00E36AD7"/>
    <w:rsid w:val="00E470FA"/>
    <w:rsid w:val="00E508FA"/>
    <w:rsid w:val="00E52752"/>
    <w:rsid w:val="00E54466"/>
    <w:rsid w:val="00E54FD5"/>
    <w:rsid w:val="00E57E4A"/>
    <w:rsid w:val="00E61224"/>
    <w:rsid w:val="00E63295"/>
    <w:rsid w:val="00E63899"/>
    <w:rsid w:val="00E72396"/>
    <w:rsid w:val="00E8120C"/>
    <w:rsid w:val="00E81520"/>
    <w:rsid w:val="00E823A7"/>
    <w:rsid w:val="00E84394"/>
    <w:rsid w:val="00E84CD5"/>
    <w:rsid w:val="00E90A6D"/>
    <w:rsid w:val="00E922D8"/>
    <w:rsid w:val="00E92697"/>
    <w:rsid w:val="00E945A6"/>
    <w:rsid w:val="00EA3BA7"/>
    <w:rsid w:val="00EA5343"/>
    <w:rsid w:val="00EA5E16"/>
    <w:rsid w:val="00EA6514"/>
    <w:rsid w:val="00EB1B3B"/>
    <w:rsid w:val="00EB2E13"/>
    <w:rsid w:val="00EB5DE6"/>
    <w:rsid w:val="00EC600E"/>
    <w:rsid w:val="00ED1289"/>
    <w:rsid w:val="00ED2A38"/>
    <w:rsid w:val="00ED4030"/>
    <w:rsid w:val="00ED6A4F"/>
    <w:rsid w:val="00EE1940"/>
    <w:rsid w:val="00EE1FE8"/>
    <w:rsid w:val="00EE639B"/>
    <w:rsid w:val="00EE77D5"/>
    <w:rsid w:val="00EF020F"/>
    <w:rsid w:val="00EF1D8C"/>
    <w:rsid w:val="00EF4040"/>
    <w:rsid w:val="00F10793"/>
    <w:rsid w:val="00F10C76"/>
    <w:rsid w:val="00F16B48"/>
    <w:rsid w:val="00F25868"/>
    <w:rsid w:val="00F25D3E"/>
    <w:rsid w:val="00F317C0"/>
    <w:rsid w:val="00F330ED"/>
    <w:rsid w:val="00F34FF3"/>
    <w:rsid w:val="00F37392"/>
    <w:rsid w:val="00F40536"/>
    <w:rsid w:val="00F4463D"/>
    <w:rsid w:val="00F53D96"/>
    <w:rsid w:val="00F53F9C"/>
    <w:rsid w:val="00F56661"/>
    <w:rsid w:val="00F6007B"/>
    <w:rsid w:val="00F6055D"/>
    <w:rsid w:val="00F61378"/>
    <w:rsid w:val="00F64BE8"/>
    <w:rsid w:val="00F662A2"/>
    <w:rsid w:val="00F67176"/>
    <w:rsid w:val="00F7128A"/>
    <w:rsid w:val="00F749EE"/>
    <w:rsid w:val="00F7565A"/>
    <w:rsid w:val="00F86F5F"/>
    <w:rsid w:val="00F953E5"/>
    <w:rsid w:val="00F97A9A"/>
    <w:rsid w:val="00FA066D"/>
    <w:rsid w:val="00FA0F8E"/>
    <w:rsid w:val="00FB0618"/>
    <w:rsid w:val="00FB4A2B"/>
    <w:rsid w:val="00FB4E3F"/>
    <w:rsid w:val="00FB5154"/>
    <w:rsid w:val="00FC4612"/>
    <w:rsid w:val="00FC4B7F"/>
    <w:rsid w:val="00FC5917"/>
    <w:rsid w:val="00FC7935"/>
    <w:rsid w:val="00FD3D63"/>
    <w:rsid w:val="00FE442C"/>
    <w:rsid w:val="00FE4B37"/>
    <w:rsid w:val="00FF2E74"/>
    <w:rsid w:val="00FF3087"/>
    <w:rsid w:val="00FF3656"/>
    <w:rsid w:val="00FF4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ountry-region"/>
  <w:shapeDefaults>
    <o:shapedefaults v:ext="edit" spidmax="2050"/>
    <o:shapelayout v:ext="edit">
      <o:idmap v:ext="edit" data="2"/>
    </o:shapelayout>
  </w:shapeDefaults>
  <w:decimalSymbol w:val="."/>
  <w:listSeparator w:val=","/>
  <w14:docId w14:val="26D5CA18"/>
  <w15:chartTrackingRefBased/>
  <w15:docId w15:val="{996120F6-AF7E-4935-B038-5A839CCED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38E"/>
    <w:pPr>
      <w:spacing w:after="30" w:line="248" w:lineRule="auto"/>
      <w:ind w:left="1069" w:right="1078" w:hanging="351"/>
      <w:jc w:val="both"/>
    </w:pPr>
    <w:rPr>
      <w:rFonts w:ascii="Times New Roman" w:eastAsia="Times New Roman" w:hAnsi="Times New Roman" w:cs="Times New Roman"/>
      <w:color w:val="000000"/>
      <w:kern w:val="0"/>
      <w:sz w:val="24"/>
      <w14:ligatures w14:val="none"/>
    </w:rPr>
  </w:style>
  <w:style w:type="paragraph" w:styleId="Heading1">
    <w:name w:val="heading 1"/>
    <w:basedOn w:val="Normal"/>
    <w:link w:val="Heading1Char"/>
    <w:qFormat/>
    <w:rsid w:val="002370F1"/>
    <w:pPr>
      <w:widowControl w:val="0"/>
      <w:spacing w:after="0" w:line="240" w:lineRule="auto"/>
      <w:ind w:left="100" w:right="0" w:firstLine="0"/>
      <w:jc w:val="left"/>
      <w:outlineLvl w:val="0"/>
    </w:pPr>
    <w:rPr>
      <w:rFonts w:cstheme="minorBidi"/>
      <w:b/>
      <w:bCs/>
      <w:color w:val="auto"/>
      <w:szCs w:val="24"/>
    </w:rPr>
  </w:style>
  <w:style w:type="paragraph" w:styleId="Heading2">
    <w:name w:val="heading 2"/>
    <w:basedOn w:val="Normal"/>
    <w:next w:val="Normal"/>
    <w:link w:val="Heading2Char"/>
    <w:semiHidden/>
    <w:unhideWhenUsed/>
    <w:qFormat/>
    <w:rsid w:val="00A725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725BD"/>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nhideWhenUsed/>
    <w:qFormat/>
    <w:rsid w:val="00A725B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725B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725B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725B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A725B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3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38E"/>
    <w:rPr>
      <w:rFonts w:ascii="Times New Roman" w:eastAsia="Times New Roman" w:hAnsi="Times New Roman" w:cs="Times New Roman"/>
      <w:color w:val="000000"/>
      <w:kern w:val="0"/>
      <w:sz w:val="24"/>
      <w14:ligatures w14:val="none"/>
    </w:rPr>
  </w:style>
  <w:style w:type="paragraph" w:styleId="Footer">
    <w:name w:val="footer"/>
    <w:basedOn w:val="Normal"/>
    <w:link w:val="FooterChar"/>
    <w:uiPriority w:val="99"/>
    <w:unhideWhenUsed/>
    <w:rsid w:val="001D7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38E"/>
    <w:rPr>
      <w:rFonts w:ascii="Times New Roman" w:eastAsia="Times New Roman" w:hAnsi="Times New Roman" w:cs="Times New Roman"/>
      <w:color w:val="000000"/>
      <w:kern w:val="0"/>
      <w:sz w:val="24"/>
      <w14:ligatures w14:val="none"/>
    </w:rPr>
  </w:style>
  <w:style w:type="character" w:customStyle="1" w:styleId="Heading1Char">
    <w:name w:val="Heading 1 Char"/>
    <w:basedOn w:val="DefaultParagraphFont"/>
    <w:link w:val="Heading1"/>
    <w:rsid w:val="002370F1"/>
    <w:rPr>
      <w:rFonts w:ascii="Times New Roman" w:eastAsia="Times New Roman" w:hAnsi="Times New Roman"/>
      <w:b/>
      <w:bCs/>
      <w:kern w:val="0"/>
      <w:sz w:val="24"/>
      <w:szCs w:val="24"/>
      <w14:ligatures w14:val="none"/>
    </w:rPr>
  </w:style>
  <w:style w:type="numbering" w:customStyle="1" w:styleId="NoList1">
    <w:name w:val="No List1"/>
    <w:next w:val="NoList"/>
    <w:uiPriority w:val="99"/>
    <w:semiHidden/>
    <w:unhideWhenUsed/>
    <w:rsid w:val="002370F1"/>
  </w:style>
  <w:style w:type="table" w:customStyle="1" w:styleId="TableGrid">
    <w:name w:val="TableGrid"/>
    <w:rsid w:val="002370F1"/>
    <w:pPr>
      <w:spacing w:after="0" w:line="240" w:lineRule="auto"/>
    </w:pPr>
    <w:rPr>
      <w:rFonts w:eastAsiaTheme="minorEastAsia"/>
      <w:kern w:val="0"/>
      <w14:ligatures w14:val="none"/>
    </w:rPr>
    <w:tblPr>
      <w:tblCellMar>
        <w:top w:w="0" w:type="dxa"/>
        <w:left w:w="0" w:type="dxa"/>
        <w:bottom w:w="0" w:type="dxa"/>
        <w:right w:w="0" w:type="dxa"/>
      </w:tblCellMar>
    </w:tblPr>
  </w:style>
  <w:style w:type="paragraph" w:styleId="ListParagraph">
    <w:name w:val="List Paragraph"/>
    <w:basedOn w:val="Normal"/>
    <w:uiPriority w:val="34"/>
    <w:qFormat/>
    <w:rsid w:val="002370F1"/>
    <w:pPr>
      <w:ind w:left="720"/>
      <w:contextualSpacing/>
    </w:pPr>
  </w:style>
  <w:style w:type="paragraph" w:styleId="BodyText">
    <w:name w:val="Body Text"/>
    <w:basedOn w:val="Normal"/>
    <w:link w:val="BodyTextChar"/>
    <w:qFormat/>
    <w:rsid w:val="002370F1"/>
    <w:pPr>
      <w:widowControl w:val="0"/>
      <w:spacing w:after="0" w:line="240" w:lineRule="auto"/>
      <w:ind w:left="2260" w:right="0" w:hanging="720"/>
      <w:jc w:val="left"/>
    </w:pPr>
    <w:rPr>
      <w:rFonts w:cstheme="minorBidi"/>
      <w:color w:val="auto"/>
      <w:szCs w:val="24"/>
    </w:rPr>
  </w:style>
  <w:style w:type="character" w:customStyle="1" w:styleId="BodyTextChar">
    <w:name w:val="Body Text Char"/>
    <w:basedOn w:val="DefaultParagraphFont"/>
    <w:link w:val="BodyText"/>
    <w:rsid w:val="002370F1"/>
    <w:rPr>
      <w:rFonts w:ascii="Times New Roman" w:eastAsia="Times New Roman" w:hAnsi="Times New Roman"/>
      <w:kern w:val="0"/>
      <w:sz w:val="24"/>
      <w:szCs w:val="24"/>
      <w14:ligatures w14:val="none"/>
    </w:rPr>
  </w:style>
  <w:style w:type="paragraph" w:customStyle="1" w:styleId="TableParagraph">
    <w:name w:val="Table Paragraph"/>
    <w:basedOn w:val="Normal"/>
    <w:uiPriority w:val="1"/>
    <w:qFormat/>
    <w:rsid w:val="002370F1"/>
    <w:pPr>
      <w:widowControl w:val="0"/>
      <w:spacing w:after="0" w:line="240" w:lineRule="auto"/>
      <w:ind w:left="0" w:right="0" w:firstLine="0"/>
      <w:jc w:val="left"/>
    </w:pPr>
    <w:rPr>
      <w:rFonts w:asciiTheme="minorHAnsi" w:eastAsiaTheme="minorHAnsi" w:hAnsiTheme="minorHAnsi" w:cstheme="minorBidi"/>
      <w:color w:val="auto"/>
      <w:sz w:val="22"/>
    </w:rPr>
  </w:style>
  <w:style w:type="paragraph" w:styleId="BalloonText">
    <w:name w:val="Balloon Text"/>
    <w:basedOn w:val="Normal"/>
    <w:link w:val="BalloonTextChar"/>
    <w:semiHidden/>
    <w:unhideWhenUsed/>
    <w:rsid w:val="002370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370F1"/>
    <w:rPr>
      <w:rFonts w:ascii="Segoe UI" w:eastAsia="Times New Roman" w:hAnsi="Segoe UI" w:cs="Segoe UI"/>
      <w:color w:val="000000"/>
      <w:kern w:val="0"/>
      <w:sz w:val="18"/>
      <w:szCs w:val="18"/>
      <w14:ligatures w14:val="none"/>
    </w:rPr>
  </w:style>
  <w:style w:type="paragraph" w:styleId="Revision">
    <w:name w:val="Revision"/>
    <w:hidden/>
    <w:uiPriority w:val="99"/>
    <w:semiHidden/>
    <w:rsid w:val="002370F1"/>
    <w:pPr>
      <w:spacing w:after="0" w:line="240" w:lineRule="auto"/>
    </w:pPr>
    <w:rPr>
      <w:kern w:val="0"/>
      <w14:ligatures w14:val="none"/>
    </w:rPr>
  </w:style>
  <w:style w:type="paragraph" w:customStyle="1" w:styleId="texthead">
    <w:name w:val="texthead"/>
    <w:basedOn w:val="Normal"/>
    <w:rsid w:val="003156AA"/>
    <w:pPr>
      <w:spacing w:before="100" w:beforeAutospacing="1" w:after="100" w:afterAutospacing="1" w:line="240" w:lineRule="auto"/>
      <w:ind w:left="612" w:right="612" w:firstLine="0"/>
      <w:jc w:val="left"/>
    </w:pPr>
    <w:rPr>
      <w:rFonts w:ascii="Arial" w:eastAsia="Arial Unicode MS" w:hAnsi="Arial" w:cs="Arial"/>
      <w:b/>
      <w:bCs/>
      <w:color w:val="003399"/>
      <w:sz w:val="22"/>
    </w:rPr>
  </w:style>
  <w:style w:type="character" w:styleId="Emphasis">
    <w:name w:val="Emphasis"/>
    <w:uiPriority w:val="20"/>
    <w:qFormat/>
    <w:rsid w:val="003156AA"/>
    <w:rPr>
      <w:i/>
      <w:iCs/>
    </w:rPr>
  </w:style>
  <w:style w:type="character" w:styleId="CommentReference">
    <w:name w:val="annotation reference"/>
    <w:basedOn w:val="DefaultParagraphFont"/>
    <w:uiPriority w:val="99"/>
    <w:unhideWhenUsed/>
    <w:qFormat/>
    <w:rsid w:val="003156AA"/>
    <w:rPr>
      <w:sz w:val="16"/>
      <w:szCs w:val="16"/>
    </w:rPr>
  </w:style>
  <w:style w:type="paragraph" w:styleId="CommentText">
    <w:name w:val="annotation text"/>
    <w:basedOn w:val="Normal"/>
    <w:link w:val="CommentTextChar"/>
    <w:uiPriority w:val="99"/>
    <w:unhideWhenUsed/>
    <w:rsid w:val="003156AA"/>
    <w:pPr>
      <w:spacing w:after="0" w:line="240" w:lineRule="auto"/>
      <w:ind w:left="0" w:right="0" w:firstLine="0"/>
      <w:jc w:val="left"/>
    </w:pPr>
    <w:rPr>
      <w:color w:val="auto"/>
      <w:sz w:val="20"/>
      <w:szCs w:val="20"/>
    </w:rPr>
  </w:style>
  <w:style w:type="character" w:customStyle="1" w:styleId="CommentTextChar">
    <w:name w:val="Comment Text Char"/>
    <w:basedOn w:val="DefaultParagraphFont"/>
    <w:link w:val="CommentText"/>
    <w:uiPriority w:val="99"/>
    <w:rsid w:val="003156AA"/>
    <w:rPr>
      <w:rFonts w:ascii="Times New Roman" w:eastAsia="Times New Roman" w:hAnsi="Times New Roman" w:cs="Times New Roman"/>
      <w:kern w:val="0"/>
      <w:sz w:val="20"/>
      <w:szCs w:val="20"/>
      <w14:ligatures w14:val="none"/>
    </w:rPr>
  </w:style>
  <w:style w:type="paragraph" w:styleId="NormalWeb">
    <w:name w:val="Normal (Web)"/>
    <w:basedOn w:val="Normal"/>
    <w:uiPriority w:val="99"/>
    <w:unhideWhenUsed/>
    <w:rsid w:val="006C3F5C"/>
    <w:pPr>
      <w:spacing w:before="100" w:beforeAutospacing="1" w:after="100" w:afterAutospacing="1" w:line="240" w:lineRule="auto"/>
      <w:ind w:left="0" w:right="0" w:firstLine="0"/>
      <w:jc w:val="left"/>
    </w:pPr>
    <w:rPr>
      <w:color w:val="auto"/>
      <w:szCs w:val="24"/>
    </w:rPr>
  </w:style>
  <w:style w:type="character" w:customStyle="1" w:styleId="Heading4Char">
    <w:name w:val="Heading 4 Char"/>
    <w:basedOn w:val="DefaultParagraphFont"/>
    <w:link w:val="Heading4"/>
    <w:rsid w:val="00A725BD"/>
    <w:rPr>
      <w:rFonts w:asciiTheme="majorHAnsi" w:eastAsiaTheme="majorEastAsia" w:hAnsiTheme="majorHAnsi" w:cstheme="majorBidi"/>
      <w:i/>
      <w:iCs/>
      <w:color w:val="2F5496" w:themeColor="accent1" w:themeShade="BF"/>
      <w:kern w:val="0"/>
      <w:sz w:val="24"/>
      <w14:ligatures w14:val="none"/>
    </w:rPr>
  </w:style>
  <w:style w:type="character" w:customStyle="1" w:styleId="Heading2Char">
    <w:name w:val="Heading 2 Char"/>
    <w:basedOn w:val="DefaultParagraphFont"/>
    <w:link w:val="Heading2"/>
    <w:semiHidden/>
    <w:rsid w:val="00A725BD"/>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A725BD"/>
    <w:rPr>
      <w:rFonts w:asciiTheme="majorHAnsi" w:eastAsiaTheme="majorEastAsia" w:hAnsiTheme="majorHAnsi" w:cstheme="majorBidi"/>
      <w:color w:val="1F3763" w:themeColor="accent1" w:themeShade="7F"/>
      <w:kern w:val="0"/>
      <w:sz w:val="24"/>
      <w:szCs w:val="24"/>
      <w14:ligatures w14:val="none"/>
    </w:rPr>
  </w:style>
  <w:style w:type="character" w:customStyle="1" w:styleId="Heading5Char">
    <w:name w:val="Heading 5 Char"/>
    <w:basedOn w:val="DefaultParagraphFont"/>
    <w:link w:val="Heading5"/>
    <w:uiPriority w:val="9"/>
    <w:semiHidden/>
    <w:rsid w:val="00A725BD"/>
    <w:rPr>
      <w:rFonts w:asciiTheme="majorHAnsi" w:eastAsiaTheme="majorEastAsia" w:hAnsiTheme="majorHAnsi" w:cstheme="majorBidi"/>
      <w:color w:val="2F5496" w:themeColor="accent1" w:themeShade="BF"/>
      <w:kern w:val="0"/>
      <w:sz w:val="24"/>
      <w14:ligatures w14:val="none"/>
    </w:rPr>
  </w:style>
  <w:style w:type="character" w:customStyle="1" w:styleId="Heading6Char">
    <w:name w:val="Heading 6 Char"/>
    <w:basedOn w:val="DefaultParagraphFont"/>
    <w:link w:val="Heading6"/>
    <w:uiPriority w:val="9"/>
    <w:semiHidden/>
    <w:rsid w:val="00A725BD"/>
    <w:rPr>
      <w:rFonts w:asciiTheme="majorHAnsi" w:eastAsiaTheme="majorEastAsia" w:hAnsiTheme="majorHAnsi" w:cstheme="majorBidi"/>
      <w:color w:val="1F3763" w:themeColor="accent1" w:themeShade="7F"/>
      <w:kern w:val="0"/>
      <w:sz w:val="24"/>
      <w14:ligatures w14:val="none"/>
    </w:rPr>
  </w:style>
  <w:style w:type="character" w:customStyle="1" w:styleId="Heading7Char">
    <w:name w:val="Heading 7 Char"/>
    <w:basedOn w:val="DefaultParagraphFont"/>
    <w:link w:val="Heading7"/>
    <w:uiPriority w:val="9"/>
    <w:semiHidden/>
    <w:rsid w:val="00A725BD"/>
    <w:rPr>
      <w:rFonts w:asciiTheme="majorHAnsi" w:eastAsiaTheme="majorEastAsia" w:hAnsiTheme="majorHAnsi" w:cstheme="majorBidi"/>
      <w:i/>
      <w:iCs/>
      <w:color w:val="1F3763" w:themeColor="accent1" w:themeShade="7F"/>
      <w:kern w:val="0"/>
      <w:sz w:val="24"/>
      <w14:ligatures w14:val="none"/>
    </w:rPr>
  </w:style>
  <w:style w:type="character" w:customStyle="1" w:styleId="Heading8Char">
    <w:name w:val="Heading 8 Char"/>
    <w:basedOn w:val="DefaultParagraphFont"/>
    <w:link w:val="Heading8"/>
    <w:rsid w:val="00A725BD"/>
    <w:rPr>
      <w:rFonts w:asciiTheme="majorHAnsi" w:eastAsiaTheme="majorEastAsia" w:hAnsiTheme="majorHAnsi" w:cstheme="majorBidi"/>
      <w:color w:val="272727" w:themeColor="text1" w:themeTint="D8"/>
      <w:kern w:val="0"/>
      <w:sz w:val="21"/>
      <w:szCs w:val="21"/>
      <w14:ligatures w14:val="none"/>
    </w:rPr>
  </w:style>
  <w:style w:type="paragraph" w:styleId="CommentSubject">
    <w:name w:val="annotation subject"/>
    <w:basedOn w:val="CommentText"/>
    <w:next w:val="CommentText"/>
    <w:link w:val="CommentSubjectChar"/>
    <w:unhideWhenUsed/>
    <w:rsid w:val="00A725BD"/>
    <w:pPr>
      <w:spacing w:after="30"/>
      <w:ind w:left="1069" w:right="1078" w:hanging="351"/>
      <w:jc w:val="both"/>
    </w:pPr>
    <w:rPr>
      <w:b/>
      <w:bCs/>
      <w:color w:val="000000"/>
    </w:rPr>
  </w:style>
  <w:style w:type="character" w:customStyle="1" w:styleId="CommentSubjectChar">
    <w:name w:val="Comment Subject Char"/>
    <w:basedOn w:val="CommentTextChar"/>
    <w:link w:val="CommentSubject"/>
    <w:rsid w:val="00A725BD"/>
    <w:rPr>
      <w:rFonts w:ascii="Times New Roman" w:eastAsia="Times New Roman" w:hAnsi="Times New Roman" w:cs="Times New Roman"/>
      <w:b/>
      <w:bCs/>
      <w:color w:val="000000"/>
      <w:kern w:val="0"/>
      <w:sz w:val="20"/>
      <w:szCs w:val="20"/>
      <w14:ligatures w14:val="none"/>
    </w:rPr>
  </w:style>
  <w:style w:type="paragraph" w:customStyle="1" w:styleId="TableText">
    <w:name w:val="Table Text"/>
    <w:basedOn w:val="Normal"/>
    <w:qFormat/>
    <w:rsid w:val="00A725BD"/>
    <w:pPr>
      <w:spacing w:before="60" w:after="0" w:line="240" w:lineRule="auto"/>
      <w:ind w:left="0" w:right="0" w:firstLine="0"/>
      <w:jc w:val="center"/>
    </w:pPr>
    <w:rPr>
      <w:rFonts w:ascii="Arial" w:hAnsi="Arial" w:cs="Arial"/>
      <w:color w:val="auto"/>
      <w:spacing w:val="-5"/>
      <w:sz w:val="20"/>
      <w:szCs w:val="20"/>
    </w:rPr>
  </w:style>
  <w:style w:type="character" w:customStyle="1" w:styleId="TableTitleCharChar">
    <w:name w:val="Table Title Char Char"/>
    <w:link w:val="TableTitle"/>
    <w:uiPriority w:val="2"/>
    <w:rsid w:val="00A725BD"/>
    <w:rPr>
      <w:rFonts w:ascii="Arial" w:hAnsi="Arial"/>
      <w:b/>
    </w:rPr>
  </w:style>
  <w:style w:type="paragraph" w:customStyle="1" w:styleId="TableTitle">
    <w:name w:val="Table Title"/>
    <w:basedOn w:val="Normal"/>
    <w:link w:val="TableTitleCharChar"/>
    <w:uiPriority w:val="2"/>
    <w:qFormat/>
    <w:rsid w:val="00A725BD"/>
    <w:pPr>
      <w:spacing w:after="240" w:line="240" w:lineRule="auto"/>
      <w:ind w:left="0" w:right="0" w:firstLine="0"/>
      <w:jc w:val="center"/>
    </w:pPr>
    <w:rPr>
      <w:rFonts w:ascii="Arial" w:eastAsiaTheme="minorHAnsi" w:hAnsi="Arial" w:cstheme="minorBidi"/>
      <w:b/>
      <w:color w:val="auto"/>
      <w:kern w:val="2"/>
      <w:sz w:val="22"/>
      <w14:ligatures w14:val="standardContextual"/>
    </w:rPr>
  </w:style>
  <w:style w:type="paragraph" w:customStyle="1" w:styleId="TableColumn">
    <w:name w:val="Table Column"/>
    <w:basedOn w:val="Normal"/>
    <w:qFormat/>
    <w:rsid w:val="00A725BD"/>
    <w:pPr>
      <w:keepNext/>
      <w:spacing w:before="40" w:after="0" w:line="264" w:lineRule="auto"/>
      <w:ind w:left="0" w:right="0" w:firstLine="0"/>
      <w:contextualSpacing/>
      <w:jc w:val="center"/>
    </w:pPr>
    <w:rPr>
      <w:rFonts w:ascii="Calibri" w:eastAsiaTheme="minorHAnsi" w:hAnsi="Calibri"/>
      <w:b/>
      <w:bCs/>
      <w:color w:val="auto"/>
      <w:sz w:val="21"/>
      <w:szCs w:val="21"/>
    </w:rPr>
  </w:style>
  <w:style w:type="paragraph" w:customStyle="1" w:styleId="TableNotes">
    <w:name w:val="Table Notes"/>
    <w:basedOn w:val="Normal"/>
    <w:qFormat/>
    <w:rsid w:val="00A725BD"/>
    <w:pPr>
      <w:spacing w:before="120" w:after="0" w:line="240" w:lineRule="auto"/>
      <w:ind w:left="0" w:right="0" w:firstLine="0"/>
      <w:contextualSpacing/>
      <w:jc w:val="left"/>
    </w:pPr>
    <w:rPr>
      <w:rFonts w:ascii="Calibri" w:hAnsi="Calibri"/>
      <w:color w:val="auto"/>
      <w:sz w:val="20"/>
      <w:szCs w:val="20"/>
    </w:rPr>
  </w:style>
  <w:style w:type="paragraph" w:styleId="BodyTextIndent">
    <w:name w:val="Body Text Indent"/>
    <w:basedOn w:val="Normal"/>
    <w:link w:val="BodyTextIndentChar"/>
    <w:unhideWhenUsed/>
    <w:rsid w:val="00A725BD"/>
    <w:pPr>
      <w:spacing w:after="120"/>
      <w:ind w:left="360"/>
    </w:pPr>
  </w:style>
  <w:style w:type="character" w:customStyle="1" w:styleId="BodyTextIndentChar">
    <w:name w:val="Body Text Indent Char"/>
    <w:basedOn w:val="DefaultParagraphFont"/>
    <w:link w:val="BodyTextIndent"/>
    <w:rsid w:val="00A725BD"/>
    <w:rPr>
      <w:rFonts w:ascii="Times New Roman" w:eastAsia="Times New Roman" w:hAnsi="Times New Roman" w:cs="Times New Roman"/>
      <w:color w:val="000000"/>
      <w:kern w:val="0"/>
      <w:sz w:val="24"/>
      <w14:ligatures w14:val="none"/>
    </w:rPr>
  </w:style>
  <w:style w:type="character" w:styleId="PageNumber">
    <w:name w:val="page number"/>
    <w:rsid w:val="00A725BD"/>
    <w:rPr>
      <w:rFonts w:ascii="Garamond" w:hAnsi="Garamond"/>
      <w:sz w:val="20"/>
    </w:rPr>
  </w:style>
  <w:style w:type="paragraph" w:styleId="BodyTextIndent2">
    <w:name w:val="Body Text Indent 2"/>
    <w:basedOn w:val="Normal"/>
    <w:link w:val="BodyTextIndent2Char"/>
    <w:rsid w:val="00A725BD"/>
    <w:pPr>
      <w:widowControl w:val="0"/>
      <w:tabs>
        <w:tab w:val="left" w:pos="1890"/>
      </w:tabs>
      <w:spacing w:after="0" w:line="240" w:lineRule="auto"/>
      <w:ind w:left="1890" w:right="0" w:hanging="450"/>
      <w:jc w:val="left"/>
    </w:pPr>
    <w:rPr>
      <w:rFonts w:ascii="Univers" w:hAnsi="Univers"/>
      <w:color w:val="auto"/>
      <w:szCs w:val="20"/>
    </w:rPr>
  </w:style>
  <w:style w:type="character" w:customStyle="1" w:styleId="BodyTextIndent2Char">
    <w:name w:val="Body Text Indent 2 Char"/>
    <w:basedOn w:val="DefaultParagraphFont"/>
    <w:link w:val="BodyTextIndent2"/>
    <w:rsid w:val="00A725BD"/>
    <w:rPr>
      <w:rFonts w:ascii="Univers" w:eastAsia="Times New Roman" w:hAnsi="Univers" w:cs="Times New Roman"/>
      <w:kern w:val="0"/>
      <w:sz w:val="24"/>
      <w:szCs w:val="20"/>
      <w14:ligatures w14:val="none"/>
    </w:rPr>
  </w:style>
  <w:style w:type="paragraph" w:styleId="BodyTextIndent3">
    <w:name w:val="Body Text Indent 3"/>
    <w:basedOn w:val="Normal"/>
    <w:link w:val="BodyTextIndent3Char"/>
    <w:rsid w:val="00A725BD"/>
    <w:pPr>
      <w:widowControl w:val="0"/>
      <w:tabs>
        <w:tab w:val="left" w:pos="1800"/>
      </w:tabs>
      <w:spacing w:after="0" w:line="240" w:lineRule="auto"/>
      <w:ind w:left="1710" w:right="0" w:hanging="270"/>
      <w:jc w:val="left"/>
    </w:pPr>
    <w:rPr>
      <w:rFonts w:ascii="Univers" w:hAnsi="Univers"/>
      <w:color w:val="auto"/>
      <w:szCs w:val="20"/>
    </w:rPr>
  </w:style>
  <w:style w:type="character" w:customStyle="1" w:styleId="BodyTextIndent3Char">
    <w:name w:val="Body Text Indent 3 Char"/>
    <w:basedOn w:val="DefaultParagraphFont"/>
    <w:link w:val="BodyTextIndent3"/>
    <w:rsid w:val="00A725BD"/>
    <w:rPr>
      <w:rFonts w:ascii="Univers" w:eastAsia="Times New Roman" w:hAnsi="Univers" w:cs="Times New Roman"/>
      <w:kern w:val="0"/>
      <w:sz w:val="24"/>
      <w:szCs w:val="20"/>
      <w14:ligatures w14:val="none"/>
    </w:rPr>
  </w:style>
  <w:style w:type="paragraph" w:customStyle="1" w:styleId="Definitions">
    <w:name w:val="Definitions"/>
    <w:basedOn w:val="Normal"/>
    <w:rsid w:val="00A725BD"/>
    <w:pPr>
      <w:spacing w:before="120" w:after="0" w:line="240" w:lineRule="auto"/>
      <w:ind w:left="0" w:right="0" w:firstLine="0"/>
      <w:jc w:val="left"/>
    </w:pPr>
    <w:rPr>
      <w:b/>
      <w:smallCaps/>
      <w:color w:val="auto"/>
      <w:szCs w:val="20"/>
    </w:rPr>
  </w:style>
  <w:style w:type="paragraph" w:customStyle="1" w:styleId="SectionTitle">
    <w:name w:val="Section Title"/>
    <w:basedOn w:val="Normal"/>
    <w:rsid w:val="00A725BD"/>
    <w:pPr>
      <w:tabs>
        <w:tab w:val="left" w:pos="1710"/>
        <w:tab w:val="left" w:pos="1800"/>
      </w:tabs>
      <w:spacing w:before="240" w:after="120" w:line="240" w:lineRule="auto"/>
      <w:ind w:left="1710" w:right="0" w:hanging="1710"/>
      <w:jc w:val="left"/>
    </w:pPr>
    <w:rPr>
      <w:b/>
      <w:bCs/>
      <w:smallCaps/>
      <w:sz w:val="28"/>
      <w:szCs w:val="20"/>
    </w:rPr>
  </w:style>
  <w:style w:type="paragraph" w:customStyle="1" w:styleId="AppendixTitle">
    <w:name w:val="Appendix Title"/>
    <w:basedOn w:val="OrdTitle"/>
    <w:rsid w:val="00A725BD"/>
    <w:pPr>
      <w:ind w:left="1440" w:hanging="1440"/>
      <w:jc w:val="left"/>
    </w:pPr>
  </w:style>
  <w:style w:type="paragraph" w:customStyle="1" w:styleId="Ordsubsectiontitle">
    <w:name w:val="Ord sub section title"/>
    <w:basedOn w:val="Normal"/>
    <w:rsid w:val="00A725BD"/>
    <w:pPr>
      <w:tabs>
        <w:tab w:val="left" w:pos="0"/>
        <w:tab w:val="left" w:pos="540"/>
      </w:tabs>
      <w:spacing w:before="120" w:after="0" w:line="240" w:lineRule="auto"/>
      <w:ind w:left="720" w:right="0" w:hanging="720"/>
      <w:jc w:val="left"/>
    </w:pPr>
    <w:rPr>
      <w:b/>
      <w:bCs/>
      <w:smallCaps/>
      <w:color w:val="auto"/>
      <w:szCs w:val="20"/>
    </w:rPr>
  </w:style>
  <w:style w:type="paragraph" w:customStyle="1" w:styleId="Sect4Bodytext">
    <w:name w:val="Sect4 Body text"/>
    <w:basedOn w:val="OrdBodyText"/>
    <w:rsid w:val="00A725BD"/>
    <w:pPr>
      <w:ind w:left="720"/>
    </w:pPr>
  </w:style>
  <w:style w:type="paragraph" w:customStyle="1" w:styleId="OrdTitle">
    <w:name w:val="Ord Title"/>
    <w:basedOn w:val="Footer"/>
    <w:rsid w:val="00A725BD"/>
    <w:pPr>
      <w:tabs>
        <w:tab w:val="clear" w:pos="4680"/>
        <w:tab w:val="clear" w:pos="9360"/>
        <w:tab w:val="center" w:pos="4320"/>
        <w:tab w:val="right" w:pos="8640"/>
      </w:tabs>
      <w:ind w:left="0" w:right="0" w:firstLine="0"/>
      <w:jc w:val="center"/>
    </w:pPr>
    <w:rPr>
      <w:b/>
      <w:bCs/>
      <w:smallCaps/>
      <w:color w:val="auto"/>
      <w:sz w:val="28"/>
      <w:szCs w:val="20"/>
    </w:rPr>
  </w:style>
  <w:style w:type="paragraph" w:customStyle="1" w:styleId="OrdBodyText">
    <w:name w:val="Ord Body Text"/>
    <w:basedOn w:val="Normal"/>
    <w:link w:val="OrdBodyTextChar"/>
    <w:rsid w:val="00A725BD"/>
    <w:pPr>
      <w:widowControl w:val="0"/>
      <w:spacing w:after="0" w:line="240" w:lineRule="auto"/>
      <w:ind w:left="446" w:right="0" w:firstLine="0"/>
    </w:pPr>
    <w:rPr>
      <w:color w:val="auto"/>
      <w:sz w:val="22"/>
    </w:rPr>
  </w:style>
  <w:style w:type="paragraph" w:customStyle="1" w:styleId="HI-1">
    <w:name w:val="HI-1"/>
    <w:basedOn w:val="OrdBodyText"/>
    <w:autoRedefine/>
    <w:rsid w:val="00A725BD"/>
    <w:pPr>
      <w:tabs>
        <w:tab w:val="left" w:pos="810"/>
      </w:tabs>
      <w:ind w:left="720"/>
    </w:pPr>
    <w:rPr>
      <w:rFonts w:ascii="Arial" w:hAnsi="Arial" w:cs="Arial"/>
      <w:bCs/>
      <w:sz w:val="24"/>
      <w:szCs w:val="24"/>
    </w:rPr>
  </w:style>
  <w:style w:type="paragraph" w:customStyle="1" w:styleId="HI-2">
    <w:name w:val="HI-2"/>
    <w:basedOn w:val="HI-1"/>
    <w:rsid w:val="00A725BD"/>
    <w:pPr>
      <w:tabs>
        <w:tab w:val="left" w:pos="432"/>
      </w:tabs>
      <w:ind w:left="1483" w:hanging="331"/>
      <w:jc w:val="left"/>
    </w:pPr>
    <w:rPr>
      <w:color w:val="000000"/>
    </w:rPr>
  </w:style>
  <w:style w:type="paragraph" w:customStyle="1" w:styleId="OrdCoverText">
    <w:name w:val="Ord Cover Text"/>
    <w:basedOn w:val="OrdBodyText"/>
    <w:rsid w:val="00A725BD"/>
    <w:pPr>
      <w:ind w:left="0"/>
    </w:pPr>
    <w:rPr>
      <w:szCs w:val="20"/>
    </w:rPr>
  </w:style>
  <w:style w:type="paragraph" w:customStyle="1" w:styleId="Sect4SubTitle">
    <w:name w:val="Sect4 Sub Title"/>
    <w:basedOn w:val="Ordsubsectiontitle"/>
    <w:rsid w:val="00A725BD"/>
    <w:pPr>
      <w:ind w:left="0" w:firstLine="0"/>
    </w:pPr>
  </w:style>
  <w:style w:type="paragraph" w:customStyle="1" w:styleId="Sect4HI">
    <w:name w:val="Sect4 HI"/>
    <w:basedOn w:val="HI-1"/>
    <w:rsid w:val="00A725BD"/>
    <w:pPr>
      <w:ind w:left="1368"/>
    </w:pPr>
  </w:style>
  <w:style w:type="character" w:customStyle="1" w:styleId="StyleBoldSmallcaps">
    <w:name w:val="Style Bold Small caps"/>
    <w:rsid w:val="00A725BD"/>
    <w:rPr>
      <w:rFonts w:ascii="Times New Roman" w:hAnsi="Times New Roman"/>
      <w:b/>
      <w:bCs/>
      <w:smallCaps/>
    </w:rPr>
  </w:style>
  <w:style w:type="paragraph" w:customStyle="1" w:styleId="StyleSect4BodytextFirstline025">
    <w:name w:val="Style Sect4 Body text + First line:  0.25&quot;"/>
    <w:basedOn w:val="Sect4Bodytext"/>
    <w:rsid w:val="00A725BD"/>
    <w:pPr>
      <w:ind w:firstLine="360"/>
    </w:pPr>
    <w:rPr>
      <w:szCs w:val="20"/>
    </w:rPr>
  </w:style>
  <w:style w:type="paragraph" w:customStyle="1" w:styleId="StyleHI-2Justified">
    <w:name w:val="Style HI-2 + Justified"/>
    <w:basedOn w:val="HI-2"/>
    <w:rsid w:val="00A725BD"/>
    <w:pPr>
      <w:ind w:left="1512" w:hanging="360"/>
      <w:jc w:val="both"/>
    </w:pPr>
    <w:rPr>
      <w:szCs w:val="20"/>
    </w:rPr>
  </w:style>
  <w:style w:type="character" w:customStyle="1" w:styleId="OrdBodyTextChar">
    <w:name w:val="Ord Body Text Char"/>
    <w:link w:val="OrdBodyText"/>
    <w:rsid w:val="00A725BD"/>
    <w:rPr>
      <w:rFonts w:ascii="Times New Roman" w:eastAsia="Times New Roman" w:hAnsi="Times New Roman" w:cs="Times New Roman"/>
      <w:kern w:val="0"/>
      <w14:ligatures w14:val="none"/>
    </w:rPr>
  </w:style>
  <w:style w:type="paragraph" w:customStyle="1" w:styleId="StyleOrdBodyTextLeft05Before6pt">
    <w:name w:val="Style Ord Body Text + Left:  0.5&quot; Before:  6 pt"/>
    <w:basedOn w:val="OrdBodyText"/>
    <w:rsid w:val="00A725BD"/>
    <w:pPr>
      <w:spacing w:before="120"/>
      <w:ind w:left="720"/>
    </w:pPr>
    <w:rPr>
      <w:szCs w:val="20"/>
    </w:rPr>
  </w:style>
  <w:style w:type="paragraph" w:customStyle="1" w:styleId="StyleHI-1Left05">
    <w:name w:val="Style HI-1 + Left:  0.5&quot;"/>
    <w:basedOn w:val="HI-1"/>
    <w:rsid w:val="00A725BD"/>
    <w:pPr>
      <w:tabs>
        <w:tab w:val="left" w:pos="0"/>
      </w:tabs>
      <w:spacing w:line="200" w:lineRule="exact"/>
      <w:ind w:left="432" w:hanging="432"/>
      <w:jc w:val="left"/>
    </w:pPr>
    <w:rPr>
      <w:bCs w:val="0"/>
      <w:i/>
      <w:iCs/>
    </w:rPr>
  </w:style>
  <w:style w:type="paragraph" w:customStyle="1" w:styleId="StyleSect4BodytextBoldItalic">
    <w:name w:val="Style Sect4 Body text + Bold Italic"/>
    <w:basedOn w:val="Sect4Bodytext"/>
    <w:rsid w:val="00A725BD"/>
    <w:rPr>
      <w:b/>
      <w:bCs/>
      <w:i/>
      <w:iCs/>
    </w:rPr>
  </w:style>
  <w:style w:type="paragraph" w:customStyle="1" w:styleId="StyleSect4BodytextBoldItalic1">
    <w:name w:val="Style Sect4 Body text + Bold Italic1"/>
    <w:basedOn w:val="Sect4Bodytext"/>
    <w:rsid w:val="00A725BD"/>
    <w:rPr>
      <w:b/>
      <w:bCs/>
      <w:i/>
      <w:iCs/>
    </w:rPr>
  </w:style>
  <w:style w:type="paragraph" w:customStyle="1" w:styleId="InsuranceComments">
    <w:name w:val="Insurance Comments"/>
    <w:basedOn w:val="HI-1"/>
    <w:rsid w:val="00A725BD"/>
    <w:rPr>
      <w:bCs w:val="0"/>
      <w:i/>
      <w:iCs/>
      <w:sz w:val="20"/>
    </w:rPr>
  </w:style>
  <w:style w:type="paragraph" w:customStyle="1" w:styleId="InsuranceLanguage">
    <w:name w:val="Insurance Language"/>
    <w:basedOn w:val="HI-1"/>
    <w:autoRedefine/>
    <w:rsid w:val="00A725BD"/>
    <w:rPr>
      <w:bCs w:val="0"/>
      <w:i/>
      <w:iCs/>
      <w:sz w:val="20"/>
    </w:rPr>
  </w:style>
  <w:style w:type="paragraph" w:styleId="NoSpacing">
    <w:name w:val="No Spacing"/>
    <w:uiPriority w:val="1"/>
    <w:qFormat/>
    <w:rsid w:val="00A725BD"/>
    <w:pPr>
      <w:widowControl w:val="0"/>
      <w:spacing w:after="0" w:line="240" w:lineRule="auto"/>
    </w:pPr>
    <w:rPr>
      <w:rFonts w:ascii="Courier New" w:eastAsia="Times New Roman" w:hAnsi="Courier New" w:cs="Times New Roman"/>
      <w:snapToGrid w:val="0"/>
      <w:kern w:val="0"/>
      <w:sz w:val="24"/>
      <w:szCs w:val="20"/>
      <w14:ligatures w14:val="none"/>
    </w:rPr>
  </w:style>
  <w:style w:type="paragraph" w:styleId="TOC4">
    <w:name w:val="toc 4"/>
    <w:basedOn w:val="Normal"/>
    <w:next w:val="Normal"/>
    <w:autoRedefine/>
    <w:uiPriority w:val="39"/>
    <w:rsid w:val="00A725BD"/>
    <w:pPr>
      <w:widowControl w:val="0"/>
      <w:tabs>
        <w:tab w:val="right" w:leader="dot" w:pos="9360"/>
      </w:tabs>
      <w:suppressAutoHyphens/>
      <w:spacing w:after="0" w:line="240" w:lineRule="auto"/>
      <w:ind w:left="2880" w:right="720" w:hanging="720"/>
      <w:jc w:val="left"/>
    </w:pPr>
    <w:rPr>
      <w:rFonts w:ascii="Courier New" w:hAnsi="Courier New"/>
      <w:snapToGrid w:val="0"/>
      <w:color w:val="auto"/>
      <w:sz w:val="20"/>
      <w:szCs w:val="20"/>
    </w:rPr>
  </w:style>
  <w:style w:type="paragraph" w:styleId="BlockText">
    <w:name w:val="Block Text"/>
    <w:basedOn w:val="Normal"/>
    <w:uiPriority w:val="99"/>
    <w:rsid w:val="00A725BD"/>
    <w:pPr>
      <w:spacing w:after="0" w:line="240" w:lineRule="auto"/>
      <w:ind w:left="2160" w:right="360" w:firstLine="0"/>
      <w:jc w:val="left"/>
    </w:pPr>
    <w:rPr>
      <w:snapToGrid w:val="0"/>
      <w:color w:val="auto"/>
      <w:sz w:val="20"/>
      <w:szCs w:val="20"/>
    </w:rPr>
  </w:style>
  <w:style w:type="paragraph" w:styleId="TOC7">
    <w:name w:val="toc 7"/>
    <w:basedOn w:val="Normal"/>
    <w:next w:val="Normal"/>
    <w:autoRedefine/>
    <w:uiPriority w:val="39"/>
    <w:rsid w:val="00A725BD"/>
    <w:pPr>
      <w:spacing w:after="0" w:line="240" w:lineRule="auto"/>
      <w:ind w:left="1440" w:right="0" w:firstLine="0"/>
      <w:jc w:val="left"/>
    </w:pPr>
    <w:rPr>
      <w:color w:val="auto"/>
      <w:szCs w:val="20"/>
    </w:rPr>
  </w:style>
  <w:style w:type="paragraph" w:styleId="TOAHeading">
    <w:name w:val="toa heading"/>
    <w:basedOn w:val="Normal"/>
    <w:next w:val="Normal"/>
    <w:rsid w:val="00A725BD"/>
    <w:pPr>
      <w:widowControl w:val="0"/>
      <w:tabs>
        <w:tab w:val="right" w:pos="9360"/>
      </w:tabs>
      <w:suppressAutoHyphens/>
      <w:spacing w:after="0" w:line="240" w:lineRule="auto"/>
      <w:ind w:left="0" w:right="0" w:firstLine="0"/>
      <w:jc w:val="left"/>
    </w:pPr>
    <w:rPr>
      <w:rFonts w:ascii="Courier New" w:hAnsi="Courier New"/>
      <w:snapToGrid w:val="0"/>
      <w:color w:val="auto"/>
      <w:sz w:val="20"/>
      <w:szCs w:val="20"/>
    </w:rPr>
  </w:style>
  <w:style w:type="paragraph" w:styleId="Index1">
    <w:name w:val="index 1"/>
    <w:basedOn w:val="Normal"/>
    <w:next w:val="Normal"/>
    <w:autoRedefine/>
    <w:rsid w:val="00A725BD"/>
    <w:pPr>
      <w:widowControl w:val="0"/>
      <w:tabs>
        <w:tab w:val="right" w:leader="dot" w:pos="9360"/>
      </w:tabs>
      <w:suppressAutoHyphens/>
      <w:spacing w:after="0" w:line="240" w:lineRule="auto"/>
      <w:ind w:left="1440" w:right="720" w:hanging="1440"/>
      <w:jc w:val="left"/>
    </w:pPr>
    <w:rPr>
      <w:rFonts w:ascii="Courier New" w:hAnsi="Courier New"/>
      <w:snapToGrid w:val="0"/>
      <w:color w:val="auto"/>
      <w:sz w:val="20"/>
      <w:szCs w:val="20"/>
    </w:rPr>
  </w:style>
  <w:style w:type="paragraph" w:customStyle="1" w:styleId="Default">
    <w:name w:val="Default"/>
    <w:rsid w:val="00A725BD"/>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character" w:styleId="Hyperlink">
    <w:name w:val="Hyperlink"/>
    <w:basedOn w:val="DefaultParagraphFont"/>
    <w:uiPriority w:val="99"/>
    <w:unhideWhenUsed/>
    <w:rsid w:val="00A725BD"/>
    <w:rPr>
      <w:color w:val="0563C1" w:themeColor="hyperlink"/>
      <w:u w:val="single"/>
    </w:rPr>
  </w:style>
  <w:style w:type="character" w:styleId="UnresolvedMention">
    <w:name w:val="Unresolved Mention"/>
    <w:basedOn w:val="DefaultParagraphFont"/>
    <w:uiPriority w:val="99"/>
    <w:semiHidden/>
    <w:unhideWhenUsed/>
    <w:rsid w:val="00A725BD"/>
    <w:rPr>
      <w:color w:val="605E5C"/>
      <w:shd w:val="clear" w:color="auto" w:fill="E1DFDD"/>
    </w:rPr>
  </w:style>
  <w:style w:type="paragraph" w:customStyle="1" w:styleId="Section">
    <w:name w:val="Section"/>
    <w:rsid w:val="00690778"/>
    <w:pPr>
      <w:widowControl w:val="0"/>
      <w:autoSpaceDE w:val="0"/>
      <w:autoSpaceDN w:val="0"/>
      <w:adjustRightInd w:val="0"/>
      <w:spacing w:before="180" w:after="0" w:line="240" w:lineRule="auto"/>
    </w:pPr>
    <w:rPr>
      <w:rFonts w:ascii="Times New Roman" w:eastAsia="Times New Roman" w:hAnsi="Times New Roman" w:cs="Times New Roman"/>
      <w:b/>
      <w:kern w:val="0"/>
      <w:szCs w:val="20"/>
      <w14:ligatures w14:val="none"/>
    </w:rPr>
  </w:style>
  <w:style w:type="paragraph" w:customStyle="1" w:styleId="heading">
    <w:name w:val="heading"/>
    <w:rsid w:val="00690778"/>
    <w:pPr>
      <w:widowControl w:val="0"/>
      <w:autoSpaceDE w:val="0"/>
      <w:autoSpaceDN w:val="0"/>
      <w:adjustRightInd w:val="0"/>
      <w:spacing w:before="280" w:after="100" w:line="240" w:lineRule="auto"/>
    </w:pPr>
    <w:rPr>
      <w:rFonts w:ascii="Times New Roman" w:eastAsia="Times New Roman" w:hAnsi="Times New Roman" w:cs="Times New Roman"/>
      <w:b/>
      <w:color w:val="000000"/>
      <w:kern w:val="0"/>
      <w:sz w:val="28"/>
      <w:szCs w:val="20"/>
      <w14:ligatures w14:val="none"/>
    </w:rPr>
  </w:style>
  <w:style w:type="paragraph" w:customStyle="1" w:styleId="RegL3">
    <w:name w:val="Reg L3"/>
    <w:basedOn w:val="Normal"/>
    <w:rsid w:val="00690778"/>
    <w:pPr>
      <w:spacing w:after="0" w:line="240" w:lineRule="auto"/>
      <w:ind w:left="1800" w:right="0" w:hanging="360"/>
      <w:jc w:val="left"/>
    </w:pPr>
    <w:rPr>
      <w:rFonts w:ascii="Agfa Rotis Serif" w:hAnsi="Agfa Rotis Serif"/>
      <w:color w:val="auto"/>
      <w:szCs w:val="24"/>
    </w:rPr>
  </w:style>
  <w:style w:type="paragraph" w:customStyle="1" w:styleId="pp1">
    <w:name w:val="pp1"/>
    <w:basedOn w:val="Normal"/>
    <w:rsid w:val="00BA2E5C"/>
    <w:pPr>
      <w:spacing w:before="100" w:beforeAutospacing="1" w:after="100" w:afterAutospacing="1" w:line="240" w:lineRule="auto"/>
      <w:ind w:left="0" w:right="0" w:firstLine="0"/>
      <w:jc w:val="left"/>
    </w:pPr>
    <w:rPr>
      <w:color w:val="auto"/>
      <w:szCs w:val="24"/>
    </w:rPr>
  </w:style>
  <w:style w:type="paragraph" w:customStyle="1" w:styleId="pp2">
    <w:name w:val="pp2"/>
    <w:basedOn w:val="Normal"/>
    <w:rsid w:val="00BA2E5C"/>
    <w:pPr>
      <w:spacing w:before="100" w:beforeAutospacing="1" w:after="100" w:afterAutospacing="1" w:line="240" w:lineRule="auto"/>
      <w:ind w:left="0" w:right="0" w:firstLine="0"/>
      <w:jc w:val="left"/>
    </w:pPr>
    <w:rPr>
      <w:color w:val="auto"/>
      <w:szCs w:val="24"/>
    </w:rPr>
  </w:style>
  <w:style w:type="paragraph" w:styleId="TOCHeading">
    <w:name w:val="TOC Heading"/>
    <w:basedOn w:val="Heading1"/>
    <w:next w:val="Normal"/>
    <w:uiPriority w:val="39"/>
    <w:unhideWhenUsed/>
    <w:qFormat/>
    <w:rsid w:val="005D1D56"/>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940FAE"/>
    <w:pPr>
      <w:tabs>
        <w:tab w:val="left" w:pos="9"/>
        <w:tab w:val="right" w:leader="dot" w:pos="10520"/>
      </w:tabs>
      <w:spacing w:after="100" w:line="360" w:lineRule="auto"/>
      <w:ind w:left="360" w:firstLine="360"/>
    </w:pPr>
  </w:style>
  <w:style w:type="paragraph" w:styleId="TOC2">
    <w:name w:val="toc 2"/>
    <w:basedOn w:val="Normal"/>
    <w:next w:val="Normal"/>
    <w:autoRedefine/>
    <w:uiPriority w:val="39"/>
    <w:unhideWhenUsed/>
    <w:rsid w:val="0032763E"/>
    <w:pPr>
      <w:spacing w:after="100" w:line="259" w:lineRule="auto"/>
      <w:ind w:left="220" w:right="0" w:firstLine="0"/>
      <w:jc w:val="left"/>
    </w:pPr>
    <w:rPr>
      <w:rFonts w:asciiTheme="minorHAnsi" w:eastAsiaTheme="minorEastAsia" w:hAnsiTheme="minorHAnsi"/>
      <w:color w:val="auto"/>
      <w:sz w:val="22"/>
    </w:rPr>
  </w:style>
  <w:style w:type="paragraph" w:styleId="TOC3">
    <w:name w:val="toc 3"/>
    <w:basedOn w:val="Normal"/>
    <w:next w:val="Normal"/>
    <w:autoRedefine/>
    <w:uiPriority w:val="39"/>
    <w:unhideWhenUsed/>
    <w:rsid w:val="0032763E"/>
    <w:pPr>
      <w:spacing w:after="100" w:line="259" w:lineRule="auto"/>
      <w:ind w:left="440" w:right="0" w:firstLine="0"/>
      <w:jc w:val="left"/>
    </w:pPr>
    <w:rPr>
      <w:rFonts w:asciiTheme="minorHAnsi" w:eastAsiaTheme="minorEastAsia" w:hAnsiTheme="minorHAnsi"/>
      <w:color w:val="auto"/>
      <w:sz w:val="22"/>
    </w:rPr>
  </w:style>
  <w:style w:type="paragraph" w:styleId="TOC5">
    <w:name w:val="toc 5"/>
    <w:basedOn w:val="Normal"/>
    <w:next w:val="Normal"/>
    <w:autoRedefine/>
    <w:uiPriority w:val="39"/>
    <w:unhideWhenUsed/>
    <w:rsid w:val="007121F2"/>
    <w:pPr>
      <w:spacing w:after="100" w:line="259" w:lineRule="auto"/>
      <w:ind w:left="880" w:right="0" w:firstLine="0"/>
      <w:jc w:val="left"/>
    </w:pPr>
    <w:rPr>
      <w:rFonts w:asciiTheme="minorHAnsi" w:eastAsiaTheme="minorEastAsia" w:hAnsiTheme="minorHAnsi" w:cstheme="minorBidi"/>
      <w:color w:val="auto"/>
      <w:kern w:val="2"/>
      <w:sz w:val="22"/>
      <w14:ligatures w14:val="standardContextual"/>
    </w:rPr>
  </w:style>
  <w:style w:type="paragraph" w:styleId="TOC6">
    <w:name w:val="toc 6"/>
    <w:basedOn w:val="Normal"/>
    <w:next w:val="Normal"/>
    <w:autoRedefine/>
    <w:uiPriority w:val="39"/>
    <w:unhideWhenUsed/>
    <w:rsid w:val="007121F2"/>
    <w:pPr>
      <w:spacing w:after="100" w:line="259" w:lineRule="auto"/>
      <w:ind w:left="1100" w:right="0" w:firstLine="0"/>
      <w:jc w:val="left"/>
    </w:pPr>
    <w:rPr>
      <w:rFonts w:asciiTheme="minorHAnsi" w:eastAsiaTheme="minorEastAsia" w:hAnsiTheme="minorHAnsi" w:cstheme="minorBidi"/>
      <w:color w:val="auto"/>
      <w:kern w:val="2"/>
      <w:sz w:val="22"/>
      <w14:ligatures w14:val="standardContextual"/>
    </w:rPr>
  </w:style>
  <w:style w:type="paragraph" w:styleId="TOC8">
    <w:name w:val="toc 8"/>
    <w:basedOn w:val="Normal"/>
    <w:next w:val="Normal"/>
    <w:autoRedefine/>
    <w:uiPriority w:val="39"/>
    <w:unhideWhenUsed/>
    <w:rsid w:val="007121F2"/>
    <w:pPr>
      <w:spacing w:after="100" w:line="259" w:lineRule="auto"/>
      <w:ind w:left="1540" w:right="0" w:firstLine="0"/>
      <w:jc w:val="left"/>
    </w:pPr>
    <w:rPr>
      <w:rFonts w:asciiTheme="minorHAnsi" w:eastAsiaTheme="minorEastAsia" w:hAnsiTheme="minorHAnsi" w:cstheme="minorBidi"/>
      <w:color w:val="auto"/>
      <w:kern w:val="2"/>
      <w:sz w:val="22"/>
      <w14:ligatures w14:val="standardContextual"/>
    </w:rPr>
  </w:style>
  <w:style w:type="paragraph" w:styleId="TOC9">
    <w:name w:val="toc 9"/>
    <w:basedOn w:val="Normal"/>
    <w:next w:val="Normal"/>
    <w:autoRedefine/>
    <w:uiPriority w:val="39"/>
    <w:unhideWhenUsed/>
    <w:rsid w:val="007121F2"/>
    <w:pPr>
      <w:spacing w:after="100" w:line="259" w:lineRule="auto"/>
      <w:ind w:left="1760" w:right="0" w:firstLine="0"/>
      <w:jc w:val="left"/>
    </w:pPr>
    <w:rPr>
      <w:rFonts w:asciiTheme="minorHAnsi" w:eastAsiaTheme="minorEastAsia" w:hAnsiTheme="minorHAnsi" w:cstheme="minorBidi"/>
      <w:color w:val="auto"/>
      <w:kern w:val="2"/>
      <w:sz w:val="22"/>
      <w14:ligatures w14:val="standardContextual"/>
    </w:rPr>
  </w:style>
  <w:style w:type="character" w:styleId="FollowedHyperlink">
    <w:name w:val="FollowedHyperlink"/>
    <w:basedOn w:val="DefaultParagraphFont"/>
    <w:uiPriority w:val="99"/>
    <w:semiHidden/>
    <w:unhideWhenUsed/>
    <w:rsid w:val="00C74D2E"/>
    <w:rPr>
      <w:color w:val="954F72" w:themeColor="followedHyperlink"/>
      <w:u w:val="single"/>
    </w:rPr>
  </w:style>
  <w:style w:type="table" w:styleId="TableGrid0">
    <w:name w:val="Table Grid"/>
    <w:basedOn w:val="TableNormal"/>
    <w:uiPriority w:val="39"/>
    <w:rsid w:val="00792FD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90.xml"/><Relationship Id="rId21" Type="http://schemas.openxmlformats.org/officeDocument/2006/relationships/footer" Target="footer7.xml"/><Relationship Id="rId42" Type="http://schemas.openxmlformats.org/officeDocument/2006/relationships/header" Target="header21.xml"/><Relationship Id="rId47" Type="http://schemas.openxmlformats.org/officeDocument/2006/relationships/header" Target="header26.xml"/><Relationship Id="rId63" Type="http://schemas.openxmlformats.org/officeDocument/2006/relationships/header" Target="header41.xml"/><Relationship Id="rId68" Type="http://schemas.openxmlformats.org/officeDocument/2006/relationships/header" Target="header46.xml"/><Relationship Id="rId84" Type="http://schemas.openxmlformats.org/officeDocument/2006/relationships/header" Target="header62.xml"/><Relationship Id="rId89" Type="http://schemas.openxmlformats.org/officeDocument/2006/relationships/header" Target="header67.xml"/><Relationship Id="rId112" Type="http://schemas.openxmlformats.org/officeDocument/2006/relationships/header" Target="header85.xml"/><Relationship Id="rId16" Type="http://schemas.openxmlformats.org/officeDocument/2006/relationships/header" Target="header3.xml"/><Relationship Id="rId107" Type="http://schemas.openxmlformats.org/officeDocument/2006/relationships/header" Target="header80.xml"/><Relationship Id="rId11" Type="http://schemas.openxmlformats.org/officeDocument/2006/relationships/image" Target="media/image1.jpeg"/><Relationship Id="rId32" Type="http://schemas.openxmlformats.org/officeDocument/2006/relationships/header" Target="header11.xml"/><Relationship Id="rId37" Type="http://schemas.openxmlformats.org/officeDocument/2006/relationships/header" Target="header16.xml"/><Relationship Id="rId53" Type="http://schemas.openxmlformats.org/officeDocument/2006/relationships/header" Target="header31.xml"/><Relationship Id="rId58" Type="http://schemas.openxmlformats.org/officeDocument/2006/relationships/header" Target="header36.xml"/><Relationship Id="rId74" Type="http://schemas.openxmlformats.org/officeDocument/2006/relationships/header" Target="header52.xml"/><Relationship Id="rId79" Type="http://schemas.openxmlformats.org/officeDocument/2006/relationships/header" Target="header57.xml"/><Relationship Id="rId102" Type="http://schemas.openxmlformats.org/officeDocument/2006/relationships/header" Target="header76.xml"/><Relationship Id="rId123" Type="http://schemas.openxmlformats.org/officeDocument/2006/relationships/header" Target="header96.xm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eader" Target="header68.xml"/><Relationship Id="rId95" Type="http://schemas.openxmlformats.org/officeDocument/2006/relationships/header" Target="header73.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eader" Target="header22.xml"/><Relationship Id="rId48" Type="http://schemas.openxmlformats.org/officeDocument/2006/relationships/header" Target="header27.xml"/><Relationship Id="rId64" Type="http://schemas.openxmlformats.org/officeDocument/2006/relationships/header" Target="header42.xml"/><Relationship Id="rId69" Type="http://schemas.openxmlformats.org/officeDocument/2006/relationships/header" Target="header47.xml"/><Relationship Id="rId113" Type="http://schemas.openxmlformats.org/officeDocument/2006/relationships/header" Target="header86.xml"/><Relationship Id="rId118" Type="http://schemas.openxmlformats.org/officeDocument/2006/relationships/header" Target="header91.xml"/><Relationship Id="rId80" Type="http://schemas.openxmlformats.org/officeDocument/2006/relationships/header" Target="header58.xml"/><Relationship Id="rId85" Type="http://schemas.openxmlformats.org/officeDocument/2006/relationships/header" Target="header63.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12.xml"/><Relationship Id="rId38" Type="http://schemas.openxmlformats.org/officeDocument/2006/relationships/header" Target="header17.xml"/><Relationship Id="rId59" Type="http://schemas.openxmlformats.org/officeDocument/2006/relationships/header" Target="header37.xml"/><Relationship Id="rId103" Type="http://schemas.openxmlformats.org/officeDocument/2006/relationships/header" Target="header77.xml"/><Relationship Id="rId108" Type="http://schemas.openxmlformats.org/officeDocument/2006/relationships/header" Target="header81.xml"/><Relationship Id="rId124" Type="http://schemas.openxmlformats.org/officeDocument/2006/relationships/header" Target="header97.xml"/><Relationship Id="rId54" Type="http://schemas.openxmlformats.org/officeDocument/2006/relationships/header" Target="header32.xml"/><Relationship Id="rId70" Type="http://schemas.openxmlformats.org/officeDocument/2006/relationships/header" Target="header48.xml"/><Relationship Id="rId75" Type="http://schemas.openxmlformats.org/officeDocument/2006/relationships/header" Target="header53.xml"/><Relationship Id="rId91" Type="http://schemas.openxmlformats.org/officeDocument/2006/relationships/header" Target="header69.xml"/><Relationship Id="rId96" Type="http://schemas.openxmlformats.org/officeDocument/2006/relationships/hyperlink" Target="https://www.sterlingcodifiers.com/codebook/getBookData.php?ft=10&amp;find=2-2"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9.xml"/><Relationship Id="rId28" Type="http://schemas.openxmlformats.org/officeDocument/2006/relationships/header" Target="header7.xml"/><Relationship Id="rId49" Type="http://schemas.openxmlformats.org/officeDocument/2006/relationships/header" Target="header28.xml"/><Relationship Id="rId114" Type="http://schemas.openxmlformats.org/officeDocument/2006/relationships/header" Target="header87.xml"/><Relationship Id="rId119" Type="http://schemas.openxmlformats.org/officeDocument/2006/relationships/header" Target="header92.xml"/><Relationship Id="rId44" Type="http://schemas.openxmlformats.org/officeDocument/2006/relationships/header" Target="header23.xml"/><Relationship Id="rId60" Type="http://schemas.openxmlformats.org/officeDocument/2006/relationships/header" Target="header38.xml"/><Relationship Id="rId65" Type="http://schemas.openxmlformats.org/officeDocument/2006/relationships/header" Target="header43.xml"/><Relationship Id="rId81" Type="http://schemas.openxmlformats.org/officeDocument/2006/relationships/header" Target="header59.xml"/><Relationship Id="rId86" Type="http://schemas.openxmlformats.org/officeDocument/2006/relationships/header" Target="header64.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8.xml"/><Relationship Id="rId109" Type="http://schemas.openxmlformats.org/officeDocument/2006/relationships/header" Target="header82.xml"/><Relationship Id="rId34" Type="http://schemas.openxmlformats.org/officeDocument/2006/relationships/header" Target="header13.xml"/><Relationship Id="rId50" Type="http://schemas.openxmlformats.org/officeDocument/2006/relationships/header" Target="header29.xml"/><Relationship Id="rId55" Type="http://schemas.openxmlformats.org/officeDocument/2006/relationships/header" Target="header33.xml"/><Relationship Id="rId76" Type="http://schemas.openxmlformats.org/officeDocument/2006/relationships/header" Target="header54.xml"/><Relationship Id="rId97" Type="http://schemas.openxmlformats.org/officeDocument/2006/relationships/hyperlink" Target="https://www.sterlingcodifiers.com/codebook/getBookData.php?ft=10&amp;find=2-2" TargetMode="External"/><Relationship Id="rId104" Type="http://schemas.openxmlformats.org/officeDocument/2006/relationships/footer" Target="footer11.xml"/><Relationship Id="rId120" Type="http://schemas.openxmlformats.org/officeDocument/2006/relationships/header" Target="header93.xml"/><Relationship Id="rId125" Type="http://schemas.openxmlformats.org/officeDocument/2006/relationships/header" Target="header98.xml"/><Relationship Id="rId7" Type="http://schemas.openxmlformats.org/officeDocument/2006/relationships/settings" Target="settings.xml"/><Relationship Id="rId71" Type="http://schemas.openxmlformats.org/officeDocument/2006/relationships/header" Target="header49.xml"/><Relationship Id="rId92" Type="http://schemas.openxmlformats.org/officeDocument/2006/relationships/header" Target="header70.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4.xml"/><Relationship Id="rId40" Type="http://schemas.openxmlformats.org/officeDocument/2006/relationships/header" Target="header19.xml"/><Relationship Id="rId45" Type="http://schemas.openxmlformats.org/officeDocument/2006/relationships/header" Target="header24.xml"/><Relationship Id="rId66" Type="http://schemas.openxmlformats.org/officeDocument/2006/relationships/header" Target="header44.xml"/><Relationship Id="rId87" Type="http://schemas.openxmlformats.org/officeDocument/2006/relationships/header" Target="header65.xml"/><Relationship Id="rId110" Type="http://schemas.openxmlformats.org/officeDocument/2006/relationships/header" Target="header83.xml"/><Relationship Id="rId115" Type="http://schemas.openxmlformats.org/officeDocument/2006/relationships/header" Target="header88.xml"/><Relationship Id="rId61" Type="http://schemas.openxmlformats.org/officeDocument/2006/relationships/header" Target="header39.xml"/><Relationship Id="rId82" Type="http://schemas.openxmlformats.org/officeDocument/2006/relationships/header" Target="header60.xml"/><Relationship Id="rId19" Type="http://schemas.openxmlformats.org/officeDocument/2006/relationships/footer" Target="footer5.xm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header" Target="header14.xml"/><Relationship Id="rId56" Type="http://schemas.openxmlformats.org/officeDocument/2006/relationships/header" Target="header34.xml"/><Relationship Id="rId77" Type="http://schemas.openxmlformats.org/officeDocument/2006/relationships/header" Target="header55.xml"/><Relationship Id="rId100" Type="http://schemas.openxmlformats.org/officeDocument/2006/relationships/header" Target="header74.xml"/><Relationship Id="rId105" Type="http://schemas.openxmlformats.org/officeDocument/2006/relationships/header" Target="header78.xml"/><Relationship Id="rId126" Type="http://schemas.openxmlformats.org/officeDocument/2006/relationships/header" Target="header99.xml"/><Relationship Id="rId8" Type="http://schemas.openxmlformats.org/officeDocument/2006/relationships/webSettings" Target="webSettings.xml"/><Relationship Id="rId51" Type="http://schemas.openxmlformats.org/officeDocument/2006/relationships/header" Target="header30.xml"/><Relationship Id="rId72" Type="http://schemas.openxmlformats.org/officeDocument/2006/relationships/header" Target="header50.xml"/><Relationship Id="rId93" Type="http://schemas.openxmlformats.org/officeDocument/2006/relationships/header" Target="header71.xml"/><Relationship Id="rId98" Type="http://schemas.openxmlformats.org/officeDocument/2006/relationships/hyperlink" Target="https://www.sterlingcodifiers.com/codebook/getBookData.php?ft=10&amp;find=2-2" TargetMode="External"/><Relationship Id="rId121" Type="http://schemas.openxmlformats.org/officeDocument/2006/relationships/header" Target="header94.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eader" Target="header25.xml"/><Relationship Id="rId67" Type="http://schemas.openxmlformats.org/officeDocument/2006/relationships/header" Target="header45.xml"/><Relationship Id="rId116" Type="http://schemas.openxmlformats.org/officeDocument/2006/relationships/header" Target="header89.xml"/><Relationship Id="rId20" Type="http://schemas.openxmlformats.org/officeDocument/2006/relationships/footer" Target="footer6.xml"/><Relationship Id="rId41" Type="http://schemas.openxmlformats.org/officeDocument/2006/relationships/header" Target="header20.xml"/><Relationship Id="rId62" Type="http://schemas.openxmlformats.org/officeDocument/2006/relationships/header" Target="header40.xml"/><Relationship Id="rId83" Type="http://schemas.openxmlformats.org/officeDocument/2006/relationships/header" Target="header61.xml"/><Relationship Id="rId88" Type="http://schemas.openxmlformats.org/officeDocument/2006/relationships/header" Target="header66.xml"/><Relationship Id="rId111" Type="http://schemas.openxmlformats.org/officeDocument/2006/relationships/header" Target="header84.xml"/><Relationship Id="rId15" Type="http://schemas.openxmlformats.org/officeDocument/2006/relationships/footer" Target="footer2.xml"/><Relationship Id="rId36" Type="http://schemas.openxmlformats.org/officeDocument/2006/relationships/header" Target="header15.xml"/><Relationship Id="rId57" Type="http://schemas.openxmlformats.org/officeDocument/2006/relationships/header" Target="header35.xml"/><Relationship Id="rId106" Type="http://schemas.openxmlformats.org/officeDocument/2006/relationships/header" Target="header79.xm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10.xml"/><Relationship Id="rId52" Type="http://schemas.openxmlformats.org/officeDocument/2006/relationships/image" Target="media/image2.jpg"/><Relationship Id="rId73" Type="http://schemas.openxmlformats.org/officeDocument/2006/relationships/header" Target="header51.xml"/><Relationship Id="rId78" Type="http://schemas.openxmlformats.org/officeDocument/2006/relationships/header" Target="header56.xml"/><Relationship Id="rId94" Type="http://schemas.openxmlformats.org/officeDocument/2006/relationships/header" Target="header72.xml"/><Relationship Id="rId99" Type="http://schemas.openxmlformats.org/officeDocument/2006/relationships/hyperlink" Target="https://www.sterlingcodifiers.com/codebook/getBookData.php?ft=10&amp;find=2-2" TargetMode="External"/><Relationship Id="rId101" Type="http://schemas.openxmlformats.org/officeDocument/2006/relationships/header" Target="header75.xml"/><Relationship Id="rId122" Type="http://schemas.openxmlformats.org/officeDocument/2006/relationships/header" Target="header95.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0C79BF47FEEE4E911798B8D8A8C1AB" ma:contentTypeVersion="4" ma:contentTypeDescription="Create a new document." ma:contentTypeScope="" ma:versionID="23646a171962275721d08c9d1cd9c91e">
  <xsd:schema xmlns:xsd="http://www.w3.org/2001/XMLSchema" xmlns:xs="http://www.w3.org/2001/XMLSchema" xmlns:p="http://schemas.microsoft.com/office/2006/metadata/properties" xmlns:ns3="3c758e82-694c-41d7-b568-03b422c29122" targetNamespace="http://schemas.microsoft.com/office/2006/metadata/properties" ma:root="true" ma:fieldsID="83e0fa3f7a73c735590a1ab299d049fe" ns3:_="">
    <xsd:import namespace="3c758e82-694c-41d7-b568-03b422c2912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58e82-694c-41d7-b568-03b422c291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3c758e82-694c-41d7-b568-03b422c29122" xsi:nil="true"/>
  </documentManagement>
</p:properties>
</file>

<file path=customXml/itemProps1.xml><?xml version="1.0" encoding="utf-8"?>
<ds:datastoreItem xmlns:ds="http://schemas.openxmlformats.org/officeDocument/2006/customXml" ds:itemID="{12D39309-10C6-4367-855B-D49308980BAB}">
  <ds:schemaRefs>
    <ds:schemaRef ds:uri="http://schemas.microsoft.com/sharepoint/v3/contenttype/forms"/>
  </ds:schemaRefs>
</ds:datastoreItem>
</file>

<file path=customXml/itemProps2.xml><?xml version="1.0" encoding="utf-8"?>
<ds:datastoreItem xmlns:ds="http://schemas.openxmlformats.org/officeDocument/2006/customXml" ds:itemID="{48DE2ACF-8AEB-4D6E-92B4-26D331C5D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58e82-694c-41d7-b568-03b422c29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F1442-0EB5-4377-B65C-13A0B6E2483D}">
  <ds:schemaRefs>
    <ds:schemaRef ds:uri="http://schemas.openxmlformats.org/officeDocument/2006/bibliography"/>
  </ds:schemaRefs>
</ds:datastoreItem>
</file>

<file path=customXml/itemProps4.xml><?xml version="1.0" encoding="utf-8"?>
<ds:datastoreItem xmlns:ds="http://schemas.openxmlformats.org/officeDocument/2006/customXml" ds:itemID="{D6D93366-3A61-43B5-AD35-B920248D1C6C}">
  <ds:schemaRefs>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3c758e82-694c-41d7-b568-03b422c29122"/>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137</Pages>
  <Words>50972</Words>
  <Characters>290543</Characters>
  <Application>Microsoft Office Word</Application>
  <DocSecurity>8</DocSecurity>
  <Lines>2421</Lines>
  <Paragraphs>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Widger</dc:creator>
  <cp:keywords/>
  <dc:description/>
  <cp:lastModifiedBy>Savannah Widger</cp:lastModifiedBy>
  <cp:revision>59</cp:revision>
  <cp:lastPrinted>2024-04-02T19:14:00Z</cp:lastPrinted>
  <dcterms:created xsi:type="dcterms:W3CDTF">2024-03-05T18:17:00Z</dcterms:created>
  <dcterms:modified xsi:type="dcterms:W3CDTF">2024-04-05T16:07:00Z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0x0101004F0C79BF47FEEE4E911798B8D8A8C1AB</vt:lpwstr>
  </property>
</Properties>
</file>